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31FF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9-тақырып бойынша бақылау сұрақтары</w:t>
      </w:r>
    </w:p>
    <w:p w14:paraId="2AA2F262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48395F0F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  <w:t>Азаматтық құқық объектілері дегеніміз не?</w:t>
      </w:r>
    </w:p>
    <w:p w14:paraId="5C00AAE6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kk-KZ" w:eastAsia="ru-RU"/>
        </w:rPr>
        <w:t>Бағалы қағаздардың негізгі белгілерін атаңыз.</w:t>
      </w:r>
    </w:p>
    <w:p w14:paraId="20A91B57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Акция мен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облигацияның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айырмашылығы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неде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128A8DA8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Мүліктік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құқықтардың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мәні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қандай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68693095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Цессия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дегеніміз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не?</w:t>
      </w:r>
    </w:p>
    <w:p w14:paraId="2679BA11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Қандай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құқықтар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айналымға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жатпайды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26E3F445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Материалдық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емес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игіліктердің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ерекшелігі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неде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121EC998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Ар-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намыс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пен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қадір-қасиет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қалай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қорғалады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42288D7B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Электрондық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бағалы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қағаздардың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артықшылығы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қандай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28C8898B" w14:textId="77777777" w:rsidR="00B47684" w:rsidRPr="00CD2874" w:rsidRDefault="00B47684" w:rsidP="00B47684">
      <w:pPr>
        <w:pStyle w:val="a3"/>
        <w:numPr>
          <w:ilvl w:val="0"/>
          <w:numId w:val="1"/>
        </w:numP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Азаматтық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құқық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объектілерін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дұрыс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анықтаудың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маңызы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 xml:space="preserve"> </w:t>
      </w:r>
      <w:proofErr w:type="spellStart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неде</w:t>
      </w:r>
      <w:proofErr w:type="spellEnd"/>
      <w:r w:rsidRPr="00CD2874"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  <w:t>?</w:t>
      </w:r>
    </w:p>
    <w:p w14:paraId="30515584" w14:textId="77777777" w:rsidR="00B47684" w:rsidRPr="00CD2874" w:rsidRDefault="00B47684" w:rsidP="00B47684">
      <w:pPr>
        <w:pStyle w:val="a3"/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 w:themeColor="text1"/>
          <w:szCs w:val="28"/>
          <w:lang w:val="ru-RU" w:eastAsia="ru-RU"/>
        </w:rPr>
      </w:pPr>
    </w:p>
    <w:p w14:paraId="3B4A6F63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9-тақырып бойынша бақылау тест сұрақтары</w:t>
      </w:r>
    </w:p>
    <w:p w14:paraId="319FF8E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11CFB9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1. Азаматтық құқық объектілеріне не жатады?</w:t>
      </w:r>
    </w:p>
    <w:p w14:paraId="2FEC3D0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Тек заттар</w:t>
      </w:r>
    </w:p>
    <w:p w14:paraId="14EEDED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Тек ақша</w:t>
      </w:r>
    </w:p>
    <w:p w14:paraId="2AE86E2C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Заттар, ақша, бағалы қағаздар, құқықтар</w:t>
      </w:r>
    </w:p>
    <w:p w14:paraId="31D75611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Тек қызметтер</w:t>
      </w:r>
    </w:p>
    <w:p w14:paraId="2D0D99F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Дұрыс жауап: C</w:t>
      </w:r>
    </w:p>
    <w:p w14:paraId="7DD8D07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</w:p>
    <w:p w14:paraId="01C1DAAB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2. ҚР АК-нің 129-бабына сәйкес бағалы қағаз дегеніміз:</w:t>
      </w:r>
    </w:p>
    <w:p w14:paraId="04EE9496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Ақша құжаты</w:t>
      </w:r>
    </w:p>
    <w:p w14:paraId="4FC6F66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Кез келген шарт</w:t>
      </w:r>
    </w:p>
    <w:p w14:paraId="1EE73822" w14:textId="77777777" w:rsidR="00B4768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Белгіленген нысандағы мүліктік құқықты куәландыратын </w:t>
      </w:r>
      <w:r>
        <w:rPr>
          <w:color w:val="000000" w:themeColor="text1"/>
          <w:sz w:val="22"/>
          <w:szCs w:val="28"/>
          <w:lang w:val="kk-KZ"/>
        </w:rPr>
        <w:t xml:space="preserve"> </w:t>
      </w:r>
    </w:p>
    <w:p w14:paraId="2761246E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>
        <w:rPr>
          <w:color w:val="000000" w:themeColor="text1"/>
          <w:sz w:val="22"/>
          <w:szCs w:val="28"/>
          <w:lang w:val="kk-KZ"/>
        </w:rPr>
        <w:t xml:space="preserve">      </w:t>
      </w:r>
      <w:r w:rsidRPr="00CD2874">
        <w:rPr>
          <w:color w:val="000000" w:themeColor="text1"/>
          <w:sz w:val="22"/>
          <w:szCs w:val="28"/>
          <w:lang w:val="kk-KZ"/>
        </w:rPr>
        <w:t>құжат</w:t>
      </w:r>
    </w:p>
    <w:p w14:paraId="54BF4CA7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Келісімшарт</w:t>
      </w:r>
    </w:p>
    <w:p w14:paraId="49EC817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112F105E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3. Акция иесіне қандай құқық береді?</w:t>
      </w:r>
    </w:p>
    <w:p w14:paraId="559395B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Қарыз алу</w:t>
      </w:r>
    </w:p>
    <w:p w14:paraId="19E3E786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Дивиденд алу және басқаруға қатысу</w:t>
      </w:r>
    </w:p>
    <w:p w14:paraId="5735C92F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Мүлікті иелену</w:t>
      </w:r>
    </w:p>
    <w:p w14:paraId="4573F12E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Жалақы алу</w:t>
      </w:r>
    </w:p>
    <w:p w14:paraId="0BF85B23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51CD16FE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3F800D7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4. Облигация иесі кім болып табылады?</w:t>
      </w:r>
    </w:p>
    <w:p w14:paraId="1C450788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Серіктес</w:t>
      </w:r>
    </w:p>
    <w:p w14:paraId="1F3EB491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Құрылтайшы</w:t>
      </w:r>
    </w:p>
    <w:p w14:paraId="43A1CF1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Кредитор</w:t>
      </w:r>
    </w:p>
    <w:p w14:paraId="31921925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Директор</w:t>
      </w:r>
    </w:p>
    <w:p w14:paraId="4CDB62F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1770F60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39C1368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5. Вексель дегеніміз:</w:t>
      </w:r>
    </w:p>
    <w:p w14:paraId="75A16FF1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Сыйақы қағазы</w:t>
      </w:r>
    </w:p>
    <w:p w14:paraId="4D5077B9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Ақша төлеу жөніндегі міндеттеме</w:t>
      </w:r>
    </w:p>
    <w:p w14:paraId="230DC1C3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Шарт</w:t>
      </w:r>
    </w:p>
    <w:p w14:paraId="61CF093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Лицензия</w:t>
      </w:r>
    </w:p>
    <w:p w14:paraId="5EA25A3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156C4095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74F661F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6. Чек қандай қызмет атқарады?</w:t>
      </w:r>
    </w:p>
    <w:p w14:paraId="2B19A976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Кепілдік</w:t>
      </w:r>
    </w:p>
    <w:p w14:paraId="1286CE3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Төлем құралы</w:t>
      </w:r>
    </w:p>
    <w:p w14:paraId="58A2C0BE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Кредит</w:t>
      </w:r>
    </w:p>
    <w:p w14:paraId="76C916E8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Сыйақы</w:t>
      </w:r>
    </w:p>
    <w:p w14:paraId="1B80B2F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335EDB7E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59172CD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lastRenderedPageBreak/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7. Мүліктік құқықтар дегеніміз:</w:t>
      </w:r>
    </w:p>
    <w:p w14:paraId="69210E0C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Заттар</w:t>
      </w:r>
    </w:p>
    <w:p w14:paraId="3424D48D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Ақша</w:t>
      </w:r>
    </w:p>
    <w:p w14:paraId="03FAF82C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Талап ету құқығы</w:t>
      </w:r>
    </w:p>
    <w:p w14:paraId="4E0F6662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Құжат</w:t>
      </w:r>
    </w:p>
    <w:p w14:paraId="3FD7927F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4C1BE442" w14:textId="77777777" w:rsidR="00B4768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651094D0" w14:textId="77777777" w:rsidR="00B4768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829CB6D" w14:textId="77777777" w:rsidR="00B4768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066DE29A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409AE4CB" w14:textId="77777777" w:rsidR="00B47684" w:rsidRPr="00CD2874" w:rsidRDefault="00B47684" w:rsidP="00B47684">
      <w:pPr>
        <w:pStyle w:val="a4"/>
        <w:tabs>
          <w:tab w:val="left" w:pos="567"/>
        </w:tabs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 xml:space="preserve"> 8. ҚР АК-нің 115-бабында не көрсетілген?</w:t>
      </w:r>
    </w:p>
    <w:p w14:paraId="11481817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Мәмілелер</w:t>
      </w:r>
    </w:p>
    <w:p w14:paraId="15D0E3C1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Мүліктік құқықтар</w:t>
      </w:r>
    </w:p>
    <w:p w14:paraId="09BE1BD6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Меншік</w:t>
      </w:r>
    </w:p>
    <w:p w14:paraId="5D3EA779" w14:textId="77777777" w:rsidR="00B47684" w:rsidRPr="00CD2874" w:rsidRDefault="00B47684" w:rsidP="00B47684">
      <w:pPr>
        <w:pStyle w:val="a4"/>
        <w:tabs>
          <w:tab w:val="left" w:pos="567"/>
        </w:tabs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Мұрагерлік</w:t>
      </w:r>
    </w:p>
    <w:p w14:paraId="47ABB8C7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Дұрыс жауап: B</w:t>
      </w:r>
    </w:p>
    <w:p w14:paraId="21DC92BF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</w:p>
    <w:p w14:paraId="25F664CF" w14:textId="77777777" w:rsidR="00B47684" w:rsidRPr="00423BD0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423BD0">
        <w:rPr>
          <w:b/>
          <w:color w:val="000000" w:themeColor="text1"/>
          <w:sz w:val="22"/>
          <w:szCs w:val="28"/>
          <w:lang w:val="kk-KZ"/>
        </w:rPr>
        <w:t>2. Төмендегілердің қайсысы бағалы қағазға жатады?</w:t>
      </w:r>
    </w:p>
    <w:p w14:paraId="78860E3F" w14:textId="77777777" w:rsidR="00B47684" w:rsidRPr="00423BD0" w:rsidRDefault="00B47684" w:rsidP="00B47684">
      <w:pPr>
        <w:pStyle w:val="a4"/>
        <w:spacing w:before="0" w:beforeAutospacing="0" w:after="0" w:afterAutospacing="0"/>
        <w:ind w:left="426"/>
        <w:jc w:val="both"/>
        <w:rPr>
          <w:color w:val="000000" w:themeColor="text1"/>
          <w:sz w:val="22"/>
          <w:szCs w:val="28"/>
          <w:lang w:val="kk-KZ"/>
        </w:rPr>
      </w:pPr>
      <w:r w:rsidRPr="00423BD0">
        <w:rPr>
          <w:color w:val="000000" w:themeColor="text1"/>
          <w:sz w:val="22"/>
          <w:szCs w:val="28"/>
          <w:lang w:val="kk-KZ"/>
        </w:rPr>
        <w:t>A) Паспорт</w:t>
      </w:r>
    </w:p>
    <w:p w14:paraId="49DD77CE" w14:textId="77777777" w:rsidR="00B47684" w:rsidRPr="00423BD0" w:rsidRDefault="00B47684" w:rsidP="00B47684">
      <w:pPr>
        <w:pStyle w:val="a4"/>
        <w:spacing w:before="0" w:beforeAutospacing="0" w:after="0" w:afterAutospacing="0"/>
        <w:ind w:left="426"/>
        <w:jc w:val="both"/>
        <w:rPr>
          <w:color w:val="000000" w:themeColor="text1"/>
          <w:sz w:val="22"/>
          <w:szCs w:val="28"/>
          <w:lang w:val="kk-KZ"/>
        </w:rPr>
      </w:pPr>
      <w:r w:rsidRPr="00423BD0">
        <w:rPr>
          <w:color w:val="000000" w:themeColor="text1"/>
          <w:sz w:val="22"/>
          <w:szCs w:val="28"/>
          <w:lang w:val="kk-KZ"/>
        </w:rPr>
        <w:t>B) Сенімхат</w:t>
      </w:r>
    </w:p>
    <w:p w14:paraId="5049E97C" w14:textId="77777777" w:rsidR="00B47684" w:rsidRPr="00423BD0" w:rsidRDefault="00B47684" w:rsidP="00B47684">
      <w:pPr>
        <w:pStyle w:val="a4"/>
        <w:spacing w:before="0" w:beforeAutospacing="0" w:after="0" w:afterAutospacing="0"/>
        <w:ind w:left="426"/>
        <w:jc w:val="both"/>
        <w:rPr>
          <w:color w:val="000000" w:themeColor="text1"/>
          <w:sz w:val="22"/>
          <w:szCs w:val="28"/>
          <w:lang w:val="kk-KZ"/>
        </w:rPr>
      </w:pPr>
      <w:r w:rsidRPr="00423BD0">
        <w:rPr>
          <w:color w:val="000000" w:themeColor="text1"/>
          <w:sz w:val="22"/>
          <w:szCs w:val="28"/>
          <w:lang w:val="kk-KZ"/>
        </w:rPr>
        <w:t>C) Облигация</w:t>
      </w:r>
    </w:p>
    <w:p w14:paraId="3E8F171C" w14:textId="77777777" w:rsidR="00B47684" w:rsidRPr="00423BD0" w:rsidRDefault="00B47684" w:rsidP="00B47684">
      <w:pPr>
        <w:pStyle w:val="a4"/>
        <w:spacing w:before="0" w:beforeAutospacing="0" w:after="0" w:afterAutospacing="0"/>
        <w:ind w:left="426"/>
        <w:jc w:val="both"/>
        <w:rPr>
          <w:color w:val="000000" w:themeColor="text1"/>
          <w:sz w:val="22"/>
          <w:szCs w:val="28"/>
          <w:lang w:val="kk-KZ"/>
        </w:rPr>
      </w:pPr>
      <w:r w:rsidRPr="00423BD0">
        <w:rPr>
          <w:color w:val="000000" w:themeColor="text1"/>
          <w:sz w:val="22"/>
          <w:szCs w:val="28"/>
          <w:lang w:val="kk-KZ"/>
        </w:rPr>
        <w:t xml:space="preserve">D) Туу туралы куәлік  </w:t>
      </w:r>
    </w:p>
    <w:p w14:paraId="1276579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610A8A67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</w:p>
    <w:p w14:paraId="6C6C6FC0" w14:textId="77777777" w:rsidR="00B47684" w:rsidRPr="00CD2874" w:rsidRDefault="00B47684" w:rsidP="00B47684">
      <w:pPr>
        <w:pStyle w:val="a4"/>
        <w:tabs>
          <w:tab w:val="left" w:pos="6267"/>
        </w:tabs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color w:val="000000" w:themeColor="text1"/>
          <w:sz w:val="22"/>
          <w:szCs w:val="28"/>
          <w:lang w:val="kk-KZ"/>
        </w:rPr>
        <w:t>10. Материалдық емес игіліктерге не жатады?</w:t>
      </w:r>
    </w:p>
    <w:p w14:paraId="17080CE4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A) Үй</w:t>
      </w:r>
    </w:p>
    <w:p w14:paraId="2AE34F49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B) Ақша</w:t>
      </w:r>
    </w:p>
    <w:p w14:paraId="6D656FCB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C) Ар-намыс</w:t>
      </w:r>
    </w:p>
    <w:p w14:paraId="677EBB80" w14:textId="77777777" w:rsidR="00B47684" w:rsidRPr="00CD2874" w:rsidRDefault="00B47684" w:rsidP="00B47684">
      <w:pPr>
        <w:pStyle w:val="a4"/>
        <w:spacing w:before="0" w:beforeAutospacing="0" w:after="0" w:afterAutospacing="0"/>
        <w:ind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D) Акция</w:t>
      </w:r>
    </w:p>
    <w:p w14:paraId="03EC07FA" w14:textId="77777777" w:rsidR="00B47684" w:rsidRPr="00423BD0" w:rsidRDefault="00B47684" w:rsidP="00B47684">
      <w:pPr>
        <w:pStyle w:val="a4"/>
        <w:spacing w:before="0" w:beforeAutospacing="0" w:after="0" w:afterAutospacing="0"/>
        <w:ind w:firstLine="340"/>
        <w:jc w:val="both"/>
        <w:rPr>
          <w:b/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</w:t>
      </w:r>
      <w:r w:rsidRPr="00423BD0">
        <w:rPr>
          <w:b/>
          <w:color w:val="000000" w:themeColor="text1"/>
          <w:sz w:val="22"/>
          <w:szCs w:val="28"/>
          <w:lang w:val="kk-KZ"/>
        </w:rPr>
        <w:t>Дұрыс жауап: C</w:t>
      </w:r>
    </w:p>
    <w:p w14:paraId="59309668" w14:textId="77777777" w:rsidR="008B3E65" w:rsidRPr="00B47684" w:rsidRDefault="008B3E65" w:rsidP="00B47684"/>
    <w:sectPr w:rsidR="008B3E65" w:rsidRPr="00B47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57A45"/>
    <w:multiLevelType w:val="hybridMultilevel"/>
    <w:tmpl w:val="DF929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829"/>
    <w:rsid w:val="004A2B5C"/>
    <w:rsid w:val="00751829"/>
    <w:rsid w:val="008144E6"/>
    <w:rsid w:val="008B3E65"/>
    <w:rsid w:val="00AF6FD6"/>
    <w:rsid w:val="00B4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521A"/>
  <w15:chartTrackingRefBased/>
  <w15:docId w15:val="{111F077F-F43F-4223-B5D5-6C27CB72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829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75182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182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B47684"/>
    <w:pPr>
      <w:spacing w:after="200"/>
      <w:ind w:left="720"/>
      <w:contextualSpacing/>
    </w:pPr>
    <w:rPr>
      <w:rFonts w:eastAsiaTheme="minorEastAsia"/>
      <w:lang w:val="en-US"/>
    </w:rPr>
  </w:style>
  <w:style w:type="paragraph" w:styleId="a4">
    <w:name w:val="Normal (Web)"/>
    <w:basedOn w:val="a"/>
    <w:uiPriority w:val="99"/>
    <w:unhideWhenUsed/>
    <w:rsid w:val="00B47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1506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2026-02-13T08:46:00Z</dcterms:created>
  <dcterms:modified xsi:type="dcterms:W3CDTF">2026-09-18T20:34:00Z</dcterms:modified>
</cp:coreProperties>
</file>