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Fundamentals</w:t>
      </w:r>
      <w:r>
        <w:t xml:space="preserve"> </w:t>
      </w:r>
      <w:r>
        <w:t xml:space="preserve">of</w:t>
      </w:r>
      <w:r>
        <w:t xml:space="preserve"> </w:t>
      </w:r>
      <w:r>
        <w:t xml:space="preserve">Data</w:t>
      </w:r>
      <w:r>
        <w:t xml:space="preserve"> </w:t>
      </w:r>
      <w:r>
        <w:t xml:space="preserve">Science</w:t>
      </w:r>
    </w:p>
    <w:p>
      <w:pPr>
        <w:pStyle w:val="Subtitle"/>
      </w:pPr>
      <w:r>
        <w:t xml:space="preserve">Volume</w:t>
      </w:r>
      <w:r>
        <w:t xml:space="preserve"> </w:t>
      </w:r>
      <w:r>
        <w:t xml:space="preserve">2:</w:t>
      </w:r>
      <w:r>
        <w:t xml:space="preserve"> </w:t>
      </w:r>
      <w:r>
        <w:t xml:space="preserve">Reference</w:t>
      </w:r>
      <w:r>
        <w:t xml:space="preserve"> </w:t>
      </w:r>
      <w:r>
        <w:t xml:space="preserve">and</w:t>
      </w:r>
      <w:r>
        <w:t xml:space="preserve"> </w:t>
      </w:r>
      <w:r>
        <w:t xml:space="preserve">Solutions</w:t>
      </w:r>
    </w:p>
    <w:p>
      <w:pPr>
        <w:pStyle w:val="Author"/>
      </w:pPr>
      <w:r>
        <w:t xml:space="preserve">Mohammad</w:t>
      </w:r>
      <w:r>
        <w:t xml:space="preserve"> </w:t>
      </w:r>
      <w:r>
        <w:t xml:space="preserve">Sabokrou</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how-to-use-this-volume"/>
    <w:p>
      <w:pPr>
        <w:pStyle w:val="Heading1"/>
      </w:pPr>
      <w:r>
        <w:t xml:space="preserve">How to use this volume</w:t>
      </w:r>
    </w:p>
    <w:p>
      <w:pPr>
        <w:pStyle w:val="FirstParagraph"/>
      </w:pPr>
      <w:r>
        <w:t xml:space="preserve">This volume is not meant to be read through. It is meant to sit open beside you.</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w:t>
            </w:r>
          </w:p>
        </w:tc>
        <w:tc>
          <w:tcPr/>
          <w:p>
            <w:pPr>
              <w:pStyle w:val="Compact"/>
              <w:jc w:val="left"/>
            </w:pPr>
            <w:r>
              <w:t xml:space="preserve">What is in it</w:t>
            </w:r>
          </w:p>
        </w:tc>
        <w:tc>
          <w:tcPr/>
          <w:p>
            <w:pPr>
              <w:pStyle w:val="Compact"/>
              <w:jc w:val="left"/>
            </w:pPr>
            <w:r>
              <w:t xml:space="preserve">When you want it</w:t>
            </w:r>
          </w:p>
        </w:tc>
      </w:tr>
      <w:tr>
        <w:tc>
          <w:tcPr/>
          <w:p>
            <w:pPr>
              <w:pStyle w:val="Compact"/>
              <w:jc w:val="left"/>
            </w:pPr>
            <w:r>
              <w:t xml:space="preserve">1</w:t>
            </w:r>
          </w:p>
        </w:tc>
        <w:tc>
          <w:tcPr/>
          <w:p>
            <w:pPr>
              <w:pStyle w:val="Compact"/>
              <w:jc w:val="left"/>
            </w:pPr>
            <w:r>
              <w:t xml:space="preserve">Model answers to all 60 review questions</w:t>
            </w:r>
          </w:p>
        </w:tc>
        <w:tc>
          <w:tcPr/>
          <w:p>
            <w:pPr>
              <w:pStyle w:val="Compact"/>
              <w:jc w:val="left"/>
            </w:pPr>
            <w:r>
              <w:t xml:space="preserve">After you have written your own answer</w:t>
            </w:r>
          </w:p>
        </w:tc>
      </w:tr>
      <w:tr>
        <w:tc>
          <w:tcPr/>
          <w:p>
            <w:pPr>
              <w:pStyle w:val="Compact"/>
              <w:jc w:val="left"/>
            </w:pPr>
            <w:r>
              <w:t xml:space="preserve">2</w:t>
            </w:r>
          </w:p>
        </w:tc>
        <w:tc>
          <w:tcPr/>
          <w:p>
            <w:pPr>
              <w:pStyle w:val="Compact"/>
              <w:jc w:val="left"/>
            </w:pPr>
            <w:r>
              <w:t xml:space="preserve">Code cookbook, organised by task</w:t>
            </w:r>
          </w:p>
        </w:tc>
        <w:tc>
          <w:tcPr/>
          <w:p>
            <w:pPr>
              <w:pStyle w:val="Compact"/>
              <w:jc w:val="left"/>
            </w:pPr>
            <w:r>
              <w:t xml:space="preserve">Whenever you cannot remember the syntax</w:t>
            </w:r>
          </w:p>
        </w:tc>
      </w:tr>
      <w:tr>
        <w:tc>
          <w:tcPr/>
          <w:p>
            <w:pPr>
              <w:pStyle w:val="Compact"/>
              <w:jc w:val="left"/>
            </w:pPr>
            <w:r>
              <w:t xml:space="preserve">3</w:t>
            </w:r>
          </w:p>
        </w:tc>
        <w:tc>
          <w:tcPr/>
          <w:p>
            <w:pPr>
              <w:pStyle w:val="Compact"/>
              <w:jc w:val="left"/>
            </w:pPr>
            <w:r>
              <w:t xml:space="preserve">Formula reference</w:t>
            </w:r>
          </w:p>
        </w:tc>
        <w:tc>
          <w:tcPr/>
          <w:p>
            <w:pPr>
              <w:pStyle w:val="Compact"/>
              <w:jc w:val="left"/>
            </w:pPr>
            <w:r>
              <w:t xml:space="preserve">Checking an equation</w:t>
            </w:r>
          </w:p>
        </w:tc>
      </w:tr>
      <w:tr>
        <w:tc>
          <w:tcPr/>
          <w:p>
            <w:pPr>
              <w:pStyle w:val="Compact"/>
              <w:jc w:val="left"/>
            </w:pPr>
            <w:r>
              <w:t xml:space="preserve">4</w:t>
            </w:r>
          </w:p>
        </w:tc>
        <w:tc>
          <w:tcPr/>
          <w:p>
            <w:pPr>
              <w:pStyle w:val="Compact"/>
              <w:jc w:val="left"/>
            </w:pPr>
            <w:r>
              <w:t xml:space="preserve">Decision tables</w:t>
            </w:r>
          </w:p>
        </w:tc>
        <w:tc>
          <w:tcPr/>
          <w:p>
            <w:pPr>
              <w:pStyle w:val="Compact"/>
              <w:jc w:val="left"/>
            </w:pPr>
            <w:r>
              <w:t xml:space="preserve">Choosing a summary, chart, metric, or model</w:t>
            </w:r>
          </w:p>
        </w:tc>
      </w:tr>
      <w:tr>
        <w:tc>
          <w:tcPr/>
          <w:p>
            <w:pPr>
              <w:pStyle w:val="Compact"/>
              <w:jc w:val="left"/>
            </w:pPr>
            <w:r>
              <w:t xml:space="preserve">5</w:t>
            </w:r>
          </w:p>
        </w:tc>
        <w:tc>
          <w:tcPr/>
          <w:p>
            <w:pPr>
              <w:pStyle w:val="Compact"/>
              <w:jc w:val="left"/>
            </w:pPr>
            <w:r>
              <w:t xml:space="preserve">Every common-mistakes table in one place</w:t>
            </w:r>
          </w:p>
        </w:tc>
        <w:tc>
          <w:tcPr/>
          <w:p>
            <w:pPr>
              <w:pStyle w:val="Compact"/>
              <w:jc w:val="left"/>
            </w:pPr>
            <w:r>
              <w:t xml:space="preserve">Debugging, and before submitting</w:t>
            </w:r>
          </w:p>
        </w:tc>
      </w:tr>
      <w:tr>
        <w:tc>
          <w:tcPr/>
          <w:p>
            <w:pPr>
              <w:pStyle w:val="Compact"/>
              <w:jc w:val="left"/>
            </w:pPr>
            <w:r>
              <w:t xml:space="preserve">6</w:t>
            </w:r>
          </w:p>
        </w:tc>
        <w:tc>
          <w:tcPr/>
          <w:p>
            <w:pPr>
              <w:pStyle w:val="Compact"/>
              <w:jc w:val="left"/>
            </w:pPr>
            <w:r>
              <w:t xml:space="preserve">Glossary</w:t>
            </w:r>
          </w:p>
        </w:tc>
        <w:tc>
          <w:tcPr/>
          <w:p>
            <w:pPr>
              <w:pStyle w:val="Compact"/>
              <w:jc w:val="left"/>
            </w:pPr>
            <w:r>
              <w:t xml:space="preserve">Meeting a term you have forgotten</w:t>
            </w:r>
          </w:p>
        </w:tc>
      </w:tr>
      <w:tr>
        <w:tc>
          <w:tcPr/>
          <w:p>
            <w:pPr>
              <w:pStyle w:val="Compact"/>
              <w:jc w:val="left"/>
            </w:pPr>
            <w:r>
              <w:t xml:space="preserve">7</w:t>
            </w:r>
          </w:p>
        </w:tc>
        <w:tc>
          <w:tcPr/>
          <w:p>
            <w:pPr>
              <w:pStyle w:val="Compact"/>
              <w:jc w:val="left"/>
            </w:pPr>
            <w:r>
              <w:t xml:space="preserve">The dataset</w:t>
            </w:r>
          </w:p>
        </w:tc>
        <w:tc>
          <w:tcPr/>
          <w:p>
            <w:pPr>
              <w:pStyle w:val="Compact"/>
              <w:jc w:val="left"/>
            </w:pPr>
            <w:r>
              <w:t xml:space="preserve">Checking what a column means</w:t>
            </w:r>
          </w:p>
        </w:tc>
      </w:tr>
      <w:tr>
        <w:tc>
          <w:tcPr/>
          <w:p>
            <w:pPr>
              <w:pStyle w:val="Compact"/>
              <w:jc w:val="left"/>
            </w:pPr>
            <w:r>
              <w:t xml:space="preserve">8</w:t>
            </w:r>
          </w:p>
        </w:tc>
        <w:tc>
          <w:tcPr/>
          <w:p>
            <w:pPr>
              <w:pStyle w:val="Compact"/>
              <w:jc w:val="left"/>
            </w:pPr>
            <w:r>
              <w:t xml:space="preserve">Responsible-practice checklist</w:t>
            </w:r>
          </w:p>
        </w:tc>
        <w:tc>
          <w:tcPr/>
          <w:p>
            <w:pPr>
              <w:pStyle w:val="Compact"/>
              <w:jc w:val="left"/>
            </w:pPr>
            <w:r>
              <w:t xml:space="preserve">Before delivering anything</w:t>
            </w:r>
          </w:p>
        </w:tc>
      </w:tr>
      <w:tr>
        <w:tc>
          <w:tcPr/>
          <w:p>
            <w:pPr>
              <w:pStyle w:val="Compact"/>
              <w:jc w:val="left"/>
            </w:pPr>
            <w:r>
              <w:t xml:space="preserve">9</w:t>
            </w:r>
          </w:p>
        </w:tc>
        <w:tc>
          <w:tcPr/>
          <w:p>
            <w:pPr>
              <w:pStyle w:val="Compact"/>
              <w:jc w:val="left"/>
            </w:pPr>
            <w:r>
              <w:t xml:space="preserve">References and further study</w:t>
            </w:r>
          </w:p>
        </w:tc>
        <w:tc>
          <w:tcPr/>
          <w:p>
            <w:pPr>
              <w:pStyle w:val="Compact"/>
              <w:jc w:val="left"/>
            </w:pPr>
            <w:r>
              <w:t xml:space="preserve">Going deeper</w:t>
            </w:r>
          </w:p>
        </w:tc>
      </w:tr>
    </w:tbl>
    <w:bookmarkStart w:id="20" w:name="one-thing-about-part-1"/>
    <w:p>
      <w:pPr>
        <w:pStyle w:val="Heading2"/>
      </w:pPr>
      <w:r>
        <w:t xml:space="preserve">One thing about Part 1</w:t>
      </w:r>
    </w:p>
    <w:p>
      <w:pPr>
        <w:pStyle w:val="FirstParagraph"/>
      </w:pPr>
      <w:r>
        <w:t xml:space="preserve">Model answers are in this volume rather than beside the questions on purpose.</w:t>
      </w:r>
    </w:p>
    <w:p>
      <w:pPr>
        <w:pStyle w:val="BodyText"/>
      </w:pPr>
      <w:r>
        <w:t xml:space="preserve">Write your own answer first, in full, before you look. Comparing a finished</w:t>
      </w:r>
      <w:r>
        <w:t xml:space="preserve"> </w:t>
      </w:r>
      <w:r>
        <w:t xml:space="preserve">attempt against a model answer tells you exactly where your understanding</w:t>
      </w:r>
      <w:r>
        <w:t xml:space="preserve"> </w:t>
      </w:r>
      <w:r>
        <w:t xml:space="preserve">diverges. Reading the model answer cold tells you only that it sounds</w:t>
      </w:r>
      <w:r>
        <w:t xml:space="preserve"> </w:t>
      </w:r>
      <w:r>
        <w:t xml:space="preserve">reasonable — which it will, and which teaches you nothing.</w:t>
      </w:r>
    </w:p>
    <w:p>
      <w:pPr>
        <w:pStyle w:val="BodyText"/>
      </w:pPr>
      <w:r>
        <w:t xml:space="preserve">Most model answers end with a</w:t>
      </w:r>
      <w:r>
        <w:t xml:space="preserve"> </w:t>
      </w:r>
      <w:r>
        <w:rPr>
          <w:bCs/>
          <w:b/>
        </w:rPr>
        <w:t xml:space="preserve">common error</w:t>
      </w:r>
      <w:r>
        <w:t xml:space="preserve">. That paragraph is often more</w:t>
      </w:r>
      <w:r>
        <w:t xml:space="preserve"> </w:t>
      </w:r>
      <w:r>
        <w:t xml:space="preserve">useful than the answer itself, because it names the mistake that most people</w:t>
      </w:r>
      <w:r>
        <w:t xml:space="preserve"> </w:t>
      </w:r>
      <w:r>
        <w:t xml:space="preserve">make on that specific question, and there is a good chance it is yours.</w:t>
      </w:r>
    </w:p>
    <w:p>
      <w:r>
        <w:br w:type="page"/>
      </w:r>
    </w:p>
    <w:bookmarkEnd w:id="20"/>
    <w:bookmarkEnd w:id="21"/>
    <w:bookmarkStart w:id="67" w:name="part-1-model-answers"/>
    <w:p>
      <w:pPr>
        <w:pStyle w:val="Heading1"/>
      </w:pPr>
      <w:r>
        <w:t xml:space="preserve">Part 1 — Model answers</w:t>
      </w:r>
    </w:p>
    <w:p>
      <w:pPr>
        <w:pStyle w:val="FirstParagraph"/>
      </w:pPr>
      <w:r>
        <w:t xml:space="preserve">Sixty questions, four per chapter. Each answer states the reasoning rather</w:t>
      </w:r>
      <w:r>
        <w:t xml:space="preserve"> </w:t>
      </w:r>
      <w:r>
        <w:t xml:space="preserve">than just the conclusion, and most name the mistake students most often make.</w:t>
      </w:r>
    </w:p>
    <w:p>
      <w:pPr>
        <w:pStyle w:val="BodyText"/>
      </w:pPr>
      <w:r>
        <w:t xml:space="preserve">Write your own answer first.</w:t>
      </w:r>
    </w:p>
    <w:p>
      <w:r>
        <w:br w:type="page"/>
      </w:r>
    </w:p>
    <w:bookmarkStart w:id="24" w:name="chapter-1-thinking-like-a-data-scientist"/>
    <w:p>
      <w:pPr>
        <w:pStyle w:val="Heading2"/>
      </w:pPr>
      <w:r>
        <w:t xml:space="preserve">Chapter 1 — Thinking Like a Data Scientist</w:t>
      </w:r>
    </w:p>
    <w:bookmarkStart w:id="22" w:name="questions"/>
    <w:p>
      <w:pPr>
        <w:pStyle w:val="Heading3"/>
      </w:pPr>
      <w:r>
        <w:t xml:space="preserve">Questions</w:t>
      </w:r>
    </w:p>
    <w:p>
      <w:pPr>
        <w:pStyle w:val="FirstParagraph"/>
      </w:pPr>
      <w:r>
        <w:rPr>
          <w:bCs/>
          <w:b/>
        </w:rPr>
        <w:t xml:space="preserve">1.</w:t>
      </w:r>
      <w:r>
        <w:t xml:space="preserve"> </w:t>
      </w:r>
      <w:r>
        <w:t xml:space="preserve">Why is</w:t>
      </w:r>
      <w:r>
        <w:t xml:space="preserve"> </w:t>
      </w:r>
      <w:r>
        <w:t xml:space="preserve">“</w:t>
      </w:r>
      <w:r>
        <w:t xml:space="preserve">use machine learning to improve education</w:t>
      </w:r>
      <w:r>
        <w:t xml:space="preserve">”</w:t>
      </w:r>
      <w:r>
        <w:t xml:space="preserve"> </w:t>
      </w:r>
      <w:r>
        <w:t xml:space="preserve">not yet a good analytical question?</w:t>
      </w:r>
    </w:p>
    <w:p>
      <w:pPr>
        <w:pStyle w:val="BodyText"/>
      </w:pPr>
      <w:r>
        <w:rPr>
          <w:bCs/>
          <w:b/>
        </w:rPr>
        <w:t xml:space="preserve">2.</w:t>
      </w:r>
      <w:r>
        <w:t xml:space="preserve"> </w:t>
      </w:r>
      <w:r>
        <w:t xml:space="preserve">Give one example each of a nominal, ordinal, discrete, and continuous variable from the course dataset.</w:t>
      </w:r>
    </w:p>
    <w:p>
      <w:pPr>
        <w:pStyle w:val="BodyText"/>
      </w:pPr>
      <w:r>
        <w:rPr>
          <w:bCs/>
          <w:b/>
        </w:rPr>
        <w:t xml:space="preserve">3.</w:t>
      </w:r>
      <w:r>
        <w:t xml:space="preserve"> </w:t>
      </w:r>
      <w:r>
        <w:t xml:space="preserve">What would another analyst need in order to reproduce your work?</w:t>
      </w:r>
    </w:p>
    <w:p>
      <w:pPr>
        <w:pStyle w:val="BodyText"/>
      </w:pPr>
      <w:r>
        <w:rPr>
          <w:bCs/>
          <w:b/>
        </w:rPr>
        <w:t xml:space="preserve">4.</w:t>
      </w:r>
      <w:r>
        <w:t xml:space="preserve"> </w:t>
      </w:r>
      <w:r>
        <w:t xml:space="preserve">A colleague reports that</w:t>
      </w:r>
      <w:r>
        <w:t xml:space="preserve"> </w:t>
      </w:r>
      <w:r>
        <w:t xml:space="preserve">“</w:t>
      </w:r>
      <w:r>
        <w:t xml:space="preserve">the average student ID is 100,600.</w:t>
      </w:r>
      <w:r>
        <w:t xml:space="preserve">”</w:t>
      </w:r>
      <w:r>
        <w:t xml:space="preserve"> </w:t>
      </w:r>
      <w:r>
        <w:t xml:space="preserve">What went wrong, and what does it tell you about their process?</w:t>
      </w:r>
    </w:p>
    <w:bookmarkEnd w:id="22"/>
    <w:bookmarkStart w:id="23" w:name="model-answers"/>
    <w:p>
      <w:pPr>
        <w:pStyle w:val="Heading3"/>
      </w:pPr>
      <w:r>
        <w:t xml:space="preserve">Model answers</w:t>
      </w:r>
    </w:p>
    <w:p>
      <w:pPr>
        <w:pStyle w:val="FirstParagraph"/>
      </w:pPr>
      <w:r>
        <w:rPr>
          <w:bCs/>
          <w:b/>
        </w:rPr>
        <w:t xml:space="preserve">1.</w:t>
      </w:r>
      <w:r>
        <w:t xml:space="preserve"> </w:t>
      </w:r>
      <w:r>
        <w:t xml:space="preserve">It names a method and a hoped-for outcome but no population, no measurable variable, no time period, and no decision.</w:t>
      </w:r>
      <w:r>
        <w:t xml:space="preserve"> </w:t>
      </w:r>
      <w:r>
        <w:t xml:space="preserve">“</w:t>
      </w:r>
      <w:r>
        <w:t xml:space="preserve">Improve education</w:t>
      </w:r>
      <w:r>
        <w:t xml:space="preserve">”</w:t>
      </w:r>
      <w:r>
        <w:t xml:space="preserve"> </w:t>
      </w:r>
      <w:r>
        <w:t xml:space="preserve">is not observable;</w:t>
      </w:r>
      <w:r>
        <w:t xml:space="preserve"> </w:t>
      </w:r>
      <w:r>
        <w:t xml:space="preserve">“</w:t>
      </w:r>
      <w:r>
        <w:t xml:space="preserve">improve</w:t>
      </w:r>
      <w:r>
        <w:t xml:space="preserve">”</w:t>
      </w:r>
      <w:r>
        <w:t xml:space="preserve"> </w:t>
      </w:r>
      <w:r>
        <w:t xml:space="preserve">against what baseline, measured how? A repaired version:</w:t>
      </w:r>
      <w:r>
        <w:t xml:space="preserve"> </w:t>
      </w:r>
      <w:r>
        <w:rPr>
          <w:iCs/>
          <w:i/>
        </w:rPr>
        <w:t xml:space="preserve">“</w:t>
      </w:r>
      <w:r>
        <w:rPr>
          <w:iCs/>
          <w:i/>
        </w:rPr>
        <w:t xml:space="preserve">Among 2026-cohort students, do weeks 1–4 submissions predict end-of-term withdrawal well enough to support an offer of tutoring?</w:t>
      </w:r>
      <w:r>
        <w:rPr>
          <w:iCs/>
          <w:i/>
        </w:rPr>
        <w:t xml:space="preserve">”</w:t>
      </w:r>
      <w:r>
        <w:t xml:space="preserve"> </w:t>
      </w:r>
      <w:r>
        <w:t xml:space="preserve">That version names who, what is measured, over what period, what claim type (predictive), and what happens next.</w:t>
      </w:r>
      <w:r>
        <w:t xml:space="preserve"> </w:t>
      </w:r>
      <w:r>
        <w:rPr>
          <w:bCs/>
          <w:b/>
        </w:rPr>
        <w:t xml:space="preserve">Common error:</w:t>
      </w:r>
      <w:r>
        <w:t xml:space="preserve"> </w:t>
      </w:r>
      <w:r>
        <w:t xml:space="preserve">repairing only the vagueness of</w:t>
      </w:r>
      <w:r>
        <w:t xml:space="preserve"> </w:t>
      </w:r>
      <w:r>
        <w:t xml:space="preserve">“</w:t>
      </w:r>
      <w:r>
        <w:t xml:space="preserve">education</w:t>
      </w:r>
      <w:r>
        <w:t xml:space="preserve">”</w:t>
      </w:r>
      <w:r>
        <w:t xml:space="preserve"> </w:t>
      </w:r>
      <w:r>
        <w:t xml:space="preserve">while leaving the method fixed. Choosing the method first is the deeper problem — it forces the question to bend toward whatever the method outputs.</w:t>
      </w:r>
    </w:p>
    <w:p>
      <w:pPr>
        <w:pStyle w:val="BodyText"/>
      </w:pPr>
      <w:r>
        <w:rPr>
          <w:bCs/>
          <w:b/>
        </w:rPr>
        <w:t xml:space="preserve">2.</w:t>
      </w:r>
      <w:r>
        <w:t xml:space="preserve"> </w:t>
      </w:r>
      <w:r>
        <w:t xml:space="preserve">Nominal:</w:t>
      </w:r>
      <w:r>
        <w:t xml:space="preserve"> </w:t>
      </w:r>
      <w:r>
        <w:rPr>
          <w:rStyle w:val="VerbatimChar"/>
        </w:rPr>
        <w:t xml:space="preserve">programme</w:t>
      </w:r>
      <w:r>
        <w:t xml:space="preserve"> </w:t>
      </w:r>
      <w:r>
        <w:t xml:space="preserve">— four categories with no order. Ordinal:</w:t>
      </w:r>
      <w:r>
        <w:t xml:space="preserve"> </w:t>
      </w:r>
      <w:r>
        <w:rPr>
          <w:rStyle w:val="VerbatimChar"/>
        </w:rPr>
        <w:t xml:space="preserve">midterm_satisfaction</w:t>
      </w:r>
      <w:r>
        <w:t xml:space="preserve"> </w:t>
      </w:r>
      <w:r>
        <w:t xml:space="preserve">— ordered 1 to 5, but the gap between 1 and 2 need not equal the gap between 4 and 5, which is why averaging Likert responses is contested. Discrete:</w:t>
      </w:r>
      <w:r>
        <w:t xml:space="preserve"> </w:t>
      </w:r>
      <w:r>
        <w:rPr>
          <w:rStyle w:val="VerbatimChar"/>
        </w:rPr>
        <w:t xml:space="preserve">submissions</w:t>
      </w:r>
      <w:r>
        <w:t xml:space="preserve"> </w:t>
      </w:r>
      <w:r>
        <w:t xml:space="preserve">— countable, no values between 1 and 2. Continuous:</w:t>
      </w:r>
      <w:r>
        <w:t xml:space="preserve"> </w:t>
      </w:r>
      <w:r>
        <w:rPr>
          <w:rStyle w:val="VerbatimChar"/>
        </w:rPr>
        <w:t xml:space="preserve">entry_score</w:t>
      </w:r>
      <w:r>
        <w:t xml:space="preserve"> </w:t>
      </w:r>
      <w:r>
        <w:t xml:space="preserve">— any value in a range, limited only by measurement precision.</w:t>
      </w:r>
      <w:r>
        <w:t xml:space="preserve"> </w:t>
      </w:r>
      <w:r>
        <w:rPr>
          <w:bCs/>
          <w:b/>
        </w:rPr>
        <w:t xml:space="preserve">Common error:</w:t>
      </w:r>
      <w:r>
        <w:t xml:space="preserve"> </w:t>
      </w:r>
      <w:r>
        <w:t xml:space="preserve">offering</w:t>
      </w:r>
      <w:r>
        <w:t xml:space="preserve"> </w:t>
      </w:r>
      <w:r>
        <w:rPr>
          <w:rStyle w:val="VerbatimChar"/>
        </w:rPr>
        <w:t xml:space="preserve">student_id</w:t>
      </w:r>
      <w:r>
        <w:t xml:space="preserve"> </w:t>
      </w:r>
      <w:r>
        <w:t xml:space="preserve">as discrete. It is stored as an integer but is nominal; the arithmetic is defined and the meaning is not.</w:t>
      </w:r>
    </w:p>
    <w:p>
      <w:pPr>
        <w:pStyle w:val="BodyText"/>
      </w:pPr>
      <w:r>
        <w:rPr>
          <w:bCs/>
          <w:b/>
        </w:rPr>
        <w:t xml:space="preserve">3.</w:t>
      </w:r>
      <w:r>
        <w:t xml:space="preserve"> </w:t>
      </w:r>
      <w:r>
        <w:t xml:space="preserve">The data file</w:t>
      </w:r>
      <w:r>
        <w:t xml:space="preserve"> </w:t>
      </w:r>
      <w:r>
        <w:rPr>
          <w:iCs/>
          <w:i/>
        </w:rPr>
        <w:t xml:space="preserve">and its version</w:t>
      </w:r>
      <w:r>
        <w:t xml:space="preserve">, since files get corrected; the code; package versions; any random seed; the exact filtering and exclusion rules, including rows dropped and why; manual decisions such as how you recoded a category; and your operational definitions. The practical test is not</w:t>
      </w:r>
      <w:r>
        <w:t xml:space="preserve"> </w:t>
      </w:r>
      <w:r>
        <w:t xml:space="preserve">“</w:t>
      </w:r>
      <w:r>
        <w:t xml:space="preserve">did I list these</w:t>
      </w:r>
      <w:r>
        <w:t xml:space="preserve">”</w:t>
      </w:r>
      <w:r>
        <w:t xml:space="preserve"> </w:t>
      </w:r>
      <w:r>
        <w:t xml:space="preserve">but</w:t>
      </w:r>
      <w:r>
        <w:t xml:space="preserve"> </w:t>
      </w:r>
      <w:r>
        <w:t xml:space="preserve">“</w:t>
      </w:r>
      <w:r>
        <w:t xml:space="preserve">can a colleague open my notebook, restart and run all, and get my numbers.</w:t>
      </w:r>
      <w:r>
        <w:t xml:space="preserve">”</w:t>
      </w:r>
      <w:r>
        <w:t xml:space="preserve"> </w:t>
      </w:r>
      <w:r>
        <w:rPr>
          <w:bCs/>
          <w:b/>
        </w:rPr>
        <w:t xml:space="preserve">Common error:</w:t>
      </w:r>
      <w:r>
        <w:t xml:space="preserve"> </w:t>
      </w:r>
      <w:r>
        <w:t xml:space="preserve">listing only the code. Code plus a silently updated data file reproduces nothing.</w:t>
      </w:r>
    </w:p>
    <w:p>
      <w:pPr>
        <w:pStyle w:val="BodyText"/>
      </w:pPr>
      <w:r>
        <w:rPr>
          <w:bCs/>
          <w:b/>
        </w:rPr>
        <w:t xml:space="preserve">4.</w:t>
      </w:r>
      <w:r>
        <w:t xml:space="preserve"> </w:t>
      </w:r>
      <w:r>
        <w:t xml:space="preserve">They ran</w:t>
      </w:r>
      <w:r>
        <w:t xml:space="preserve"> </w:t>
      </w:r>
      <w:r>
        <w:rPr>
          <w:rStyle w:val="VerbatimChar"/>
        </w:rPr>
        <w:t xml:space="preserve">describe()</w:t>
      </w:r>
      <w:r>
        <w:t xml:space="preserve"> </w:t>
      </w:r>
      <w:r>
        <w:t xml:space="preserve">and read a row without asking whether the operation was meaningful for that column. The mean of an identifier is arithmetically valid and semantically empty. More importantly, it signals that no one checked what the columns</w:t>
      </w:r>
      <w:r>
        <w:t xml:space="preserve"> </w:t>
      </w:r>
      <w:r>
        <w:rPr>
          <w:iCs/>
          <w:i/>
        </w:rPr>
        <w:t xml:space="preserve">mean</w:t>
      </w:r>
      <w:r>
        <w:t xml:space="preserve"> </w:t>
      </w:r>
      <w:r>
        <w:t xml:space="preserve">before summarising them — so any other numeric column that is secretly a code rather than a quantity is also suspect.</w:t>
      </w:r>
      <w:r>
        <w:t xml:space="preserve"> </w:t>
      </w:r>
      <w:r>
        <w:rPr>
          <w:bCs/>
          <w:b/>
        </w:rPr>
        <w:t xml:space="preserve">Common error:</w:t>
      </w:r>
      <w:r>
        <w:t xml:space="preserve"> </w:t>
      </w:r>
      <w:r>
        <w:t xml:space="preserve">treating this as a trivial slip. It is a process failure, and the same process will produce a subtler error later.</w:t>
      </w:r>
    </w:p>
    <w:p>
      <w:r>
        <w:br w:type="page"/>
      </w:r>
    </w:p>
    <w:bookmarkEnd w:id="23"/>
    <w:bookmarkEnd w:id="24"/>
    <w:bookmarkStart w:id="27" w:name="X1c02b891aec3ca1593aa9b08761b2690b1abeec"/>
    <w:p>
      <w:pPr>
        <w:pStyle w:val="Heading2"/>
      </w:pPr>
      <w:r>
        <w:t xml:space="preserve">Chapter 2 — Collecting and Understanding Data</w:t>
      </w:r>
    </w:p>
    <w:bookmarkStart w:id="25" w:name="questions-1"/>
    <w:p>
      <w:pPr>
        <w:pStyle w:val="Heading3"/>
      </w:pPr>
      <w:r>
        <w:t xml:space="preserve">Questions</w:t>
      </w:r>
    </w:p>
    <w:p>
      <w:pPr>
        <w:pStyle w:val="FirstParagraph"/>
      </w:pPr>
      <w:r>
        <w:rPr>
          <w:bCs/>
          <w:b/>
        </w:rPr>
        <w:t xml:space="preserve">1.</w:t>
      </w:r>
      <w:r>
        <w:t xml:space="preserve"> </w:t>
      </w:r>
      <w:r>
        <w:t xml:space="preserve">Distinguish target population, sampling frame, and sample using the mid-term survey.</w:t>
      </w:r>
    </w:p>
    <w:p>
      <w:pPr>
        <w:pStyle w:val="BodyText"/>
      </w:pPr>
      <w:r>
        <w:rPr>
          <w:bCs/>
          <w:b/>
        </w:rPr>
        <w:t xml:space="preserve">2.</w:t>
      </w:r>
      <w:r>
        <w:t xml:space="preserve"> </w:t>
      </w:r>
      <w:r>
        <w:t xml:space="preserve">Why can a large convenience sample be worse than a small random one?</w:t>
      </w:r>
    </w:p>
    <w:p>
      <w:pPr>
        <w:pStyle w:val="BodyText"/>
      </w:pPr>
      <w:r>
        <w:rPr>
          <w:bCs/>
          <w:b/>
        </w:rPr>
        <w:t xml:space="preserve">3.</w:t>
      </w:r>
      <w:r>
        <w:t xml:space="preserve"> </w:t>
      </w:r>
      <w:r>
        <w:t xml:space="preserve">What is a proxy, and what should you do before using one as a model feature?</w:t>
      </w:r>
    </w:p>
    <w:p>
      <w:pPr>
        <w:pStyle w:val="BodyText"/>
      </w:pPr>
      <w:r>
        <w:rPr>
          <w:bCs/>
          <w:b/>
        </w:rPr>
        <w:t xml:space="preserve">4.</w:t>
      </w:r>
      <w:r>
        <w:t xml:space="preserve"> </w:t>
      </w:r>
      <w:r>
        <w:t xml:space="preserve">You merge two tables and the row count grows from 1,200 to 1,340. What are the two most likely causes, and how do you distinguish them?</w:t>
      </w:r>
    </w:p>
    <w:bookmarkEnd w:id="25"/>
    <w:bookmarkStart w:id="26" w:name="model-answers-1"/>
    <w:p>
      <w:pPr>
        <w:pStyle w:val="Heading3"/>
      </w:pPr>
      <w:r>
        <w:t xml:space="preserve">Model answers</w:t>
      </w:r>
    </w:p>
    <w:p>
      <w:pPr>
        <w:pStyle w:val="FirstParagraph"/>
      </w:pPr>
      <w:r>
        <w:rPr>
          <w:bCs/>
          <w:b/>
        </w:rPr>
        <w:t xml:space="preserve">1.</w:t>
      </w:r>
      <w:r>
        <w:t xml:space="preserve"> </w:t>
      </w:r>
      <w:r>
        <w:t xml:space="preserve">Target population: all enrolled students, the group the conclusion is about. Sampling frame: students with an active platform account — the list you can actually reach. Sample: the 916 who answered. Each gap loses a systematically different group: students without accounts differ from those with, and non-responders proved to have barely half the engagement of responders.</w:t>
      </w:r>
      <w:r>
        <w:t xml:space="preserve"> </w:t>
      </w:r>
      <w:r>
        <w:rPr>
          <w:bCs/>
          <w:b/>
        </w:rPr>
        <w:t xml:space="preserve">Common error:</w:t>
      </w:r>
      <w:r>
        <w:t xml:space="preserve"> </w:t>
      </w:r>
      <w:r>
        <w:t xml:space="preserve">treating the frame and the population as identical because the gap is usually small. The size of the gap is an empirical question, not an assumption.</w:t>
      </w:r>
    </w:p>
    <w:p>
      <w:pPr>
        <w:pStyle w:val="BodyText"/>
      </w:pPr>
      <w:r>
        <w:rPr>
          <w:bCs/>
          <w:b/>
        </w:rPr>
        <w:t xml:space="preserve">2.</w:t>
      </w:r>
      <w:r>
        <w:t xml:space="preserve"> </w:t>
      </w:r>
      <w:r>
        <w:t xml:space="preserve">Because the two samples fail in different ways. A random sample’s error is</w:t>
      </w:r>
      <w:r>
        <w:t xml:space="preserve"> </w:t>
      </w:r>
      <w:r>
        <w:rPr>
          <w:iCs/>
          <w:i/>
        </w:rPr>
        <w:t xml:space="preserve">variance</w:t>
      </w:r>
      <w:r>
        <w:t xml:space="preserve"> </w:t>
      </w:r>
      <w:r>
        <w:t xml:space="preserve">— it shrinks predictably as n grows, and a confidence interval describes it honestly. A convenience sample’s error is</w:t>
      </w:r>
      <w:r>
        <w:t xml:space="preserve"> </w:t>
      </w:r>
      <w:r>
        <w:rPr>
          <w:iCs/>
          <w:i/>
        </w:rPr>
        <w:t xml:space="preserve">bias</w:t>
      </w:r>
      <w:r>
        <w:t xml:space="preserve"> </w:t>
      </w:r>
      <w:r>
        <w:t xml:space="preserve">— a fixed offset of unknown size and direction that does not shrink at all. Growing a convenience sample tightens the interval around the wrong number, which makes the result more confident and no more correct.</w:t>
      </w:r>
      <w:r>
        <w:t xml:space="preserve"> </w:t>
      </w:r>
      <w:r>
        <w:rPr>
          <w:bCs/>
          <w:b/>
        </w:rPr>
        <w:t xml:space="preserve">Common error:</w:t>
      </w:r>
      <w:r>
        <w:t xml:space="preserve"> </w:t>
      </w:r>
      <w:r>
        <w:t xml:space="preserve">saying the convenience sample is</w:t>
      </w:r>
      <w:r>
        <w:t xml:space="preserve"> </w:t>
      </w:r>
      <w:r>
        <w:t xml:space="preserve">“</w:t>
      </w:r>
      <w:r>
        <w:t xml:space="preserve">less accurate.</w:t>
      </w:r>
      <w:r>
        <w:t xml:space="preserve">”</w:t>
      </w:r>
      <w:r>
        <w:t xml:space="preserve"> </w:t>
      </w:r>
      <w:r>
        <w:t xml:space="preserve">It is precisely accurate about a population you are not interested in.</w:t>
      </w:r>
    </w:p>
    <w:p>
      <w:pPr>
        <w:pStyle w:val="BodyText"/>
      </w:pPr>
      <w:r>
        <w:rPr>
          <w:bCs/>
          <w:b/>
        </w:rPr>
        <w:t xml:space="preserve">3.</w:t>
      </w:r>
      <w:r>
        <w:t xml:space="preserve"> </w:t>
      </w:r>
      <w:r>
        <w:t xml:space="preserve">A proxy is an observable variable standing in for an unmeasured concept —</w:t>
      </w:r>
      <w:r>
        <w:t xml:space="preserve"> </w:t>
      </w:r>
      <w:r>
        <w:rPr>
          <w:rStyle w:val="VerbatimChar"/>
        </w:rPr>
        <w:t xml:space="preserve">minutes_on_platform</w:t>
      </w:r>
      <w:r>
        <w:t xml:space="preserve"> </w:t>
      </w:r>
      <w:r>
        <w:t xml:space="preserve">for engagement. Before using one: state the concept explicitly; write out at least two concrete scenarios where proxy and concept diverge; check whether those divergences fall unevenly across groups; and confirm the proxy is explainable to whoever is affected by a decision based on it.</w:t>
      </w:r>
      <w:r>
        <w:t xml:space="preserve"> </w:t>
      </w:r>
      <w:r>
        <w:rPr>
          <w:bCs/>
          <w:b/>
        </w:rPr>
        <w:t xml:space="preserve">Common error:</w:t>
      </w:r>
      <w:r>
        <w:t xml:space="preserve"> </w:t>
      </w:r>
      <w:r>
        <w:t xml:space="preserve">validating the proxy only against the outcome. A proxy can correlate well with the outcome while being unusable, because its errors concentrate in one group.</w:t>
      </w:r>
    </w:p>
    <w:p>
      <w:pPr>
        <w:pStyle w:val="BodyText"/>
      </w:pPr>
      <w:r>
        <w:rPr>
          <w:bCs/>
          <w:b/>
        </w:rPr>
        <w:t xml:space="preserve">4.</w:t>
      </w:r>
      <w:r>
        <w:t xml:space="preserve"> </w:t>
      </w:r>
      <w:r>
        <w:t xml:space="preserve">Either the right-hand table has duplicate keys (so some left rows matched more than once), or the join key is not what you think — for example merging on</w:t>
      </w:r>
      <w:r>
        <w:t xml:space="preserve"> </w:t>
      </w:r>
      <w:r>
        <w:rPr>
          <w:rStyle w:val="VerbatimChar"/>
        </w:rPr>
        <w:t xml:space="preserve">student_id</w:t>
      </w:r>
      <w:r>
        <w:t xml:space="preserve"> </w:t>
      </w:r>
      <w:r>
        <w:t xml:space="preserve">when the right table is keyed on</w:t>
      </w:r>
      <w:r>
        <w:t xml:space="preserve"> </w:t>
      </w:r>
      <w:r>
        <w:rPr>
          <w:rStyle w:val="VerbatimChar"/>
        </w:rPr>
        <w:t xml:space="preserve">student_id</w:t>
      </w:r>
      <w:r>
        <w:t xml:space="preserve"> </w:t>
      </w:r>
      <w:r>
        <w:rPr>
          <w:iCs/>
          <w:i/>
        </w:rPr>
        <w:t xml:space="preserve">and</w:t>
      </w:r>
      <w:r>
        <w:t xml:space="preserve"> </w:t>
      </w:r>
      <w:r>
        <w:rPr>
          <w:rStyle w:val="VerbatimChar"/>
        </w:rPr>
        <w:t xml:space="preserve">term</w:t>
      </w:r>
      <w:r>
        <w:t xml:space="preserve">. Distinguish them with</w:t>
      </w:r>
      <w:r>
        <w:t xml:space="preserve"> </w:t>
      </w:r>
      <w:r>
        <w:rPr>
          <w:rStyle w:val="VerbatimChar"/>
        </w:rPr>
        <w:t xml:space="preserve">right.duplicated(subset=key).sum()</w:t>
      </w:r>
      <w:r>
        <w:t xml:space="preserve">: if that is non-zero, it is duplicate keys. If it is zero, your key is incomplete. Either way,</w:t>
      </w:r>
      <w:r>
        <w:t xml:space="preserve"> </w:t>
      </w:r>
      <w:r>
        <w:rPr>
          <w:rStyle w:val="VerbatimChar"/>
        </w:rPr>
        <w:t xml:space="preserve">validate="many_to_one"</w:t>
      </w:r>
      <w:r>
        <w:t xml:space="preserve"> </w:t>
      </w:r>
      <w:r>
        <w:t xml:space="preserve">would have raised before the corruption reached your results.</w:t>
      </w:r>
      <w:r>
        <w:t xml:space="preserve"> </w:t>
      </w:r>
      <w:r>
        <w:rPr>
          <w:bCs/>
          <w:b/>
        </w:rPr>
        <w:t xml:space="preserve">Common error:</w:t>
      </w:r>
      <w:r>
        <w:t xml:space="preserve"> </w:t>
      </w:r>
      <w:r>
        <w:t xml:space="preserve">fixing it with</w:t>
      </w:r>
      <w:r>
        <w:t xml:space="preserve"> </w:t>
      </w:r>
      <w:r>
        <w:rPr>
          <w:rStyle w:val="VerbatimChar"/>
        </w:rPr>
        <w:t xml:space="preserve">drop_duplicates()</w:t>
      </w:r>
      <w:r>
        <w:t xml:space="preserve"> </w:t>
      </w:r>
      <w:r>
        <w:t xml:space="preserve">after the merge. That hides the cause and may drop legitimate rows.</w:t>
      </w:r>
    </w:p>
    <w:p>
      <w:r>
        <w:br w:type="page"/>
      </w:r>
    </w:p>
    <w:bookmarkEnd w:id="26"/>
    <w:bookmarkEnd w:id="27"/>
    <w:bookmarkStart w:id="30" w:name="Xe4a1ccce00a43008143c79c3e1a0a19c5b21911"/>
    <w:p>
      <w:pPr>
        <w:pStyle w:val="Heading2"/>
      </w:pPr>
      <w:r>
        <w:t xml:space="preserve">Chapter 3 — Describing Data: Centre, Spread, and Shape</w:t>
      </w:r>
    </w:p>
    <w:bookmarkStart w:id="28" w:name="questions-2"/>
    <w:p>
      <w:pPr>
        <w:pStyle w:val="Heading3"/>
      </w:pPr>
      <w:r>
        <w:t xml:space="preserve">Questions</w:t>
      </w:r>
    </w:p>
    <w:p>
      <w:pPr>
        <w:pStyle w:val="FirstParagraph"/>
      </w:pPr>
      <w:r>
        <w:rPr>
          <w:bCs/>
          <w:b/>
        </w:rPr>
        <w:t xml:space="preserve">1.</w:t>
      </w:r>
      <w:r>
        <w:t xml:space="preserve"> </w:t>
      </w:r>
      <w:r>
        <w:t xml:space="preserve">For a right-skewed income distribution, which is larger, the mean or the median, and why?</w:t>
      </w:r>
    </w:p>
    <w:p>
      <w:pPr>
        <w:pStyle w:val="BodyText"/>
      </w:pPr>
      <w:r>
        <w:rPr>
          <w:bCs/>
          <w:b/>
        </w:rPr>
        <w:t xml:space="preserve">2.</w:t>
      </w:r>
      <w:r>
        <w:t xml:space="preserve"> </w:t>
      </w:r>
      <w:r>
        <w:t xml:space="preserve">Why does sample variance divide by n − 1?</w:t>
      </w:r>
    </w:p>
    <w:p>
      <w:pPr>
        <w:pStyle w:val="BodyText"/>
      </w:pPr>
      <w:r>
        <w:rPr>
          <w:bCs/>
          <w:b/>
        </w:rPr>
        <w:t xml:space="preserve">3.</w:t>
      </w:r>
      <w:r>
        <w:t xml:space="preserve"> </w:t>
      </w:r>
      <w:r>
        <w:t xml:space="preserve">A colleague reports</w:t>
      </w:r>
      <w:r>
        <w:t xml:space="preserve"> </w:t>
      </w:r>
      <w:r>
        <w:t xml:space="preserve">“</w:t>
      </w:r>
      <w:r>
        <w:t xml:space="preserve">mean grade 58.8, SD 15.4</w:t>
      </w:r>
      <w:r>
        <w:t xml:space="preserve">”</w:t>
      </w:r>
      <w:r>
        <w:t xml:space="preserve"> </w:t>
      </w:r>
      <w:r>
        <w:t xml:space="preserve">for the whole cohort. What is your objection?</w:t>
      </w:r>
    </w:p>
    <w:p>
      <w:pPr>
        <w:pStyle w:val="BodyText"/>
      </w:pPr>
      <w:r>
        <w:rPr>
          <w:bCs/>
          <w:b/>
        </w:rPr>
        <w:t xml:space="preserve">4.</w:t>
      </w:r>
      <w:r>
        <w:t xml:space="preserve"> </w:t>
      </w:r>
      <w:r>
        <w:t xml:space="preserve">A student has a z-score of 1.5 on the entry test. What does this tell you about their percentile rank?</w:t>
      </w:r>
    </w:p>
    <w:bookmarkEnd w:id="28"/>
    <w:bookmarkStart w:id="29" w:name="model-answers-2"/>
    <w:p>
      <w:pPr>
        <w:pStyle w:val="Heading3"/>
      </w:pPr>
      <w:r>
        <w:t xml:space="preserve">Model answers</w:t>
      </w:r>
    </w:p>
    <w:p>
      <w:pPr>
        <w:pStyle w:val="FirstParagraph"/>
      </w:pPr>
      <w:r>
        <w:rPr>
          <w:bCs/>
          <w:b/>
        </w:rPr>
        <w:t xml:space="preserve">1.</w:t>
      </w:r>
      <w:r>
        <w:t xml:space="preserve"> </w:t>
      </w:r>
      <w:r>
        <w:t xml:space="preserve">The mean is larger. The mean is a balance point and responds to the</w:t>
      </w:r>
      <w:r>
        <w:t xml:space="preserve"> </w:t>
      </w:r>
      <w:r>
        <w:rPr>
          <w:iCs/>
          <w:i/>
        </w:rPr>
        <w:t xml:space="preserve">magnitude</w:t>
      </w:r>
      <w:r>
        <w:t xml:space="preserve"> </w:t>
      </w:r>
      <w:r>
        <w:t xml:space="preserve">of every value, so a long right tail of high incomes drags it upward. The median responds only to</w:t>
      </w:r>
      <w:r>
        <w:t xml:space="preserve"> </w:t>
      </w:r>
      <w:r>
        <w:rPr>
          <w:iCs/>
          <w:i/>
        </w:rPr>
        <w:t xml:space="preserve">position</w:t>
      </w:r>
      <w:r>
        <w:t xml:space="preserve"> </w:t>
      </w:r>
      <w:r>
        <w:t xml:space="preserve">— moving the highest income from £200k to £2m does not move the median at all. The size of the gap is itself a rough skew measure.</w:t>
      </w:r>
      <w:r>
        <w:t xml:space="preserve"> </w:t>
      </w:r>
      <w:r>
        <w:rPr>
          <w:bCs/>
          <w:b/>
        </w:rPr>
        <w:t xml:space="preserve">Common error:</w:t>
      </w:r>
      <w:r>
        <w:t xml:space="preserve"> </w:t>
      </w:r>
      <w:r>
        <w:t xml:space="preserve">answering</w:t>
      </w:r>
      <w:r>
        <w:t xml:space="preserve"> </w:t>
      </w:r>
      <w:r>
        <w:t xml:space="preserve">“</w:t>
      </w:r>
      <w:r>
        <w:t xml:space="preserve">the mean, because it includes outliers.</w:t>
      </w:r>
      <w:r>
        <w:t xml:space="preserve">”</w:t>
      </w:r>
      <w:r>
        <w:t xml:space="preserve"> </w:t>
      </w:r>
      <w:r>
        <w:t xml:space="preserve">The median also includes them; it just is not moved by how extreme they are.</w:t>
      </w:r>
    </w:p>
    <w:p>
      <w:pPr>
        <w:pStyle w:val="BodyText"/>
      </w:pPr>
      <w:r>
        <w:rPr>
          <w:bCs/>
          <w:b/>
        </w:rPr>
        <w:t xml:space="preserve">2.</w:t>
      </w:r>
      <w:r>
        <w:t xml:space="preserve"> </w:t>
      </w:r>
      <w:r>
        <w:t xml:space="preserve">Because the deviations are measured from the sample mean, not the true population mean. The sample mean is by construction the value minimising the sum of squared deviations for that particular sample, so the deviations are systematically too small as estimates of spread around the population mean. Dividing by n − 1 rather than n inflates the estimate by exactly enough to remove that bias on average. The correction is large at small n (12% at n = 5) and negligible at large n. </w:t>
      </w:r>
      <w:r>
        <w:rPr>
          <w:bCs/>
          <w:b/>
        </w:rPr>
        <w:t xml:space="preserve">Common error:</w:t>
      </w:r>
      <w:r>
        <w:t xml:space="preserve"> </w:t>
      </w:r>
      <w:r>
        <w:t xml:space="preserve">“</w:t>
      </w:r>
      <w:r>
        <w:t xml:space="preserve">because we lose a degree of freedom.</w:t>
      </w:r>
      <w:r>
        <w:t xml:space="preserve">”</w:t>
      </w:r>
      <w:r>
        <w:t xml:space="preserve"> </w:t>
      </w:r>
      <w:r>
        <w:t xml:space="preserve">That is the name of the reason, not the reason. The name is only useful if you can also state the underestimation it corrects.</w:t>
      </w:r>
    </w:p>
    <w:p>
      <w:pPr>
        <w:pStyle w:val="BodyText"/>
      </w:pPr>
      <w:r>
        <w:rPr>
          <w:bCs/>
          <w:b/>
        </w:rPr>
        <w:t xml:space="preserve">3.</w:t>
      </w:r>
      <w:r>
        <w:t xml:space="preserve"> </w:t>
      </w:r>
      <w:r>
        <w:t xml:space="preserve">Grades in this dataset are bimodal — three quantitative service courses average 44.1 and the rest average 63.1. A mean of 58.8 falls between the modes and describes neither group; the SD of 13.7 is inflated by the 19-mark gap between groups, when within each group the SD is about 11. Report the two groups separately, with n for each.</w:t>
      </w:r>
      <w:r>
        <w:t xml:space="preserve"> </w:t>
      </w:r>
      <w:r>
        <w:rPr>
          <w:bCs/>
          <w:b/>
        </w:rPr>
        <w:t xml:space="preserve">Common error:</w:t>
      </w:r>
      <w:r>
        <w:t xml:space="preserve"> </w:t>
      </w:r>
      <w:r>
        <w:t xml:space="preserve">objecting only that</w:t>
      </w:r>
      <w:r>
        <w:t xml:space="preserve"> </w:t>
      </w:r>
      <w:r>
        <w:t xml:space="preserve">“</w:t>
      </w:r>
      <w:r>
        <w:t xml:space="preserve">there might be outliers.</w:t>
      </w:r>
      <w:r>
        <w:t xml:space="preserve">”</w:t>
      </w:r>
      <w:r>
        <w:t xml:space="preserve"> </w:t>
      </w:r>
      <w:r>
        <w:t xml:space="preserve">Outliers would be a minor problem; two populations is a different problem, and the fix is disaggregation rather than a robust statistic.</w:t>
      </w:r>
    </w:p>
    <w:p>
      <w:pPr>
        <w:pStyle w:val="BodyText"/>
      </w:pPr>
      <w:r>
        <w:rPr>
          <w:bCs/>
          <w:b/>
        </w:rPr>
        <w:t xml:space="preserve">4.</w:t>
      </w:r>
      <w:r>
        <w:t xml:space="preserve"> </w:t>
      </w:r>
      <w:r>
        <w:t xml:space="preserve">By itself, essentially nothing precise. A z-score of 1.5 means the score is 1.5 SDs above the mean, which is a statement about</w:t>
      </w:r>
      <w:r>
        <w:t xml:space="preserve"> </w:t>
      </w:r>
      <w:r>
        <w:rPr>
          <w:iCs/>
          <w:i/>
        </w:rPr>
        <w:t xml:space="preserve">distance</w:t>
      </w:r>
      <w:r>
        <w:t xml:space="preserve">, not about</w:t>
      </w:r>
      <w:r>
        <w:t xml:space="preserve"> </w:t>
      </w:r>
      <w:r>
        <w:rPr>
          <w:iCs/>
          <w:i/>
        </w:rPr>
        <w:t xml:space="preserve">rank</w:t>
      </w:r>
      <w:r>
        <w:t xml:space="preserve">. Converting it to a percentile requires assuming a distribution — under a normal distribution it would be roughly the 93rd percentile, but that assumption must be checked, and for a skewed or bimodal variable it can be badly wrong.</w:t>
      </w:r>
      <w:r>
        <w:t xml:space="preserve"> </w:t>
      </w:r>
      <w:r>
        <w:rPr>
          <w:bCs/>
          <w:b/>
        </w:rPr>
        <w:t xml:space="preserve">Common error:</w:t>
      </w:r>
      <w:r>
        <w:t xml:space="preserve"> </w:t>
      </w:r>
      <w:r>
        <w:t xml:space="preserve">answering</w:t>
      </w:r>
      <w:r>
        <w:t xml:space="preserve"> </w:t>
      </w:r>
      <w:r>
        <w:t xml:space="preserve">“</w:t>
      </w:r>
      <w:r>
        <w:t xml:space="preserve">93rd percentile</w:t>
      </w:r>
      <w:r>
        <w:t xml:space="preserve">”</w:t>
      </w:r>
      <w:r>
        <w:t xml:space="preserve"> </w:t>
      </w:r>
      <w:r>
        <w:t xml:space="preserve">without stating the normality assumption. The number is not wrong; the missing conditional is.</w:t>
      </w:r>
    </w:p>
    <w:p>
      <w:r>
        <w:br w:type="page"/>
      </w:r>
    </w:p>
    <w:bookmarkEnd w:id="29"/>
    <w:bookmarkEnd w:id="30"/>
    <w:bookmarkStart w:id="33" w:name="chapter-4-data-quality-and-cleaning"/>
    <w:p>
      <w:pPr>
        <w:pStyle w:val="Heading2"/>
      </w:pPr>
      <w:r>
        <w:t xml:space="preserve">Chapter 4 — Data Quality and Cleaning</w:t>
      </w:r>
    </w:p>
    <w:bookmarkStart w:id="31" w:name="questions-3"/>
    <w:p>
      <w:pPr>
        <w:pStyle w:val="Heading3"/>
      </w:pPr>
      <w:r>
        <w:t xml:space="preserve">Questions</w:t>
      </w:r>
    </w:p>
    <w:p>
      <w:pPr>
        <w:pStyle w:val="FirstParagraph"/>
      </w:pPr>
      <w:r>
        <w:rPr>
          <w:bCs/>
          <w:b/>
        </w:rPr>
        <w:t xml:space="preserve">1.</w:t>
      </w:r>
      <w:r>
        <w:t xml:space="preserve"> </w:t>
      </w:r>
      <w:r>
        <w:t xml:space="preserve">Give an example of MNAR missingness in the course dataset and explain why no statistical fix exists.</w:t>
      </w:r>
    </w:p>
    <w:p>
      <w:pPr>
        <w:pStyle w:val="BodyText"/>
      </w:pPr>
      <w:r>
        <w:rPr>
          <w:bCs/>
          <w:b/>
        </w:rPr>
        <w:t xml:space="preserve">2.</w:t>
      </w:r>
      <w:r>
        <w:t xml:space="preserve"> </w:t>
      </w:r>
      <w:r>
        <w:t xml:space="preserve">Why is</w:t>
      </w:r>
      <w:r>
        <w:t xml:space="preserve"> </w:t>
      </w:r>
      <w:r>
        <w:rPr>
          <w:rStyle w:val="VerbatimChar"/>
        </w:rPr>
        <w:t xml:space="preserve">drop_duplicates()</w:t>
      </w:r>
      <w:r>
        <w:t xml:space="preserve"> </w:t>
      </w:r>
      <w:r>
        <w:t xml:space="preserve">dangerous on records sharing a key but differing in content?</w:t>
      </w:r>
    </w:p>
    <w:p>
      <w:pPr>
        <w:pStyle w:val="BodyText"/>
      </w:pPr>
      <w:r>
        <w:rPr>
          <w:bCs/>
          <w:b/>
        </w:rPr>
        <w:t xml:space="preserve">3.</w:t>
      </w:r>
      <w:r>
        <w:t xml:space="preserve"> </w:t>
      </w:r>
      <w:r>
        <w:t xml:space="preserve">A value is 4 standard deviations from the mean. Should you remove it?</w:t>
      </w:r>
    </w:p>
    <w:p>
      <w:pPr>
        <w:pStyle w:val="BodyText"/>
      </w:pPr>
      <w:r>
        <w:rPr>
          <w:bCs/>
          <w:b/>
        </w:rPr>
        <w:t xml:space="preserve">4.</w:t>
      </w:r>
      <w:r>
        <w:t xml:space="preserve"> </w:t>
      </w:r>
      <w:r>
        <w:t xml:space="preserve">You coerce a text column to numeric and the row count is unchanged. Is the operation safe?</w:t>
      </w:r>
    </w:p>
    <w:bookmarkEnd w:id="31"/>
    <w:bookmarkStart w:id="32" w:name="model-answers-3"/>
    <w:p>
      <w:pPr>
        <w:pStyle w:val="Heading3"/>
      </w:pPr>
      <w:r>
        <w:t xml:space="preserve">Model answers</w:t>
      </w:r>
    </w:p>
    <w:p>
      <w:pPr>
        <w:pStyle w:val="FirstParagraph"/>
      </w:pPr>
      <w:r>
        <w:rPr>
          <w:bCs/>
          <w:b/>
        </w:rPr>
        <w:t xml:space="preserve">1.</w:t>
      </w:r>
      <w:r>
        <w:t xml:space="preserve"> </w:t>
      </w:r>
      <w:r>
        <w:rPr>
          <w:rStyle w:val="VerbatimChar"/>
        </w:rPr>
        <w:t xml:space="preserve">midterm_satisfaction</w:t>
      </w:r>
      <w:r>
        <w:t xml:space="preserve">: students who are dissatisfied are more likely to have disengaged, and disengaged students do not answer surveys. The value’s own magnitude drives its absence. No fix exists because correcting the bias requires knowing how the missing responses differ from the observed ones — which is exactly the unobserved quantity. Imputation from observed variables assumes MAR, and if that assumption is wrong it produces a confident, complete, biased dataset.</w:t>
      </w:r>
      <w:r>
        <w:t xml:space="preserve"> </w:t>
      </w:r>
      <w:r>
        <w:rPr>
          <w:bCs/>
          <w:b/>
        </w:rPr>
        <w:t xml:space="preserve">Common error:</w:t>
      </w:r>
      <w:r>
        <w:t xml:space="preserve"> </w:t>
      </w:r>
      <w:r>
        <w:t xml:space="preserve">proposing multiple imputation as the solution. Multiple imputation handles MAR well and MNAR not at all; it propagates uncertainty about the</w:t>
      </w:r>
      <w:r>
        <w:t xml:space="preserve"> </w:t>
      </w:r>
      <w:r>
        <w:rPr>
          <w:iCs/>
          <w:i/>
        </w:rPr>
        <w:t xml:space="preserve">imputation</w:t>
      </w:r>
      <w:r>
        <w:t xml:space="preserve">, not about the</w:t>
      </w:r>
      <w:r>
        <w:t xml:space="preserve"> </w:t>
      </w:r>
      <w:r>
        <w:rPr>
          <w:iCs/>
          <w:i/>
        </w:rPr>
        <w:t xml:space="preserve">mechanism</w:t>
      </w:r>
      <w:r>
        <w:t xml:space="preserve">.</w:t>
      </w:r>
    </w:p>
    <w:p>
      <w:pPr>
        <w:pStyle w:val="BodyText"/>
      </w:pPr>
      <w:r>
        <w:rPr>
          <w:bCs/>
          <w:b/>
        </w:rPr>
        <w:t xml:space="preserve">2.</w:t>
      </w:r>
      <w:r>
        <w:t xml:space="preserve"> </w:t>
      </w:r>
      <w:r>
        <w:t xml:space="preserve">Because it keeps whichever row appears first and drops the rest, with no rule and no warning. If the same</w:t>
      </w:r>
      <w:r>
        <w:t xml:space="preserve"> </w:t>
      </w:r>
      <w:r>
        <w:rPr>
          <w:rStyle w:val="VerbatimChar"/>
        </w:rPr>
        <w:t xml:space="preserve">student_id</w:t>
      </w:r>
      <w:r>
        <w:t xml:space="preserve"> </w:t>
      </w:r>
      <w:r>
        <w:t xml:space="preserve">appears with</w:t>
      </w:r>
      <w:r>
        <w:t xml:space="preserve"> </w:t>
      </w:r>
      <w:r>
        <w:rPr>
          <w:rStyle w:val="VerbatimChar"/>
        </w:rPr>
        <w:t xml:space="preserve">entry_score</w:t>
      </w:r>
      <w:r>
        <w:t xml:space="preserve"> </w:t>
      </w:r>
      <w:r>
        <w:t xml:space="preserve">64.2 and 71.5, one of those is the current value and the function has no way to know which — so the answer depends on file ordering, which depends on how the export was sorted. The fix is to make the rule explicit: sort by a timestamp, then</w:t>
      </w:r>
      <w:r>
        <w:t xml:space="preserve"> </w:t>
      </w:r>
      <w:r>
        <w:rPr>
          <w:rStyle w:val="VerbatimChar"/>
        </w:rPr>
        <w:t xml:space="preserve">keep="last"</w:t>
      </w:r>
      <w:r>
        <w:t xml:space="preserve">, and record in the cleaning log that later records supersede earlier ones.</w:t>
      </w:r>
      <w:r>
        <w:t xml:space="preserve"> </w:t>
      </w:r>
      <w:r>
        <w:rPr>
          <w:bCs/>
          <w:b/>
        </w:rPr>
        <w:t xml:space="preserve">Common error:</w:t>
      </w:r>
      <w:r>
        <w:t xml:space="preserve"> </w:t>
      </w:r>
      <w:r>
        <w:t xml:space="preserve">treating it as a rare edge case. In our small export it affects three students; in a production system fed by multiple sources it is routine.</w:t>
      </w:r>
    </w:p>
    <w:p>
      <w:pPr>
        <w:pStyle w:val="BodyText"/>
      </w:pPr>
      <w:r>
        <w:rPr>
          <w:bCs/>
          <w:b/>
        </w:rPr>
        <w:t xml:space="preserve">3.</w:t>
      </w:r>
      <w:r>
        <w:t xml:space="preserve"> </w:t>
      </w:r>
      <w:r>
        <w:t xml:space="preserve">Not on that basis alone. Four SDs tells you the value is unusual relative to a mean and SD that the value itself helped compute. The question is whether it is</w:t>
      </w:r>
      <w:r>
        <w:t xml:space="preserve"> </w:t>
      </w:r>
      <w:r>
        <w:rPr>
          <w:iCs/>
          <w:i/>
        </w:rPr>
        <w:t xml:space="preserve">impossible</w:t>
      </w:r>
      <w:r>
        <w:t xml:space="preserve"> </w:t>
      </w:r>
      <w:r>
        <w:t xml:space="preserve">— outside the definitional range of the variable — or merely rare. An</w:t>
      </w:r>
      <w:r>
        <w:t xml:space="preserve"> </w:t>
      </w:r>
      <w:r>
        <w:rPr>
          <w:rStyle w:val="VerbatimChar"/>
        </w:rPr>
        <w:t xml:space="preserve">age_at_entry</w:t>
      </w:r>
      <w:r>
        <w:t xml:space="preserve"> </w:t>
      </w:r>
      <w:r>
        <w:t xml:space="preserve">of 220 is impossible and should be set missing. An</w:t>
      </w:r>
      <w:r>
        <w:t xml:space="preserve"> </w:t>
      </w:r>
      <w:r>
        <w:rPr>
          <w:rStyle w:val="VerbatimChar"/>
        </w:rPr>
        <w:t xml:space="preserve">age_at_entry</w:t>
      </w:r>
      <w:r>
        <w:t xml:space="preserve"> </w:t>
      </w:r>
      <w:r>
        <w:t xml:space="preserve">of 47 is four SDs out and is a real mature student, and removing it deletes part of the population. Keep it, flag it, and report a sensitivity analysis with and without.</w:t>
      </w:r>
      <w:r>
        <w:t xml:space="preserve"> </w:t>
      </w:r>
      <w:r>
        <w:rPr>
          <w:bCs/>
          <w:b/>
        </w:rPr>
        <w:t xml:space="preserve">Common error:</w:t>
      </w:r>
      <w:r>
        <w:t xml:space="preserve"> </w:t>
      </w:r>
      <w:r>
        <w:t xml:space="preserve">applying a 3-SD rule as policy. In this dataset it would remove almost exclusively mature part-time students, converting a cleaning step into an undisclosed change of population.</w:t>
      </w:r>
    </w:p>
    <w:p>
      <w:pPr>
        <w:pStyle w:val="BodyText"/>
      </w:pPr>
      <w:r>
        <w:rPr>
          <w:bCs/>
          <w:b/>
        </w:rPr>
        <w:t xml:space="preserve">4.</w:t>
      </w:r>
      <w:r>
        <w:t xml:space="preserve"> </w:t>
      </w:r>
      <w:r>
        <w:t xml:space="preserve">No. Row count is the wrong check, because</w:t>
      </w:r>
      <w:r>
        <w:t xml:space="preserve"> </w:t>
      </w:r>
      <w:r>
        <w:rPr>
          <w:rStyle w:val="VerbatimChar"/>
        </w:rPr>
        <w:t xml:space="preserve">errors="coerce"</w:t>
      </w:r>
      <w:r>
        <w:t xml:space="preserve"> </w:t>
      </w:r>
      <w:r>
        <w:t xml:space="preserve">preserves every row and replaces unparseable values with</w:t>
      </w:r>
      <w:r>
        <w:t xml:space="preserve"> </w:t>
      </w:r>
      <w:r>
        <w:rPr>
          <w:rStyle w:val="VerbatimChar"/>
        </w:rPr>
        <w:t xml:space="preserve">NaN</w:t>
      </w:r>
      <w:r>
        <w:t xml:space="preserve">. The operation could have destroyed a thousand values without changing the shape by one. The correct check is to compare the missing count before and after:</w:t>
      </w:r>
      <w:r>
        <w:t xml:space="preserve"> </w:t>
      </w:r>
      <w:r>
        <w:rPr>
          <w:rStyle w:val="VerbatimChar"/>
        </w:rPr>
        <w:t xml:space="preserve">after.isna().sum() - before.isna().sum()</w:t>
      </w:r>
      <w:r>
        <w:t xml:space="preserve"> </w:t>
      </w:r>
      <w:r>
        <w:t xml:space="preserve">should equal zero, or equal a number you can explain.</w:t>
      </w:r>
      <w:r>
        <w:t xml:space="preserve"> </w:t>
      </w:r>
      <w:r>
        <w:rPr>
          <w:bCs/>
          <w:b/>
        </w:rPr>
        <w:t xml:space="preserve">Common error:</w:t>
      </w:r>
      <w:r>
        <w:t xml:space="preserve"> </w:t>
      </w:r>
      <w:r>
        <w:t xml:space="preserve">checking</w:t>
      </w:r>
      <w:r>
        <w:t xml:space="preserve"> </w:t>
      </w:r>
      <w:r>
        <w:rPr>
          <w:rStyle w:val="VerbatimChar"/>
        </w:rPr>
        <w:t xml:space="preserve">dtype</w:t>
      </w:r>
      <w:r>
        <w:t xml:space="preserve"> </w:t>
      </w:r>
      <w:r>
        <w:t xml:space="preserve">instead. The dtype will be</w:t>
      </w:r>
      <w:r>
        <w:t xml:space="preserve"> </w:t>
      </w:r>
      <w:r>
        <w:rPr>
          <w:rStyle w:val="VerbatimChar"/>
        </w:rPr>
        <w:t xml:space="preserve">float64</w:t>
      </w:r>
      <w:r>
        <w:t xml:space="preserve"> </w:t>
      </w:r>
      <w:r>
        <w:t xml:space="preserve">whether one value converted or all of them did.</w:t>
      </w:r>
    </w:p>
    <w:p>
      <w:r>
        <w:br w:type="page"/>
      </w:r>
    </w:p>
    <w:bookmarkEnd w:id="32"/>
    <w:bookmarkEnd w:id="33"/>
    <w:bookmarkStart w:id="36" w:name="X523c68c35dd05e6c5e95a916188c4ee84995ff2"/>
    <w:p>
      <w:pPr>
        <w:pStyle w:val="Heading2"/>
      </w:pPr>
      <w:r>
        <w:t xml:space="preserve">Chapter 5 — Transformation, Features, and Leakage</w:t>
      </w:r>
    </w:p>
    <w:bookmarkStart w:id="34" w:name="questions-4"/>
    <w:p>
      <w:pPr>
        <w:pStyle w:val="Heading3"/>
      </w:pPr>
      <w:r>
        <w:t xml:space="preserve">Questions</w:t>
      </w:r>
    </w:p>
    <w:p>
      <w:pPr>
        <w:pStyle w:val="FirstParagraph"/>
      </w:pPr>
      <w:r>
        <w:rPr>
          <w:bCs/>
          <w:b/>
        </w:rPr>
        <w:t xml:space="preserve">1.</w:t>
      </w:r>
      <w:r>
        <w:t xml:space="preserve"> </w:t>
      </w:r>
      <w:r>
        <w:t xml:space="preserve">Why does a decision tree not require feature scaling, while k-nearest-neighbours does?</w:t>
      </w:r>
    </w:p>
    <w:p>
      <w:pPr>
        <w:pStyle w:val="BodyText"/>
      </w:pPr>
      <w:r>
        <w:rPr>
          <w:bCs/>
          <w:b/>
        </w:rPr>
        <w:t xml:space="preserve">2.</w:t>
      </w:r>
      <w:r>
        <w:t xml:space="preserve"> </w:t>
      </w:r>
      <w:r>
        <w:t xml:space="preserve">What is the dummy variable trap, and which models does it affect?</w:t>
      </w:r>
    </w:p>
    <w:p>
      <w:pPr>
        <w:pStyle w:val="BodyText"/>
      </w:pPr>
      <w:r>
        <w:rPr>
          <w:bCs/>
          <w:b/>
        </w:rPr>
        <w:t xml:space="preserve">3.</w:t>
      </w:r>
      <w:r>
        <w:t xml:space="preserve"> </w:t>
      </w:r>
      <w:r>
        <w:t xml:space="preserve">Give an example of target leakage from the course dataset.</w:t>
      </w:r>
    </w:p>
    <w:p>
      <w:pPr>
        <w:pStyle w:val="BodyText"/>
      </w:pPr>
      <w:r>
        <w:rPr>
          <w:bCs/>
          <w:b/>
        </w:rPr>
        <w:t xml:space="preserve">4.</w:t>
      </w:r>
      <w:r>
        <w:t xml:space="preserve"> </w:t>
      </w:r>
      <w:r>
        <w:t xml:space="preserve">You fit</w:t>
      </w:r>
      <w:r>
        <w:t xml:space="preserve"> </w:t>
      </w:r>
      <w:r>
        <w:rPr>
          <w:rStyle w:val="VerbatimChar"/>
        </w:rPr>
        <w:t xml:space="preserve">SimpleImputer</w:t>
      </w:r>
      <w:r>
        <w:t xml:space="preserve"> </w:t>
      </w:r>
      <w:r>
        <w:t xml:space="preserve">on the full dataset, then split. What exactly has leaked, and would it show up as an error?</w:t>
      </w:r>
    </w:p>
    <w:bookmarkEnd w:id="34"/>
    <w:bookmarkStart w:id="35" w:name="model-answers-4"/>
    <w:p>
      <w:pPr>
        <w:pStyle w:val="Heading3"/>
      </w:pPr>
      <w:r>
        <w:t xml:space="preserve">Model answers</w:t>
      </w:r>
    </w:p>
    <w:p>
      <w:pPr>
        <w:pStyle w:val="FirstParagraph"/>
      </w:pPr>
      <w:r>
        <w:rPr>
          <w:bCs/>
          <w:b/>
        </w:rPr>
        <w:t xml:space="preserve">1.</w:t>
      </w:r>
      <w:r>
        <w:t xml:space="preserve"> </w:t>
      </w:r>
      <w:r>
        <w:t xml:space="preserve">A tree splits on thresholds within a single feature at a time —</w:t>
      </w:r>
      <w:r>
        <w:t xml:space="preserve"> </w:t>
      </w:r>
      <w:r>
        <w:t xml:space="preserve">“</w:t>
      </w:r>
      <w:r>
        <w:t xml:space="preserve">is</w:t>
      </w:r>
      <w:r>
        <w:t xml:space="preserve"> </w:t>
      </w:r>
      <w:r>
        <w:rPr>
          <w:rStyle w:val="VerbatimChar"/>
        </w:rPr>
        <w:t xml:space="preserve">entry_score</w:t>
      </w:r>
      <w:r>
        <w:t xml:space="preserve"> </w:t>
      </w:r>
      <w:r>
        <w:t xml:space="preserve">above 62?</w:t>
      </w:r>
      <w:r>
        <w:t xml:space="preserve">”</w:t>
      </w:r>
      <w:r>
        <w:t xml:space="preserve"> </w:t>
      </w:r>
      <w:r>
        <w:t xml:space="preserve">— and any monotone rescaling maps that threshold to a corresponding one, leaving the tree structure identical. k-NN computes distance across all features jointly, so a feature’s contribution is proportional to its numeric range. With</w:t>
      </w:r>
      <w:r>
        <w:t xml:space="preserve"> </w:t>
      </w:r>
      <w:r>
        <w:rPr>
          <w:rStyle w:val="VerbatimChar"/>
        </w:rPr>
        <w:t xml:space="preserve">entry_score</w:t>
      </w:r>
      <w:r>
        <w:t xml:space="preserve"> </w:t>
      </w:r>
      <w:r>
        <w:t xml:space="preserve">spanning about 60 units and</w:t>
      </w:r>
      <w:r>
        <w:t xml:space="preserve"> </w:t>
      </w:r>
      <w:r>
        <w:rPr>
          <w:rStyle w:val="VerbatimChar"/>
        </w:rPr>
        <w:t xml:space="preserve">age_at_entry</w:t>
      </w:r>
      <w:r>
        <w:t xml:space="preserve"> </w:t>
      </w:r>
      <w:r>
        <w:t xml:space="preserve">about 30, unscaled distance is dominated by score, and the neighbourhoods are effectively determined by one variable.</w:t>
      </w:r>
      <w:r>
        <w:t xml:space="preserve"> </w:t>
      </w:r>
      <w:r>
        <w:rPr>
          <w:bCs/>
          <w:b/>
        </w:rPr>
        <w:t xml:space="preserve">Common error:</w:t>
      </w:r>
      <w:r>
        <w:t xml:space="preserve"> </w:t>
      </w:r>
      <w:r>
        <w:t xml:space="preserve">saying trees</w:t>
      </w:r>
      <w:r>
        <w:t xml:space="preserve"> </w:t>
      </w:r>
      <w:r>
        <w:t xml:space="preserve">“</w:t>
      </w:r>
      <w:r>
        <w:t xml:space="preserve">don’t care about units.</w:t>
      </w:r>
      <w:r>
        <w:t xml:space="preserve">”</w:t>
      </w:r>
      <w:r>
        <w:t xml:space="preserve"> </w:t>
      </w:r>
      <w:r>
        <w:t xml:space="preserve">They do not care about</w:t>
      </w:r>
      <w:r>
        <w:t xml:space="preserve"> </w:t>
      </w:r>
      <w:r>
        <w:rPr>
          <w:iCs/>
          <w:i/>
        </w:rPr>
        <w:t xml:space="preserve">scale</w:t>
      </w:r>
      <w:r>
        <w:t xml:space="preserve">, but they are affected by feature</w:t>
      </w:r>
      <w:r>
        <w:t xml:space="preserve"> </w:t>
      </w:r>
      <w:r>
        <w:rPr>
          <w:iCs/>
          <w:i/>
        </w:rPr>
        <w:t xml:space="preserve">interactions</w:t>
      </w:r>
      <w:r>
        <w:t xml:space="preserve"> </w:t>
      </w:r>
      <w:r>
        <w:t xml:space="preserve">the scaling might have been intended to expose.</w:t>
      </w:r>
    </w:p>
    <w:p>
      <w:pPr>
        <w:pStyle w:val="BodyText"/>
      </w:pPr>
      <w:r>
        <w:rPr>
          <w:bCs/>
          <w:b/>
        </w:rPr>
        <w:t xml:space="preserve">2.</w:t>
      </w:r>
      <w:r>
        <w:t xml:space="preserve"> </w:t>
      </w:r>
      <w:r>
        <w:t xml:space="preserve">With k categories one-hot encoded into k columns, the columns sum to 1 in every row, making them perfectly collinear with the intercept. The design matrix is singular, so coefficients have no unique solution. Dropping one level fixes it: that level is absorbed into the intercept and becomes the reference against which the others are read. It affects ordinary least squares and any model requiring matrix inversion. Regularised models (ridge, lasso) and trees are unaffected, because regularisation makes the solution unique and trees do not invert anything.</w:t>
      </w:r>
      <w:r>
        <w:t xml:space="preserve"> </w:t>
      </w:r>
      <w:r>
        <w:rPr>
          <w:bCs/>
          <w:b/>
        </w:rPr>
        <w:t xml:space="preserve">Common error:</w:t>
      </w:r>
      <w:r>
        <w:t xml:space="preserve"> </w:t>
      </w:r>
      <w:r>
        <w:t xml:space="preserve">always dropping a level. With ridge or a random forest, keeping all k is fine and sometimes more interpretable.</w:t>
      </w:r>
    </w:p>
    <w:p>
      <w:pPr>
        <w:pStyle w:val="BodyText"/>
      </w:pPr>
      <w:r>
        <w:rPr>
          <w:bCs/>
          <w:b/>
        </w:rPr>
        <w:t xml:space="preserve">3.</w:t>
      </w:r>
      <w:r>
        <w:t xml:space="preserve"> </w:t>
      </w:r>
      <w:r>
        <w:t xml:space="preserve">Predicting</w:t>
      </w:r>
      <w:r>
        <w:t xml:space="preserve"> </w:t>
      </w:r>
      <w:r>
        <w:rPr>
          <w:rStyle w:val="VerbatimChar"/>
        </w:rPr>
        <w:t xml:space="preserve">withdrew</w:t>
      </w:r>
      <w:r>
        <w:t xml:space="preserve"> </w:t>
      </w:r>
      <w:r>
        <w:t xml:space="preserve">from total activity across all fourteen weeks. A student who withdrew in week 7 has no activity in weeks 8–14</w:t>
      </w:r>
      <w:r>
        <w:t xml:space="preserve"> </w:t>
      </w:r>
      <w:r>
        <w:rPr>
          <w:iCs/>
          <w:i/>
        </w:rPr>
        <w:t xml:space="preserve">because</w:t>
      </w:r>
      <w:r>
        <w:t xml:space="preserve"> </w:t>
      </w:r>
      <w:r>
        <w:t xml:space="preserve">of the outcome, so the feature is partly a copy of the target. It lifts test ROC-AUC from 0.701 to 0.775 and would collapse in deployment, because at the week-5 decision point the feature does not exist.</w:t>
      </w:r>
      <w:r>
        <w:t xml:space="preserve"> </w:t>
      </w:r>
      <w:r>
        <w:rPr>
          <w:bCs/>
          <w:b/>
        </w:rPr>
        <w:t xml:space="preserve">Common error:</w:t>
      </w:r>
      <w:r>
        <w:t xml:space="preserve"> </w:t>
      </w:r>
      <w:r>
        <w:t xml:space="preserve">offering</w:t>
      </w:r>
      <w:r>
        <w:t xml:space="preserve"> </w:t>
      </w:r>
      <w:r>
        <w:rPr>
          <w:rStyle w:val="VerbatimChar"/>
        </w:rPr>
        <w:t xml:space="preserve">passed</w:t>
      </w:r>
      <w:r>
        <w:t xml:space="preserve"> </w:t>
      </w:r>
      <w:r>
        <w:t xml:space="preserve">as a predictor of</w:t>
      </w:r>
      <w:r>
        <w:t xml:space="preserve"> </w:t>
      </w:r>
      <w:r>
        <w:rPr>
          <w:rStyle w:val="VerbatimChar"/>
        </w:rPr>
        <w:t xml:space="preserve">final_grade</w:t>
      </w:r>
      <w:r>
        <w:t xml:space="preserve">. That is leakage but a trivial kind — it is a deterministic function of the target and anyone would catch it. The dangerous cases are the plausible ones.</w:t>
      </w:r>
    </w:p>
    <w:p>
      <w:pPr>
        <w:pStyle w:val="BodyText"/>
      </w:pPr>
      <w:r>
        <w:rPr>
          <w:bCs/>
          <w:b/>
        </w:rPr>
        <w:t xml:space="preserve">4.</w:t>
      </w:r>
      <w:r>
        <w:t xml:space="preserve"> </w:t>
      </w:r>
      <w:r>
        <w:t xml:space="preserve">The median (or mean) used to fill missing values was computed using test-set rows, so every training row was imputed with a value that depends on data the model is later evaluated on. The test score is therefore optimistic.</w:t>
      </w:r>
      <w:r>
        <w:t xml:space="preserve"> </w:t>
      </w:r>
      <w:r>
        <w:rPr>
          <w:bCs/>
          <w:b/>
        </w:rPr>
        <w:t xml:space="preserve">It produces no error, no warning, and no visible symptom</w:t>
      </w:r>
      <w:r>
        <w:t xml:space="preserve"> </w:t>
      </w:r>
      <w:r>
        <w:t xml:space="preserve">— the code runs, the shapes are right, and the number is simply too high by an unknown amount. The only defence is structural: put the imputer in a</w:t>
      </w:r>
      <w:r>
        <w:t xml:space="preserve"> </w:t>
      </w:r>
      <w:r>
        <w:rPr>
          <w:rStyle w:val="VerbatimChar"/>
        </w:rPr>
        <w:t xml:space="preserve">Pipeline</w:t>
      </w:r>
      <w:r>
        <w:t xml:space="preserve"> </w:t>
      </w:r>
      <w:r>
        <w:t xml:space="preserve">so it is refitted on training folds only.</w:t>
      </w:r>
      <w:r>
        <w:t xml:space="preserve"> </w:t>
      </w:r>
      <w:r>
        <w:rPr>
          <w:bCs/>
          <w:b/>
        </w:rPr>
        <w:t xml:space="preserve">Common error:</w:t>
      </w:r>
      <w:r>
        <w:t xml:space="preserve"> </w:t>
      </w:r>
      <w:r>
        <w:t xml:space="preserve">assuming the effect is negligible because a median is</w:t>
      </w:r>
      <w:r>
        <w:t xml:space="preserve"> </w:t>
      </w:r>
      <w:r>
        <w:t xml:space="preserve">“</w:t>
      </w:r>
      <w:r>
        <w:t xml:space="preserve">robust</w:t>
      </w:r>
      <w:r>
        <w:t xml:space="preserve">”</w:t>
      </w:r>
      <w:r>
        <w:t xml:space="preserve">. Robustness to outliers is unrelated to whether the statistic saw the test set.</w:t>
      </w:r>
    </w:p>
    <w:p>
      <w:r>
        <w:br w:type="page"/>
      </w:r>
    </w:p>
    <w:bookmarkEnd w:id="35"/>
    <w:bookmarkEnd w:id="36"/>
    <w:bookmarkStart w:id="39" w:name="chapter-6-exploratory-data-analysis"/>
    <w:p>
      <w:pPr>
        <w:pStyle w:val="Heading2"/>
      </w:pPr>
      <w:r>
        <w:t xml:space="preserve">Chapter 6 — Exploratory Data Analysis</w:t>
      </w:r>
    </w:p>
    <w:bookmarkStart w:id="37" w:name="questions-5"/>
    <w:p>
      <w:pPr>
        <w:pStyle w:val="Heading3"/>
      </w:pPr>
      <w:r>
        <w:t xml:space="preserve">Questions</w:t>
      </w:r>
    </w:p>
    <w:p>
      <w:pPr>
        <w:pStyle w:val="FirstParagraph"/>
      </w:pPr>
      <w:r>
        <w:rPr>
          <w:bCs/>
          <w:b/>
        </w:rPr>
        <w:t xml:space="preserve">1.</w:t>
      </w:r>
      <w:r>
        <w:t xml:space="preserve"> </w:t>
      </w:r>
      <w:r>
        <w:t xml:space="preserve">What four properties should you inspect in a numerical distribution?</w:t>
      </w:r>
    </w:p>
    <w:p>
      <w:pPr>
        <w:pStyle w:val="BodyText"/>
      </w:pPr>
      <w:r>
        <w:rPr>
          <w:bCs/>
          <w:b/>
        </w:rPr>
        <w:t xml:space="preserve">2.</w:t>
      </w:r>
      <w:r>
        <w:t xml:space="preserve"> </w:t>
      </w:r>
      <w:r>
        <w:t xml:space="preserve">How can a missingness pattern create an apparent relationship?</w:t>
      </w:r>
    </w:p>
    <w:p>
      <w:pPr>
        <w:pStyle w:val="BodyText"/>
      </w:pPr>
      <w:r>
        <w:rPr>
          <w:bCs/>
          <w:b/>
        </w:rPr>
        <w:t xml:space="preserve">3.</w:t>
      </w:r>
      <w:r>
        <w:t xml:space="preserve"> </w:t>
      </w:r>
      <w:r>
        <w:t xml:space="preserve">Explain Simpson’s paradox in your own words, using the study-mode example.</w:t>
      </w:r>
    </w:p>
    <w:p>
      <w:pPr>
        <w:pStyle w:val="BodyText"/>
      </w:pPr>
      <w:r>
        <w:rPr>
          <w:bCs/>
          <w:b/>
        </w:rPr>
        <w:t xml:space="preserve">4.</w:t>
      </w:r>
      <w:r>
        <w:t xml:space="preserve"> </w:t>
      </w:r>
      <w:r>
        <w:t xml:space="preserve">A correlation of 0.68 survives stratification by entry score. What does that establish, and what does it not?</w:t>
      </w:r>
    </w:p>
    <w:bookmarkEnd w:id="37"/>
    <w:bookmarkStart w:id="38" w:name="model-answers-5"/>
    <w:p>
      <w:pPr>
        <w:pStyle w:val="Heading3"/>
      </w:pPr>
      <w:r>
        <w:t xml:space="preserve">Model answers</w:t>
      </w:r>
    </w:p>
    <w:p>
      <w:pPr>
        <w:pStyle w:val="FirstParagraph"/>
      </w:pPr>
      <w:r>
        <w:rPr>
          <w:bCs/>
          <w:b/>
        </w:rPr>
        <w:t xml:space="preserve">1.</w:t>
      </w:r>
      <w:r>
        <w:t xml:space="preserve"> </w:t>
      </w:r>
      <w:r>
        <w:t xml:space="preserve">Modality (one peak or several — several usually means mixed populations), skew (which tail is longer, and hence whether mean and median will disagree), spread (in interpretable units, with a robust measure alongside the SD if the tail is heavy), and outliers (present, and impossible or merely unusual). Modality comes first because a bimodal distribution invalidates almost every single-number summary you might compute next.</w:t>
      </w:r>
      <w:r>
        <w:t xml:space="preserve"> </w:t>
      </w:r>
      <w:r>
        <w:rPr>
          <w:bCs/>
          <w:b/>
        </w:rPr>
        <w:t xml:space="preserve">Common error:</w:t>
      </w:r>
      <w:r>
        <w:t xml:space="preserve"> </w:t>
      </w:r>
      <w:r>
        <w:t xml:space="preserve">listing</w:t>
      </w:r>
      <w:r>
        <w:t xml:space="preserve"> </w:t>
      </w:r>
      <w:r>
        <w:t xml:space="preserve">“</w:t>
      </w:r>
      <w:r>
        <w:t xml:space="preserve">normality</w:t>
      </w:r>
      <w:r>
        <w:t xml:space="preserve">”</w:t>
      </w:r>
      <w:r>
        <w:t xml:space="preserve"> </w:t>
      </w:r>
      <w:r>
        <w:t xml:space="preserve">as one of them. Whether a variable is normal matters for some inferential procedures and not for description; modality and skew are the descriptive facts.</w:t>
      </w:r>
    </w:p>
    <w:p>
      <w:pPr>
        <w:pStyle w:val="BodyText"/>
      </w:pPr>
      <w:r>
        <w:rPr>
          <w:bCs/>
          <w:b/>
        </w:rPr>
        <w:t xml:space="preserve">2.</w:t>
      </w:r>
      <w:r>
        <w:t xml:space="preserve"> </w:t>
      </w:r>
      <w:r>
        <w:t xml:space="preserve">If the probability of being missing depends on the value of another variable, dropping incomplete rows changes the composition of the sample in a way that is correlated with that variable. In our data,</w:t>
      </w:r>
      <w:r>
        <w:t xml:space="preserve"> </w:t>
      </w:r>
      <w:r>
        <w:rPr>
          <w:rStyle w:val="VerbatimChar"/>
        </w:rPr>
        <w:t xml:space="preserve">midterm_satisfaction</w:t>
      </w:r>
      <w:r>
        <w:t xml:space="preserve"> </w:t>
      </w:r>
      <w:r>
        <w:t xml:space="preserve">is missing for 51.4% of the least-engaged quintile and 4.3% of the most engaged. Any analysis of satisfaction on complete cases is therefore conducted on a sample skewed toward engaged students — so a relationship between satisfaction and any engagement-correlated variable will be attenuated or distorted, and one may appear that does not exist in the full population.</w:t>
      </w:r>
      <w:r>
        <w:t xml:space="preserve"> </w:t>
      </w:r>
      <w:r>
        <w:rPr>
          <w:bCs/>
          <w:b/>
        </w:rPr>
        <w:t xml:space="preserve">Common error:</w:t>
      </w:r>
      <w:r>
        <w:t xml:space="preserve"> </w:t>
      </w:r>
      <w:r>
        <w:t xml:space="preserve">assuming a high overall completion rate protects you. 76% complete is fine if the 24% are random and useless if they are not.</w:t>
      </w:r>
    </w:p>
    <w:p>
      <w:pPr>
        <w:pStyle w:val="BodyText"/>
      </w:pPr>
      <w:r>
        <w:rPr>
          <w:bCs/>
          <w:b/>
        </w:rPr>
        <w:t xml:space="preserve">3.</w:t>
      </w:r>
      <w:r>
        <w:t xml:space="preserve"> </w:t>
      </w:r>
      <w:r>
        <w:t xml:space="preserve">An association can point one way in the pooled data and the opposite way inside every subgroup, because the pooled comparison also compares subgroup composition. Part-time students pass 77.0% of registrations against 74.5% for full-time. But 25% of full-time registrations are in the three low-pass-rate quantitative courses against only 6.8% of part-time ones — part-time students defer those courses. So the aggregate mostly measures</w:t>
      </w:r>
      <w:r>
        <w:t xml:space="preserve"> </w:t>
      </w:r>
      <w:r>
        <w:rPr>
          <w:iCs/>
          <w:i/>
        </w:rPr>
        <w:t xml:space="preserve">which courses each group sat</w:t>
      </w:r>
      <w:r>
        <w:t xml:space="preserve">, and within each course part-time students actually pass less often, in eleven of twelve cases.</w:t>
      </w:r>
      <w:r>
        <w:t xml:space="preserve"> </w:t>
      </w:r>
      <w:r>
        <w:rPr>
          <w:bCs/>
          <w:b/>
        </w:rPr>
        <w:t xml:space="preserve">Common error:</w:t>
      </w:r>
      <w:r>
        <w:t xml:space="preserve"> </w:t>
      </w:r>
      <w:r>
        <w:t xml:space="preserve">describing it as a statistical anomaly or a paradox in the data. Both numbers are correct; the paradox is in the inference, and the resolution is always a composition difference you can point to.</w:t>
      </w:r>
    </w:p>
    <w:p>
      <w:pPr>
        <w:pStyle w:val="BodyText"/>
      </w:pPr>
      <w:r>
        <w:rPr>
          <w:bCs/>
          <w:b/>
        </w:rPr>
        <w:t xml:space="preserve">4.</w:t>
      </w:r>
      <w:r>
        <w:t xml:space="preserve"> </w:t>
      </w:r>
      <w:r>
        <w:t xml:space="preserve">It establishes that entry score does not account for the association — the relationship is not simply prior preparation appearing in two places. That is real evidence and it rules out one specific rival explanation. It does not establish that logging in causes better grades. Reverse causation remains open (students who understand the material return to the platform), as does confounding by any variable you did not stratify on — motivation, available study time, employment. Stratification addresses the confounders you named, and observational data cannot rule out the ones you did not.</w:t>
      </w:r>
      <w:r>
        <w:t xml:space="preserve"> </w:t>
      </w:r>
      <w:r>
        <w:rPr>
          <w:bCs/>
          <w:b/>
        </w:rPr>
        <w:t xml:space="preserve">Common error:</w:t>
      </w:r>
      <w:r>
        <w:t xml:space="preserve"> </w:t>
      </w:r>
      <w:r>
        <w:t xml:space="preserve">treating survival under stratification as approaching causal evidence. It raises the observation’s credibility as an</w:t>
      </w:r>
      <w:r>
        <w:t xml:space="preserve"> </w:t>
      </w:r>
      <w:r>
        <w:rPr>
          <w:iCs/>
          <w:i/>
        </w:rPr>
        <w:t xml:space="preserve">association</w:t>
      </w:r>
      <w:r>
        <w:t xml:space="preserve">; the rung has not changed.</w:t>
      </w:r>
    </w:p>
    <w:p>
      <w:r>
        <w:br w:type="page"/>
      </w:r>
    </w:p>
    <w:bookmarkEnd w:id="38"/>
    <w:bookmarkEnd w:id="39"/>
    <w:bookmarkStart w:id="42" w:name="X7c2b9be7f94ce9e14472d82cb0326e8164bc2de"/>
    <w:p>
      <w:pPr>
        <w:pStyle w:val="Heading2"/>
      </w:pPr>
      <w:r>
        <w:t xml:space="preserve">Chapter 7 — Visualization and Data Storytelling</w:t>
      </w:r>
    </w:p>
    <w:bookmarkStart w:id="40" w:name="questions-6"/>
    <w:p>
      <w:pPr>
        <w:pStyle w:val="Heading3"/>
      </w:pPr>
      <w:r>
        <w:t xml:space="preserve">Questions</w:t>
      </w:r>
    </w:p>
    <w:p>
      <w:pPr>
        <w:pStyle w:val="FirstParagraph"/>
      </w:pPr>
      <w:r>
        <w:rPr>
          <w:bCs/>
          <w:b/>
        </w:rPr>
        <w:t xml:space="preserve">1.</w:t>
      </w:r>
      <w:r>
        <w:t xml:space="preserve"> </w:t>
      </w:r>
      <w:r>
        <w:t xml:space="preserve">Why must bar charts start at zero when line charts often need not?</w:t>
      </w:r>
    </w:p>
    <w:p>
      <w:pPr>
        <w:pStyle w:val="BodyText"/>
      </w:pPr>
      <w:r>
        <w:rPr>
          <w:bCs/>
          <w:b/>
        </w:rPr>
        <w:t xml:space="preserve">2.</w:t>
      </w:r>
      <w:r>
        <w:t xml:space="preserve"> </w:t>
      </w:r>
      <w:r>
        <w:t xml:space="preserve">Name two problems with encoding twelve categories by colour.</w:t>
      </w:r>
    </w:p>
    <w:p>
      <w:pPr>
        <w:pStyle w:val="BodyText"/>
      </w:pPr>
      <w:r>
        <w:rPr>
          <w:bCs/>
          <w:b/>
        </w:rPr>
        <w:t xml:space="preserve">3.</w:t>
      </w:r>
      <w:r>
        <w:t xml:space="preserve"> </w:t>
      </w:r>
      <w:r>
        <w:t xml:space="preserve">What is a message title, and when is one inappropriate?</w:t>
      </w:r>
    </w:p>
    <w:p>
      <w:pPr>
        <w:pStyle w:val="BodyText"/>
      </w:pPr>
      <w:r>
        <w:rPr>
          <w:bCs/>
          <w:b/>
        </w:rPr>
        <w:t xml:space="preserve">4.</w:t>
      </w:r>
      <w:r>
        <w:t xml:space="preserve"> </w:t>
      </w:r>
      <w:r>
        <w:t xml:space="preserve">A chart shows means with error bars and no caption. Why can you not interpret it?</w:t>
      </w:r>
    </w:p>
    <w:bookmarkEnd w:id="40"/>
    <w:bookmarkStart w:id="41" w:name="model-answers-6"/>
    <w:p>
      <w:pPr>
        <w:pStyle w:val="Heading3"/>
      </w:pPr>
      <w:r>
        <w:t xml:space="preserve">Model answers</w:t>
      </w:r>
    </w:p>
    <w:p>
      <w:pPr>
        <w:pStyle w:val="FirstParagraph"/>
      </w:pPr>
      <w:r>
        <w:rPr>
          <w:bCs/>
          <w:b/>
        </w:rPr>
        <w:t xml:space="preserve">1.</w:t>
      </w:r>
      <w:r>
        <w:t xml:space="preserve"> </w:t>
      </w:r>
      <w:r>
        <w:t xml:space="preserve">Because the two forms encode different things. A bar’s</w:t>
      </w:r>
      <w:r>
        <w:t xml:space="preserve"> </w:t>
      </w:r>
      <w:r>
        <w:rPr>
          <w:iCs/>
          <w:i/>
        </w:rPr>
        <w:t xml:space="preserve">length</w:t>
      </w:r>
      <w:r>
        <w:t xml:space="preserve"> </w:t>
      </w:r>
      <w:r>
        <w:t xml:space="preserve">encodes the value, so length is proportional to magnitude only if the baseline is zero — truncate it and the bar’s length encodes an arbitrary quantity. A line encodes</w:t>
      </w:r>
      <w:r>
        <w:t xml:space="preserve"> </w:t>
      </w:r>
      <w:r>
        <w:rPr>
          <w:iCs/>
          <w:i/>
        </w:rPr>
        <w:t xml:space="preserve">change</w:t>
      </w:r>
      <w:r>
        <w:t xml:space="preserve"> </w:t>
      </w:r>
      <w:r>
        <w:t xml:space="preserve">through its slope and shape, and slope is unaffected by where the axis starts, so a non-zero baseline can legitimately reveal variation that a zero baseline would flatten. The obligation with a line chart is to label the range clearly so nobody reads magnitude off it.</w:t>
      </w:r>
      <w:r>
        <w:t xml:space="preserve"> </w:t>
      </w:r>
      <w:r>
        <w:rPr>
          <w:bCs/>
          <w:b/>
        </w:rPr>
        <w:t xml:space="preserve">Common error:</w:t>
      </w:r>
      <w:r>
        <w:t xml:space="preserve"> </w:t>
      </w:r>
      <w:r>
        <w:t xml:space="preserve">stating the rule as</w:t>
      </w:r>
      <w:r>
        <w:t xml:space="preserve"> </w:t>
      </w:r>
      <w:r>
        <w:t xml:space="preserve">“</w:t>
      </w:r>
      <w:r>
        <w:t xml:space="preserve">never truncate an axis.</w:t>
      </w:r>
      <w:r>
        <w:t xml:space="preserve">”</w:t>
      </w:r>
      <w:r>
        <w:t xml:space="preserve"> </w:t>
      </w:r>
      <w:r>
        <w:t xml:space="preserve">That over-corrects and would make many time-series charts useless.</w:t>
      </w:r>
    </w:p>
    <w:p>
      <w:pPr>
        <w:pStyle w:val="BodyText"/>
      </w:pPr>
      <w:r>
        <w:rPr>
          <w:bCs/>
          <w:b/>
        </w:rPr>
        <w:t xml:space="preserve">2.</w:t>
      </w:r>
      <w:r>
        <w:t xml:space="preserve"> </w:t>
      </w:r>
      <w:r>
        <w:t xml:space="preserve">First, perceptual: readers cannot hold twelve colour-to-category mappings in working memory, so the chart requires constant reference back to the legend and no comparison is actually made. Second, accessibility: twelve colours from a default palette will contain pairs that are indistinguishable under red–green colour-vision deficiency, which affects around 8% of men — for those readers two categories silently merge. A third, deeper problem: needing twelve colours usually signals that the question was never narrowed, and the fix is faceting or highlighting rather than a better palette.</w:t>
      </w:r>
      <w:r>
        <w:t xml:space="preserve"> </w:t>
      </w:r>
      <w:r>
        <w:rPr>
          <w:bCs/>
          <w:b/>
        </w:rPr>
        <w:t xml:space="preserve">Common error:</w:t>
      </w:r>
      <w:r>
        <w:t xml:space="preserve"> </w:t>
      </w:r>
      <w:r>
        <w:t xml:space="preserve">proposing a colour-blind-safe twelve-colour palette. No such palette is perceptually distinguishable at twelve levels; the encoding is wrong, not the colours.</w:t>
      </w:r>
    </w:p>
    <w:p>
      <w:pPr>
        <w:pStyle w:val="BodyText"/>
      </w:pPr>
      <w:r>
        <w:rPr>
          <w:bCs/>
          <w:b/>
        </w:rPr>
        <w:t xml:space="preserve">3.</w:t>
      </w:r>
      <w:r>
        <w:t xml:space="preserve"> </w:t>
      </w:r>
      <w:r>
        <w:t xml:space="preserve">A title stating the chart’s finding rather than its contents —</w:t>
      </w:r>
      <w:r>
        <w:t xml:space="preserve"> </w:t>
      </w:r>
      <w:r>
        <w:t xml:space="preserve">“</w:t>
      </w:r>
      <w:r>
        <w:t xml:space="preserve">Submissions fall 22% after week 8</w:t>
      </w:r>
      <w:r>
        <w:t xml:space="preserve">”</w:t>
      </w:r>
      <w:r>
        <w:t xml:space="preserve"> </w:t>
      </w:r>
      <w:r>
        <w:t xml:space="preserve">instead of</w:t>
      </w:r>
      <w:r>
        <w:t xml:space="preserve"> </w:t>
      </w:r>
      <w:r>
        <w:t xml:space="preserve">“</w:t>
      </w:r>
      <w:r>
        <w:t xml:space="preserve">Submissions by week.</w:t>
      </w:r>
      <w:r>
        <w:t xml:space="preserve">”</w:t>
      </w:r>
      <w:r>
        <w:t xml:space="preserve"> </w:t>
      </w:r>
      <w:r>
        <w:t xml:space="preserve">It is more useful because the reader gets the point immediately, and more honest because a claim can be challenged while a label cannot. It is inappropriate when the claim it states sits on a higher rung than the evidence supports:</w:t>
      </w:r>
      <w:r>
        <w:t xml:space="preserve"> </w:t>
      </w:r>
      <w:r>
        <w:t xml:space="preserve">“</w:t>
      </w:r>
      <w:r>
        <w:t xml:space="preserve">Students disengage after week 8</w:t>
      </w:r>
      <w:r>
        <w:t xml:space="preserve">”</w:t>
      </w:r>
      <w:r>
        <w:t xml:space="preserve"> </w:t>
      </w:r>
      <w:r>
        <w:t xml:space="preserve">is an interpretation resting on a proxy, and</w:t>
      </w:r>
      <w:r>
        <w:t xml:space="preserve"> </w:t>
      </w:r>
      <w:r>
        <w:t xml:space="preserve">“</w:t>
      </w:r>
      <w:r>
        <w:t xml:space="preserve">The new timetable caused submissions to fall</w:t>
      </w:r>
      <w:r>
        <w:t xml:space="preserve">”</w:t>
      </w:r>
      <w:r>
        <w:t xml:space="preserve"> </w:t>
      </w:r>
      <w:r>
        <w:t xml:space="preserve">is causal and unsupported by a line chart. It is also inappropriate for genuinely exploratory figures where you are showing a reader the data rather than asserting a conclusion.</w:t>
      </w:r>
      <w:r>
        <w:t xml:space="preserve"> </w:t>
      </w:r>
      <w:r>
        <w:rPr>
          <w:bCs/>
          <w:b/>
        </w:rPr>
        <w:t xml:space="preserve">Common error:</w:t>
      </w:r>
      <w:r>
        <w:t xml:space="preserve"> </w:t>
      </w:r>
      <w:r>
        <w:t xml:space="preserve">treating message titles as always better. A message title on weak evidence launders an unsupported claim through the authority of a figure.</w:t>
      </w:r>
    </w:p>
    <w:p>
      <w:pPr>
        <w:pStyle w:val="BodyText"/>
      </w:pPr>
      <w:r>
        <w:rPr>
          <w:bCs/>
          <w:b/>
        </w:rPr>
        <w:t xml:space="preserve">4.</w:t>
      </w:r>
      <w:r>
        <w:t xml:space="preserve"> </w:t>
      </w:r>
      <w:r>
        <w:t xml:space="preserve">Because error bars can represent at least three different quantities — the standard deviation of the data, the standard error of the mean, or a 95% confidence interval — and these differ by large factors. For n = 100, the SE is one tenth the SD, and a 95% CI is roughly twice the SE. So identical-looking bars could indicate spread in the population, precision of the estimate, or a plausible range for the true mean, and without a label you cannot tell which. Whether two groups’ bars overlap therefore means nothing until you know what they are.</w:t>
      </w:r>
      <w:r>
        <w:t xml:space="preserve"> </w:t>
      </w:r>
      <w:r>
        <w:rPr>
          <w:bCs/>
          <w:b/>
        </w:rPr>
        <w:t xml:space="preserve">Common error:</w:t>
      </w:r>
      <w:r>
        <w:t xml:space="preserve"> </w:t>
      </w:r>
      <w:r>
        <w:t xml:space="preserve">assuming a convention. There is none, and even within one field practice varies.</w:t>
      </w:r>
    </w:p>
    <w:p>
      <w:r>
        <w:br w:type="page"/>
      </w:r>
    </w:p>
    <w:bookmarkEnd w:id="41"/>
    <w:bookmarkEnd w:id="42"/>
    <w:bookmarkStart w:id="45" w:name="X94daa2cdf1cd1174802fa0421b4eafaa8e1bf55"/>
    <w:p>
      <w:pPr>
        <w:pStyle w:val="Heading2"/>
      </w:pPr>
      <w:r>
        <w:t xml:space="preserve">Chapter 8 — Probability and Bayesian Reasoning</w:t>
      </w:r>
    </w:p>
    <w:bookmarkStart w:id="43" w:name="questions-7"/>
    <w:p>
      <w:pPr>
        <w:pStyle w:val="Heading3"/>
      </w:pPr>
      <w:r>
        <w:t xml:space="preserve">Questions</w:t>
      </w:r>
    </w:p>
    <w:p>
      <w:pPr>
        <w:pStyle w:val="FirstParagraph"/>
      </w:pPr>
      <w:r>
        <w:rPr>
          <w:bCs/>
          <w:b/>
        </w:rPr>
        <w:t xml:space="preserve">1.</w:t>
      </w:r>
      <w:r>
        <w:t xml:space="preserve"> </w:t>
      </w:r>
      <w:r>
        <w:t xml:space="preserve">A test is 99% accurate for a disease affecting 1 in 10,000. You test positive. Roughly what is the probability you have it?</w:t>
      </w:r>
    </w:p>
    <w:p>
      <w:pPr>
        <w:pStyle w:val="BodyText"/>
      </w:pPr>
      <w:r>
        <w:rPr>
          <w:bCs/>
          <w:b/>
        </w:rPr>
        <w:t xml:space="preserve">2.</w:t>
      </w:r>
      <w:r>
        <w:t xml:space="preserve"> </w:t>
      </w:r>
      <w:r>
        <w:t xml:space="preserve">Why is</w:t>
      </w:r>
      <w:r>
        <w:t xml:space="preserve"> </w:t>
      </w:r>
      <m:oMath>
        <m:r>
          <m:t>P</m:t>
        </m:r>
        <m:d>
          <m:dPr>
            <m:begChr m:val="("/>
            <m:endChr m:val=")"/>
            <m:sepChr m:val=""/>
            <m:grow/>
          </m:dPr>
          <m:e>
            <m:r>
              <m:t>A</m:t>
            </m:r>
            <m:r>
              <m:rPr>
                <m:sty m:val="p"/>
              </m:rPr>
              <m:t>∣</m:t>
            </m:r>
            <m:r>
              <m:t>B</m:t>
            </m:r>
          </m:e>
        </m:d>
        <m:r>
          <m:rPr>
            <m:sty m:val="p"/>
          </m:rPr>
          <m:t>≠</m:t>
        </m:r>
        <m:r>
          <m:t>P</m:t>
        </m:r>
        <m:d>
          <m:dPr>
            <m:begChr m:val="("/>
            <m:endChr m:val=")"/>
            <m:sepChr m:val=""/>
            <m:grow/>
          </m:dPr>
          <m:e>
            <m:r>
              <m:t>B</m:t>
            </m:r>
            <m:r>
              <m:rPr>
                <m:sty m:val="p"/>
              </m:rPr>
              <m:t>∣</m:t>
            </m:r>
            <m:r>
              <m:t>A</m:t>
            </m:r>
          </m:e>
        </m:d>
      </m:oMath>
      <w:r>
        <w:t xml:space="preserve">?</w:t>
      </w:r>
    </w:p>
    <w:p>
      <w:pPr>
        <w:pStyle w:val="BodyText"/>
      </w:pPr>
      <w:r>
        <w:rPr>
          <w:bCs/>
          <w:b/>
        </w:rPr>
        <w:t xml:space="preserve">3.</w:t>
      </w:r>
      <w:r>
        <w:t xml:space="preserve"> </w:t>
      </w:r>
      <w:r>
        <w:t xml:space="preserve">When does</w:t>
      </w:r>
      <w:r>
        <w:t xml:space="preserve"> </w:t>
      </w: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t>P</m:t>
        </m:r>
        <m:d>
          <m:dPr>
            <m:begChr m:val="("/>
            <m:endChr m:val=")"/>
            <m:sepChr m:val=""/>
            <m:grow/>
          </m:dPr>
          <m:e>
            <m:r>
              <m:t>B</m:t>
            </m:r>
          </m:e>
        </m:d>
      </m:oMath>
      <w:r>
        <w:t xml:space="preserve">?</w:t>
      </w:r>
    </w:p>
    <w:p>
      <w:pPr>
        <w:pStyle w:val="BodyText"/>
      </w:pPr>
      <w:r>
        <w:rPr>
          <w:bCs/>
          <w:b/>
        </w:rPr>
        <w:t xml:space="preserve">4.</w:t>
      </w:r>
      <w:r>
        <w:t xml:space="preserve"> </w:t>
      </w:r>
      <w:r>
        <w:t xml:space="preserve">Your simulation of 10 million trials gives 0.2387. How confident should you be in that number?</w:t>
      </w:r>
    </w:p>
    <w:bookmarkEnd w:id="43"/>
    <w:bookmarkStart w:id="44" w:name="model-answers-7"/>
    <w:p>
      <w:pPr>
        <w:pStyle w:val="Heading3"/>
      </w:pPr>
      <w:r>
        <w:t xml:space="preserve">Model answers</w:t>
      </w:r>
    </w:p>
    <w:p>
      <w:pPr>
        <w:pStyle w:val="FirstParagraph"/>
      </w:pPr>
      <w:r>
        <w:rPr>
          <w:bCs/>
          <w:b/>
        </w:rPr>
        <w:t xml:space="preserve">1.</w:t>
      </w:r>
      <w:r>
        <w:t xml:space="preserve"> </w:t>
      </w:r>
      <w:r>
        <w:t xml:space="preserve">About 1%. Take 1,000,000 people: 100 have the disease, 999,900 do not. At 99% accuracy the test finds 99 of the 100 true cases and falsely flags 1% of the healthy — about 9,999 people. Total positives ≈ 10,098, of which 99 are real, giving</w:t>
      </w:r>
      <w:r>
        <w:t xml:space="preserve"> </w:t>
      </w:r>
      <m:oMath>
        <m:r>
          <m:t>99</m:t>
        </m:r>
        <m:r>
          <m:rPr>
            <m:sty m:val="p"/>
          </m:rPr>
          <m:t>/</m:t>
        </m:r>
        <m:r>
          <m:t>10</m:t>
        </m:r>
        <m:r>
          <m:rPr>
            <m:sty m:val="p"/>
          </m:rPr>
          <m:t>,</m:t>
        </m:r>
        <m:r>
          <m:t>098</m:t>
        </m:r>
        <m:r>
          <m:rPr>
            <m:sty m:val="p"/>
          </m:rPr>
          <m:t>≈</m:t>
        </m:r>
        <m:r>
          <m:t>0.0098</m:t>
        </m:r>
      </m:oMath>
      <w:r>
        <w:t xml:space="preserve">. Even a 99%-accurate test is wrong about 99 times in 100 when the condition is this rare.</w:t>
      </w:r>
      <w:r>
        <w:t xml:space="preserve"> </w:t>
      </w:r>
      <w:r>
        <w:rPr>
          <w:bCs/>
          <w:b/>
        </w:rPr>
        <w:t xml:space="preserve">Common error:</w:t>
      </w:r>
      <w:r>
        <w:t xml:space="preserve"> </w:t>
      </w:r>
      <w:r>
        <w:t xml:space="preserve">answering 99%. That is</w:t>
      </w:r>
      <w:r>
        <w:t xml:space="preserve"> </w:t>
      </w:r>
      <m:oMath>
        <m:r>
          <m:t>P</m:t>
        </m:r>
        <m:d>
          <m:dPr>
            <m:begChr m:val="("/>
            <m:endChr m:val=")"/>
            <m:sepChr m:val=""/>
            <m:grow/>
          </m:dPr>
          <m:e>
            <m:r>
              <m:rPr>
                <m:nor/>
                <m:sty m:val="p"/>
              </m:rPr>
              <m:t>positive</m:t>
            </m:r>
            <m:r>
              <m:rPr>
                <m:sty m:val="p"/>
              </m:rPr>
              <m:t>∣</m:t>
            </m:r>
            <m:r>
              <m:rPr>
                <m:nor/>
                <m:sty m:val="p"/>
              </m:rPr>
              <m:t>disease</m:t>
            </m:r>
          </m:e>
        </m:d>
      </m:oMath>
      <w:r>
        <w:t xml:space="preserve">, the test’s property, not</w:t>
      </w:r>
      <w:r>
        <w:t xml:space="preserve"> </w:t>
      </w:r>
      <m:oMath>
        <m:r>
          <m:t>P</m:t>
        </m:r>
        <m:d>
          <m:dPr>
            <m:begChr m:val="("/>
            <m:endChr m:val=")"/>
            <m:sepChr m:val=""/>
            <m:grow/>
          </m:dPr>
          <m:e>
            <m:r>
              <m:rPr>
                <m:nor/>
                <m:sty m:val="p"/>
              </m:rPr>
              <m:t>disease</m:t>
            </m:r>
            <m:r>
              <m:rPr>
                <m:sty m:val="p"/>
              </m:rPr>
              <m:t>∣</m:t>
            </m:r>
            <m:r>
              <m:rPr>
                <m:nor/>
                <m:sty m:val="p"/>
              </m:rPr>
              <m:t>positive</m:t>
            </m:r>
          </m:e>
        </m:d>
      </m:oMath>
      <w:r>
        <w:t xml:space="preserve">, which is what you asked about.</w:t>
      </w:r>
    </w:p>
    <w:p>
      <w:pPr>
        <w:pStyle w:val="BodyText"/>
      </w:pPr>
      <w:r>
        <w:rPr>
          <w:bCs/>
          <w:b/>
        </w:rPr>
        <w:t xml:space="preserve">2.</w:t>
      </w:r>
      <w:r>
        <w:t xml:space="preserve"> </w:t>
      </w:r>
      <w:r>
        <w:t xml:space="preserve">Because they condition on different things and are scaled by different base rates.</w:t>
      </w:r>
      <w:r>
        <w:t xml:space="preserve"> </w:t>
      </w:r>
      <m:oMath>
        <m:r>
          <m:t>P</m:t>
        </m:r>
        <m:d>
          <m:dPr>
            <m:begChr m:val="("/>
            <m:endChr m:val=")"/>
            <m:sepChr m:val=""/>
            <m:grow/>
          </m:dPr>
          <m:e>
            <m:r>
              <m:t>A</m:t>
            </m:r>
            <m:r>
              <m:rPr>
                <m:sty m:val="p"/>
              </m:rPr>
              <m:t>|</m:t>
            </m:r>
            <m:r>
              <m:t>B</m:t>
            </m:r>
          </m:e>
        </m:d>
        <m:r>
          <m:rPr>
            <m:sty m:val="p"/>
          </m:rPr>
          <m:t>=</m:t>
        </m:r>
        <m:r>
          <m:t>P</m:t>
        </m:r>
        <m:d>
          <m:dPr>
            <m:begChr m:val="("/>
            <m:endChr m:val=")"/>
            <m:sepChr m:val=""/>
            <m:grow/>
          </m:dPr>
          <m:e>
            <m:r>
              <m:t>A</m:t>
            </m:r>
            <m:r>
              <m:rPr>
                <m:sty m:val="p"/>
              </m:rPr>
              <m:t>∩</m:t>
            </m:r>
            <m:r>
              <m:t>B</m:t>
            </m:r>
          </m:e>
        </m:d>
        <m:r>
          <m:rPr>
            <m:sty m:val="p"/>
          </m:rPr>
          <m:t>/</m:t>
        </m:r>
        <m:r>
          <m:t>P</m:t>
        </m:r>
        <m:d>
          <m:dPr>
            <m:begChr m:val="("/>
            <m:endChr m:val=")"/>
            <m:sepChr m:val=""/>
            <m:grow/>
          </m:dPr>
          <m:e>
            <m:r>
              <m:t>B</m:t>
            </m:r>
          </m:e>
        </m:d>
      </m:oMath>
      <w:r>
        <w:t xml:space="preserve"> </w:t>
      </w:r>
      <w:r>
        <w:t xml:space="preserve">and</w:t>
      </w:r>
      <w:r>
        <w:t xml:space="preserve"> </w:t>
      </w:r>
      <m:oMath>
        <m:r>
          <m:t>P</m:t>
        </m:r>
        <m:d>
          <m:dPr>
            <m:begChr m:val="("/>
            <m:endChr m:val=")"/>
            <m:sepChr m:val=""/>
            <m:grow/>
          </m:dPr>
          <m:e>
            <m:r>
              <m:t>B</m:t>
            </m:r>
            <m:r>
              <m:rPr>
                <m:sty m:val="p"/>
              </m:rPr>
              <m:t>|</m:t>
            </m:r>
            <m:r>
              <m:t>A</m:t>
            </m:r>
          </m:e>
        </m:d>
        <m:r>
          <m:rPr>
            <m:sty m:val="p"/>
          </m:rPr>
          <m:t>=</m:t>
        </m:r>
        <m:r>
          <m:t>P</m:t>
        </m:r>
        <m:d>
          <m:dPr>
            <m:begChr m:val="("/>
            <m:endChr m:val=")"/>
            <m:sepChr m:val=""/>
            <m:grow/>
          </m:dPr>
          <m:e>
            <m:r>
              <m:t>A</m:t>
            </m:r>
            <m:r>
              <m:rPr>
                <m:sty m:val="p"/>
              </m:rPr>
              <m:t>∩</m:t>
            </m:r>
            <m:r>
              <m:t>B</m:t>
            </m:r>
          </m:e>
        </m:d>
        <m:r>
          <m:rPr>
            <m:sty m:val="p"/>
          </m:rPr>
          <m:t>/</m:t>
        </m:r>
        <m:r>
          <m:t>P</m:t>
        </m:r>
        <m:d>
          <m:dPr>
            <m:begChr m:val="("/>
            <m:endChr m:val=")"/>
            <m:sepChr m:val=""/>
            <m:grow/>
          </m:dPr>
          <m:e>
            <m:r>
              <m:t>A</m:t>
            </m:r>
          </m:e>
        </m:d>
      </m:oMath>
      <w:r>
        <w:t xml:space="preserve"> </w:t>
      </w:r>
      <w:r>
        <w:t xml:space="preserve">— the same numerator over different denominators. They are equal only when</w:t>
      </w:r>
      <w:r>
        <w:t xml:space="preserve"> </w:t>
      </w:r>
      <m:oMath>
        <m:r>
          <m:t>P</m:t>
        </m:r>
        <m:d>
          <m:dPr>
            <m:begChr m:val="("/>
            <m:endChr m:val=")"/>
            <m:sepChr m:val=""/>
            <m:grow/>
          </m:dPr>
          <m:e>
            <m:r>
              <m:t>A</m:t>
            </m:r>
          </m:e>
        </m:d>
        <m:r>
          <m:rPr>
            <m:sty m:val="p"/>
          </m:rPr>
          <m:t>=</m:t>
        </m:r>
        <m:r>
          <m:t>P</m:t>
        </m:r>
        <m:d>
          <m:dPr>
            <m:begChr m:val="("/>
            <m:endChr m:val=")"/>
            <m:sepChr m:val=""/>
            <m:grow/>
          </m:dPr>
          <m:e>
            <m:r>
              <m:t>B</m:t>
            </m:r>
          </m:e>
        </m:d>
      </m:oMath>
      <w:r>
        <w:t xml:space="preserve">. Concretely: nearly all students who withdraw had low engagement, but only a minority of students with low engagement withdraw, because low engagement is far more common than withdrawal.</w:t>
      </w:r>
      <w:r>
        <w:t xml:space="preserve"> </w:t>
      </w:r>
      <w:r>
        <w:rPr>
          <w:bCs/>
          <w:b/>
        </w:rPr>
        <w:t xml:space="preserve">Common error:</w:t>
      </w:r>
      <w:r>
        <w:t xml:space="preserve"> </w:t>
      </w:r>
      <w:r>
        <w:t xml:space="preserve">explaining it as</w:t>
      </w:r>
      <w:r>
        <w:t xml:space="preserve"> </w:t>
      </w:r>
      <w:r>
        <w:t xml:space="preserve">“</w:t>
      </w:r>
      <w:r>
        <w:t xml:space="preserve">correlation is symmetric but causation isn’t.</w:t>
      </w:r>
      <w:r>
        <w:t xml:space="preserve">”</w:t>
      </w:r>
      <w:r>
        <w:t xml:space="preserve"> </w:t>
      </w:r>
      <w:r>
        <w:t xml:space="preserve">Correlation is indeed symmetric; conditional probability is not, and that is a separate arithmetic fact independent of causation.</w:t>
      </w:r>
    </w:p>
    <w:p>
      <w:pPr>
        <w:pStyle w:val="BodyText"/>
      </w:pPr>
      <w:r>
        <w:rPr>
          <w:bCs/>
          <w:b/>
        </w:rPr>
        <w:t xml:space="preserve">3.</w:t>
      </w:r>
      <w:r>
        <w:t xml:space="preserve"> </w:t>
      </w:r>
      <w:r>
        <w:t xml:space="preserve">Only when A and B are independent — that is, when</w:t>
      </w:r>
      <w:r>
        <w:t xml:space="preserve"> </w:t>
      </w:r>
      <m:oMath>
        <m:r>
          <m:t>P</m:t>
        </m:r>
        <m:d>
          <m:dPr>
            <m:begChr m:val="("/>
            <m:endChr m:val=")"/>
            <m:sepChr m:val=""/>
            <m:grow/>
          </m:dPr>
          <m:e>
            <m:r>
              <m:t>A</m:t>
            </m:r>
            <m:r>
              <m:rPr>
                <m:sty m:val="p"/>
              </m:rPr>
              <m:t>|</m:t>
            </m:r>
            <m:r>
              <m:t>B</m:t>
            </m:r>
          </m:e>
        </m:d>
        <m:r>
          <m:rPr>
            <m:sty m:val="p"/>
          </m:rPr>
          <m:t>=</m:t>
        </m:r>
        <m:r>
          <m:t>P</m:t>
        </m:r>
        <m:d>
          <m:dPr>
            <m:begChr m:val="("/>
            <m:endChr m:val=")"/>
            <m:sepChr m:val=""/>
            <m:grow/>
          </m:dPr>
          <m:e>
            <m:r>
              <m:t>A</m:t>
            </m:r>
          </m:e>
        </m:d>
      </m:oMath>
      <w:r>
        <w:t xml:space="preserve">, so knowing B occurred tells you nothing about A. The general rule is always</w:t>
      </w:r>
      <w:r>
        <w:t xml:space="preserve"> </w:t>
      </w:r>
      <m:oMath>
        <m:r>
          <m:t>P</m:t>
        </m:r>
        <m:d>
          <m:dPr>
            <m:begChr m:val="("/>
            <m:endChr m:val=")"/>
            <m:sepChr m:val=""/>
            <m:grow/>
          </m:dPr>
          <m:e>
            <m:r>
              <m:t>A</m:t>
            </m:r>
            <m:r>
              <m:rPr>
                <m:sty m:val="p"/>
              </m:rPr>
              <m:t>∩</m:t>
            </m:r>
            <m:r>
              <m:t>B</m:t>
            </m:r>
          </m:e>
        </m:d>
        <m:r>
          <m:rPr>
            <m:sty m:val="p"/>
          </m:rPr>
          <m:t>=</m:t>
        </m:r>
        <m:r>
          <m:t>P</m:t>
        </m:r>
        <m:d>
          <m:dPr>
            <m:begChr m:val="("/>
            <m:endChr m:val=")"/>
            <m:sepChr m:val=""/>
            <m:grow/>
          </m:dPr>
          <m:e>
            <m:r>
              <m:t>A</m:t>
            </m:r>
          </m:e>
        </m:d>
        <m:r>
          <m:t>P</m:t>
        </m:r>
        <m:d>
          <m:dPr>
            <m:begChr m:val="("/>
            <m:endChr m:val=")"/>
            <m:sepChr m:val=""/>
            <m:grow/>
          </m:dPr>
          <m:e>
            <m:r>
              <m:t>B</m:t>
            </m:r>
            <m:r>
              <m:rPr>
                <m:sty m:val="p"/>
              </m:rPr>
              <m:t>|</m:t>
            </m:r>
            <m:r>
              <m:t>A</m:t>
            </m:r>
          </m:e>
        </m:d>
      </m:oMath>
      <w:r>
        <w:t xml:space="preserve">; the product form is a special case. Independence is an assumption about the world, not a mathematical default, and it fails whenever a shared cause is present.</w:t>
      </w:r>
      <w:r>
        <w:t xml:space="preserve"> </w:t>
      </w:r>
      <w:r>
        <w:rPr>
          <w:bCs/>
          <w:b/>
        </w:rPr>
        <w:t xml:space="preserve">Common error:</w:t>
      </w:r>
      <w:r>
        <w:t xml:space="preserve"> </w:t>
      </w:r>
      <w:r>
        <w:t xml:space="preserve">confusing independent with mutually exclusive. Mutually exclusive events are maximally</w:t>
      </w:r>
      <w:r>
        <w:t xml:space="preserve"> </w:t>
      </w:r>
      <w:r>
        <w:rPr>
          <w:iCs/>
          <w:i/>
        </w:rPr>
        <w:t xml:space="preserve">dependent</w:t>
      </w:r>
      <w:r>
        <w:t xml:space="preserve"> </w:t>
      </w:r>
      <w:r>
        <w:t xml:space="preserve">— if one occurs the other cannot — and satisfy</w:t>
      </w:r>
      <w:r>
        <w:t xml:space="preserve"> </w:t>
      </w:r>
      <m:oMath>
        <m:r>
          <m:t>P</m:t>
        </m:r>
        <m:d>
          <m:dPr>
            <m:begChr m:val="("/>
            <m:endChr m:val=")"/>
            <m:sepChr m:val=""/>
            <m:grow/>
          </m:dPr>
          <m:e>
            <m:r>
              <m:t>A</m:t>
            </m:r>
            <m:r>
              <m:rPr>
                <m:sty m:val="p"/>
              </m:rPr>
              <m:t>∩</m:t>
            </m:r>
            <m:r>
              <m:t>B</m:t>
            </m:r>
          </m:e>
        </m:d>
        <m:r>
          <m:rPr>
            <m:sty m:val="p"/>
          </m:rPr>
          <m:t>=</m:t>
        </m:r>
        <m:r>
          <m:t>0</m:t>
        </m:r>
      </m:oMath>
      <w:r>
        <w:t xml:space="preserve">, not</w:t>
      </w:r>
      <w:r>
        <w:t xml:space="preserve"> </w:t>
      </w:r>
      <m:oMath>
        <m:r>
          <m:t>P</m:t>
        </m:r>
        <m:d>
          <m:dPr>
            <m:begChr m:val="("/>
            <m:endChr m:val=")"/>
            <m:sepChr m:val=""/>
            <m:grow/>
          </m:dPr>
          <m:e>
            <m:r>
              <m:t>A</m:t>
            </m:r>
          </m:e>
        </m:d>
        <m:r>
          <m:t>P</m:t>
        </m:r>
        <m:d>
          <m:dPr>
            <m:begChr m:val="("/>
            <m:endChr m:val=")"/>
            <m:sepChr m:val=""/>
            <m:grow/>
          </m:dPr>
          <m:e>
            <m:r>
              <m:t>B</m:t>
            </m:r>
          </m:e>
        </m:d>
      </m:oMath>
      <w:r>
        <w:t xml:space="preserve">.</w:t>
      </w:r>
    </w:p>
    <w:p>
      <w:pPr>
        <w:pStyle w:val="BodyText"/>
      </w:pPr>
      <w:r>
        <w:rPr>
          <w:bCs/>
          <w:b/>
        </w:rPr>
        <w:t xml:space="preserve">4.</w:t>
      </w:r>
      <w:r>
        <w:t xml:space="preserve"> </w:t>
      </w:r>
      <w:r>
        <w:t xml:space="preserve">Confident about its</w:t>
      </w:r>
      <w:r>
        <w:t xml:space="preserve"> </w:t>
      </w:r>
      <w:r>
        <w:rPr>
          <w:iCs/>
          <w:i/>
        </w:rPr>
        <w:t xml:space="preserve">precision</w:t>
      </w:r>
      <w:r>
        <w:t xml:space="preserve">, not its</w:t>
      </w:r>
      <w:r>
        <w:t xml:space="preserve"> </w:t>
      </w:r>
      <w:r>
        <w:rPr>
          <w:iCs/>
          <w:i/>
        </w:rPr>
        <w:t xml:space="preserve">accuracy</w:t>
      </w:r>
      <w:r>
        <w:t xml:space="preserve">. With 10 million trials the Monte Carlo standard error is about</w:t>
      </w:r>
      <w:r>
        <w:t xml:space="preserve"> </w:t>
      </w:r>
      <m:oMath>
        <m:rad>
          <m:radPr>
            <m:degHide m:val="on"/>
          </m:radPr>
          <m:deg/>
          <m:e>
            <m:r>
              <m:t>0.24</m:t>
            </m:r>
            <m:r>
              <m:rPr>
                <m:sty m:val="p"/>
              </m:rPr>
              <m:t>×</m:t>
            </m:r>
            <m:r>
              <m:t>0.76</m:t>
            </m:r>
            <m:r>
              <m:rPr>
                <m:sty m:val="p"/>
              </m:rPr>
              <m:t>/</m:t>
            </m:r>
            <m:sSup>
              <m:e>
                <m:r>
                  <m:t>10</m:t>
                </m:r>
              </m:e>
              <m:sup>
                <m:r>
                  <m:t>7</m:t>
                </m:r>
              </m:sup>
            </m:sSup>
          </m:e>
        </m:rad>
        <m:r>
          <m:rPr>
            <m:sty m:val="p"/>
          </m:rPr>
          <m:t>≈</m:t>
        </m:r>
        <m:r>
          <m:t>0.00013</m:t>
        </m:r>
      </m:oMath>
      <w:r>
        <w:t xml:space="preserve">, so the simulation has converged tightly on the value its model implies — the fourth decimal is stable. But that value is only correct if the model is. A wrong assumption (independence where correlation exists, a misspecified rate) produces a precisely-estimated wrong answer, and adding trials narrows the interval around it without moving it toward the truth. The check for accuracy is varying the model and comparing to an analytical result, not increasing n. </w:t>
      </w:r>
      <w:r>
        <w:rPr>
          <w:bCs/>
          <w:b/>
        </w:rPr>
        <w:t xml:space="preserve">Common error:</w:t>
      </w:r>
      <w:r>
        <w:t xml:space="preserve"> </w:t>
      </w:r>
      <w:r>
        <w:t xml:space="preserve">reporting all four decimals as though precision were evidence of correctness.</w:t>
      </w:r>
    </w:p>
    <w:p>
      <w:r>
        <w:br w:type="page"/>
      </w:r>
    </w:p>
    <w:bookmarkEnd w:id="44"/>
    <w:bookmarkEnd w:id="45"/>
    <w:bookmarkStart w:id="48" w:name="X632b661d0286ededff2323c8c1841c1308556a8"/>
    <w:p>
      <w:pPr>
        <w:pStyle w:val="Heading2"/>
      </w:pPr>
      <w:r>
        <w:t xml:space="preserve">Chapter 9 — Statistical Inference and Experiments</w:t>
      </w:r>
    </w:p>
    <w:bookmarkStart w:id="46" w:name="questions-8"/>
    <w:p>
      <w:pPr>
        <w:pStyle w:val="Heading3"/>
      </w:pPr>
      <w:r>
        <w:t xml:space="preserve">Questions</w:t>
      </w:r>
    </w:p>
    <w:p>
      <w:pPr>
        <w:pStyle w:val="FirstParagraph"/>
      </w:pPr>
      <w:r>
        <w:rPr>
          <w:bCs/>
          <w:b/>
        </w:rPr>
        <w:t xml:space="preserve">1.</w:t>
      </w:r>
      <w:r>
        <w:t xml:space="preserve"> </w:t>
      </w:r>
      <w:r>
        <w:t xml:space="preserve">Interpret a 95% confidence interval of [−0.89, 1.74] for a difference in means.</w:t>
      </w:r>
    </w:p>
    <w:p>
      <w:pPr>
        <w:pStyle w:val="BodyText"/>
      </w:pPr>
      <w:r>
        <w:rPr>
          <w:bCs/>
          <w:b/>
        </w:rPr>
        <w:t xml:space="preserve">2.</w:t>
      </w:r>
      <w:r>
        <w:t xml:space="preserve"> </w:t>
      </w:r>
      <w:r>
        <w:t xml:space="preserve">Why can a tiny effect be highly significant?</w:t>
      </w:r>
    </w:p>
    <w:p>
      <w:pPr>
        <w:pStyle w:val="BodyText"/>
      </w:pPr>
      <w:r>
        <w:rPr>
          <w:bCs/>
          <w:b/>
        </w:rPr>
        <w:t xml:space="preserve">3.</w:t>
      </w:r>
      <w:r>
        <w:t xml:space="preserve"> </w:t>
      </w:r>
      <w:r>
        <w:t xml:space="preserve">What does a p-value of 0.03 mean, precisely?</w:t>
      </w:r>
    </w:p>
    <w:p>
      <w:pPr>
        <w:pStyle w:val="BodyText"/>
      </w:pPr>
      <w:r>
        <w:rPr>
          <w:bCs/>
          <w:b/>
        </w:rPr>
        <w:t xml:space="preserve">4.</w:t>
      </w:r>
      <w:r>
        <w:t xml:space="preserve"> </w:t>
      </w:r>
      <w:r>
        <w:t xml:space="preserve">A team runs 20 comparisons and reports the two with p &lt; 0.05. What is wrong?</w:t>
      </w:r>
    </w:p>
    <w:bookmarkEnd w:id="46"/>
    <w:bookmarkStart w:id="47" w:name="model-answers-8"/>
    <w:p>
      <w:pPr>
        <w:pStyle w:val="Heading3"/>
      </w:pPr>
      <w:r>
        <w:t xml:space="preserve">Model answers</w:t>
      </w:r>
    </w:p>
    <w:p>
      <w:pPr>
        <w:pStyle w:val="FirstParagraph"/>
      </w:pPr>
      <w:r>
        <w:rPr>
          <w:bCs/>
          <w:b/>
        </w:rPr>
        <w:t xml:space="preserve">1.</w:t>
      </w:r>
      <w:r>
        <w:t xml:space="preserve"> </w:t>
      </w:r>
      <w:r>
        <w:t xml:space="preserve">The interval was produced by a procedure that captures the true difference in 95% of repeated samples. Substantively, it is consistent with no difference (it contains zero) and — more informatively — it rules out any difference larger than about 1.8 marks in either direction. Since the smallest difference the university would act on is far larger than that, this is a positive finding of</w:t>
      </w:r>
      <w:r>
        <w:t xml:space="preserve"> </w:t>
      </w:r>
      <w:r>
        <w:rPr>
          <w:iCs/>
          <w:i/>
        </w:rPr>
        <w:t xml:space="preserve">practical equivalence</w:t>
      </w:r>
      <w:r>
        <w:t xml:space="preserve">, not merely a failure to find something.</w:t>
      </w:r>
      <w:r>
        <w:t xml:space="preserve"> </w:t>
      </w:r>
      <w:r>
        <w:rPr>
          <w:bCs/>
          <w:b/>
        </w:rPr>
        <w:t xml:space="preserve">Common error:</w:t>
      </w:r>
      <w:r>
        <w:t xml:space="preserve"> </w:t>
      </w:r>
      <w:r>
        <w:t xml:space="preserve">saying</w:t>
      </w:r>
      <w:r>
        <w:t xml:space="preserve"> </w:t>
      </w:r>
      <w:r>
        <w:t xml:space="preserve">“</w:t>
      </w:r>
      <w:r>
        <w:t xml:space="preserve">there is a 95% probability the true difference lies in this interval.</w:t>
      </w:r>
      <w:r>
        <w:t xml:space="preserve">”</w:t>
      </w:r>
      <w:r>
        <w:t xml:space="preserve"> </w:t>
      </w:r>
      <w:r>
        <w:t xml:space="preserve">Under the frequentist framework the true difference is fixed and the interval is random; the probability statement attaches to the procedure across repetitions, not to this interval.</w:t>
      </w:r>
    </w:p>
    <w:p>
      <w:pPr>
        <w:pStyle w:val="BodyText"/>
      </w:pPr>
      <w:r>
        <w:rPr>
          <w:bCs/>
          <w:b/>
        </w:rPr>
        <w:t xml:space="preserve">2.</w:t>
      </w:r>
      <w:r>
        <w:t xml:space="preserve"> </w:t>
      </w:r>
      <w:r>
        <w:t xml:space="preserve">Because the p-value depends on the effect size</w:t>
      </w:r>
      <w:r>
        <w:t xml:space="preserve"> </w:t>
      </w:r>
      <w:r>
        <w:rPr>
          <w:iCs/>
          <w:i/>
        </w:rPr>
        <w:t xml:space="preserve">and</w:t>
      </w:r>
      <w:r>
        <w:t xml:space="preserve"> </w:t>
      </w:r>
      <w:r>
        <w:t xml:space="preserve">the standard error, and the standard error shrinks as</w:t>
      </w:r>
      <w:r>
        <w:t xml:space="preserve"> </w:t>
      </w:r>
      <m:oMath>
        <m:r>
          <m:t>1</m:t>
        </m:r>
        <m:r>
          <m:rPr>
            <m:sty m:val="p"/>
          </m:rPr>
          <m:t>/</m:t>
        </m:r>
        <m:rad>
          <m:radPr>
            <m:degHide m:val="on"/>
          </m:radPr>
          <m:deg/>
          <m:e>
            <m:r>
              <m:t>n</m:t>
            </m:r>
          </m:e>
        </m:rad>
      </m:oMath>
      <w:r>
        <w:t xml:space="preserve">. A difference of 0.3 minutes with SD 12 gives p = 0.86 at n = 100 and p = 0.0004 at n = 40,000 — the effect is identical, and only the precision changed. With sufficient data, any difference that is not exactly zero becomes statistically significant, so</w:t>
      </w:r>
      <w:r>
        <w:t xml:space="preserve"> </w:t>
      </w:r>
      <w:r>
        <w:t xml:space="preserve">“</w:t>
      </w:r>
      <w:r>
        <w:t xml:space="preserve">significant</w:t>
      </w:r>
      <w:r>
        <w:t xml:space="preserve">”</w:t>
      </w:r>
      <w:r>
        <w:t xml:space="preserve"> </w:t>
      </w:r>
      <w:r>
        <w:t xml:space="preserve">answers</w:t>
      </w:r>
      <w:r>
        <w:t xml:space="preserve"> </w:t>
      </w:r>
      <w:r>
        <w:t xml:space="preserve">“</w:t>
      </w:r>
      <w:r>
        <w:t xml:space="preserve">can we distinguish this from zero</w:t>
      </w:r>
      <w:r>
        <w:t xml:space="preserve">”</w:t>
      </w:r>
      <w:r>
        <w:t xml:space="preserve">, not</w:t>
      </w:r>
      <w:r>
        <w:t xml:space="preserve"> </w:t>
      </w:r>
      <w:r>
        <w:t xml:space="preserve">“</w:t>
      </w:r>
      <w:r>
        <w:t xml:space="preserve">does it matter</w:t>
      </w:r>
      <w:r>
        <w:t xml:space="preserve">”</w:t>
      </w:r>
      <w:r>
        <w:t xml:space="preserve">.</w:t>
      </w:r>
      <w:r>
        <w:t xml:space="preserve"> </w:t>
      </w:r>
      <w:r>
        <w:rPr>
          <w:bCs/>
          <w:b/>
        </w:rPr>
        <w:t xml:space="preserve">Common error:</w:t>
      </w:r>
      <w:r>
        <w:t xml:space="preserve"> </w:t>
      </w:r>
      <w:r>
        <w:t xml:space="preserve">concluding that large samples are therefore misleading. They are not; they are precise. The error is in treating significance as a decision rule instead of stating a minimum effect of interest in advance.</w:t>
      </w:r>
    </w:p>
    <w:p>
      <w:pPr>
        <w:pStyle w:val="BodyText"/>
      </w:pPr>
      <w:r>
        <w:rPr>
          <w:bCs/>
          <w:b/>
        </w:rPr>
        <w:t xml:space="preserve">3.</w:t>
      </w:r>
      <w:r>
        <w:t xml:space="preserve"> </w:t>
      </w:r>
      <w:r>
        <w:t xml:space="preserve">If the null hypothesis were true, and the model’s assumptions held, data at least this extreme would occur in 3% of repeated samples. It is</w:t>
      </w:r>
      <w:r>
        <w:t xml:space="preserve"> </w:t>
      </w:r>
      <m:oMath>
        <m:r>
          <m:t>P</m:t>
        </m:r>
        <m:d>
          <m:dPr>
            <m:begChr m:val="("/>
            <m:endChr m:val=")"/>
            <m:sepChr m:val=""/>
            <m:grow/>
          </m:dPr>
          <m:e>
            <m:r>
              <m:rPr>
                <m:nor/>
                <m:sty m:val="p"/>
              </m:rPr>
              <m:t>data</m:t>
            </m:r>
            <m:r>
              <m:rPr>
                <m:sty m:val="p"/>
              </m:rPr>
              <m:t>∣</m:t>
            </m:r>
            <m:sSub>
              <m:e>
                <m:r>
                  <m:t>H</m:t>
                </m:r>
              </m:e>
              <m:sub>
                <m:r>
                  <m:t>0</m:t>
                </m:r>
              </m:sub>
            </m:sSub>
          </m:e>
        </m:d>
      </m:oMath>
      <w:r>
        <w:t xml:space="preserve">. It is</w:t>
      </w:r>
      <w:r>
        <w:t xml:space="preserve"> </w:t>
      </w:r>
      <w:r>
        <w:rPr>
          <w:bCs/>
          <w:b/>
        </w:rPr>
        <w:t xml:space="preserve">not</w:t>
      </w:r>
      <w:r>
        <w:t xml:space="preserve"> </w:t>
      </w:r>
      <w:r>
        <w:t xml:space="preserve">the probability that</w:t>
      </w:r>
      <w:r>
        <w:t xml:space="preserve"> </w:t>
      </w:r>
      <m:oMath>
        <m:sSub>
          <m:e>
            <m:r>
              <m:t>H</m:t>
            </m:r>
          </m:e>
          <m:sub>
            <m:r>
              <m:t>0</m:t>
            </m:r>
          </m:sub>
        </m:sSub>
      </m:oMath>
      <w:r>
        <w:t xml:space="preserve"> </w:t>
      </w:r>
      <w:r>
        <w:t xml:space="preserve">is true, not the probability the result is due to chance, not the probability the finding will replicate, and not a measure of effect size. It also says nothing about the alternative hypothesis — the data could be improbable under</w:t>
      </w:r>
      <w:r>
        <w:t xml:space="preserve"> </w:t>
      </w:r>
      <m:oMath>
        <m:sSub>
          <m:e>
            <m:r>
              <m:t>H</m:t>
            </m:r>
          </m:e>
          <m:sub>
            <m:r>
              <m:t>0</m:t>
            </m:r>
          </m:sub>
        </m:sSub>
      </m:oMath>
      <w:r>
        <w:t xml:space="preserve"> </w:t>
      </w:r>
      <w:r>
        <w:t xml:space="preserve">and equally improbable under the alternative.</w:t>
      </w:r>
      <w:r>
        <w:t xml:space="preserve"> </w:t>
      </w:r>
      <w:r>
        <w:rPr>
          <w:bCs/>
          <w:b/>
        </w:rPr>
        <w:t xml:space="preserve">Common error:</w:t>
      </w:r>
      <w:r>
        <w:t xml:space="preserve"> </w:t>
      </w:r>
      <w:r>
        <w:t xml:space="preserve">“</w:t>
      </w:r>
      <w:r>
        <w:t xml:space="preserve">there is a 3% chance the result is a fluke.</w:t>
      </w:r>
      <w:r>
        <w:t xml:space="preserve">”</w:t>
      </w:r>
      <w:r>
        <w:t xml:space="preserve"> </w:t>
      </w:r>
      <w:r>
        <w:t xml:space="preserve">That reverses the conditional in exactly the way Chapter 8 warns about.</w:t>
      </w:r>
    </w:p>
    <w:p>
      <w:pPr>
        <w:pStyle w:val="BodyText"/>
      </w:pPr>
      <w:r>
        <w:rPr>
          <w:bCs/>
          <w:b/>
        </w:rPr>
        <w:t xml:space="preserve">4.</w:t>
      </w:r>
      <w:r>
        <w:t xml:space="preserve"> </w:t>
      </w:r>
      <w:r>
        <w:t xml:space="preserve">Running 20 independent tests at</w:t>
      </w:r>
      <w:r>
        <w:t xml:space="preserve"> </w:t>
      </w:r>
      <m:oMath>
        <m:r>
          <m:t>α</m:t>
        </m:r>
        <m:r>
          <m:rPr>
            <m:sty m:val="p"/>
          </m:rPr>
          <m:t>=</m:t>
        </m:r>
        <m:r>
          <m:t>0.05</m:t>
        </m:r>
      </m:oMath>
      <w:r>
        <w:t xml:space="preserve"> </w:t>
      </w:r>
      <w:r>
        <w:t xml:space="preserve">gives a</w:t>
      </w:r>
      <w:r>
        <w:t xml:space="preserve"> </w:t>
      </w:r>
      <m:oMath>
        <m:r>
          <m:t>1</m:t>
        </m:r>
        <m:r>
          <m:rPr>
            <m:sty m:val="p"/>
          </m:rPr>
          <m:t>−</m:t>
        </m:r>
        <m:sSup>
          <m:e>
            <m:r>
              <m:t>0.95</m:t>
            </m:r>
          </m:e>
          <m:sup>
            <m:r>
              <m:t>20</m:t>
            </m:r>
          </m:sup>
        </m:sSup>
        <m:r>
          <m:rPr>
            <m:sty m:val="p"/>
          </m:rPr>
          <m:t>=</m:t>
        </m:r>
        <m:r>
          <m:t>64</m:t>
        </m:r>
        <m:r>
          <m:rPr>
            <m:sty m:val="p"/>
          </m:rPr>
          <m:t>%</m:t>
        </m:r>
      </m:oMath>
      <w:r>
        <w:t xml:space="preserve"> </w:t>
      </w:r>
      <w:r>
        <w:t xml:space="preserve">chance that at least one comes back significant even when nothing is going on, so two hits out of 20 is close to what pure noise produces. Reporting only the two that cleared the threshold, and suppressing the eighteen that did not, makes the evidence look far stronger than it is. The fixes: pre-register a single primary outcome; apply a correction (Bonferroni would require p &lt; 0.0025 here, Benjamini–Hochberg is less conservative); and report all 20 comparisons regardless of outcome.</w:t>
      </w:r>
      <w:r>
        <w:t xml:space="preserve"> </w:t>
      </w:r>
      <w:r>
        <w:rPr>
          <w:bCs/>
          <w:b/>
        </w:rPr>
        <w:t xml:space="preserve">Common error:</w:t>
      </w:r>
      <w:r>
        <w:t xml:space="preserve"> </w:t>
      </w:r>
      <w:r>
        <w:t xml:space="preserve">treating the correction as sufficient on its own. A correction handles the arithmetic; it does not undo the selective reporting, and only disclosing all tests does that.</w:t>
      </w:r>
    </w:p>
    <w:p>
      <w:r>
        <w:br w:type="page"/>
      </w:r>
    </w:p>
    <w:bookmarkEnd w:id="47"/>
    <w:bookmarkEnd w:id="48"/>
    <w:bookmarkStart w:id="51" w:name="X60ad82b0e9a1f33cb1642d274a744165e3916c2"/>
    <w:p>
      <w:pPr>
        <w:pStyle w:val="Heading2"/>
      </w:pPr>
      <w:r>
        <w:t xml:space="preserve">Chapter 10 — Regression and the Machine-Learning Workflow</w:t>
      </w:r>
    </w:p>
    <w:bookmarkStart w:id="49" w:name="questions-9"/>
    <w:p>
      <w:pPr>
        <w:pStyle w:val="Heading3"/>
      </w:pPr>
      <w:r>
        <w:t xml:space="preserve">Questions</w:t>
      </w:r>
    </w:p>
    <w:p>
      <w:pPr>
        <w:pStyle w:val="FirstParagraph"/>
      </w:pPr>
      <w:r>
        <w:rPr>
          <w:bCs/>
          <w:b/>
        </w:rPr>
        <w:t xml:space="preserve">1.</w:t>
      </w:r>
      <w:r>
        <w:t xml:space="preserve"> </w:t>
      </w:r>
      <w:r>
        <w:t xml:space="preserve">Why fit a baseline before any real model?</w:t>
      </w:r>
    </w:p>
    <w:p>
      <w:pPr>
        <w:pStyle w:val="BodyText"/>
      </w:pPr>
      <w:r>
        <w:rPr>
          <w:bCs/>
          <w:b/>
        </w:rPr>
        <w:t xml:space="preserve">2.</w:t>
      </w:r>
      <w:r>
        <w:t xml:space="preserve"> </w:t>
      </w:r>
      <w:r>
        <w:t xml:space="preserve">Interpret the coefficient 0.517 on</w:t>
      </w:r>
      <w:r>
        <w:t xml:space="preserve"> </w:t>
      </w:r>
      <w:r>
        <w:rPr>
          <w:rStyle w:val="VerbatimChar"/>
        </w:rPr>
        <w:t xml:space="preserve">entry_score</w:t>
      </w:r>
      <w:r>
        <w:t xml:space="preserve">.</w:t>
      </w:r>
    </w:p>
    <w:p>
      <w:pPr>
        <w:pStyle w:val="BodyText"/>
      </w:pPr>
      <w:r>
        <w:rPr>
          <w:bCs/>
          <w:b/>
        </w:rPr>
        <w:t xml:space="preserve">3.</w:t>
      </w:r>
      <w:r>
        <w:t xml:space="preserve"> </w:t>
      </w:r>
      <w:r>
        <w:t xml:space="preserve">RMSE is much larger than MAE. What does that tell you?</w:t>
      </w:r>
    </w:p>
    <w:p>
      <w:pPr>
        <w:pStyle w:val="BodyText"/>
      </w:pPr>
      <w:r>
        <w:rPr>
          <w:bCs/>
          <w:b/>
        </w:rPr>
        <w:t xml:space="preserve">4.</w:t>
      </w:r>
      <w:r>
        <w:t xml:space="preserve"> </w:t>
      </w:r>
      <w:r>
        <w:t xml:space="preserve">Your model gets R² = 0.95 on training data and 0.31 on test data. Diagnose it.</w:t>
      </w:r>
    </w:p>
    <w:bookmarkEnd w:id="49"/>
    <w:bookmarkStart w:id="50" w:name="model-answers-9"/>
    <w:p>
      <w:pPr>
        <w:pStyle w:val="Heading3"/>
      </w:pPr>
      <w:r>
        <w:t xml:space="preserve">Model answers</w:t>
      </w:r>
    </w:p>
    <w:p>
      <w:pPr>
        <w:pStyle w:val="FirstParagraph"/>
      </w:pPr>
      <w:r>
        <w:rPr>
          <w:bCs/>
          <w:b/>
        </w:rPr>
        <w:t xml:space="preserve">1.</w:t>
      </w:r>
      <w:r>
        <w:t xml:space="preserve"> </w:t>
      </w:r>
      <w:r>
        <w:t xml:space="preserve">Because a model’s score has no meaning in isolation. MAE 7.98 could be excellent or worthless depending on whether predicting the mean gives 8.1 or 25. The baseline converts an absolute number into a claim about value added — here, a 10.1% reduction in mean absolute error. It also catches implementation bugs: a model that fails to beat the mean usually has a broken feature matrix or target rather than a subtle modelling problem.</w:t>
      </w:r>
      <w:r>
        <w:t xml:space="preserve"> </w:t>
      </w:r>
      <w:r>
        <w:rPr>
          <w:bCs/>
          <w:b/>
        </w:rPr>
        <w:t xml:space="preserve">Common error:</w:t>
      </w:r>
      <w:r>
        <w:t xml:space="preserve"> </w:t>
      </w:r>
      <w:r>
        <w:t xml:space="preserve">using R² as an implicit baseline. R² does compare against the mean, but it is scaled in variance units and does not tell you whether the improvement matters in the units of the decision.</w:t>
      </w:r>
    </w:p>
    <w:p>
      <w:pPr>
        <w:pStyle w:val="BodyText"/>
      </w:pPr>
      <w:r>
        <w:rPr>
          <w:bCs/>
          <w:b/>
        </w:rPr>
        <w:t xml:space="preserve">2.</w:t>
      </w:r>
      <w:r>
        <w:t xml:space="preserve"> </w:t>
      </w:r>
      <w:r>
        <w:t xml:space="preserve">Comparing two students whose entry scores differ by one mark, the model predicts their DS100 final grades will differ by 0.517 marks. In a model with other predictors, add:</w:t>
      </w:r>
      <w:r>
        <w:t xml:space="preserve"> </w:t>
      </w:r>
      <w:r>
        <w:t xml:space="preserve">“</w:t>
      </w:r>
      <w:r>
        <w:t xml:space="preserve">among students with the same values of those other predictors.</w:t>
      </w:r>
      <w:r>
        <w:t xml:space="preserve">”</w:t>
      </w:r>
      <w:r>
        <w:t xml:space="preserve"> </w:t>
      </w:r>
      <w:r>
        <w:t xml:space="preserve">It does not mean that increasing a given student’s entry score would raise their final grade — that is a causal claim about an intervention, and these are observational data where entry score is correlated with preparation, motivation, and circumstance.</w:t>
      </w:r>
      <w:r>
        <w:t xml:space="preserve"> </w:t>
      </w:r>
      <w:r>
        <w:rPr>
          <w:bCs/>
          <w:b/>
        </w:rPr>
        <w:t xml:space="preserve">Common error:</w:t>
      </w:r>
      <w:r>
        <w:t xml:space="preserve"> </w:t>
      </w:r>
      <w:r>
        <w:t xml:space="preserve">the phrasing</w:t>
      </w:r>
      <w:r>
        <w:t xml:space="preserve"> </w:t>
      </w:r>
      <w:r>
        <w:t xml:space="preserve">“</w:t>
      </w:r>
      <w:r>
        <w:t xml:space="preserve">a one-unit increase in x leads to a 0.517 increase in y</w:t>
      </w:r>
      <w:r>
        <w:t xml:space="preserve">”</w:t>
      </w:r>
      <w:r>
        <w:t xml:space="preserve">.</w:t>
      </w:r>
      <w:r>
        <w:t xml:space="preserve"> </w:t>
      </w:r>
      <w:r>
        <w:t xml:space="preserve">“</w:t>
      </w:r>
      <w:r>
        <w:t xml:space="preserve">Increase</w:t>
      </w:r>
      <w:r>
        <w:t xml:space="preserve">”</w:t>
      </w:r>
      <w:r>
        <w:t xml:space="preserve"> </w:t>
      </w:r>
      <w:r>
        <w:t xml:space="preserve">and</w:t>
      </w:r>
      <w:r>
        <w:t xml:space="preserve"> </w:t>
      </w:r>
      <w:r>
        <w:t xml:space="preserve">“</w:t>
      </w:r>
      <w:r>
        <w:t xml:space="preserve">leads to</w:t>
      </w:r>
      <w:r>
        <w:t xml:space="preserve">”</w:t>
      </w:r>
      <w:r>
        <w:t xml:space="preserve"> </w:t>
      </w:r>
      <w:r>
        <w:t xml:space="preserve">both describe an intervention;</w:t>
      </w:r>
      <w:r>
        <w:t xml:space="preserve"> </w:t>
      </w:r>
      <w:r>
        <w:t xml:space="preserve">“</w:t>
      </w:r>
      <w:r>
        <w:t xml:space="preserve">differ by</w:t>
      </w:r>
      <w:r>
        <w:t xml:space="preserve">”</w:t>
      </w:r>
      <w:r>
        <w:t xml:space="preserve"> </w:t>
      </w:r>
      <w:r>
        <w:t xml:space="preserve">describes a comparison.</w:t>
      </w:r>
    </w:p>
    <w:p>
      <w:pPr>
        <w:pStyle w:val="BodyText"/>
      </w:pPr>
      <w:r>
        <w:rPr>
          <w:bCs/>
          <w:b/>
        </w:rPr>
        <w:t xml:space="preserve">3.</w:t>
      </w:r>
      <w:r>
        <w:t xml:space="preserve"> </w:t>
      </w:r>
      <w:r>
        <w:t xml:space="preserve">That a small number of large errors dominate the error distribution, because squaring gives them disproportionate weight. In the example, one residual of 20 among five raises RMSE 68% above MAE; removing it brings the two within 3% of each other. The practical response is to find those residuals and diagnose them — they may be data errors, a subgroup the model handles badly, or a genuinely unpredictable tail.</w:t>
      </w:r>
      <w:r>
        <w:t xml:space="preserve"> </w:t>
      </w:r>
      <w:r>
        <w:rPr>
          <w:bCs/>
          <w:b/>
        </w:rPr>
        <w:t xml:space="preserve">Common error:</w:t>
      </w:r>
      <w:r>
        <w:t xml:space="preserve"> </w:t>
      </w:r>
      <w:r>
        <w:t xml:space="preserve">treating the gap as a defect to be minimised. It is information. A model with RMSE ≈ MAE has uniform errors; whether that is better depends entirely on the cost function.</w:t>
      </w:r>
    </w:p>
    <w:p>
      <w:pPr>
        <w:pStyle w:val="BodyText"/>
      </w:pPr>
      <w:r>
        <w:rPr>
          <w:bCs/>
          <w:b/>
        </w:rPr>
        <w:t xml:space="preserve">4.</w:t>
      </w:r>
      <w:r>
        <w:t xml:space="preserve"> </w:t>
      </w:r>
      <w:r>
        <w:t xml:space="preserve">Overfitting. The model has learned patterns specific to the training sample — noise, not signal — which is why performance collapses on data it has not seen. The gap of 0.64 is large enough that the training score carries essentially no information about deployment behaviour. Remedies: reduce model complexity, add regularisation (ridge or lasso), gather more training data, or reduce the feature count. Verify with a learning curve — if training and validation scores converge as n grows, more data will help; if they plateau apart, the model is too flexible.</w:t>
      </w:r>
      <w:r>
        <w:t xml:space="preserve"> </w:t>
      </w:r>
      <w:r>
        <w:rPr>
          <w:bCs/>
          <w:b/>
        </w:rPr>
        <w:t xml:space="preserve">Common error:</w:t>
      </w:r>
      <w:r>
        <w:t xml:space="preserve"> </w:t>
      </w:r>
      <w:r>
        <w:t xml:space="preserve">reporting the training R² alongside the test R² as though both describe the model. Only the test figure estimates generalisation; the training figure describes memorisation.</w:t>
      </w:r>
    </w:p>
    <w:p>
      <w:r>
        <w:br w:type="page"/>
      </w:r>
    </w:p>
    <w:bookmarkEnd w:id="50"/>
    <w:bookmarkEnd w:id="51"/>
    <w:bookmarkStart w:id="54" w:name="Xc6e8357bed7ec7b280fd0eaf4ff0c49678fcdf7"/>
    <w:p>
      <w:pPr>
        <w:pStyle w:val="Heading2"/>
      </w:pPr>
      <w:r>
        <w:t xml:space="preserve">Chapter 11 — Classification I: Building a Classifier</w:t>
      </w:r>
    </w:p>
    <w:bookmarkStart w:id="52" w:name="questions-10"/>
    <w:p>
      <w:pPr>
        <w:pStyle w:val="Heading3"/>
      </w:pPr>
      <w:r>
        <w:t xml:space="preserve">Questions</w:t>
      </w:r>
    </w:p>
    <w:p>
      <w:pPr>
        <w:pStyle w:val="FirstParagraph"/>
      </w:pPr>
      <w:r>
        <w:rPr>
          <w:bCs/>
          <w:b/>
        </w:rPr>
        <w:t xml:space="preserve">1.</w:t>
      </w:r>
      <w:r>
        <w:t xml:space="preserve"> </w:t>
      </w:r>
      <w:r>
        <w:t xml:space="preserve">Why not use linear regression for a binary outcome?</w:t>
      </w:r>
    </w:p>
    <w:p>
      <w:pPr>
        <w:pStyle w:val="BodyText"/>
      </w:pPr>
      <w:r>
        <w:rPr>
          <w:bCs/>
          <w:b/>
        </w:rPr>
        <w:t xml:space="preserve">2.</w:t>
      </w:r>
      <w:r>
        <w:t xml:space="preserve"> </w:t>
      </w:r>
      <w:r>
        <w:t xml:space="preserve">A coefficient is −0.422 on a standardised feature. Interpret it.</w:t>
      </w:r>
    </w:p>
    <w:p>
      <w:pPr>
        <w:pStyle w:val="BodyText"/>
      </w:pPr>
      <w:r>
        <w:rPr>
          <w:bCs/>
          <w:b/>
        </w:rPr>
        <w:t xml:space="preserve">3.</w:t>
      </w:r>
      <w:r>
        <w:t xml:space="preserve"> </w:t>
      </w:r>
      <w:r>
        <w:t xml:space="preserve">Your classifier gets 88.6% accuracy. Is it good?</w:t>
      </w:r>
    </w:p>
    <w:p>
      <w:pPr>
        <w:pStyle w:val="BodyText"/>
      </w:pPr>
      <w:r>
        <w:rPr>
          <w:bCs/>
          <w:b/>
        </w:rPr>
        <w:t xml:space="preserve">4.</w:t>
      </w:r>
      <w:r>
        <w:t xml:space="preserve"> </w:t>
      </w:r>
      <w:r>
        <w:t xml:space="preserve">Why does k-NN require scaling when a decision tree does not?</w:t>
      </w:r>
    </w:p>
    <w:bookmarkEnd w:id="52"/>
    <w:bookmarkStart w:id="53" w:name="model-answers-10"/>
    <w:p>
      <w:pPr>
        <w:pStyle w:val="Heading3"/>
      </w:pPr>
      <w:r>
        <w:t xml:space="preserve">Model answers</w:t>
      </w:r>
    </w:p>
    <w:p>
      <w:pPr>
        <w:pStyle w:val="FirstParagraph"/>
      </w:pPr>
      <w:r>
        <w:rPr>
          <w:bCs/>
          <w:b/>
        </w:rPr>
        <w:t xml:space="preserve">1.</w:t>
      </w:r>
      <w:r>
        <w:t xml:space="preserve"> </w:t>
      </w:r>
      <w:r>
        <w:t xml:space="preserve">Two reasons. Predictions are unbounded, so the model returns values like −0.3 and 1.4, which cannot be probabilities and cannot be thresholded sensibly. And the error structure is wrong: for a binary outcome the residuals take only two values at each fitted point and their variance depends on the fitted value, violating the assumptions behind every standard error, interval, and p-value the regression reports. Logistic regression fixes both by modelling the log-odds and fitting by maximum likelihood.</w:t>
      </w:r>
      <w:r>
        <w:t xml:space="preserve"> </w:t>
      </w:r>
      <w:r>
        <w:rPr>
          <w:bCs/>
          <w:b/>
        </w:rPr>
        <w:t xml:space="preserve">Common error:</w:t>
      </w:r>
      <w:r>
        <w:t xml:space="preserve"> </w:t>
      </w:r>
      <w:r>
        <w:t xml:space="preserve">saying linear regression</w:t>
      </w:r>
      <w:r>
        <w:t xml:space="preserve"> </w:t>
      </w:r>
      <w:r>
        <w:t xml:space="preserve">“</w:t>
      </w:r>
      <w:r>
        <w:t xml:space="preserve">would not work</w:t>
      </w:r>
      <w:r>
        <w:t xml:space="preserve">”</w:t>
      </w:r>
      <w:r>
        <w:t xml:space="preserve">. It runs and produces a fit; the problem is that the output is uninterpretable and the inference is invalid, which is worse than failing loudly.</w:t>
      </w:r>
    </w:p>
    <w:p>
      <w:pPr>
        <w:pStyle w:val="BodyText"/>
      </w:pPr>
      <w:r>
        <w:rPr>
          <w:bCs/>
          <w:b/>
        </w:rPr>
        <w:t xml:space="preserve">2.</w:t>
      </w:r>
      <w:r>
        <w:t xml:space="preserve"> </w:t>
      </w:r>
      <w:r>
        <w:t xml:space="preserve">A one-standard-deviation increase in that feature is associated with a change of −0.422 in the log-odds of the outcome — equivalently, it multiplies the odds by</w:t>
      </w:r>
      <w:r>
        <w:t xml:space="preserve"> </w:t>
      </w:r>
      <m:oMath>
        <m:sSup>
          <m:e>
            <m:r>
              <m:t>e</m:t>
            </m:r>
          </m:e>
          <m:sup>
            <m:r>
              <m:rPr>
                <m:sty m:val="p"/>
              </m:rPr>
              <m:t>−</m:t>
            </m:r>
            <m:r>
              <m:t>0.422</m:t>
            </m:r>
          </m:sup>
        </m:sSup>
        <m:r>
          <m:rPr>
            <m:sty m:val="p"/>
          </m:rPr>
          <m:t>=</m:t>
        </m:r>
        <m:r>
          <m:t>0.656</m:t>
        </m:r>
      </m:oMath>
      <w:r>
        <w:t xml:space="preserve">, a 34% reduction in odds, holding the other features constant. Because the feature was standardised, this is comparable in magnitude with the other coefficients. It is</w:t>
      </w:r>
      <w:r>
        <w:t xml:space="preserve"> </w:t>
      </w:r>
      <w:r>
        <w:rPr>
          <w:bCs/>
          <w:b/>
        </w:rPr>
        <w:t xml:space="preserve">not</w:t>
      </w:r>
      <w:r>
        <w:t xml:space="preserve"> </w:t>
      </w:r>
      <w:r>
        <w:t xml:space="preserve">a 34% reduction in probability: at a base probability of 0.115 the odds are 0.130, multiplying gives 0.085, and converting back gives</w:t>
      </w:r>
      <w:r>
        <w:t xml:space="preserve"> </w:t>
      </w:r>
      <m:oMath>
        <m:r>
          <m:t>p</m:t>
        </m:r>
        <m:r>
          <m:rPr>
            <m:sty m:val="p"/>
          </m:rPr>
          <m:t>=</m:t>
        </m:r>
        <m:r>
          <m:t>0.079</m:t>
        </m:r>
      </m:oMath>
      <w:r>
        <w:t xml:space="preserve"> </w:t>
      </w:r>
      <w:r>
        <w:t xml:space="preserve">— a fall of 3.6 percentage points, not 34.</w:t>
      </w:r>
      <w:r>
        <w:t xml:space="preserve"> </w:t>
      </w:r>
      <w:r>
        <w:rPr>
          <w:bCs/>
          <w:b/>
        </w:rPr>
        <w:t xml:space="preserve">Common error:</w:t>
      </w:r>
      <w:r>
        <w:t xml:space="preserve"> </w:t>
      </w:r>
      <w:r>
        <w:t xml:space="preserve">reading the odds ratio as a risk ratio. They coincide only when the outcome is very rare, and diverge sharply otherwise.</w:t>
      </w:r>
    </w:p>
    <w:p>
      <w:pPr>
        <w:pStyle w:val="BodyText"/>
      </w:pPr>
      <w:r>
        <w:rPr>
          <w:bCs/>
          <w:b/>
        </w:rPr>
        <w:t xml:space="preserve">3.</w:t>
      </w:r>
      <w:r>
        <w:t xml:space="preserve"> </w:t>
      </w:r>
      <w:r>
        <w:t xml:space="preserve">No, and the number is actively misleading. 88.5% of students do not withdraw, so a model predicting</w:t>
      </w:r>
      <w:r>
        <w:t xml:space="preserve"> </w:t>
      </w:r>
      <w:r>
        <w:t xml:space="preserve">“</w:t>
      </w:r>
      <w:r>
        <w:t xml:space="preserve">nobody withdraws</w:t>
      </w:r>
      <w:r>
        <w:t xml:space="preserve">”</w:t>
      </w:r>
      <w:r>
        <w:t xml:space="preserve"> </w:t>
      </w:r>
      <w:r>
        <w:t xml:space="preserve">achieves 88.6% accuracy while identifying zero at-risk students — the exact opposite of what the model exists to do. Accuracy is dominated by the majority class whenever classes are imbalanced. Report ROC-AUC (which is 0.500 for the trivial model), PR-AUC against the 0.115 baseline, and recall at the operating threshold you intend to use.</w:t>
      </w:r>
      <w:r>
        <w:t xml:space="preserve"> </w:t>
      </w:r>
      <w:r>
        <w:rPr>
          <w:bCs/>
          <w:b/>
        </w:rPr>
        <w:t xml:space="preserve">Common error:</w:t>
      </w:r>
      <w:r>
        <w:t xml:space="preserve"> </w:t>
      </w:r>
      <w:r>
        <w:t xml:space="preserve">proposing to fix this by balancing the classes. Resampling changes the training distribution and can help the fit, but it does not make accuracy an appropriate metric for a rare outcome.</w:t>
      </w:r>
    </w:p>
    <w:p>
      <w:pPr>
        <w:pStyle w:val="BodyText"/>
      </w:pPr>
      <w:r>
        <w:rPr>
          <w:bCs/>
          <w:b/>
        </w:rPr>
        <w:t xml:space="preserve">4.</w:t>
      </w:r>
      <w:r>
        <w:t xml:space="preserve"> </w:t>
      </w:r>
      <w:r>
        <w:t xml:space="preserve">k-NN’s entire model is the distance function, and Euclidean distance sums squared differences across features in their raw units. A feature spanning 0–100 contributes vastly more than one spanning 17–47, so the neighbourhoods — and therefore every prediction — are determined by whichever feature happens to have the widest numeric range. A tree evaluates one feature at a time against a threshold it chooses from that feature’s own values, so rescaling maps every candidate split to a corresponding one and the tree structure is unchanged.</w:t>
      </w:r>
      <w:r>
        <w:t xml:space="preserve"> </w:t>
      </w:r>
      <w:r>
        <w:rPr>
          <w:bCs/>
          <w:b/>
        </w:rPr>
        <w:t xml:space="preserve">Common error:</w:t>
      </w:r>
      <w:r>
        <w:t xml:space="preserve"> </w:t>
      </w:r>
      <w:r>
        <w:t xml:space="preserve">concluding trees are therefore preferable. Scale-invariance is convenient, not a quality advantage; trees have their own weaknesses, notably instability and poor calibration.</w:t>
      </w:r>
    </w:p>
    <w:p>
      <w:r>
        <w:br w:type="page"/>
      </w:r>
    </w:p>
    <w:bookmarkEnd w:id="53"/>
    <w:bookmarkEnd w:id="54"/>
    <w:bookmarkStart w:id="57" w:name="X70dd419598693a42346c4e1f8a6bca73da68a61"/>
    <w:p>
      <w:pPr>
        <w:pStyle w:val="Heading2"/>
      </w:pPr>
      <w:r>
        <w:t xml:space="preserve">Chapter 12 — Classification II: Errors, Thresholds, and Fairness</w:t>
      </w:r>
    </w:p>
    <w:bookmarkStart w:id="55" w:name="questions-11"/>
    <w:p>
      <w:pPr>
        <w:pStyle w:val="Heading3"/>
      </w:pPr>
      <w:r>
        <w:t xml:space="preserve">Questions</w:t>
      </w:r>
    </w:p>
    <w:p>
      <w:pPr>
        <w:pStyle w:val="FirstParagraph"/>
      </w:pPr>
      <w:r>
        <w:rPr>
          <w:bCs/>
          <w:b/>
        </w:rPr>
        <w:t xml:space="preserve">1.</w:t>
      </w:r>
      <w:r>
        <w:t xml:space="preserve"> </w:t>
      </w:r>
      <w:r>
        <w:t xml:space="preserve">Your model has 88.9% accuracy and 2.4% recall on a rare outcome. Explain how both are true.</w:t>
      </w:r>
    </w:p>
    <w:p>
      <w:pPr>
        <w:pStyle w:val="BodyText"/>
      </w:pPr>
      <w:r>
        <w:rPr>
          <w:bCs/>
          <w:b/>
        </w:rPr>
        <w:t xml:space="preserve">2.</w:t>
      </w:r>
      <w:r>
        <w:t xml:space="preserve"> </w:t>
      </w:r>
      <w:r>
        <w:t xml:space="preserve">When should you prefer a precision–recall curve to an ROC curve?</w:t>
      </w:r>
    </w:p>
    <w:p>
      <w:pPr>
        <w:pStyle w:val="BodyText"/>
      </w:pPr>
      <w:r>
        <w:rPr>
          <w:bCs/>
          <w:b/>
        </w:rPr>
        <w:t xml:space="preserve">3.</w:t>
      </w:r>
      <w:r>
        <w:t xml:space="preserve"> </w:t>
      </w:r>
      <w:r>
        <w:t xml:space="preserve">How should the threshold be chosen?</w:t>
      </w:r>
    </w:p>
    <w:p>
      <w:pPr>
        <w:pStyle w:val="BodyText"/>
      </w:pPr>
      <w:r>
        <w:rPr>
          <w:bCs/>
          <w:b/>
        </w:rPr>
        <w:t xml:space="preserve">4.</w:t>
      </w:r>
      <w:r>
        <w:t xml:space="preserve"> </w:t>
      </w:r>
      <w:r>
        <w:t xml:space="preserve">A model has equal accuracy across two groups. Is it fair?</w:t>
      </w:r>
    </w:p>
    <w:bookmarkEnd w:id="55"/>
    <w:bookmarkStart w:id="56" w:name="model-answers-11"/>
    <w:p>
      <w:pPr>
        <w:pStyle w:val="Heading3"/>
      </w:pPr>
      <w:r>
        <w:t xml:space="preserve">Model answers</w:t>
      </w:r>
    </w:p>
    <w:p>
      <w:pPr>
        <w:pStyle w:val="FirstParagraph"/>
      </w:pPr>
      <w:r>
        <w:rPr>
          <w:bCs/>
          <w:b/>
        </w:rPr>
        <w:t xml:space="preserve">1.</w:t>
      </w:r>
      <w:r>
        <w:t xml:space="preserve"> </w:t>
      </w:r>
      <w:r>
        <w:t xml:space="preserve">88.6% of students do not withdraw, so a model that almost never predicts</w:t>
      </w:r>
      <w:r>
        <w:t xml:space="preserve"> </w:t>
      </w:r>
      <w:r>
        <w:t xml:space="preserve">“</w:t>
      </w:r>
      <w:r>
        <w:t xml:space="preserve">withdraws</w:t>
      </w:r>
      <w:r>
        <w:t xml:space="preserve">”</w:t>
      </w:r>
      <w:r>
        <w:t xml:space="preserve"> </w:t>
      </w:r>
      <w:r>
        <w:t xml:space="preserve">is right about nearly every negative case and accumulates high accuracy from the majority class alone. At threshold 0.50 this model flagged one student out of 360 and found 1 of the 41 who withdrew — hence recall of 1/41 = 2.4%. Accuracy counts all four cells of the confusion matrix and is therefore dominated by the 319 true negatives; recall counts only the positive row, which is the row the model exists to get right.</w:t>
      </w:r>
      <w:r>
        <w:t xml:space="preserve"> </w:t>
      </w:r>
      <w:r>
        <w:rPr>
          <w:bCs/>
          <w:b/>
        </w:rPr>
        <w:t xml:space="preserve">Common error:</w:t>
      </w:r>
      <w:r>
        <w:t xml:space="preserve"> </w:t>
      </w:r>
      <w:r>
        <w:t xml:space="preserve">describing this as the model being</w:t>
      </w:r>
      <w:r>
        <w:t xml:space="preserve"> </w:t>
      </w:r>
      <w:r>
        <w:t xml:space="preserve">“</w:t>
      </w:r>
      <w:r>
        <w:t xml:space="preserve">broken</w:t>
      </w:r>
      <w:r>
        <w:t xml:space="preserve">”</w:t>
      </w:r>
      <w:r>
        <w:t xml:space="preserve">. It is functioning exactly as trained — log loss on imbalanced data with a 0.5 cut produces this. The fault is in the metric and the threshold, not the fit.</w:t>
      </w:r>
    </w:p>
    <w:p>
      <w:pPr>
        <w:pStyle w:val="BodyText"/>
      </w:pPr>
      <w:r>
        <w:rPr>
          <w:bCs/>
          <w:b/>
        </w:rPr>
        <w:t xml:space="preserve">2.</w:t>
      </w:r>
      <w:r>
        <w:t xml:space="preserve"> </w:t>
      </w:r>
      <w:r>
        <w:t xml:space="preserve">When positives are rare and the cost of false positives is borne by real people. ROC’s x-axis is the false positive rate, whose denominator is all negatives — with 319 negatives, adding 96 false positives moves FPR by 0.30 but the curve still looks respectable. Precision’s denominator is the number flagged, so those same 96 false positives crush precision from 1.00 to 0.20. PR also has an honest baseline: the positive rate, 0.115 here, against which a PR-AUC of 0.236 reads as roughly a doubling rather than as a poor score. Use ROC to compare models on ranking ability; use PR to decide whether the model is usable.</w:t>
      </w:r>
      <w:r>
        <w:t xml:space="preserve"> </w:t>
      </w:r>
      <w:r>
        <w:rPr>
          <w:bCs/>
          <w:b/>
        </w:rPr>
        <w:t xml:space="preserve">Common error:</w:t>
      </w:r>
      <w:r>
        <w:t xml:space="preserve"> </w:t>
      </w:r>
      <w:r>
        <w:t xml:space="preserve">treating them as interchangeable summaries. They answer different questions and can rank two models differently.</w:t>
      </w:r>
    </w:p>
    <w:p>
      <w:pPr>
        <w:pStyle w:val="BodyText"/>
      </w:pPr>
      <w:r>
        <w:rPr>
          <w:bCs/>
          <w:b/>
        </w:rPr>
        <w:t xml:space="preserve">3.</w:t>
      </w:r>
      <w:r>
        <w:t xml:space="preserve"> </w:t>
      </w:r>
      <w:r>
        <w:t xml:space="preserve">From the consequences, not from the data. Establish what happens after a positive prediction, what a false positive costs and to whom, what a false negative costs and to whom, and how many flags the organisation can actually act on. Here a false negative is a student who needed help and was not offered it, and a false positive is an unnecessary email — asymmetric costs favouring recall, bounded by adviser capacity. If three advisers can each contact 40 students, the threshold is whichever value flags about 120, and the resulting recall is what the policy buys.</w:t>
      </w:r>
      <w:r>
        <w:t xml:space="preserve"> </w:t>
      </w:r>
      <w:r>
        <w:rPr>
          <w:bCs/>
          <w:b/>
        </w:rPr>
        <w:t xml:space="preserve">Common error:</w:t>
      </w:r>
      <w:r>
        <w:t xml:space="preserve"> </w:t>
      </w:r>
      <w:r>
        <w:t xml:space="preserve">picking the threshold that maximises F1 or Youden’s J. Those optimise a mathematical criterion that encodes an error-cost ratio nobody chose, and usually a wrong one.</w:t>
      </w:r>
    </w:p>
    <w:p>
      <w:pPr>
        <w:pStyle w:val="BodyText"/>
      </w:pPr>
      <w:r>
        <w:rPr>
          <w:bCs/>
          <w:b/>
        </w:rPr>
        <w:t xml:space="preserve">4.</w:t>
      </w:r>
      <w:r>
        <w:t xml:space="preserve"> </w:t>
      </w:r>
      <w:r>
        <w:t xml:space="preserve">No — equal accuracy is close to no evidence at all. Accuracy is dominated by the majority class, so two groups can post identical accuracy while one has 80% recall and the other 45%: the model finds at-risk students in one group and misses them in the other, and the aggregate hides it entirely. Audit recall, precision, and flag rate separately per group, alongside each group’s base rate and n. Note also that the three standard fairness criteria are mutually incompatible when base rates differ, so</w:t>
      </w:r>
      <w:r>
        <w:t xml:space="preserve"> </w:t>
      </w:r>
      <w:r>
        <w:t xml:space="preserve">“</w:t>
      </w:r>
      <w:r>
        <w:t xml:space="preserve">fair</w:t>
      </w:r>
      <w:r>
        <w:t xml:space="preserve">”</w:t>
      </w:r>
      <w:r>
        <w:t xml:space="preserve"> </w:t>
      </w:r>
      <w:r>
        <w:t xml:space="preserve">is not a property to verify but a criterion to choose and defend against what the flag does.</w:t>
      </w:r>
      <w:r>
        <w:t xml:space="preserve"> </w:t>
      </w:r>
      <w:r>
        <w:rPr>
          <w:bCs/>
          <w:b/>
        </w:rPr>
        <w:t xml:space="preserve">Common error:</w:t>
      </w:r>
      <w:r>
        <w:t xml:space="preserve"> </w:t>
      </w:r>
      <w:r>
        <w:t xml:space="preserve">treating the audit as the whole obligation. A model can pass every parity check and still be indefensible if the people it affects cannot find out they were flagged or contest the decision.</w:t>
      </w:r>
    </w:p>
    <w:p>
      <w:r>
        <w:br w:type="page"/>
      </w:r>
    </w:p>
    <w:bookmarkEnd w:id="56"/>
    <w:bookmarkEnd w:id="57"/>
    <w:bookmarkStart w:id="60" w:name="X618544f0cdb9c9e10b25d69b6d1e17015203b62"/>
    <w:p>
      <w:pPr>
        <w:pStyle w:val="Heading2"/>
      </w:pPr>
      <w:r>
        <w:t xml:space="preserve">Chapter 13 — Clustering and Dimensionality Reduction</w:t>
      </w:r>
    </w:p>
    <w:bookmarkStart w:id="58" w:name="questions-12"/>
    <w:p>
      <w:pPr>
        <w:pStyle w:val="Heading3"/>
      </w:pPr>
      <w:r>
        <w:t xml:space="preserve">Questions</w:t>
      </w:r>
    </w:p>
    <w:p>
      <w:pPr>
        <w:pStyle w:val="FirstParagraph"/>
      </w:pPr>
      <w:r>
        <w:rPr>
          <w:bCs/>
          <w:b/>
        </w:rPr>
        <w:t xml:space="preserve">1.</w:t>
      </w:r>
      <w:r>
        <w:t xml:space="preserve"> </w:t>
      </w:r>
      <w:r>
        <w:t xml:space="preserve">Why must features be scaled before k-means?</w:t>
      </w:r>
    </w:p>
    <w:p>
      <w:pPr>
        <w:pStyle w:val="BodyText"/>
      </w:pPr>
      <w:r>
        <w:rPr>
          <w:bCs/>
          <w:b/>
        </w:rPr>
        <w:t xml:space="preserve">2.</w:t>
      </w:r>
      <w:r>
        <w:t xml:space="preserve"> </w:t>
      </w:r>
      <w:r>
        <w:t xml:space="preserve">The elbow plot shows no clear bend. What do you do?</w:t>
      </w:r>
    </w:p>
    <w:p>
      <w:pPr>
        <w:pStyle w:val="BodyText"/>
      </w:pPr>
      <w:r>
        <w:rPr>
          <w:bCs/>
          <w:b/>
        </w:rPr>
        <w:t xml:space="preserve">3.</w:t>
      </w:r>
      <w:r>
        <w:t xml:space="preserve"> </w:t>
      </w:r>
      <w:r>
        <w:t xml:space="preserve">What does the first principal component represent?</w:t>
      </w:r>
    </w:p>
    <w:p>
      <w:pPr>
        <w:pStyle w:val="BodyText"/>
      </w:pPr>
      <w:r>
        <w:rPr>
          <w:bCs/>
          <w:b/>
        </w:rPr>
        <w:t xml:space="preserve">4.</w:t>
      </w:r>
      <w:r>
        <w:t xml:space="preserve"> </w:t>
      </w:r>
      <w:r>
        <w:t xml:space="preserve">Your silhouette score is 0.32. Is that good?</w:t>
      </w:r>
    </w:p>
    <w:bookmarkEnd w:id="58"/>
    <w:bookmarkStart w:id="59" w:name="model-answers-12"/>
    <w:p>
      <w:pPr>
        <w:pStyle w:val="Heading3"/>
      </w:pPr>
      <w:r>
        <w:t xml:space="preserve">Model answers</w:t>
      </w:r>
    </w:p>
    <w:p>
      <w:pPr>
        <w:pStyle w:val="FirstParagraph"/>
      </w:pPr>
      <w:r>
        <w:rPr>
          <w:bCs/>
          <w:b/>
        </w:rPr>
        <w:t xml:space="preserve">1.</w:t>
      </w:r>
      <w:r>
        <w:t xml:space="preserve"> </w:t>
      </w:r>
      <w:r>
        <w:t xml:space="preserve">Because k-means minimises Euclidean distance, and distance sums squared differences in raw units — so a feature with a wider numeric range contributes proportionally more to every distance and effectively decides the partition. With</w:t>
      </w:r>
      <w:r>
        <w:t xml:space="preserve"> </w:t>
      </w:r>
      <w:r>
        <w:rPr>
          <w:rStyle w:val="VerbatimChar"/>
        </w:rPr>
        <w:t xml:space="preserve">entry_score</w:t>
      </w:r>
      <w:r>
        <w:t xml:space="preserve"> </w:t>
      </w:r>
      <w:r>
        <w:t xml:space="preserve">spanning 64 units and</w:t>
      </w:r>
      <w:r>
        <w:t xml:space="preserve"> </w:t>
      </w:r>
      <w:r>
        <w:rPr>
          <w:rStyle w:val="VerbatimChar"/>
        </w:rPr>
        <w:t xml:space="preserve">age_at_entry</w:t>
      </w:r>
      <w:r>
        <w:t xml:space="preserve"> </w:t>
      </w:r>
      <w:r>
        <w:t xml:space="preserve">spanning 30, score contributes about 4.5 times as much variance, and the clusters come out as entry-score bands. Scaling asserts that one SD of each feature matters equally, which is itself an assumption — but a stated one, rather than an accident of the units the registry recorded.</w:t>
      </w:r>
      <w:r>
        <w:t xml:space="preserve"> </w:t>
      </w:r>
      <w:r>
        <w:rPr>
          <w:bCs/>
          <w:b/>
        </w:rPr>
        <w:t xml:space="preserve">Common error:</w:t>
      </w:r>
      <w:r>
        <w:t xml:space="preserve"> </w:t>
      </w:r>
      <w:r>
        <w:t xml:space="preserve">describing scaling as</w:t>
      </w:r>
      <w:r>
        <w:t xml:space="preserve"> </w:t>
      </w:r>
      <w:r>
        <w:t xml:space="preserve">“</w:t>
      </w:r>
      <w:r>
        <w:t xml:space="preserve">improving accuracy</w:t>
      </w:r>
      <w:r>
        <w:t xml:space="preserve">”</w:t>
      </w:r>
      <w:r>
        <w:t xml:space="preserve">. Clustering has no accuracy; scaling changes which grouping you get, and neither is correct in the abstract.</w:t>
      </w:r>
    </w:p>
    <w:p>
      <w:pPr>
        <w:pStyle w:val="BodyText"/>
      </w:pPr>
      <w:r>
        <w:rPr>
          <w:bCs/>
          <w:b/>
        </w:rPr>
        <w:t xml:space="preserve">2.</w:t>
      </w:r>
      <w:r>
        <w:t xml:space="preserve"> </w:t>
      </w:r>
      <w:r>
        <w:t xml:space="preserve">Accept that the data may not contain discrete clusters and stop looking for a number to discover. Run a permutation null test — shuffle each column independently and recompute the silhouette — to check whether the apparent structure exceeds what k-means produces on structureless data of the same shape. Check stability across random seeds with the adjusted Rand index. Then choose k from what you will do with it: three clusters because student services can run three interventions is a defensible justification, and a curve that fails to disagree is corroboration rather than evidence.</w:t>
      </w:r>
      <w:r>
        <w:t xml:space="preserve"> </w:t>
      </w:r>
      <w:r>
        <w:rPr>
          <w:bCs/>
          <w:b/>
        </w:rPr>
        <w:t xml:space="preserve">Common error:</w:t>
      </w:r>
      <w:r>
        <w:t xml:space="preserve"> </w:t>
      </w:r>
      <w:r>
        <w:t xml:space="preserve">switching to a different criterion until one shows a peak. Trying elbow, then silhouette, then gap statistic until something looks decisive is metric-shopping.</w:t>
      </w:r>
    </w:p>
    <w:p>
      <w:pPr>
        <w:pStyle w:val="BodyText"/>
      </w:pPr>
      <w:r>
        <w:rPr>
          <w:bCs/>
          <w:b/>
        </w:rPr>
        <w:t xml:space="preserve">3.</w:t>
      </w:r>
      <w:r>
        <w:t xml:space="preserve"> </w:t>
      </w:r>
      <w:r>
        <w:t xml:space="preserve">The direction in feature space along which the data vary most — the linear combination of features with maximum variance, subject to unit length. Its loadings say how much each original feature contributes. On our data PC1 explains 46.8% of total variance and loads heavily on the engagement features, so it is reasonable to</w:t>
      </w:r>
      <w:r>
        <w:t xml:space="preserve"> </w:t>
      </w:r>
      <w:r>
        <w:rPr>
          <w:iCs/>
          <w:i/>
        </w:rPr>
        <w:t xml:space="preserve">call</w:t>
      </w:r>
      <w:r>
        <w:t xml:space="preserve"> </w:t>
      </w:r>
      <w:r>
        <w:t xml:space="preserve">it an engagement axis. It is not a cause, not a latent trait, and not something the data established exists; it is an arithmetic property of the covariance matrix, and its interpretation is yours and should be held loosely.</w:t>
      </w:r>
      <w:r>
        <w:t xml:space="preserve"> </w:t>
      </w:r>
      <w:r>
        <w:rPr>
          <w:bCs/>
          <w:b/>
        </w:rPr>
        <w:t xml:space="preserve">Common error:</w:t>
      </w:r>
      <w:r>
        <w:t xml:space="preserve"> </w:t>
      </w:r>
      <w:r>
        <w:t xml:space="preserve">treating a high explained-variance ratio as validation of the interpretation. It validates that the direction captures variation, not that the name is right.</w:t>
      </w:r>
    </w:p>
    <w:p>
      <w:pPr>
        <w:pStyle w:val="BodyText"/>
      </w:pPr>
      <w:r>
        <w:rPr>
          <w:bCs/>
          <w:b/>
        </w:rPr>
        <w:t xml:space="preserve">4.</w:t>
      </w:r>
      <w:r>
        <w:t xml:space="preserve"> </w:t>
      </w:r>
      <w:r>
        <w:t xml:space="preserve">Weak. Silhouette runs from −1 to 1; values above about 0.5 suggest reasonably separated clusters, 0.25 to 0.5 suggests substantial overlap, and below 0.25 suggests little structure. At 0.32 the clusters overlap considerably, and the honest report says so rather than presenting three tidy segments. The more useful question is whether 0.32 exceeds what the same algorithm produces on permuted data — if a null run also gives around 0.30, the score is evidence of nothing at all.</w:t>
      </w:r>
      <w:r>
        <w:t xml:space="preserve"> </w:t>
      </w:r>
      <w:r>
        <w:rPr>
          <w:bCs/>
          <w:b/>
        </w:rPr>
        <w:t xml:space="preserve">Common error:</w:t>
      </w:r>
      <w:r>
        <w:t xml:space="preserve"> </w:t>
      </w:r>
      <w:r>
        <w:t xml:space="preserve">comparing the silhouette across different k values only. That identifies the best k</w:t>
      </w:r>
      <w:r>
        <w:t xml:space="preserve"> </w:t>
      </w:r>
      <w:r>
        <w:rPr>
          <w:iCs/>
          <w:i/>
        </w:rPr>
        <w:t xml:space="preserve">given</w:t>
      </w:r>
      <w:r>
        <w:t xml:space="preserve"> </w:t>
      </w:r>
      <w:r>
        <w:t xml:space="preserve">that you are clustering; it never tests whether you should be.</w:t>
      </w:r>
    </w:p>
    <w:p>
      <w:r>
        <w:br w:type="page"/>
      </w:r>
    </w:p>
    <w:bookmarkEnd w:id="59"/>
    <w:bookmarkEnd w:id="60"/>
    <w:bookmarkStart w:id="63" w:name="chapter-14-time-series-and-text"/>
    <w:p>
      <w:pPr>
        <w:pStyle w:val="Heading2"/>
      </w:pPr>
      <w:r>
        <w:t xml:space="preserve">Chapter 14 — Time Series and Text</w:t>
      </w:r>
    </w:p>
    <w:bookmarkStart w:id="61" w:name="questions-13"/>
    <w:p>
      <w:pPr>
        <w:pStyle w:val="Heading3"/>
      </w:pPr>
      <w:r>
        <w:t xml:space="preserve">Questions</w:t>
      </w:r>
    </w:p>
    <w:p>
      <w:pPr>
        <w:pStyle w:val="FirstParagraph"/>
      </w:pPr>
      <w:r>
        <w:rPr>
          <w:bCs/>
          <w:b/>
        </w:rPr>
        <w:t xml:space="preserve">1.</w:t>
      </w:r>
      <w:r>
        <w:t xml:space="preserve"> </w:t>
      </w:r>
      <w:r>
        <w:t xml:space="preserve">Why is k-fold cross-validation invalid for time series?</w:t>
      </w:r>
    </w:p>
    <w:p>
      <w:pPr>
        <w:pStyle w:val="BodyText"/>
      </w:pPr>
      <w:r>
        <w:rPr>
          <w:bCs/>
          <w:b/>
        </w:rPr>
        <w:t xml:space="preserve">2.</w:t>
      </w:r>
      <w:r>
        <w:t xml:space="preserve"> </w:t>
      </w:r>
      <w:r>
        <w:t xml:space="preserve">What does the seasonal naive baseline predict, and why is it strong here?</w:t>
      </w:r>
    </w:p>
    <w:p>
      <w:pPr>
        <w:pStyle w:val="BodyText"/>
      </w:pPr>
      <w:r>
        <w:rPr>
          <w:bCs/>
          <w:b/>
        </w:rPr>
        <w:t xml:space="preserve">3.</w:t>
      </w:r>
      <w:r>
        <w:t xml:space="preserve"> </w:t>
      </w:r>
      <w:r>
        <w:t xml:space="preserve">Why does</w:t>
      </w:r>
      <w:r>
        <w:t xml:space="preserve"> </w:t>
      </w:r>
      <w:r>
        <w:rPr>
          <w:rStyle w:val="VerbatimChar"/>
        </w:rPr>
        <w:t xml:space="preserve">rolling(7)</w:t>
      </w:r>
      <w:r>
        <w:t xml:space="preserve"> </w:t>
      </w:r>
      <w:r>
        <w:t xml:space="preserve">without</w:t>
      </w:r>
      <w:r>
        <w:t xml:space="preserve"> </w:t>
      </w:r>
      <w:r>
        <w:rPr>
          <w:rStyle w:val="VerbatimChar"/>
        </w:rPr>
        <w:t xml:space="preserve">shift(1)</w:t>
      </w:r>
      <w:r>
        <w:t xml:space="preserve"> </w:t>
      </w:r>
      <w:r>
        <w:t xml:space="preserve">leak?</w:t>
      </w:r>
    </w:p>
    <w:p>
      <w:pPr>
        <w:pStyle w:val="BodyText"/>
      </w:pPr>
      <w:r>
        <w:rPr>
          <w:bCs/>
          <w:b/>
        </w:rPr>
        <w:t xml:space="preserve">4.</w:t>
      </w:r>
      <w:r>
        <w:t xml:space="preserve"> </w:t>
      </w:r>
      <w:r>
        <w:t xml:space="preserve">Your sentiment classifier is 89.5% accurate. What can you conclude about the 10.5%?</w:t>
      </w:r>
    </w:p>
    <w:bookmarkEnd w:id="61"/>
    <w:bookmarkStart w:id="62" w:name="model-answers-13"/>
    <w:p>
      <w:pPr>
        <w:pStyle w:val="Heading3"/>
      </w:pPr>
      <w:r>
        <w:t xml:space="preserve">Model answers</w:t>
      </w:r>
    </w:p>
    <w:p>
      <w:pPr>
        <w:pStyle w:val="FirstParagraph"/>
      </w:pPr>
      <w:r>
        <w:rPr>
          <w:bCs/>
          <w:b/>
        </w:rPr>
        <w:t xml:space="preserve">1.</w:t>
      </w:r>
      <w:r>
        <w:t xml:space="preserve"> </w:t>
      </w:r>
      <w:r>
        <w:t xml:space="preserve">Because it trains on data from after the test period. Standard k-fold assigns rows to folds at random, so a fold can contain 20 March in training and 19 March in test — and since consecutive days are strongly autocorrelated, the model is effectively shown the answer. The resulting score measures interpolation between known points, not forecasting, and will be far better than deployment performance. Use a chronological split or</w:t>
      </w:r>
      <w:r>
        <w:t xml:space="preserve"> </w:t>
      </w:r>
      <w:r>
        <w:rPr>
          <w:rStyle w:val="VerbatimChar"/>
        </w:rPr>
        <w:t xml:space="preserve">TimeSeriesSplit</w:t>
      </w:r>
      <w:r>
        <w:t xml:space="preserve">, which trains on a prefix and tests on the block immediately after.</w:t>
      </w:r>
      <w:r>
        <w:t xml:space="preserve"> </w:t>
      </w:r>
      <w:r>
        <w:rPr>
          <w:bCs/>
          <w:b/>
        </w:rPr>
        <w:t xml:space="preserve">Common error:</w:t>
      </w:r>
      <w:r>
        <w:t xml:space="preserve"> </w:t>
      </w:r>
      <w:r>
        <w:t xml:space="preserve">thinking shuffling is the problem. Shuffling is one symptom; the underlying issue is that the rows are not exchangeable, which also invalidates independence-based standard errors even without any splitting.</w:t>
      </w:r>
    </w:p>
    <w:p>
      <w:pPr>
        <w:pStyle w:val="BodyText"/>
      </w:pPr>
      <w:r>
        <w:rPr>
          <w:bCs/>
          <w:b/>
        </w:rPr>
        <w:t xml:space="preserve">2.</w:t>
      </w:r>
      <w:r>
        <w:t xml:space="preserve"> </w:t>
      </w:r>
      <w:r>
        <w:t xml:space="preserve">It predicts that a given day equals the same weekday one week earlier. It is strong here because weekly seasonality is the dominant structure in the series — weekday means range from 491 sessions on Sunday to 1,325 on Thursday, a 2.7-fold swing — so copying last week’s matching day automatically captures the largest source of variation. Its MAE of 88.9 beats the naive baseline’s 345.8 and the mean’s 338.0 by a factor of nearly four. Any model that fails to beat 88.9 has added nothing over looking up last Tuesday.</w:t>
      </w:r>
      <w:r>
        <w:t xml:space="preserve"> </w:t>
      </w:r>
      <w:r>
        <w:rPr>
          <w:bCs/>
          <w:b/>
        </w:rPr>
        <w:t xml:space="preserve">Common error:</w:t>
      </w:r>
      <w:r>
        <w:t xml:space="preserve"> </w:t>
      </w:r>
      <w:r>
        <w:t xml:space="preserve">comparing only against the naive or mean baseline. Those are trivially weak on seasonal data, and beating them proves nothing.</w:t>
      </w:r>
    </w:p>
    <w:p>
      <w:pPr>
        <w:pStyle w:val="BodyText"/>
      </w:pPr>
      <w:r>
        <w:rPr>
          <w:bCs/>
          <w:b/>
        </w:rPr>
        <w:t xml:space="preserve">3.</w:t>
      </w:r>
      <w:r>
        <w:t xml:space="preserve"> </w:t>
      </w:r>
      <w:r>
        <w:t xml:space="preserve">Because</w:t>
      </w:r>
      <w:r>
        <w:t xml:space="preserve"> </w:t>
      </w:r>
      <w:r>
        <w:rPr>
          <w:rStyle w:val="VerbatimChar"/>
        </w:rPr>
        <w:t xml:space="preserve">rolling(7)</w:t>
      </w:r>
      <w:r>
        <w:t xml:space="preserve"> </w:t>
      </w:r>
      <w:r>
        <w:t xml:space="preserve">computes a window ending at the current row, so the mean includes the value you are trying to predict. The feature for day</w:t>
      </w:r>
      <w:r>
        <w:t xml:space="preserve"> </w:t>
      </w:r>
      <w:r>
        <w:rPr>
          <w:iCs/>
          <w:i/>
        </w:rPr>
        <w:t xml:space="preserve">t</w:t>
      </w:r>
      <w:r>
        <w:t xml:space="preserve"> </w:t>
      </w:r>
      <w:r>
        <w:t xml:space="preserve">contains sessions from day</w:t>
      </w:r>
      <w:r>
        <w:t xml:space="preserve"> </w:t>
      </w:r>
      <w:r>
        <w:rPr>
          <w:iCs/>
          <w:i/>
        </w:rPr>
        <w:t xml:space="preserve">t</w:t>
      </w:r>
      <w:r>
        <w:t xml:space="preserve">, which will not be known at prediction time.</w:t>
      </w:r>
      <w:r>
        <w:t xml:space="preserve"> </w:t>
      </w:r>
      <w:r>
        <w:rPr>
          <w:rStyle w:val="VerbatimChar"/>
        </w:rPr>
        <w:t xml:space="preserve">.shift(1)</w:t>
      </w:r>
      <w:r>
        <w:t xml:space="preserve"> </w:t>
      </w:r>
      <w:r>
        <w:t xml:space="preserve">moves the series back one step before the window is applied, so the mean covers days</w:t>
      </w:r>
      <w:r>
        <w:t xml:space="preserve"> </w:t>
      </w:r>
      <w:r>
        <w:rPr>
          <w:iCs/>
          <w:i/>
        </w:rPr>
        <w:t xml:space="preserve">t−7</w:t>
      </w:r>
      <w:r>
        <w:t xml:space="preserve"> </w:t>
      </w:r>
      <w:r>
        <w:t xml:space="preserve">through</w:t>
      </w:r>
      <w:r>
        <w:t xml:space="preserve"> </w:t>
      </w:r>
      <w:r>
        <w:rPr>
          <w:iCs/>
          <w:i/>
        </w:rPr>
        <w:t xml:space="preserve">t−1</w:t>
      </w:r>
      <w:r>
        <w:t xml:space="preserve"> </w:t>
      </w:r>
      <w:r>
        <w:t xml:space="preserve">only. This produces no error, no warning, and no visible symptom — just an optimistic score.</w:t>
      </w:r>
      <w:r>
        <w:t xml:space="preserve"> </w:t>
      </w:r>
      <w:r>
        <w:rPr>
          <w:bCs/>
          <w:b/>
        </w:rPr>
        <w:t xml:space="preserve">Common error:</w:t>
      </w:r>
      <w:r>
        <w:t xml:space="preserve"> </w:t>
      </w:r>
      <w:r>
        <w:t xml:space="preserve">using</w:t>
      </w:r>
      <w:r>
        <w:t xml:space="preserve"> </w:t>
      </w:r>
      <w:r>
        <w:rPr>
          <w:rStyle w:val="VerbatimChar"/>
        </w:rPr>
        <w:t xml:space="preserve">center=True</w:t>
      </w:r>
      <w:r>
        <w:t xml:space="preserve">, which is worse: it puts half the window in the future.</w:t>
      </w:r>
    </w:p>
    <w:p>
      <w:pPr>
        <w:pStyle w:val="BodyText"/>
      </w:pPr>
      <w:r>
        <w:rPr>
          <w:bCs/>
          <w:b/>
        </w:rPr>
        <w:t xml:space="preserve">4.</w:t>
      </w:r>
      <w:r>
        <w:t xml:space="preserve"> </w:t>
      </w:r>
      <w:r>
        <w:t xml:space="preserve">That it is concentrated, not random — and that it sits in the most informative comments. Reading the misclassified cases shows two patterns: negation (</w:t>
      </w:r>
      <w:r>
        <w:t xml:space="preserve">“</w:t>
      </w:r>
      <w:r>
        <w:t xml:space="preserve">not clear at all… but it became well structured</w:t>
      </w:r>
      <w:r>
        <w:t xml:space="preserve">”</w:t>
      </w:r>
      <w:r>
        <w:t xml:space="preserve">) where bag-of-words cannot attach</w:t>
      </w:r>
      <w:r>
        <w:t xml:space="preserve"> </w:t>
      </w:r>
      <w:r>
        <w:rPr>
          <w:iCs/>
          <w:i/>
        </w:rPr>
        <w:t xml:space="preserve">not</w:t>
      </w:r>
      <w:r>
        <w:t xml:space="preserve"> </w:t>
      </w:r>
      <w:r>
        <w:t xml:space="preserve">to</w:t>
      </w:r>
      <w:r>
        <w:t xml:space="preserve"> </w:t>
      </w:r>
      <w:r>
        <w:rPr>
          <w:iCs/>
          <w:i/>
        </w:rPr>
        <w:t xml:space="preserve">clear</w:t>
      </w:r>
      <w:r>
        <w:t xml:space="preserve">, especially once</w:t>
      </w:r>
      <w:r>
        <w:t xml:space="preserve"> </w:t>
      </w:r>
      <w:r>
        <w:rPr>
          <w:iCs/>
          <w:i/>
        </w:rPr>
        <w:t xml:space="preserve">not</w:t>
      </w:r>
      <w:r>
        <w:t xml:space="preserve"> </w:t>
      </w:r>
      <w:r>
        <w:t xml:space="preserve">is removed as a stop word; and mixed-verdict comments (</w:t>
      </w:r>
      <w:r>
        <w:t xml:space="preserve">“</w:t>
      </w:r>
      <w:r>
        <w:t xml:space="preserve">really engaging lecturer, the course was poorly organised</w:t>
      </w:r>
      <w:r>
        <w:t xml:space="preserve">”</w:t>
      </w:r>
      <w:r>
        <w:t xml:space="preserve">) where the model averages competing tokens with no way to identify which clause carries the overall judgement. These are limits of the representation, not of the fit, so more data or more tuning will not remove them. Bigrams help with the first pattern (raising accuracy to 92.3%) and not the second.</w:t>
      </w:r>
      <w:r>
        <w:t xml:space="preserve"> </w:t>
      </w:r>
      <w:r>
        <w:rPr>
          <w:bCs/>
          <w:b/>
        </w:rPr>
        <w:t xml:space="preserve">Common error:</w:t>
      </w:r>
      <w:r>
        <w:t xml:space="preserve"> </w:t>
      </w:r>
      <w:r>
        <w:t xml:space="preserve">reporting 89.5% as though the errors were evenly distributed noise. For aggregate counting the model is fine; for surfacing individual comments to a course leader it fails precisely on the comments worth surfacing.</w:t>
      </w:r>
    </w:p>
    <w:p>
      <w:r>
        <w:br w:type="page"/>
      </w:r>
    </w:p>
    <w:bookmarkEnd w:id="62"/>
    <w:bookmarkEnd w:id="63"/>
    <w:bookmarkStart w:id="66" w:name="Xe3face0f8d0e77900d492c45b7ce30e5c9b8289"/>
    <w:p>
      <w:pPr>
        <w:pStyle w:val="Heading2"/>
      </w:pPr>
      <w:r>
        <w:t xml:space="preserve">Chapter 15 — Dashboards, Delivery, and Responsible Practice</w:t>
      </w:r>
    </w:p>
    <w:bookmarkStart w:id="64" w:name="questions-14"/>
    <w:p>
      <w:pPr>
        <w:pStyle w:val="Heading3"/>
      </w:pPr>
      <w:r>
        <w:t xml:space="preserve">Questions</w:t>
      </w:r>
    </w:p>
    <w:p>
      <w:pPr>
        <w:pStyle w:val="FirstParagraph"/>
      </w:pPr>
      <w:r>
        <w:rPr>
          <w:bCs/>
          <w:b/>
        </w:rPr>
        <w:t xml:space="preserve">1.</w:t>
      </w:r>
      <w:r>
        <w:t xml:space="preserve"> </w:t>
      </w:r>
      <w:r>
        <w:t xml:space="preserve">Why is suppressing one small cell in a row insufficient?</w:t>
      </w:r>
    </w:p>
    <w:p>
      <w:pPr>
        <w:pStyle w:val="BodyText"/>
      </w:pPr>
      <w:r>
        <w:rPr>
          <w:bCs/>
          <w:b/>
        </w:rPr>
        <w:t xml:space="preserve">2.</w:t>
      </w:r>
      <w:r>
        <w:t xml:space="preserve"> </w:t>
      </w:r>
      <w:r>
        <w:t xml:space="preserve">What makes a dashboard a decision product rather than a report?</w:t>
      </w:r>
    </w:p>
    <w:p>
      <w:pPr>
        <w:pStyle w:val="BodyText"/>
      </w:pPr>
      <w:r>
        <w:rPr>
          <w:bCs/>
          <w:b/>
        </w:rPr>
        <w:t xml:space="preserve">3.</w:t>
      </w:r>
      <w:r>
        <w:t xml:space="preserve"> </w:t>
      </w:r>
      <w:r>
        <w:t xml:space="preserve">Why write limitations before conclusions?</w:t>
      </w:r>
    </w:p>
    <w:p>
      <w:pPr>
        <w:pStyle w:val="BodyText"/>
      </w:pPr>
      <w:r>
        <w:rPr>
          <w:bCs/>
          <w:b/>
        </w:rPr>
        <w:t xml:space="preserve">4.</w:t>
      </w:r>
      <w:r>
        <w:t xml:space="preserve"> </w:t>
      </w:r>
      <w:r>
        <w:t xml:space="preserve">Your model is deployed and withdrawals fall. Did it work?</w:t>
      </w:r>
    </w:p>
    <w:bookmarkEnd w:id="64"/>
    <w:bookmarkStart w:id="65" w:name="model-answers-14"/>
    <w:p>
      <w:pPr>
        <w:pStyle w:val="Heading3"/>
      </w:pPr>
      <w:r>
        <w:t xml:space="preserve">Model answers</w:t>
      </w:r>
    </w:p>
    <w:p>
      <w:pPr>
        <w:pStyle w:val="FirstParagraph"/>
      </w:pPr>
      <w:r>
        <w:rPr>
          <w:bCs/>
          <w:b/>
        </w:rPr>
        <w:t xml:space="preserve">1.</w:t>
      </w:r>
      <w:r>
        <w:t xml:space="preserve"> </w:t>
      </w:r>
      <w:r>
        <w:t xml:space="preserve">Because if the row’s margin is published, the suppressed value can be recovered by subtraction. For ST110: the published overall pass rate (0.214, n = 229) and full-time rate (0.218, n = 220) give part-time passes as 0.214 × 229 − 0.218 × 220 = 1, and with n = 9 the suppressed rate is 1/9 = 0.111. The fix is complementary suppression — hide a second cell in the row so no unique solution exists — or suppress the margin. Differencing also works across time, so suppression rules must stay consistent between releases.</w:t>
      </w:r>
      <w:r>
        <w:t xml:space="preserve"> </w:t>
      </w:r>
      <w:r>
        <w:rPr>
          <w:bCs/>
          <w:b/>
        </w:rPr>
        <w:t xml:space="preserve">Common error:</w:t>
      </w:r>
      <w:r>
        <w:t xml:space="preserve"> </w:t>
      </w:r>
      <w:r>
        <w:t xml:space="preserve">thinking rounding solves it. A rounded cell plus a published total still bounds the hidden value tightly, often to a single possibility.</w:t>
      </w:r>
    </w:p>
    <w:p>
      <w:pPr>
        <w:pStyle w:val="BodyText"/>
      </w:pPr>
      <w:r>
        <w:rPr>
          <w:bCs/>
          <w:b/>
        </w:rPr>
        <w:t xml:space="preserve">2.</w:t>
      </w:r>
      <w:r>
        <w:t xml:space="preserve"> </w:t>
      </w:r>
      <w:r>
        <w:t xml:space="preserve">That every state it can display has an action attached to it. A decision product answers</w:t>
      </w:r>
      <w:r>
        <w:t xml:space="preserve"> </w:t>
      </w:r>
      <w:r>
        <w:t xml:space="preserve">“</w:t>
      </w:r>
      <w:r>
        <w:t xml:space="preserve">who uses this, how often, to decide what, and what do they do differently depending on what they see.</w:t>
      </w:r>
      <w:r>
        <w:t xml:space="preserve">”</w:t>
      </w:r>
      <w:r>
        <w:t xml:space="preserve"> </w:t>
      </w:r>
      <w:r>
        <w:t xml:space="preserve">If no view changes anyone’s behaviour, it is a report that someone has to maintain — with all the staleness and breakage risk of live software and none of the benefit. The design questions therefore come before any code: who, how often, what action, what must never be shown, and how a user learns the data are stale.</w:t>
      </w:r>
      <w:r>
        <w:t xml:space="preserve"> </w:t>
      </w:r>
      <w:r>
        <w:rPr>
          <w:bCs/>
          <w:b/>
        </w:rPr>
        <w:t xml:space="preserve">Common error:</w:t>
      </w:r>
      <w:r>
        <w:t xml:space="preserve"> </w:t>
      </w:r>
      <w:r>
        <w:t xml:space="preserve">judging a dashboard by how much it displays. Comprehensiveness is usually a symptom of nobody having decided what it is for.</w:t>
      </w:r>
    </w:p>
    <w:p>
      <w:pPr>
        <w:pStyle w:val="BodyText"/>
      </w:pPr>
      <w:r>
        <w:rPr>
          <w:bCs/>
          <w:b/>
        </w:rPr>
        <w:t xml:space="preserve">3.</w:t>
      </w:r>
      <w:r>
        <w:t xml:space="preserve"> </w:t>
      </w:r>
      <w:r>
        <w:t xml:space="preserve">Because writing them last means writing them against a conclusion you are already committed to, and they get softened to fit. Written first, they constrain what the conclusion is allowed to claim — and if the limitations make the intended conclusion untenable, you have discovered that while it is still cheap to fix. It also improves the limitations themselves: drafted early they are an honest inventory, drafted late they become a defensive list of things the reader might otherwise object to.</w:t>
      </w:r>
      <w:r>
        <w:t xml:space="preserve"> </w:t>
      </w:r>
      <w:r>
        <w:rPr>
          <w:bCs/>
          <w:b/>
        </w:rPr>
        <w:t xml:space="preserve">Common error:</w:t>
      </w:r>
      <w:r>
        <w:t xml:space="preserve"> </w:t>
      </w:r>
      <w:r>
        <w:t xml:space="preserve">treating limitations as a disclaimer protecting the author. Their function is to tell the reader what the result can bear, which is what makes the rest of the report usable.</w:t>
      </w:r>
    </w:p>
    <w:p>
      <w:pPr>
        <w:pStyle w:val="BodyText"/>
      </w:pPr>
      <w:r>
        <w:rPr>
          <w:bCs/>
          <w:b/>
        </w:rPr>
        <w:t xml:space="preserve">4.</w:t>
      </w:r>
      <w:r>
        <w:t xml:space="preserve"> </w:t>
      </w:r>
      <w:r>
        <w:t xml:space="preserve">You cannot tell. Withdrawals could have fallen because of the intervention, or because this cohort differed, because the assessment schedule changed, because of regression to the mean after an unusually bad prior year, or because of anything else that changed at the same time. Comparing flagged-and-contacted students with unflagged ones is worse than useless, since the two groups differ in exactly the risk factors the model selected on. Establishing that it worked requires a randomised control group — students contacted regardless of score, or flagged students randomly assigned to contact or not — specified before deployment.</w:t>
      </w:r>
      <w:r>
        <w:t xml:space="preserve"> </w:t>
      </w:r>
      <w:r>
        <w:rPr>
          <w:bCs/>
          <w:b/>
        </w:rPr>
        <w:t xml:space="preserve">Common error:</w:t>
      </w:r>
      <w:r>
        <w:t xml:space="preserve"> </w:t>
      </w:r>
      <w:r>
        <w:t xml:space="preserve">comparing this year’s rate with last year’s. That is a before-and-after comparison with no control, and it will confirm whatever you hoped for roughly half the time.</w:t>
      </w:r>
    </w:p>
    <w:p>
      <w:r>
        <w:br w:type="page"/>
      </w:r>
    </w:p>
    <w:bookmarkEnd w:id="65"/>
    <w:bookmarkEnd w:id="66"/>
    <w:bookmarkEnd w:id="67"/>
    <w:bookmarkStart w:id="82" w:name="part-2-code-cookbook"/>
    <w:p>
      <w:pPr>
        <w:pStyle w:val="Heading1"/>
      </w:pPr>
      <w:r>
        <w:t xml:space="preserve">Part 2 — Code cookbook</w:t>
      </w:r>
    </w:p>
    <w:p>
      <w:pPr>
        <w:pStyle w:val="FirstParagraph"/>
      </w:pPr>
      <w:r>
        <w:t xml:space="preserve">Organised by what you are trying to do, not by chapter. Every snippet runs</w:t>
      </w:r>
      <w:r>
        <w:t xml:space="preserve"> </w:t>
      </w:r>
      <w:r>
        <w:t xml:space="preserve">against the course dataset.</w:t>
      </w:r>
    </w:p>
    <w:p>
      <w:pPr>
        <w:pStyle w:val="BodyText"/>
      </w:pPr>
      <w:r>
        <w:t xml:space="preserve">Assume this at the top of any notebook:</w:t>
      </w:r>
    </w:p>
    <w:p>
      <w:pPr>
        <w:pStyle w:val="SourceCode"/>
      </w:pPr>
      <w:r>
        <w:rPr>
          <w:rStyle w:val="ImportTok"/>
        </w:rPr>
        <w:t xml:space="preserve">from</w:t>
      </w:r>
      <w:r>
        <w:rPr>
          <w:rStyle w:val="NormalTok"/>
        </w:rPr>
        <w:t xml:space="preserve"> google.colab </w:t>
      </w:r>
      <w:r>
        <w:rPr>
          <w:rStyle w:val="ImportTok"/>
        </w:rPr>
        <w:t xml:space="preserve">import</w:t>
      </w:r>
      <w:r>
        <w:rPr>
          <w:rStyle w:val="NormalTok"/>
        </w:rPr>
        <w:t xml:space="preserve"> drive</w:t>
      </w:r>
      <w:r>
        <w:br/>
      </w:r>
      <w:r>
        <w:rPr>
          <w:rStyle w:val="NormalTok"/>
        </w:rPr>
        <w:t xml:space="preserve">drive.mount(</w:t>
      </w:r>
      <w:r>
        <w:rPr>
          <w:rStyle w:val="StringTok"/>
        </w:rPr>
        <w:t xml:space="preserve">'/content/drive'</w:t>
      </w:r>
      <w:r>
        <w:rPr>
          <w:rStyle w:val="NormalTok"/>
        </w:rPr>
        <w:t xml:space="preserve">)</w:t>
      </w:r>
      <w:r>
        <w:br/>
      </w:r>
      <w:r>
        <w:rPr>
          <w:rStyle w:val="NormalTok"/>
        </w:rPr>
        <w:t xml:space="preserve">DATA </w:t>
      </w:r>
      <w:r>
        <w:rPr>
          <w:rStyle w:val="OperatorTok"/>
        </w:rPr>
        <w:t xml:space="preserve">=</w:t>
      </w:r>
      <w:r>
        <w:rPr>
          <w:rStyle w:val="NormalTok"/>
        </w:rPr>
        <w:t xml:space="preserve"> </w:t>
      </w:r>
      <w:r>
        <w:rPr>
          <w:rStyle w:val="StringTok"/>
        </w:rPr>
        <w:t xml:space="preserve">"/content/drive/MyDrive/fds/data/"</w:t>
      </w:r>
      <w:r>
        <w:br/>
      </w:r>
      <w:r>
        <w:br/>
      </w:r>
      <w:r>
        <w:rPr>
          <w:rStyle w:val="ImportTok"/>
        </w:rPr>
        <w:t xml:space="preserve">import</w:t>
      </w:r>
      <w:r>
        <w:rPr>
          <w:rStyle w:val="NormalTok"/>
        </w:rPr>
        <w:t xml:space="preserve"> numpy </w:t>
      </w:r>
      <w:r>
        <w:rPr>
          <w:rStyle w:val="ImportTok"/>
        </w:rPr>
        <w:t xml:space="preserve">as</w:t>
      </w:r>
      <w:r>
        <w:rPr>
          <w:rStyle w:val="NormalTok"/>
        </w:rPr>
        <w:t xml:space="preserve"> np, pandas </w:t>
      </w:r>
      <w:r>
        <w:rPr>
          <w:rStyle w:val="ImportTok"/>
        </w:rPr>
        <w:t xml:space="preserve">as</w:t>
      </w:r>
      <w:r>
        <w:rPr>
          <w:rStyle w:val="NormalTok"/>
        </w:rPr>
        <w:t xml:space="preserve"> pd, matplotlib.pyplot </w:t>
      </w:r>
      <w:r>
        <w:rPr>
          <w:rStyle w:val="ImportTok"/>
        </w:rPr>
        <w:t xml:space="preserve">as</w:t>
      </w:r>
      <w:r>
        <w:rPr>
          <w:rStyle w:val="NormalTok"/>
        </w:rPr>
        <w:t xml:space="preserve"> plt</w:t>
      </w:r>
      <w:r>
        <w:br/>
      </w:r>
      <w:r>
        <w:br/>
      </w:r>
      <w:r>
        <w:rPr>
          <w:rStyle w:val="NormalTok"/>
        </w:rPr>
        <w:t xml:space="preserve">students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"students.csv"</w:t>
      </w:r>
      <w:r>
        <w:rPr>
          <w:rStyle w:val="NormalTok"/>
        </w:rPr>
        <w:t xml:space="preserve">)</w:t>
      </w:r>
      <w:r>
        <w:br/>
      </w:r>
      <w:r>
        <w:rPr>
          <w:rStyle w:val="NormalTok"/>
        </w:rPr>
        <w:t xml:space="preserve">enrolments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"enrolments.csv"</w:t>
      </w:r>
      <w:r>
        <w:rPr>
          <w:rStyle w:val="NormalTok"/>
        </w:rPr>
        <w:t xml:space="preserve">)</w:t>
      </w:r>
      <w:r>
        <w:br/>
      </w:r>
      <w:r>
        <w:rPr>
          <w:rStyle w:val="NormalTok"/>
        </w:rPr>
        <w:t xml:space="preserve">activity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"activity.csv"</w:t>
      </w:r>
      <w:r>
        <w:rPr>
          <w:rStyle w:val="NormalTok"/>
        </w:rPr>
        <w:t xml:space="preserve">)</w:t>
      </w:r>
      <w:r>
        <w:br/>
      </w:r>
      <w:r>
        <w:rPr>
          <w:rStyle w:val="NormalTok"/>
        </w:rPr>
        <w:t xml:space="preserve">outcomes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"outcomes.csv"</w:t>
      </w:r>
      <w:r>
        <w:rPr>
          <w:rStyle w:val="NormalTok"/>
        </w:rPr>
        <w:t xml:space="preserve">)</w:t>
      </w:r>
    </w:p>
    <w:bookmarkStart w:id="68" w:name="loading-and-first-inspection"/>
    <w:p>
      <w:pPr>
        <w:pStyle w:val="Heading2"/>
      </w:pPr>
      <w:r>
        <w:t xml:space="preserve">Loading and first inspection</w:t>
      </w:r>
    </w:p>
    <w:p>
      <w:pPr>
        <w:pStyle w:val="SourceCode"/>
      </w:pPr>
      <w:r>
        <w:rPr>
          <w:rStyle w:val="CommentTok"/>
        </w:rPr>
        <w:t xml:space="preserve"># Identifiers as text, dates parsed. Do this on every load.</w:t>
      </w:r>
      <w:r>
        <w:br/>
      </w:r>
      <w:r>
        <w:rPr>
          <w:rStyle w:val="NormalTok"/>
        </w:rPr>
        <w:t xml:space="preserve">df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"students.csv"</w:t>
      </w:r>
      <w:r>
        <w:rPr>
          <w:rStyle w:val="NormalTok"/>
        </w:rPr>
        <w:t xml:space="preserve">,</w:t>
      </w:r>
      <w:r>
        <w:br/>
      </w:r>
      <w:r>
        <w:rPr>
          <w:rStyle w:val="NormalTok"/>
        </w:rPr>
        <w:t xml:space="preserve">                 dtype</w:t>
      </w:r>
      <w:r>
        <w:rPr>
          <w:rStyle w:val="OperatorTok"/>
        </w:rPr>
        <w:t xml:space="preserve">=</w:t>
      </w:r>
      <w:r>
        <w:rPr>
          <w:rStyle w:val="NormalTok"/>
        </w:rPr>
        <w:t xml:space="preserve">{</w:t>
      </w:r>
      <w:r>
        <w:rPr>
          <w:rStyle w:val="StringTok"/>
        </w:rPr>
        <w:t xml:space="preserve">"student_id"</w:t>
      </w:r>
      <w:r>
        <w:rPr>
          <w:rStyle w:val="NormalTok"/>
        </w:rPr>
        <w:t xml:space="preserve">: </w:t>
      </w:r>
      <w:r>
        <w:rPr>
          <w:rStyle w:val="BuiltInTok"/>
        </w:rPr>
        <w:t xml:space="preserve">str</w:t>
      </w:r>
      <w:r>
        <w:rPr>
          <w:rStyle w:val="NormalTok"/>
        </w:rPr>
        <w:t xml:space="preserve">},</w:t>
      </w:r>
      <w:r>
        <w:br/>
      </w:r>
      <w:r>
        <w:rPr>
          <w:rStyle w:val="NormalTok"/>
        </w:rPr>
        <w:t xml:space="preserve">                 parse_dates</w:t>
      </w:r>
      <w:r>
        <w:rPr>
          <w:rStyle w:val="OperatorTok"/>
        </w:rPr>
        <w:t xml:space="preserve">=</w:t>
      </w:r>
      <w:r>
        <w:rPr>
          <w:rStyle w:val="NormalTok"/>
        </w:rPr>
        <w:t xml:space="preserve">[</w:t>
      </w:r>
      <w:r>
        <w:rPr>
          <w:rStyle w:val="StringTok"/>
        </w:rPr>
        <w:t xml:space="preserve">"registered_on"</w:t>
      </w:r>
      <w:r>
        <w:rPr>
          <w:rStyle w:val="NormalTok"/>
        </w:rPr>
        <w:t xml:space="preserve">])</w:t>
      </w:r>
      <w:r>
        <w:br/>
      </w:r>
      <w:r>
        <w:br/>
      </w:r>
      <w:r>
        <w:rPr>
          <w:rStyle w:val="NormalTok"/>
        </w:rPr>
        <w:t xml:space="preserve">df.shape                      </w:t>
      </w:r>
      <w:r>
        <w:rPr>
          <w:rStyle w:val="CommentTok"/>
        </w:rPr>
        <w:t xml:space="preserve"># rows, columns</w:t>
      </w:r>
      <w:r>
        <w:br/>
      </w:r>
      <w:r>
        <w:rPr>
          <w:rStyle w:val="NormalTok"/>
        </w:rPr>
        <w:t xml:space="preserve">df.dtypes                     </w:t>
      </w:r>
      <w:r>
        <w:rPr>
          <w:rStyle w:val="CommentTok"/>
        </w:rPr>
        <w:t xml:space="preserve"># what pandas thinks each column is</w:t>
      </w:r>
      <w:r>
        <w:br/>
      </w:r>
      <w:r>
        <w:rPr>
          <w:rStyle w:val="NormalTok"/>
        </w:rPr>
        <w:t xml:space="preserve">df.head(</w:t>
      </w:r>
      <w:r>
        <w:rPr>
          <w:rStyle w:val="DecValTok"/>
        </w:rPr>
        <w:t xml:space="preserve">3</w:t>
      </w:r>
      <w:r>
        <w:rPr>
          <w:rStyle w:val="NormalTok"/>
        </w:rPr>
        <w:t xml:space="preserve">)                    </w:t>
      </w:r>
      <w:r>
        <w:rPr>
          <w:rStyle w:val="CommentTok"/>
        </w:rPr>
        <w:t xml:space="preserve"># actual rows, not a summary</w:t>
      </w:r>
      <w:r>
        <w:br/>
      </w:r>
      <w:r>
        <w:rPr>
          <w:rStyle w:val="NormalTok"/>
        </w:rPr>
        <w:t xml:space="preserve">df.describe().</w:t>
      </w:r>
      <w:r>
        <w:rPr>
          <w:rStyle w:val="BuiltInTok"/>
        </w:rPr>
        <w:t xml:space="preserve">round</w:t>
      </w:r>
      <w:r>
        <w:rPr>
          <w:rStyle w:val="NormalTok"/>
        </w:rPr>
        <w:t xml:space="preserve">(</w:t>
      </w:r>
      <w:r>
        <w:rPr>
          <w:rStyle w:val="DecValTok"/>
        </w:rPr>
        <w:t xml:space="preserve">2</w:t>
      </w:r>
      <w:r>
        <w:rPr>
          <w:rStyle w:val="NormalTok"/>
        </w:rPr>
        <w:t xml:space="preserve">)        </w:t>
      </w:r>
      <w:r>
        <w:rPr>
          <w:rStyle w:val="CommentTok"/>
        </w:rPr>
        <w:t xml:space="preserve"># numeric summary</w:t>
      </w:r>
      <w:r>
        <w:br/>
      </w:r>
      <w:r>
        <w:rPr>
          <w:rStyle w:val="NormalTok"/>
        </w:rPr>
        <w:t xml:space="preserve">df.isna().</w:t>
      </w:r>
      <w:r>
        <w:rPr>
          <w:rStyle w:val="BuiltInTok"/>
        </w:rPr>
        <w:t xml:space="preserve">sum</w:t>
      </w:r>
      <w:r>
        <w:rPr>
          <w:rStyle w:val="NormalTok"/>
        </w:rPr>
        <w:t xml:space="preserve">()               </w:t>
      </w:r>
      <w:r>
        <w:rPr>
          <w:rStyle w:val="CommentTok"/>
        </w:rPr>
        <w:t xml:space="preserve"># missing per column</w:t>
      </w:r>
      <w:r>
        <w:br/>
      </w:r>
      <w:r>
        <w:rPr>
          <w:rStyle w:val="NormalTok"/>
        </w:rPr>
        <w:t xml:space="preserve">df[</w:t>
      </w:r>
      <w:r>
        <w:rPr>
          <w:rStyle w:val="StringTok"/>
        </w:rPr>
        <w:t xml:space="preserve">"programme"</w:t>
      </w:r>
      <w:r>
        <w:rPr>
          <w:rStyle w:val="NormalTok"/>
        </w:rPr>
        <w:t xml:space="preserve">].value_counts(dropna</w:t>
      </w:r>
      <w:r>
        <w:rPr>
          <w:rStyle w:val="OperatorTok"/>
        </w:rPr>
        <w:t xml:space="preserve">=</w:t>
      </w:r>
      <w:r>
        <w:rPr>
          <w:rStyle w:val="VariableTok"/>
        </w:rPr>
        <w:t xml:space="preserve">False</w:t>
      </w:r>
      <w:r>
        <w:rPr>
          <w:rStyle w:val="NormalTok"/>
        </w:rPr>
        <w:t xml:space="preserve">)</w:t>
      </w:r>
      <w:r>
        <w:br/>
      </w:r>
      <w:r>
        <w:br/>
      </w:r>
      <w:r>
        <w:rPr>
          <w:rStyle w:val="CommentTok"/>
        </w:rPr>
        <w:t xml:space="preserve"># The identifier really identifies</w:t>
      </w:r>
      <w:r>
        <w:br/>
      </w:r>
      <w:r>
        <w:rPr>
          <w:rStyle w:val="ControlFlowTok"/>
        </w:rPr>
        <w:t xml:space="preserve">assert</w:t>
      </w:r>
      <w:r>
        <w:rPr>
          <w:rStyle w:val="NormalTok"/>
        </w:rPr>
        <w:t xml:space="preserve"> df.student_id.is_unique</w:t>
      </w:r>
    </w:p>
    <w:bookmarkEnd w:id="68"/>
    <w:bookmarkStart w:id="69" w:name="selecting-and-filtering"/>
    <w:p>
      <w:pPr>
        <w:pStyle w:val="Heading2"/>
      </w:pPr>
      <w:r>
        <w:t xml:space="preserve">Selecting and filtering</w:t>
      </w:r>
    </w:p>
    <w:p>
      <w:pPr>
        <w:pStyle w:val="SourceCode"/>
      </w:pPr>
      <w:r>
        <w:rPr>
          <w:rStyle w:val="NormalTok"/>
        </w:rPr>
        <w:t xml:space="preserve">df.loc[df.entry_score </w:t>
      </w:r>
      <w:r>
        <w:rPr>
          <w:rStyle w:val="OperatorTok"/>
        </w:rPr>
        <w:t xml:space="preserve">&gt;</w:t>
      </w:r>
      <w:r>
        <w:rPr>
          <w:rStyle w:val="NormalTok"/>
        </w:rPr>
        <w:t xml:space="preserve"> </w:t>
      </w:r>
      <w:r>
        <w:rPr>
          <w:rStyle w:val="DecValTok"/>
        </w:rPr>
        <w:t xml:space="preserve">60</w:t>
      </w:r>
      <w:r>
        <w:rPr>
          <w:rStyle w:val="NormalTok"/>
        </w:rPr>
        <w:t xml:space="preserve">, [</w:t>
      </w:r>
      <w:r>
        <w:rPr>
          <w:rStyle w:val="StringTok"/>
        </w:rPr>
        <w:t xml:space="preserve">"student_id"</w:t>
      </w:r>
      <w:r>
        <w:rPr>
          <w:rStyle w:val="NormalTok"/>
        </w:rPr>
        <w:t xml:space="preserve">, </w:t>
      </w:r>
      <w:r>
        <w:rPr>
          <w:rStyle w:val="StringTok"/>
        </w:rPr>
        <w:t xml:space="preserve">"entry_score"</w:t>
      </w:r>
      <w:r>
        <w:rPr>
          <w:rStyle w:val="NormalTok"/>
        </w:rPr>
        <w:t xml:space="preserve">]]</w:t>
      </w:r>
      <w:r>
        <w:br/>
      </w:r>
      <w:r>
        <w:rPr>
          <w:rStyle w:val="NormalTok"/>
        </w:rPr>
        <w:t xml:space="preserve">df.query(</w:t>
      </w:r>
      <w:r>
        <w:rPr>
          <w:rStyle w:val="StringTok"/>
        </w:rPr>
        <w:t xml:space="preserve">"entry_score &gt; 60 and programme == 'Biology'"</w:t>
      </w:r>
      <w:r>
        <w:rPr>
          <w:rStyle w:val="NormalTok"/>
        </w:rPr>
        <w:t xml:space="preserve">)</w:t>
      </w:r>
      <w:r>
        <w:br/>
      </w:r>
      <w:r>
        <w:rPr>
          <w:rStyle w:val="NormalTok"/>
        </w:rPr>
        <w:t xml:space="preserve">df[df.programme.isin([</w:t>
      </w:r>
      <w:r>
        <w:rPr>
          <w:rStyle w:val="StringTok"/>
        </w:rPr>
        <w:t xml:space="preserve">"Biology"</w:t>
      </w:r>
      <w:r>
        <w:rPr>
          <w:rStyle w:val="NormalTok"/>
        </w:rPr>
        <w:t xml:space="preserve">, </w:t>
      </w:r>
      <w:r>
        <w:rPr>
          <w:rStyle w:val="StringTok"/>
        </w:rPr>
        <w:t xml:space="preserve">"Economics"</w:t>
      </w:r>
      <w:r>
        <w:rPr>
          <w:rStyle w:val="NormalTok"/>
        </w:rPr>
        <w:t xml:space="preserve">])]</w:t>
      </w:r>
      <w:r>
        <w:br/>
      </w:r>
      <w:r>
        <w:rPr>
          <w:rStyle w:val="NormalTok"/>
        </w:rPr>
        <w:t xml:space="preserve">df[df.entry_score.between(</w:t>
      </w:r>
      <w:r>
        <w:rPr>
          <w:rStyle w:val="DecValTok"/>
        </w:rPr>
        <w:t xml:space="preserve">50</w:t>
      </w:r>
      <w:r>
        <w:rPr>
          <w:rStyle w:val="NormalTok"/>
        </w:rPr>
        <w:t xml:space="preserve">, </w:t>
      </w:r>
      <w:r>
        <w:rPr>
          <w:rStyle w:val="DecValTok"/>
        </w:rPr>
        <w:t xml:space="preserve">70</w:t>
      </w:r>
      <w:r>
        <w:rPr>
          <w:rStyle w:val="NormalTok"/>
        </w:rPr>
        <w:t xml:space="preserve">)]</w:t>
      </w:r>
      <w:r>
        <w:br/>
      </w:r>
      <w:r>
        <w:rPr>
          <w:rStyle w:val="NormalTok"/>
        </w:rPr>
        <w:t xml:space="preserve">df[df.midterm_satisfaction.isna()]</w:t>
      </w:r>
    </w:p>
    <w:bookmarkEnd w:id="69"/>
    <w:bookmarkStart w:id="70" w:name="grouping-and-aggregating"/>
    <w:p>
      <w:pPr>
        <w:pStyle w:val="Heading2"/>
      </w:pPr>
      <w:r>
        <w:t xml:space="preserve">Grouping and aggregating</w:t>
      </w:r>
    </w:p>
    <w:p>
      <w:pPr>
        <w:pStyle w:val="SourceCode"/>
      </w:pPr>
      <w:r>
        <w:rPr>
          <w:rStyle w:val="CommentTok"/>
        </w:rPr>
        <w:t xml:space="preserve"># Named aggregations — clearer than passing a dict</w:t>
      </w:r>
      <w:r>
        <w:br/>
      </w:r>
      <w:r>
        <w:rPr>
          <w:rStyle w:val="NormalTok"/>
        </w:rPr>
        <w:t xml:space="preserve">enrolments.groupby(</w:t>
      </w:r>
      <w:r>
        <w:rPr>
          <w:rStyle w:val="StringTok"/>
        </w:rPr>
        <w:t xml:space="preserve">"course_code"</w:t>
      </w:r>
      <w:r>
        <w:rPr>
          <w:rStyle w:val="NormalTok"/>
        </w:rPr>
        <w:t xml:space="preserve">).agg(</w:t>
      </w:r>
      <w:r>
        <w:br/>
      </w:r>
      <w:r>
        <w:rPr>
          <w:rStyle w:val="NormalTok"/>
        </w:rPr>
        <w:t xml:space="preserve">    n</w:t>
      </w:r>
      <w:r>
        <w:rPr>
          <w:rStyle w:val="OperatorTok"/>
        </w:rPr>
        <w:t xml:space="preserve">=</w:t>
      </w:r>
      <w:r>
        <w:rPr>
          <w:rStyle w:val="NormalTok"/>
        </w:rPr>
        <w:t xml:space="preserve">(</w:t>
      </w:r>
      <w:r>
        <w:rPr>
          <w:rStyle w:val="StringTok"/>
        </w:rPr>
        <w:t xml:space="preserve">"student_id"</w:t>
      </w:r>
      <w:r>
        <w:rPr>
          <w:rStyle w:val="NormalTok"/>
        </w:rPr>
        <w:t xml:space="preserve">, </w:t>
      </w:r>
      <w:r>
        <w:rPr>
          <w:rStyle w:val="StringTok"/>
        </w:rPr>
        <w:t xml:space="preserve">"nunique"</w:t>
      </w:r>
      <w:r>
        <w:rPr>
          <w:rStyle w:val="NormalTok"/>
        </w:rPr>
        <w:t xml:space="preserve">),</w:t>
      </w:r>
      <w:r>
        <w:br/>
      </w:r>
      <w:r>
        <w:rPr>
          <w:rStyle w:val="NormalTok"/>
        </w:rPr>
        <w:t xml:space="preserve">    mean_grade</w:t>
      </w:r>
      <w:r>
        <w:rPr>
          <w:rStyle w:val="OperatorTok"/>
        </w:rPr>
        <w:t xml:space="preserve">=</w:t>
      </w:r>
      <w:r>
        <w:rPr>
          <w:rStyle w:val="NormalTok"/>
        </w:rPr>
        <w:t xml:space="preserve">(</w:t>
      </w:r>
      <w:r>
        <w:rPr>
          <w:rStyle w:val="StringTok"/>
        </w:rPr>
        <w:t xml:space="preserve">"final_grade"</w:t>
      </w:r>
      <w:r>
        <w:rPr>
          <w:rStyle w:val="NormalTok"/>
        </w:rPr>
        <w:t xml:space="preserve">, </w:t>
      </w:r>
      <w:r>
        <w:rPr>
          <w:rStyle w:val="StringTok"/>
        </w:rPr>
        <w:t xml:space="preserve">"mean"</w:t>
      </w:r>
      <w:r>
        <w:rPr>
          <w:rStyle w:val="NormalTok"/>
        </w:rPr>
        <w:t xml:space="preserve">),</w:t>
      </w:r>
      <w:r>
        <w:br/>
      </w:r>
      <w:r>
        <w:rPr>
          <w:rStyle w:val="NormalTok"/>
        </w:rPr>
        <w:t xml:space="preserve">    sd</w:t>
      </w:r>
      <w:r>
        <w:rPr>
          <w:rStyle w:val="OperatorTok"/>
        </w:rPr>
        <w:t xml:space="preserve">=</w:t>
      </w:r>
      <w:r>
        <w:rPr>
          <w:rStyle w:val="NormalTok"/>
        </w:rPr>
        <w:t xml:space="preserve">(</w:t>
      </w:r>
      <w:r>
        <w:rPr>
          <w:rStyle w:val="StringTok"/>
        </w:rPr>
        <w:t xml:space="preserve">"final_grade"</w:t>
      </w:r>
      <w:r>
        <w:rPr>
          <w:rStyle w:val="NormalTok"/>
        </w:rPr>
        <w:t xml:space="preserve">, </w:t>
      </w:r>
      <w:r>
        <w:rPr>
          <w:rStyle w:val="StringTok"/>
        </w:rPr>
        <w:t xml:space="preserve">"std"</w:t>
      </w:r>
      <w:r>
        <w:rPr>
          <w:rStyle w:val="NormalTok"/>
        </w:rPr>
        <w:t xml:space="preserve">),</w:t>
      </w:r>
      <w:r>
        <w:br/>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br/>
      </w:r>
      <w:r>
        <w:rPr>
          <w:rStyle w:val="CommentTok"/>
        </w:rPr>
        <w:t xml:space="preserve"># Two grouping variables, laid out as a table</w:t>
      </w:r>
      <w:r>
        <w:br/>
      </w:r>
      <w:r>
        <w:rPr>
          <w:rStyle w:val="NormalTok"/>
        </w:rPr>
        <w:t xml:space="preserve">enrolments.merge(students, on</w:t>
      </w:r>
      <w:r>
        <w:rPr>
          <w:rStyle w:val="OperatorTok"/>
        </w:rPr>
        <w:t xml:space="preserve">=</w:t>
      </w:r>
      <w:r>
        <w:rPr>
          <w:rStyle w:val="StringTok"/>
        </w:rPr>
        <w:t xml:space="preserve">"student_id"</w:t>
      </w:r>
      <w:r>
        <w:rPr>
          <w:rStyle w:val="NormalTok"/>
        </w:rPr>
        <w:t xml:space="preserve">).pivot_table(</w:t>
      </w:r>
      <w:r>
        <w:br/>
      </w:r>
      <w:r>
        <w:rPr>
          <w:rStyle w:val="NormalTok"/>
        </w:rPr>
        <w:t xml:space="preserve">    index</w:t>
      </w:r>
      <w:r>
        <w:rPr>
          <w:rStyle w:val="OperatorTok"/>
        </w:rPr>
        <w:t xml:space="preserve">=</w:t>
      </w:r>
      <w:r>
        <w:rPr>
          <w:rStyle w:val="StringTok"/>
        </w:rPr>
        <w:t xml:space="preserve">"course_code"</w:t>
      </w:r>
      <w:r>
        <w:rPr>
          <w:rStyle w:val="NormalTok"/>
        </w:rPr>
        <w:t xml:space="preserve">, columns</w:t>
      </w:r>
      <w:r>
        <w:rPr>
          <w:rStyle w:val="OperatorTok"/>
        </w:rPr>
        <w:t xml:space="preserve">=</w:t>
      </w:r>
      <w:r>
        <w:rPr>
          <w:rStyle w:val="StringTok"/>
        </w:rPr>
        <w:t xml:space="preserve">"study_mode"</w:t>
      </w:r>
      <w:r>
        <w:rPr>
          <w:rStyle w:val="NormalTok"/>
        </w:rPr>
        <w:t xml:space="preserve">,</w:t>
      </w:r>
      <w:r>
        <w:br/>
      </w:r>
      <w:r>
        <w:rPr>
          <w:rStyle w:val="NormalTok"/>
        </w:rPr>
        <w:t xml:space="preserve">    values</w:t>
      </w:r>
      <w:r>
        <w:rPr>
          <w:rStyle w:val="OperatorTok"/>
        </w:rPr>
        <w:t xml:space="preserve">=</w:t>
      </w:r>
      <w:r>
        <w:rPr>
          <w:rStyle w:val="StringTok"/>
        </w:rPr>
        <w:t xml:space="preserve">"passed"</w:t>
      </w:r>
      <w:r>
        <w:rPr>
          <w:rStyle w:val="NormalTok"/>
        </w:rPr>
        <w:t xml:space="preserve">, aggfunc</w:t>
      </w:r>
      <w:r>
        <w:rPr>
          <w:rStyle w:val="OperatorTok"/>
        </w:rPr>
        <w:t xml:space="preserve">=</w:t>
      </w:r>
      <w:r>
        <w:rPr>
          <w:rStyle w:val="StringTok"/>
        </w:rPr>
        <w:t xml:space="preserve">"mean"</w:t>
      </w:r>
      <w:r>
        <w:rPr>
          <w:rStyle w:val="Normal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br/>
      </w:r>
      <w:r>
        <w:br/>
      </w:r>
      <w:r>
        <w:rPr>
          <w:rStyle w:val="CommentTok"/>
        </w:rPr>
        <w:t xml:space="preserve"># Proportion within each group</w:t>
      </w:r>
      <w:r>
        <w:br/>
      </w:r>
      <w:r>
        <w:rPr>
          <w:rStyle w:val="NormalTok"/>
        </w:rPr>
        <w:t xml:space="preserve">pd.crosstab(df.programme, df.study_mode, normalize</w:t>
      </w:r>
      <w:r>
        <w:rPr>
          <w:rStyle w:val="OperatorTok"/>
        </w:rPr>
        <w:t xml:space="preserve">=</w:t>
      </w:r>
      <w:r>
        <w:rPr>
          <w:rStyle w:val="StringTok"/>
        </w:rPr>
        <w:t xml:space="preserve">"index"</w:t>
      </w:r>
      <w:r>
        <w:rPr>
          <w:rStyle w:val="Normal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p>
    <w:bookmarkEnd w:id="70"/>
    <w:bookmarkStart w:id="71" w:name="merging-without-breaking-anything"/>
    <w:p>
      <w:pPr>
        <w:pStyle w:val="Heading2"/>
      </w:pPr>
      <w:r>
        <w:t xml:space="preserve">Merging without breaking anything</w:t>
      </w:r>
    </w:p>
    <w:p>
      <w:pPr>
        <w:pStyle w:val="SourceCode"/>
      </w:pPr>
      <w:r>
        <w:rPr>
          <w:rStyle w:val="NormalTok"/>
        </w:rPr>
        <w:t xml:space="preserve">before </w:t>
      </w:r>
      <w:r>
        <w:rPr>
          <w:rStyle w:val="OperatorTok"/>
        </w:rPr>
        <w:t xml:space="preserve">=</w:t>
      </w:r>
      <w:r>
        <w:rPr>
          <w:rStyle w:val="NormalTok"/>
        </w:rPr>
        <w:t xml:space="preserve"> </w:t>
      </w:r>
      <w:r>
        <w:rPr>
          <w:rStyle w:val="BuiltInTok"/>
        </w:rPr>
        <w:t xml:space="preserve">len</w:t>
      </w:r>
      <w:r>
        <w:rPr>
          <w:rStyle w:val="NormalTok"/>
        </w:rPr>
        <w:t xml:space="preserve">(enrolments)</w:t>
      </w:r>
      <w:r>
        <w:br/>
      </w:r>
      <w:r>
        <w:rPr>
          <w:rStyle w:val="NormalTok"/>
        </w:rPr>
        <w:t xml:space="preserve">merged </w:t>
      </w:r>
      <w:r>
        <w:rPr>
          <w:rStyle w:val="OperatorTok"/>
        </w:rPr>
        <w:t xml:space="preserve">=</w:t>
      </w:r>
      <w:r>
        <w:rPr>
          <w:rStyle w:val="NormalTok"/>
        </w:rPr>
        <w:t xml:space="preserve"> enrolments.merge(students, on</w:t>
      </w:r>
      <w:r>
        <w:rPr>
          <w:rStyle w:val="OperatorTok"/>
        </w:rPr>
        <w:t xml:space="preserve">=</w:t>
      </w:r>
      <w:r>
        <w:rPr>
          <w:rStyle w:val="StringTok"/>
        </w:rPr>
        <w:t xml:space="preserve">"student_id"</w:t>
      </w:r>
      <w:r>
        <w:rPr>
          <w:rStyle w:val="NormalTok"/>
        </w:rPr>
        <w:t xml:space="preserve">,</w:t>
      </w:r>
      <w:r>
        <w:br/>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validate</w:t>
      </w:r>
      <w:r>
        <w:rPr>
          <w:rStyle w:val="OperatorTok"/>
        </w:rPr>
        <w:t xml:space="preserve">=</w:t>
      </w:r>
      <w:r>
        <w:rPr>
          <w:rStyle w:val="StringTok"/>
        </w:rPr>
        <w:t xml:space="preserve">"many_to_one"</w:t>
      </w:r>
      <w:r>
        <w:rPr>
          <w:rStyle w:val="NormalTok"/>
        </w:rPr>
        <w:t xml:space="preserve">)   </w:t>
      </w:r>
      <w:r>
        <w:rPr>
          <w:rStyle w:val="CommentTok"/>
        </w:rPr>
        <w:t xml:space="preserve"># raises on duplicate keys</w:t>
      </w:r>
      <w:r>
        <w:br/>
      </w:r>
      <w:r>
        <w:rPr>
          <w:rStyle w:val="ControlFlowTok"/>
        </w:rPr>
        <w:t xml:space="preserve">assert</w:t>
      </w:r>
      <w:r>
        <w:rPr>
          <w:rStyle w:val="NormalTok"/>
        </w:rPr>
        <w:t xml:space="preserve"> </w:t>
      </w:r>
      <w:r>
        <w:rPr>
          <w:rStyle w:val="BuiltInTok"/>
        </w:rPr>
        <w:t xml:space="preserve">len</w:t>
      </w:r>
      <w:r>
        <w:rPr>
          <w:rStyle w:val="NormalTok"/>
        </w:rPr>
        <w:t xml:space="preserve">(merged) </w:t>
      </w:r>
      <w:r>
        <w:rPr>
          <w:rStyle w:val="OperatorTok"/>
        </w:rPr>
        <w:t xml:space="preserve">==</w:t>
      </w:r>
      <w:r>
        <w:rPr>
          <w:rStyle w:val="NormalTok"/>
        </w:rPr>
        <w:t xml:space="preserve"> before</w:t>
      </w:r>
      <w:r>
        <w:br/>
      </w:r>
      <w:r>
        <w:br/>
      </w:r>
      <w:r>
        <w:rPr>
          <w:rStyle w:val="CommentTok"/>
        </w:rPr>
        <w:t xml:space="preserve"># Check nothing was dropped</w:t>
      </w:r>
      <w:r>
        <w:br/>
      </w:r>
      <w:r>
        <w:rPr>
          <w:rStyle w:val="BuiltInTok"/>
        </w:rPr>
        <w:t xml:space="preserve">print</w:t>
      </w:r>
      <w:r>
        <w:rPr>
          <w:rStyle w:val="NormalTok"/>
        </w:rPr>
        <w:t xml:space="preserve">(</w:t>
      </w:r>
      <w:r>
        <w:rPr>
          <w:rStyle w:val="StringTok"/>
        </w:rPr>
        <w:t xml:space="preserve">"unmatched:"</w:t>
      </w:r>
      <w:r>
        <w:rPr>
          <w:rStyle w:val="NormalTok"/>
        </w:rPr>
        <w:t xml:space="preserve">, (</w:t>
      </w:r>
      <w:r>
        <w:rPr>
          <w:rStyle w:val="OperatorTok"/>
        </w:rPr>
        <w:t xml:space="preserve">~</w:t>
      </w:r>
      <w:r>
        <w:rPr>
          <w:rStyle w:val="NormalTok"/>
        </w:rPr>
        <w:t xml:space="preserve">enrolments.student_id.isin(students.student_id)).</w:t>
      </w:r>
      <w:r>
        <w:rPr>
          <w:rStyle w:val="BuiltInTok"/>
        </w:rPr>
        <w:t xml:space="preserve">sum</w:t>
      </w:r>
      <w:r>
        <w:rPr>
          <w:rStyle w:val="NormalTok"/>
        </w:rPr>
        <w:t xml:space="preserve">())</w:t>
      </w:r>
    </w:p>
    <w:bookmarkEnd w:id="71"/>
    <w:bookmarkStart w:id="72" w:name="cleaning"/>
    <w:p>
      <w:pPr>
        <w:pStyle w:val="Heading2"/>
      </w:pPr>
      <w:r>
        <w:t xml:space="preserve">Cleaning</w:t>
      </w:r>
    </w:p>
    <w:p>
      <w:pPr>
        <w:pStyle w:val="SourceCode"/>
      </w:pPr>
      <w:r>
        <w:rPr>
          <w:rStyle w:val="CommentTok"/>
        </w:rPr>
        <w:t xml:space="preserve"># Whitespace and case in a categorical</w:t>
      </w:r>
      <w:r>
        <w:br/>
      </w:r>
      <w:r>
        <w:rPr>
          <w:rStyle w:val="NormalTok"/>
        </w:rPr>
        <w:t xml:space="preserve">df[</w:t>
      </w:r>
      <w:r>
        <w:rPr>
          <w:rStyle w:val="StringTok"/>
        </w:rPr>
        <w:t xml:space="preserve">"programme"</w:t>
      </w:r>
      <w:r>
        <w:rPr>
          <w:rStyle w:val="NormalTok"/>
        </w:rPr>
        <w:t xml:space="preserve">] </w:t>
      </w:r>
      <w:r>
        <w:rPr>
          <w:rStyle w:val="OperatorTok"/>
        </w:rPr>
        <w:t xml:space="preserve">=</w:t>
      </w:r>
      <w:r>
        <w:rPr>
          <w:rStyle w:val="NormalTok"/>
        </w:rPr>
        <w:t xml:space="preserve"> df.programme.</w:t>
      </w:r>
      <w:r>
        <w:rPr>
          <w:rStyle w:val="BuiltInTok"/>
        </w:rPr>
        <w:t xml:space="preserve">str</w:t>
      </w:r>
      <w:r>
        <w:rPr>
          <w:rStyle w:val="NormalTok"/>
        </w:rPr>
        <w:t xml:space="preserve">.strip().</w:t>
      </w:r>
      <w:r>
        <w:rPr>
          <w:rStyle w:val="BuiltInTok"/>
        </w:rPr>
        <w:t xml:space="preserve">str</w:t>
      </w:r>
      <w:r>
        <w:rPr>
          <w:rStyle w:val="NormalTok"/>
        </w:rPr>
        <w:t xml:space="preserve">.title()</w:t>
      </w:r>
      <w:r>
        <w:br/>
      </w:r>
      <w:r>
        <w:br/>
      </w:r>
      <w:r>
        <w:rPr>
          <w:rStyle w:val="CommentTok"/>
        </w:rPr>
        <w:t xml:space="preserve"># Text that should be numeric</w:t>
      </w:r>
      <w:r>
        <w:br/>
      </w:r>
      <w:r>
        <w:rPr>
          <w:rStyle w:val="NormalTok"/>
        </w:rPr>
        <w:t xml:space="preserve">df[</w:t>
      </w:r>
      <w:r>
        <w:rPr>
          <w:rStyle w:val="StringTok"/>
        </w:rPr>
        <w:t xml:space="preserve">"entry_score"</w:t>
      </w:r>
      <w:r>
        <w:rPr>
          <w:rStyle w:val="NormalTok"/>
        </w:rPr>
        <w:t xml:space="preserve">] </w:t>
      </w:r>
      <w:r>
        <w:rPr>
          <w:rStyle w:val="OperatorTok"/>
        </w:rPr>
        <w:t xml:space="preserve">=</w:t>
      </w:r>
      <w:r>
        <w:rPr>
          <w:rStyle w:val="NormalTok"/>
        </w:rPr>
        <w:t xml:space="preserve"> pd.to_numeric(</w:t>
      </w:r>
      <w:r>
        <w:br/>
      </w:r>
      <w:r>
        <w:rPr>
          <w:rStyle w:val="NormalTok"/>
        </w:rPr>
        <w:t xml:space="preserve">    df.entry_score.astype(</w:t>
      </w:r>
      <w:r>
        <w:rPr>
          <w:rStyle w:val="BuiltInTok"/>
        </w:rPr>
        <w:t xml:space="preserve">str</w:t>
      </w:r>
      <w:r>
        <w:rPr>
          <w:rStyle w:val="NormalTok"/>
        </w:rPr>
        <w:t xml:space="preserve">).</w:t>
      </w:r>
      <w:r>
        <w:rPr>
          <w:rStyle w:val="BuiltInTok"/>
        </w:rPr>
        <w:t xml:space="preserve">str</w:t>
      </w:r>
      <w:r>
        <w:rPr>
          <w:rStyle w:val="NormalTok"/>
        </w:rPr>
        <w:t xml:space="preserve">.rstrip(</w:t>
      </w:r>
      <w:r>
        <w:rPr>
          <w:rStyle w:val="StringTok"/>
        </w:rPr>
        <w:t xml:space="preserve">"%"</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CommentTok"/>
        </w:rPr>
        <w:t xml:space="preserve"># ALWAYS check what coerce destroyed</w:t>
      </w:r>
      <w:r>
        <w:br/>
      </w:r>
      <w:r>
        <w:rPr>
          <w:rStyle w:val="BuiltInTok"/>
        </w:rPr>
        <w:t xml:space="preserve">print</w:t>
      </w:r>
      <w:r>
        <w:rPr>
          <w:rStyle w:val="NormalTok"/>
        </w:rPr>
        <w:t xml:space="preserve">(</w:t>
      </w:r>
      <w:r>
        <w:rPr>
          <w:rStyle w:val="StringTok"/>
        </w:rPr>
        <w:t xml:space="preserve">"new missing:"</w:t>
      </w:r>
      <w:r>
        <w:rPr>
          <w:rStyle w:val="NormalTok"/>
        </w:rPr>
        <w:t xml:space="preserve">, df.entry_score.isna().</w:t>
      </w:r>
      <w:r>
        <w:rPr>
          <w:rStyle w:val="BuiltInTok"/>
        </w:rPr>
        <w:t xml:space="preserve">sum</w:t>
      </w:r>
      <w:r>
        <w:rPr>
          <w:rStyle w:val="NormalTok"/>
        </w:rPr>
        <w:t xml:space="preserve">() </w:t>
      </w:r>
      <w:r>
        <w:rPr>
          <w:rStyle w:val="OperatorTok"/>
        </w:rPr>
        <w:t xml:space="preserve">-</w:t>
      </w:r>
      <w:r>
        <w:rPr>
          <w:rStyle w:val="NormalTok"/>
        </w:rPr>
        <w:t xml:space="preserve"> known_missing_before)</w:t>
      </w:r>
      <w:r>
        <w:br/>
      </w:r>
      <w:r>
        <w:br/>
      </w:r>
      <w:r>
        <w:rPr>
          <w:rStyle w:val="CommentTok"/>
        </w:rPr>
        <w:t xml:space="preserve"># Impossible values become missing, not guesses</w:t>
      </w:r>
      <w:r>
        <w:br/>
      </w:r>
      <w:r>
        <w:rPr>
          <w:rStyle w:val="NormalTok"/>
        </w:rPr>
        <w:t xml:space="preserve">bad </w:t>
      </w:r>
      <w:r>
        <w:rPr>
          <w:rStyle w:val="OperatorTok"/>
        </w:rPr>
        <w:t xml:space="preserve">=</w:t>
      </w:r>
      <w:r>
        <w:rPr>
          <w:rStyle w:val="NormalTok"/>
        </w:rPr>
        <w:t xml:space="preserve"> (df.age_at_entry </w:t>
      </w:r>
      <w:r>
        <w:rPr>
          <w:rStyle w:val="OperatorTok"/>
        </w:rPr>
        <w:t xml:space="preserve">&lt;</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(df.age_at_entry </w:t>
      </w:r>
      <w:r>
        <w:rPr>
          <w:rStyle w:val="OperatorTok"/>
        </w:rPr>
        <w:t xml:space="preserve">&gt;</w:t>
      </w:r>
      <w:r>
        <w:rPr>
          <w:rStyle w:val="NormalTok"/>
        </w:rPr>
        <w:t xml:space="preserve"> </w:t>
      </w:r>
      <w:r>
        <w:rPr>
          <w:rStyle w:val="DecValTok"/>
        </w:rPr>
        <w:t xml:space="preserve">70</w:t>
      </w:r>
      <w:r>
        <w:rPr>
          <w:rStyle w:val="NormalTok"/>
        </w:rPr>
        <w:t xml:space="preserve">)</w:t>
      </w:r>
      <w:r>
        <w:br/>
      </w:r>
      <w:r>
        <w:rPr>
          <w:rStyle w:val="NormalTok"/>
        </w:rPr>
        <w:t xml:space="preserve">df.loc[bad, </w:t>
      </w:r>
      <w:r>
        <w:rPr>
          <w:rStyle w:val="StringTok"/>
        </w:rPr>
        <w:t xml:space="preserve">"age_at_entry"</w:t>
      </w:r>
      <w:r>
        <w:rPr>
          <w:rStyle w:val="NormalTok"/>
        </w:rPr>
        <w:t xml:space="preserve">] </w:t>
      </w:r>
      <w:r>
        <w:rPr>
          <w:rStyle w:val="OperatorTok"/>
        </w:rPr>
        <w:t xml:space="preserve">=</w:t>
      </w:r>
      <w:r>
        <w:rPr>
          <w:rStyle w:val="NormalTok"/>
        </w:rPr>
        <w:t xml:space="preserve"> pd.NA</w:t>
      </w:r>
      <w:r>
        <w:br/>
      </w:r>
      <w:r>
        <w:br/>
      </w:r>
      <w:r>
        <w:rPr>
          <w:rStyle w:val="CommentTok"/>
        </w:rPr>
        <w:t xml:space="preserve"># Mixed date formats</w:t>
      </w:r>
      <w:r>
        <w:br/>
      </w:r>
      <w:r>
        <w:rPr>
          <w:rStyle w:val="NormalTok"/>
        </w:rPr>
        <w:t xml:space="preserve">df[</w:t>
      </w:r>
      <w:r>
        <w:rPr>
          <w:rStyle w:val="StringTok"/>
        </w:rPr>
        <w:t xml:space="preserve">"registered_on"</w:t>
      </w:r>
      <w:r>
        <w:rPr>
          <w:rStyle w:val="NormalTok"/>
        </w:rPr>
        <w:t xml:space="preserve">] </w:t>
      </w:r>
      <w:r>
        <w:rPr>
          <w:rStyle w:val="OperatorTok"/>
        </w:rPr>
        <w:t xml:space="preserve">=</w:t>
      </w:r>
      <w:r>
        <w:rPr>
          <w:rStyle w:val="NormalTok"/>
        </w:rPr>
        <w:t xml:space="preserve"> pd.to_datetime(df.registered_on,</w:t>
      </w:r>
      <w:r>
        <w:br/>
      </w:r>
      <w:r>
        <w:rPr>
          <w:rStyle w:val="NormalTok"/>
        </w:rPr>
        <w:t xml:space="preserve">                                     </w:t>
      </w:r>
      <w:r>
        <w:rPr>
          <w:rStyle w:val="BuiltInTok"/>
        </w:rPr>
        <w:t xml:space="preserve">format</w:t>
      </w:r>
      <w:r>
        <w:rPr>
          <w:rStyle w:val="OperatorTok"/>
        </w:rPr>
        <w:t xml:space="preserve">=</w:t>
      </w:r>
      <w:r>
        <w:rPr>
          <w:rStyle w:val="StringTok"/>
        </w:rPr>
        <w:t xml:space="preserve">"mixed"</w:t>
      </w:r>
      <w:r>
        <w:rPr>
          <w:rStyle w:val="NormalTok"/>
        </w:rPr>
        <w:t xml:space="preserve">, dayfirst</w:t>
      </w:r>
      <w:r>
        <w:rPr>
          <w:rStyle w:val="OperatorTok"/>
        </w:rPr>
        <w:t xml:space="preserve">=</w:t>
      </w:r>
      <w:r>
        <w:rPr>
          <w:rStyle w:val="VariableTok"/>
        </w:rPr>
        <w:t xml:space="preserve">True</w:t>
      </w:r>
      <w:r>
        <w:rPr>
          <w:rStyle w:val="NormalTok"/>
        </w:rPr>
        <w:t xml:space="preserve">)</w:t>
      </w:r>
      <w:r>
        <w:br/>
      </w:r>
      <w:r>
        <w:br/>
      </w:r>
      <w:r>
        <w:rPr>
          <w:rStyle w:val="CommentTok"/>
        </w:rPr>
        <w:t xml:space="preserve"># Duplicates: state the rule, do not let the file order decide</w:t>
      </w:r>
      <w:r>
        <w:br/>
      </w:r>
      <w:r>
        <w:rPr>
          <w:rStyle w:val="NormalTok"/>
        </w:rPr>
        <w:t xml:space="preserve">clean </w:t>
      </w:r>
      <w:r>
        <w:rPr>
          <w:rStyle w:val="OperatorTok"/>
        </w:rPr>
        <w:t xml:space="preserve">=</w:t>
      </w:r>
      <w:r>
        <w:rPr>
          <w:rStyle w:val="NormalTok"/>
        </w:rPr>
        <w:t xml:space="preserve"> (df.sort_values(</w:t>
      </w:r>
      <w:r>
        <w:rPr>
          <w:rStyle w:val="StringTok"/>
        </w:rPr>
        <w:t xml:space="preserve">"registered_on"</w:t>
      </w:r>
      <w:r>
        <w:rPr>
          <w:rStyle w:val="NormalTok"/>
        </w:rPr>
        <w:t xml:space="preserve">)</w:t>
      </w:r>
      <w:r>
        <w:br/>
      </w:r>
      <w:r>
        <w:rPr>
          <w:rStyle w:val="NormalTok"/>
        </w:rPr>
        <w:t xml:space="preserve">           .drop_duplicates(subset</w:t>
      </w:r>
      <w:r>
        <w:rPr>
          <w:rStyle w:val="OperatorTok"/>
        </w:rPr>
        <w:t xml:space="preserve">=</w:t>
      </w:r>
      <w:r>
        <w:rPr>
          <w:rStyle w:val="StringTok"/>
        </w:rPr>
        <w:t xml:space="preserve">"student_id"</w:t>
      </w:r>
      <w:r>
        <w:rPr>
          <w:rStyle w:val="NormalTok"/>
        </w:rPr>
        <w:t xml:space="preserve">, keep</w:t>
      </w:r>
      <w:r>
        <w:rPr>
          <w:rStyle w:val="OperatorTok"/>
        </w:rPr>
        <w:t xml:space="preserve">=</w:t>
      </w:r>
      <w:r>
        <w:rPr>
          <w:rStyle w:val="StringTok"/>
        </w:rPr>
        <w:t xml:space="preserve">"last"</w:t>
      </w:r>
      <w:r>
        <w:rPr>
          <w:rStyle w:val="NormalTok"/>
        </w:rPr>
        <w:t xml:space="preserve">))</w:t>
      </w:r>
      <w:r>
        <w:br/>
      </w:r>
      <w:r>
        <w:br/>
      </w:r>
      <w:r>
        <w:rPr>
          <w:rStyle w:val="CommentTok"/>
        </w:rPr>
        <w:t xml:space="preserve"># Guardrails that fail loudly next time</w:t>
      </w:r>
      <w:r>
        <w:br/>
      </w:r>
      <w:r>
        <w:rPr>
          <w:rStyle w:val="ControlFlowTok"/>
        </w:rPr>
        <w:t xml:space="preserve">assert</w:t>
      </w:r>
      <w:r>
        <w:rPr>
          <w:rStyle w:val="NormalTok"/>
        </w:rPr>
        <w:t xml:space="preserve"> clean.student_id.is_unique</w:t>
      </w:r>
      <w:r>
        <w:br/>
      </w:r>
      <w:r>
        <w:rPr>
          <w:rStyle w:val="ControlFlowTok"/>
        </w:rPr>
        <w:t xml:space="preserve">assert</w:t>
      </w:r>
      <w:r>
        <w:rPr>
          <w:rStyle w:val="NormalTok"/>
        </w:rPr>
        <w:t xml:space="preserve"> clean.entry_score.dropna().between(</w:t>
      </w:r>
      <w:r>
        <w:rPr>
          <w:rStyle w:val="DecValTok"/>
        </w:rPr>
        <w:t xml:space="preserve">0</w:t>
      </w:r>
      <w:r>
        <w:rPr>
          <w:rStyle w:val="NormalTok"/>
        </w:rPr>
        <w:t xml:space="preserve">, </w:t>
      </w:r>
      <w:r>
        <w:rPr>
          <w:rStyle w:val="DecValTok"/>
        </w:rPr>
        <w:t xml:space="preserve">100</w:t>
      </w:r>
      <w:r>
        <w:rPr>
          <w:rStyle w:val="NormalTok"/>
        </w:rPr>
        <w:t xml:space="preserve">).</w:t>
      </w:r>
      <w:r>
        <w:rPr>
          <w:rStyle w:val="BuiltInTok"/>
        </w:rPr>
        <w:t xml:space="preserve">all</w:t>
      </w:r>
      <w:r>
        <w:rPr>
          <w:rStyle w:val="NormalTok"/>
        </w:rPr>
        <w:t xml:space="preserve">()</w:t>
      </w:r>
    </w:p>
    <w:bookmarkEnd w:id="72"/>
    <w:bookmarkStart w:id="73" w:name="transformation-and-pipelines"/>
    <w:p>
      <w:pPr>
        <w:pStyle w:val="Heading2"/>
      </w:pPr>
      <w:r>
        <w:t xml:space="preserve">Transformation and pipelines</w:t>
      </w:r>
    </w:p>
    <w:p>
      <w:pPr>
        <w:pStyle w:val="SourceCode"/>
      </w:pP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OneHotEncoder</w:t>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br/>
      </w:r>
      <w:r>
        <w:rPr>
          <w:rStyle w:val="NormalTok"/>
        </w:rPr>
        <w:t xml:space="preserve">numeric     </w:t>
      </w:r>
      <w:r>
        <w:rPr>
          <w:rStyle w:val="OperatorTok"/>
        </w:rPr>
        <w:t xml:space="preserve">=</w:t>
      </w:r>
      <w:r>
        <w:rPr>
          <w:rStyle w:val="NormalTok"/>
        </w:rPr>
        <w:t xml:space="preserve"> [</w:t>
      </w:r>
      <w:r>
        <w:rPr>
          <w:rStyle w:val="StringTok"/>
        </w:rPr>
        <w:t xml:space="preserve">"early_logins"</w:t>
      </w:r>
      <w:r>
        <w:rPr>
          <w:rStyle w:val="NormalTok"/>
        </w:rPr>
        <w:t xml:space="preserve">, </w:t>
      </w:r>
      <w:r>
        <w:rPr>
          <w:rStyle w:val="StringTok"/>
        </w:rPr>
        <w:t xml:space="preserve">"early_submissions"</w:t>
      </w:r>
      <w:r>
        <w:rPr>
          <w:rStyle w:val="NormalTok"/>
        </w:rPr>
        <w:t xml:space="preserve">, </w:t>
      </w:r>
      <w:r>
        <w:rPr>
          <w:rStyle w:val="StringTok"/>
        </w:rPr>
        <w:t xml:space="preserve">"entry_score"</w:t>
      </w:r>
      <w:r>
        <w:rPr>
          <w:rStyle w:val="NormalTok"/>
        </w:rPr>
        <w:t xml:space="preserve">]</w:t>
      </w:r>
      <w:r>
        <w:br/>
      </w:r>
      <w:r>
        <w:rPr>
          <w:rStyle w:val="NormalTok"/>
        </w:rPr>
        <w:t xml:space="preserve">categorical </w:t>
      </w:r>
      <w:r>
        <w:rPr>
          <w:rStyle w:val="OperatorTok"/>
        </w:rPr>
        <w:t xml:space="preserve">=</w:t>
      </w:r>
      <w:r>
        <w:rPr>
          <w:rStyle w:val="NormalTok"/>
        </w:rPr>
        <w:t xml:space="preserve"> [</w:t>
      </w:r>
      <w:r>
        <w:rPr>
          <w:rStyle w:val="StringTok"/>
        </w:rPr>
        <w:t xml:space="preserve">"programme"</w:t>
      </w:r>
      <w:r>
        <w:rPr>
          <w:rStyle w:val="NormalTok"/>
        </w:rPr>
        <w:t xml:space="preserve">, </w:t>
      </w:r>
      <w:r>
        <w:rPr>
          <w:rStyle w:val="StringTok"/>
        </w:rPr>
        <w:t xml:space="preserve">"study_mode"</w:t>
      </w:r>
      <w:r>
        <w:rPr>
          <w:rStyle w:val="NormalTok"/>
        </w:rPr>
        <w:t xml:space="preserve">]</w:t>
      </w:r>
      <w:r>
        <w:br/>
      </w:r>
      <w:r>
        <w:br/>
      </w:r>
      <w:r>
        <w:rPr>
          <w:rStyle w:val="NormalTok"/>
        </w:rPr>
        <w:t xml:space="preserve">pre </w:t>
      </w:r>
      <w:r>
        <w:rPr>
          <w:rStyle w:val="OperatorTok"/>
        </w:rPr>
        <w:t xml:space="preserve">=</w:t>
      </w:r>
      <w:r>
        <w:rPr>
          <w:rStyle w:val="NormalTok"/>
        </w:rPr>
        <w:t xml:space="preserve"> ColumnTransformer([</w:t>
      </w:r>
      <w:r>
        <w:br/>
      </w:r>
      <w:r>
        <w:rPr>
          <w:rStyle w:val="NormalTok"/>
        </w:rPr>
        <w:t xml:space="preserve">    (</w:t>
      </w:r>
      <w:r>
        <w:rPr>
          <w:rStyle w:val="StringTok"/>
        </w:rPr>
        <w:t xml:space="preserve">"num"</w:t>
      </w:r>
      <w:r>
        <w:rPr>
          <w:rStyle w:val="NormalTok"/>
        </w:rPr>
        <w:t xml:space="preserve">, Pipeline([(</w:t>
      </w:r>
      <w:r>
        <w:rPr>
          <w:rStyle w:val="StringTok"/>
        </w:rPr>
        <w:t xml:space="preserve">"impute"</w:t>
      </w:r>
      <w:r>
        <w:rPr>
          <w:rStyle w:val="NormalTok"/>
        </w:rPr>
        <w:t xml:space="preserve">, SimpleImputer(strategy</w:t>
      </w:r>
      <w:r>
        <w:rPr>
          <w:rStyle w:val="OperatorTok"/>
        </w:rPr>
        <w:t xml:space="preserve">=</w:t>
      </w:r>
      <w:r>
        <w:rPr>
          <w:rStyle w:val="StringTok"/>
        </w:rPr>
        <w:t xml:space="preserve">"median"</w:t>
      </w:r>
      <w:r>
        <w:rPr>
          <w:rStyle w:val="NormalTok"/>
        </w:rPr>
        <w:t xml:space="preserve">)),</w:t>
      </w:r>
      <w:r>
        <w:br/>
      </w:r>
      <w:r>
        <w:rPr>
          <w:rStyle w:val="NormalTok"/>
        </w:rPr>
        <w:t xml:space="preserve">                      (</w:t>
      </w:r>
      <w:r>
        <w:rPr>
          <w:rStyle w:val="StringTok"/>
        </w:rPr>
        <w:t xml:space="preserve">"scale"</w:t>
      </w:r>
      <w:r>
        <w:rPr>
          <w:rStyle w:val="NormalTok"/>
        </w:rPr>
        <w:t xml:space="preserve">,  StandardScaler())]), numeric),</w:t>
      </w:r>
      <w:r>
        <w:br/>
      </w:r>
      <w:r>
        <w:rPr>
          <w:rStyle w:val="NormalTok"/>
        </w:rPr>
        <w:t xml:space="preserve">    (</w:t>
      </w:r>
      <w:r>
        <w:rPr>
          <w:rStyle w:val="StringTok"/>
        </w:rPr>
        <w:t xml:space="preserve">"cat"</w:t>
      </w:r>
      <w:r>
        <w:rPr>
          <w:rStyle w:val="NormalTok"/>
        </w:rPr>
        <w:t xml:space="preserve">, OneHotEncoder(handle_unknown</w:t>
      </w:r>
      <w:r>
        <w:rPr>
          <w:rStyle w:val="OperatorTok"/>
        </w:rPr>
        <w:t xml:space="preserve">=</w:t>
      </w:r>
      <w:r>
        <w:rPr>
          <w:rStyle w:val="StringTok"/>
        </w:rPr>
        <w:t xml:space="preserve">"ignore"</w:t>
      </w:r>
      <w:r>
        <w:rPr>
          <w:rStyle w:val="NormalTok"/>
        </w:rPr>
        <w:t xml:space="preserve">,</w:t>
      </w:r>
      <w:r>
        <w:br/>
      </w:r>
      <w:r>
        <w:rPr>
          <w:rStyle w:val="NormalTok"/>
        </w:rPr>
        <w:t xml:space="preserve">                          sparse_output</w:t>
      </w:r>
      <w:r>
        <w:rPr>
          <w:rStyle w:val="OperatorTok"/>
        </w:rPr>
        <w:t xml:space="preserve">=</w:t>
      </w:r>
      <w:r>
        <w:rPr>
          <w:rStyle w:val="VariableTok"/>
        </w:rPr>
        <w:t xml:space="preserve">False</w:t>
      </w:r>
      <w:r>
        <w:rPr>
          <w:rStyle w:val="NormalTok"/>
        </w:rPr>
        <w:t xml:space="preserve">), categorical),</w:t>
      </w:r>
      <w:r>
        <w:br/>
      </w:r>
      <w:r>
        <w:rPr>
          <w:rStyle w:val="NormalTok"/>
        </w:rPr>
        <w:t xml:space="preserve">])</w:t>
      </w:r>
      <w:r>
        <w:br/>
      </w:r>
      <w:r>
        <w:br/>
      </w:r>
      <w:r>
        <w:rPr>
          <w:rStyle w:val="NormalTok"/>
        </w:rPr>
        <w:t xml:space="preserve">model </w:t>
      </w:r>
      <w:r>
        <w:rPr>
          <w:rStyle w:val="OperatorTok"/>
        </w:rPr>
        <w:t xml:space="preserve">=</w:t>
      </w:r>
      <w:r>
        <w:rPr>
          <w:rStyle w:val="NormalTok"/>
        </w:rPr>
        <w:t xml:space="preserve"> Pipeline([(</w:t>
      </w:r>
      <w:r>
        <w:rPr>
          <w:rStyle w:val="StringTok"/>
        </w:rPr>
        <w:t xml:space="preserve">"pre"</w:t>
      </w:r>
      <w:r>
        <w:rPr>
          <w:rStyle w:val="NormalTok"/>
        </w:rPr>
        <w:t xml:space="preserve">, pre),</w:t>
      </w:r>
      <w:r>
        <w:br/>
      </w:r>
      <w:r>
        <w:rPr>
          <w:rStyle w:val="NormalTok"/>
        </w:rPr>
        <w:t xml:space="preserve">                  (</w:t>
      </w:r>
      <w:r>
        <w:rPr>
          <w:rStyle w:val="StringTok"/>
        </w:rPr>
        <w:t xml:space="preserve">"clf"</w:t>
      </w:r>
      <w:r>
        <w:rPr>
          <w:rStyle w:val="NormalTok"/>
        </w:rPr>
        <w:t xml:space="preserve">, LogisticRegression(max_iter</w:t>
      </w:r>
      <w:r>
        <w:rPr>
          <w:rStyle w:val="OperatorTok"/>
        </w:rPr>
        <w:t xml:space="preserve">=</w:t>
      </w:r>
      <w:r>
        <w:rPr>
          <w:rStyle w:val="DecValTok"/>
        </w:rPr>
        <w:t xml:space="preserve">1000</w:t>
      </w:r>
      <w:r>
        <w:rPr>
          <w:rStyle w:val="NormalTok"/>
        </w:rPr>
        <w:t xml:space="preserve">))])</w:t>
      </w:r>
    </w:p>
    <w:p>
      <w:pPr>
        <w:pStyle w:val="FirstParagraph"/>
      </w:pPr>
      <w:r>
        <w:t xml:space="preserve">Everything inside a</w:t>
      </w:r>
      <w:r>
        <w:t xml:space="preserve"> </w:t>
      </w:r>
      <w:r>
        <w:rPr>
          <w:rStyle w:val="VerbatimChar"/>
        </w:rPr>
        <w:t xml:space="preserve">Pipeline</w:t>
      </w:r>
      <w:r>
        <w:t xml:space="preserve"> </w:t>
      </w:r>
      <w:r>
        <w:t xml:space="preserve">is refitted per fold. That is the point — it makes</w:t>
      </w:r>
      <w:r>
        <w:t xml:space="preserve"> </w:t>
      </w:r>
      <w:r>
        <w:t xml:space="preserve">leakage structurally difficult rather than merely discouraged.</w:t>
      </w:r>
    </w:p>
    <w:bookmarkEnd w:id="73"/>
    <w:bookmarkStart w:id="74" w:name="plotting"/>
    <w:p>
      <w:pPr>
        <w:pStyle w:val="Heading2"/>
      </w:pPr>
      <w:r>
        <w:t xml:space="preserve">Plotting</w:t>
      </w:r>
    </w:p>
    <w:p>
      <w:pPr>
        <w:pStyle w:val="SourceCode"/>
      </w:pPr>
      <w:r>
        <w:rPr>
          <w:rStyle w:val="NormalTok"/>
        </w:rPr>
        <w:t xml:space="preserve">OKABE_ITO </w:t>
      </w:r>
      <w:r>
        <w:rPr>
          <w:rStyle w:val="OperatorTok"/>
        </w:rPr>
        <w:t xml:space="preserve">=</w:t>
      </w:r>
      <w:r>
        <w:rPr>
          <w:rStyle w:val="NormalTok"/>
        </w:rPr>
        <w:t xml:space="preserve"> [</w:t>
      </w:r>
      <w:r>
        <w:rPr>
          <w:rStyle w:val="StringTok"/>
        </w:rPr>
        <w:t xml:space="preserve">"#0072B2"</w:t>
      </w:r>
      <w:r>
        <w:rPr>
          <w:rStyle w:val="NormalTok"/>
        </w:rPr>
        <w:t xml:space="preserve">, </w:t>
      </w:r>
      <w:r>
        <w:rPr>
          <w:rStyle w:val="StringTok"/>
        </w:rPr>
        <w:t xml:space="preserve">"#E69F00"</w:t>
      </w:r>
      <w:r>
        <w:rPr>
          <w:rStyle w:val="NormalTok"/>
        </w:rPr>
        <w:t xml:space="preserve">, </w:t>
      </w:r>
      <w:r>
        <w:rPr>
          <w:rStyle w:val="StringTok"/>
        </w:rPr>
        <w:t xml:space="preserve">"#009E73"</w:t>
      </w:r>
      <w:r>
        <w:rPr>
          <w:rStyle w:val="NormalTok"/>
        </w:rPr>
        <w:t xml:space="preserve">, </w:t>
      </w:r>
      <w:r>
        <w:rPr>
          <w:rStyle w:val="StringTok"/>
        </w:rPr>
        <w:t xml:space="preserve">"#D55E00"</w:t>
      </w:r>
      <w:r>
        <w:rPr>
          <w:rStyle w:val="NormalTok"/>
        </w:rPr>
        <w:t xml:space="preserve">, </w:t>
      </w:r>
      <w:r>
        <w:rPr>
          <w:rStyle w:val="StringTok"/>
        </w:rPr>
        <w:t xml:space="preserve">"#CC79A7"</w:t>
      </w:r>
      <w:r>
        <w:rPr>
          <w:rStyle w:val="NormalTok"/>
        </w:rPr>
        <w:t xml:space="preserve">, </w:t>
      </w:r>
      <w:r>
        <w:rPr>
          <w:rStyle w:val="StringTok"/>
        </w:rPr>
        <w:t xml:space="preserve">"#56B4E9"</w:t>
      </w:r>
      <w:r>
        <w:rPr>
          <w:rStyle w:val="NormalTok"/>
        </w:rPr>
        <w:t xml:space="preserve">]</w:t>
      </w:r>
      <w:r>
        <w:br/>
      </w:r>
      <w:r>
        <w:br/>
      </w:r>
      <w:r>
        <w:rPr>
          <w:rStyle w:val="NormalTok"/>
        </w:rPr>
        <w:t xml:space="preserve">plt.rcParams.update({</w:t>
      </w:r>
      <w:r>
        <w:br/>
      </w:r>
      <w:r>
        <w:rPr>
          <w:rStyle w:val="NormalTok"/>
        </w:rPr>
        <w:t xml:space="preserve">    </w:t>
      </w:r>
      <w:r>
        <w:rPr>
          <w:rStyle w:val="StringTok"/>
        </w:rPr>
        <w:t xml:space="preserve">"figure.dpi"</w:t>
      </w:r>
      <w:r>
        <w:rPr>
          <w:rStyle w:val="NormalTok"/>
        </w:rPr>
        <w:t xml:space="preserve">: </w:t>
      </w:r>
      <w:r>
        <w:rPr>
          <w:rStyle w:val="DecValTok"/>
        </w:rPr>
        <w:t xml:space="preserve">150</w:t>
      </w:r>
      <w:r>
        <w:rPr>
          <w:rStyle w:val="NormalTok"/>
        </w:rPr>
        <w:t xml:space="preserve">, </w:t>
      </w:r>
      <w:r>
        <w:rPr>
          <w:rStyle w:val="StringTok"/>
        </w:rPr>
        <w:t xml:space="preserve">"font.size"</w:t>
      </w:r>
      <w:r>
        <w:rPr>
          <w:rStyle w:val="NormalTok"/>
        </w:rPr>
        <w:t xml:space="preserve">: </w:t>
      </w:r>
      <w:r>
        <w:rPr>
          <w:rStyle w:val="FloatTok"/>
        </w:rPr>
        <w:t xml:space="preserve">10.5</w:t>
      </w:r>
      <w:r>
        <w:rPr>
          <w:rStyle w:val="NormalTok"/>
        </w:rPr>
        <w:t xml:space="preserve">,</w:t>
      </w:r>
      <w:r>
        <w:br/>
      </w:r>
      <w:r>
        <w:rPr>
          <w:rStyle w:val="NormalTok"/>
        </w:rPr>
        <w:t xml:space="preserve">    </w:t>
      </w:r>
      <w:r>
        <w:rPr>
          <w:rStyle w:val="StringTok"/>
        </w:rPr>
        <w:t xml:space="preserve">"axes.titlesize"</w:t>
      </w:r>
      <w:r>
        <w:rPr>
          <w:rStyle w:val="NormalTok"/>
        </w:rPr>
        <w:t xml:space="preserve">: </w:t>
      </w:r>
      <w:r>
        <w:rPr>
          <w:rStyle w:val="DecValTok"/>
        </w:rPr>
        <w:t xml:space="preserve">12</w:t>
      </w:r>
      <w:r>
        <w:rPr>
          <w:rStyle w:val="NormalTok"/>
        </w:rPr>
        <w:t xml:space="preserve">, </w:t>
      </w:r>
      <w:r>
        <w:rPr>
          <w:rStyle w:val="StringTok"/>
        </w:rPr>
        <w:t xml:space="preserve">"axes.titleweight"</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StringTok"/>
        </w:rPr>
        <w:t xml:space="preserve">"axes.spines.top"</w:t>
      </w:r>
      <w:r>
        <w:rPr>
          <w:rStyle w:val="NormalTok"/>
        </w:rPr>
        <w:t xml:space="preserve">: </w:t>
      </w:r>
      <w:r>
        <w:rPr>
          <w:rStyle w:val="VariableTok"/>
        </w:rPr>
        <w:t xml:space="preserve">False</w:t>
      </w:r>
      <w:r>
        <w:rPr>
          <w:rStyle w:val="NormalTok"/>
        </w:rPr>
        <w:t xml:space="preserve">, </w:t>
      </w:r>
      <w:r>
        <w:rPr>
          <w:rStyle w:val="StringTok"/>
        </w:rPr>
        <w:t xml:space="preserve">"axes.spines.right"</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"axes.grid"</w:t>
      </w:r>
      <w:r>
        <w:rPr>
          <w:rStyle w:val="NormalTok"/>
        </w:rPr>
        <w:t xml:space="preserve">: </w:t>
      </w:r>
      <w:r>
        <w:rPr>
          <w:rStyle w:val="VariableTok"/>
        </w:rPr>
        <w:t xml:space="preserve">True</w:t>
      </w:r>
      <w:r>
        <w:rPr>
          <w:rStyle w:val="NormalTok"/>
        </w:rPr>
        <w:t xml:space="preserve">, </w:t>
      </w:r>
      <w:r>
        <w:rPr>
          <w:rStyle w:val="StringTok"/>
        </w:rPr>
        <w:t xml:space="preserve">"grid.alpha"</w:t>
      </w:r>
      <w:r>
        <w:rPr>
          <w:rStyle w:val="NormalTok"/>
        </w:rPr>
        <w:t xml:space="preserve">: </w:t>
      </w:r>
      <w:r>
        <w:rPr>
          <w:rStyle w:val="FloatTok"/>
        </w:rPr>
        <w:t xml:space="preserve">0.25</w:t>
      </w:r>
      <w:r>
        <w:rPr>
          <w:rStyle w:val="NormalTok"/>
        </w:rPr>
        <w:t xml:space="preserve">,</w:t>
      </w:r>
      <w:r>
        <w:br/>
      </w:r>
      <w:r>
        <w:rPr>
          <w:rStyle w:val="NormalTok"/>
        </w:rPr>
        <w:t xml:space="preserve">})</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7</w:t>
      </w:r>
      <w:r>
        <w:rPr>
          <w:rStyle w:val="NormalTok"/>
        </w:rPr>
        <w:t xml:space="preserve">, </w:t>
      </w:r>
      <w:r>
        <w:rPr>
          <w:rStyle w:val="FloatTok"/>
        </w:rPr>
        <w:t xml:space="preserve">3.6</w:t>
      </w:r>
      <w:r>
        <w:rPr>
          <w:rStyle w:val="NormalTok"/>
        </w:rPr>
        <w:t xml:space="preserve">))</w:t>
      </w:r>
      <w:r>
        <w:br/>
      </w:r>
      <w:r>
        <w:rPr>
          <w:rStyle w:val="NormalTok"/>
        </w:rPr>
        <w:t xml:space="preserve">ax.bar(means.index, means.values, color</w:t>
      </w:r>
      <w:r>
        <w:rPr>
          <w:rStyle w:val="OperatorTok"/>
        </w:rPr>
        <w:t xml:space="preserve">=</w:t>
      </w:r>
      <w:r>
        <w:rPr>
          <w:rStyle w:val="NormalTok"/>
        </w:rPr>
        <w:t xml:space="preserve">OKABE_ITO[</w:t>
      </w:r>
      <w:r>
        <w:rPr>
          <w:rStyle w:val="DecValTok"/>
        </w:rPr>
        <w:t xml:space="preserve">0</w:t>
      </w:r>
      <w:r>
        <w:rPr>
          <w:rStyle w:val="NormalTok"/>
        </w:rPr>
        <w:t xml:space="preserve">], width</w:t>
      </w:r>
      <w:r>
        <w:rPr>
          <w:rStyle w:val="OperatorTok"/>
        </w:rPr>
        <w:t xml:space="preserve">=</w:t>
      </w:r>
      <w:r>
        <w:rPr>
          <w:rStyle w:val="FloatTok"/>
        </w:rPr>
        <w:t xml:space="preserve">0.6</w:t>
      </w:r>
      <w:r>
        <w:rPr>
          <w:rStyle w:val="NormalTok"/>
        </w:rPr>
        <w:t xml:space="preserve">)</w:t>
      </w:r>
      <w:r>
        <w:br/>
      </w:r>
      <w:r>
        <w:rPr>
          <w:rStyle w:val="NormalTok"/>
        </w:rPr>
        <w:t xml:space="preserve">ax.set_ylim(</w:t>
      </w:r>
      <w:r>
        <w:rPr>
          <w:rStyle w:val="DecValTok"/>
        </w:rPr>
        <w:t xml:space="preserve">0</w:t>
      </w:r>
      <w:r>
        <w:rPr>
          <w:rStyle w:val="NormalTok"/>
        </w:rPr>
        <w:t xml:space="preserve">, </w:t>
      </w:r>
      <w:r>
        <w:rPr>
          <w:rStyle w:val="DecValTok"/>
        </w:rPr>
        <w:t xml:space="preserve">100</w:t>
      </w:r>
      <w:r>
        <w:rPr>
          <w:rStyle w:val="NormalTok"/>
        </w:rPr>
        <w:t xml:space="preserve">)                 </w:t>
      </w:r>
      <w:r>
        <w:rPr>
          <w:rStyle w:val="CommentTok"/>
        </w:rPr>
        <w:t xml:space="preserve"># zero baseline on every bar chart</w:t>
      </w:r>
      <w:r>
        <w:br/>
      </w:r>
      <w:r>
        <w:rPr>
          <w:rStyle w:val="NormalTok"/>
        </w:rPr>
        <w:t xml:space="preserve">ax.set_ylabel(</w:t>
      </w:r>
      <w:r>
        <w:rPr>
          <w:rStyle w:val="StringTok"/>
        </w:rPr>
        <w:t xml:space="preserve">"mean final grade"</w:t>
      </w:r>
      <w:r>
        <w:rPr>
          <w:rStyle w:val="NormalTok"/>
        </w:rPr>
        <w:t xml:space="preserve">)</w:t>
      </w:r>
      <w:r>
        <w:br/>
      </w:r>
      <w:r>
        <w:rPr>
          <w:rStyle w:val="NormalTok"/>
        </w:rPr>
        <w:t xml:space="preserve">ax.set_title(</w:t>
      </w:r>
      <w:r>
        <w:rPr>
          <w:rStyle w:val="StringTok"/>
        </w:rPr>
        <w:t xml:space="preserve">"Mean grades differ by under 2 marks across programmes"</w:t>
      </w:r>
      <w:r>
        <w:rPr>
          <w:rStyle w:val="NormalTok"/>
        </w:rPr>
        <w:t xml:space="preserve">)</w:t>
      </w:r>
      <w:r>
        <w:br/>
      </w:r>
      <w:r>
        <w:br/>
      </w:r>
      <w:r>
        <w:rPr>
          <w:rStyle w:val="CommentTok"/>
        </w:rPr>
        <w:t xml:space="preserve"># Small multiples beat twelve colours</w:t>
      </w:r>
      <w:r>
        <w:br/>
      </w:r>
      <w:r>
        <w:rPr>
          <w:rStyle w:val="NormalTok"/>
        </w:rPr>
        <w:t xml:space="preserve">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4</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7</w:t>
      </w:r>
      <w:r>
        <w:rPr>
          <w:rStyle w:val="NormalTok"/>
        </w:rPr>
        <w:t xml:space="preserve">), sharex</w:t>
      </w:r>
      <w:r>
        <w:rPr>
          <w:rStyle w:val="OperatorTok"/>
        </w:rPr>
        <w:t xml:space="preserve">=</w:t>
      </w:r>
      <w:r>
        <w:rPr>
          <w:rStyle w:val="VariableTok"/>
        </w:rPr>
        <w:t xml:space="preserve">True</w:t>
      </w:r>
      <w:r>
        <w:rPr>
          <w:rStyle w:val="NormalTok"/>
        </w:rPr>
        <w:t xml:space="preserve">, sharey</w:t>
      </w:r>
      <w:r>
        <w:rPr>
          <w:rStyle w:val="OperatorTok"/>
        </w:rPr>
        <w:t xml:space="preserve">=</w:t>
      </w:r>
      <w:r>
        <w:rPr>
          <w:rStyle w:val="VariableTok"/>
        </w:rPr>
        <w:t xml:space="preserve">True</w:t>
      </w:r>
      <w:r>
        <w:rPr>
          <w:rStyle w:val="NormalTok"/>
        </w:rPr>
        <w:t xml:space="preserve">)</w:t>
      </w:r>
      <w:r>
        <w:br/>
      </w:r>
      <w:r>
        <w:rPr>
          <w:rStyle w:val="ControlFlowTok"/>
        </w:rPr>
        <w:t xml:space="preserve">for</w:t>
      </w:r>
      <w:r>
        <w:rPr>
          <w:rStyle w:val="NormalTok"/>
        </w:rPr>
        <w:t xml:space="preserve"> ax, (name, g) </w:t>
      </w:r>
      <w:r>
        <w:rPr>
          <w:rStyle w:val="KeywordTok"/>
        </w:rPr>
        <w:t xml:space="preserve">in</w:t>
      </w:r>
      <w:r>
        <w:rPr>
          <w:rStyle w:val="NormalTok"/>
        </w:rPr>
        <w:t xml:space="preserve"> </w:t>
      </w:r>
      <w:r>
        <w:rPr>
          <w:rStyle w:val="BuiltInTok"/>
        </w:rPr>
        <w:t xml:space="preserve">zip</w:t>
      </w:r>
      <w:r>
        <w:rPr>
          <w:rStyle w:val="NormalTok"/>
        </w:rPr>
        <w:t xml:space="preserve">(axes.flat, df.groupby(</w:t>
      </w:r>
      <w:r>
        <w:rPr>
          <w:rStyle w:val="StringTok"/>
        </w:rPr>
        <w:t xml:space="preserve">"course_code"</w:t>
      </w:r>
      <w:r>
        <w:rPr>
          <w:rStyle w:val="NormalTok"/>
        </w:rPr>
        <w:t xml:space="preserve">)):</w:t>
      </w:r>
      <w:r>
        <w:br/>
      </w:r>
      <w:r>
        <w:rPr>
          <w:rStyle w:val="NormalTok"/>
        </w:rPr>
        <w:t xml:space="preserve">    ax.plot(g.iso_week, g.logins, color</w:t>
      </w:r>
      <w:r>
        <w:rPr>
          <w:rStyle w:val="OperatorTok"/>
        </w:rPr>
        <w:t xml:space="preserve">=</w:t>
      </w:r>
      <w:r>
        <w:rPr>
          <w:rStyle w:val="NormalTok"/>
        </w:rPr>
        <w:t xml:space="preserve">OKABE_ITO[</w:t>
      </w:r>
      <w:r>
        <w:rPr>
          <w:rStyle w:val="DecValTok"/>
        </w:rPr>
        <w:t xml:space="preserve">0</w:t>
      </w:r>
      <w:r>
        <w:rPr>
          <w:rStyle w:val="NormalTok"/>
        </w:rPr>
        <w:t xml:space="preserve">])</w:t>
      </w:r>
      <w:r>
        <w:br/>
      </w:r>
      <w:r>
        <w:rPr>
          <w:rStyle w:val="NormalTok"/>
        </w:rPr>
        <w:t xml:space="preserve">    ax.set_title(name, fontsize</w:t>
      </w:r>
      <w:r>
        <w:rPr>
          <w:rStyle w:val="OperatorTok"/>
        </w:rPr>
        <w:t xml:space="preserve">=</w:t>
      </w:r>
      <w:r>
        <w:rPr>
          <w:rStyle w:val="DecValTok"/>
        </w:rPr>
        <w:t xml:space="preserve">9</w:t>
      </w:r>
      <w:r>
        <w:rPr>
          <w:rStyle w:val="NormalTok"/>
        </w:rPr>
        <w:t xml:space="preserve">)</w:t>
      </w:r>
      <w:r>
        <w:br/>
      </w:r>
      <w:r>
        <w:br/>
      </w:r>
      <w:r>
        <w:rPr>
          <w:rStyle w:val="CommentTok"/>
        </w:rPr>
        <w:t xml:space="preserve"># The greyscale test</w:t>
      </w:r>
      <w:r>
        <w:br/>
      </w:r>
      <w:r>
        <w:rPr>
          <w:rStyle w:val="NormalTok"/>
        </w:rPr>
        <w:t xml:space="preserve">plt.savefig(</w:t>
      </w:r>
      <w:r>
        <w:rPr>
          <w:rStyle w:val="StringTok"/>
        </w:rPr>
        <w:t xml:space="preserve">"chart.png"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rPr>
          <w:rStyle w:val="NormalTok"/>
        </w:rPr>
        <w:t xml:space="preserve">Image.</w:t>
      </w:r>
      <w:r>
        <w:rPr>
          <w:rStyle w:val="BuiltInTok"/>
        </w:rPr>
        <w:t xml:space="preserve">open</w:t>
      </w:r>
      <w:r>
        <w:rPr>
          <w:rStyle w:val="NormalTok"/>
        </w:rPr>
        <w:t xml:space="preserve">(</w:t>
      </w:r>
      <w:r>
        <w:rPr>
          <w:rStyle w:val="StringTok"/>
        </w:rPr>
        <w:t xml:space="preserve">"chart.png"</w:t>
      </w:r>
      <w:r>
        <w:rPr>
          <w:rStyle w:val="NormalTok"/>
        </w:rPr>
        <w:t xml:space="preserve">).convert(</w:t>
      </w:r>
      <w:r>
        <w:rPr>
          <w:rStyle w:val="StringTok"/>
        </w:rPr>
        <w:t xml:space="preserve">"L"</w:t>
      </w:r>
      <w:r>
        <w:rPr>
          <w:rStyle w:val="NormalTok"/>
        </w:rPr>
        <w:t xml:space="preserve">).save(</w:t>
      </w:r>
      <w:r>
        <w:rPr>
          <w:rStyle w:val="StringTok"/>
        </w:rPr>
        <w:t xml:space="preserve">"chart_grey.png"</w:t>
      </w:r>
      <w:r>
        <w:rPr>
          <w:rStyle w:val="NormalTok"/>
        </w:rPr>
        <w:t xml:space="preserve">)</w:t>
      </w:r>
    </w:p>
    <w:bookmarkEnd w:id="74"/>
    <w:bookmarkStart w:id="75" w:name="splitting-and-evaluating"/>
    <w:p>
      <w:pPr>
        <w:pStyle w:val="Heading2"/>
      </w:pPr>
      <w:r>
        <w:t xml:space="preserve">Splitting and evaluating</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 cross_val_score</w:t>
      </w:r>
      <w:r>
        <w:br/>
      </w:r>
      <w:r>
        <w:br/>
      </w:r>
      <w:r>
        <w:rPr>
          <w:rStyle w:val="CommentTok"/>
        </w:rPr>
        <w:t xml:space="preserve"># stratify when a class is rare</w:t>
      </w:r>
      <w:r>
        <w:br/>
      </w:r>
      <w:r>
        <w:rPr>
          <w:rStyle w:val="NormalTok"/>
        </w:rPr>
        <w:t xml:space="preserve">X_tr, X_te, y_tr, y_te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0</w:t>
      </w:r>
      <w:r>
        <w:rPr>
          <w:rStyle w:val="NormalTok"/>
        </w:rPr>
        <w:t xml:space="preserve">, stratify</w:t>
      </w:r>
      <w:r>
        <w:rPr>
          <w:rStyle w:val="OperatorTok"/>
        </w:rPr>
        <w:t xml:space="preserve">=</w:t>
      </w:r>
      <w:r>
        <w:rPr>
          <w:rStyle w:val="NormalTok"/>
        </w:rPr>
        <w:t xml:space="preserve">y)</w:t>
      </w:r>
      <w:r>
        <w:br/>
      </w:r>
      <w:r>
        <w:br/>
      </w:r>
      <w:r>
        <w:rPr>
          <w:rStyle w:val="NormalTok"/>
        </w:rPr>
        <w:t xml:space="preserve">scores </w:t>
      </w:r>
      <w:r>
        <w:rPr>
          <w:rStyle w:val="OperatorTok"/>
        </w:rPr>
        <w:t xml:space="preserve">=</w:t>
      </w:r>
      <w:r>
        <w:rPr>
          <w:rStyle w:val="NormalTok"/>
        </w:rPr>
        <w:t xml:space="preserve"> cross_val_score(model, X, y,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"roc_auc"</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scores</w:t>
      </w:r>
      <w:r>
        <w:rPr>
          <w:rStyle w:val="SpecialCharTok"/>
        </w:rPr>
        <w:t xml:space="preserve">.</w:t>
      </w:r>
      <w:r>
        <w:rPr>
          <w:rStyle w:val="NormalTok"/>
        </w:rPr>
        <w:t xml:space="preserve">mean()</w:t>
      </w:r>
      <w:r>
        <w:rPr>
          <w:rStyle w:val="SpecialCharTok"/>
        </w:rPr>
        <w:t xml:space="preserve">:.3f}</w:t>
      </w:r>
      <w:r>
        <w:rPr>
          <w:rStyle w:val="SpecialStringTok"/>
        </w:rPr>
        <w:t xml:space="preserve"> (±</w:t>
      </w:r>
      <w:r>
        <w:rPr>
          <w:rStyle w:val="SpecialCharTok"/>
        </w:rPr>
        <w:t xml:space="preserve">{</w:t>
      </w:r>
      <w:r>
        <w:rPr>
          <w:rStyle w:val="NormalTok"/>
        </w:rPr>
        <w:t xml:space="preserve">scores</w:t>
      </w:r>
      <w:r>
        <w:rPr>
          <w:rStyle w:val="SpecialCharTok"/>
        </w:rPr>
        <w:t xml:space="preserve">.</w:t>
      </w:r>
      <w:r>
        <w:rPr>
          <w:rStyle w:val="NormalTok"/>
        </w:rPr>
        <w:t xml:space="preserve">std()</w:t>
      </w:r>
      <w:r>
        <w:rPr>
          <w:rStyle w:val="SpecialCharTok"/>
        </w:rPr>
        <w:t xml:space="preserve">:.3f}</w:t>
      </w:r>
      <w:r>
        <w:rPr>
          <w:rStyle w:val="SpecialStringTok"/>
        </w:rPr>
        <w:t xml:space="preserve">)"</w:t>
      </w:r>
      <w:r>
        <w:rPr>
          <w:rStyle w:val="NormalTok"/>
        </w:rPr>
        <w:t xml:space="preserve">)   </w:t>
      </w:r>
      <w:r>
        <w:rPr>
          <w:rStyle w:val="CommentTok"/>
        </w:rPr>
        <w:t xml:space="preserve"># always report the spread</w:t>
      </w:r>
    </w:p>
    <w:p>
      <w:pPr>
        <w:pStyle w:val="FirstParagraph"/>
      </w:pPr>
      <w:r>
        <w:t xml:space="preserve">Scoring strings you will use:</w:t>
      </w:r>
      <w:r>
        <w:t xml:space="preserve"> </w:t>
      </w:r>
      <w:r>
        <w:rPr>
          <w:rStyle w:val="VerbatimChar"/>
        </w:rPr>
        <w:t xml:space="preserve">"neg_mean_absolute_error"</w:t>
      </w:r>
      <w:r>
        <w:t xml:space="preserve">,</w:t>
      </w:r>
      <w:r>
        <w:t xml:space="preserve"> </w:t>
      </w:r>
      <w:r>
        <w:rPr>
          <w:rStyle w:val="VerbatimChar"/>
        </w:rPr>
        <w:t xml:space="preserve">"neg_root_mean_squared_error"</w:t>
      </w:r>
      <w:r>
        <w:t xml:space="preserve">,</w:t>
      </w:r>
      <w:r>
        <w:t xml:space="preserve"> </w:t>
      </w:r>
      <w:r>
        <w:rPr>
          <w:rStyle w:val="VerbatimChar"/>
        </w:rPr>
        <w:t xml:space="preserve">"r2"</w:t>
      </w:r>
      <w:r>
        <w:t xml:space="preserve">,</w:t>
      </w:r>
      <w:r>
        <w:t xml:space="preserve"> </w:t>
      </w:r>
      <w:r>
        <w:rPr>
          <w:rStyle w:val="VerbatimChar"/>
        </w:rPr>
        <w:t xml:space="preserve">"accuracy"</w:t>
      </w:r>
      <w:r>
        <w:t xml:space="preserve">,</w:t>
      </w:r>
      <w:r>
        <w:t xml:space="preserve"> </w:t>
      </w:r>
      <w:r>
        <w:rPr>
          <w:rStyle w:val="VerbatimChar"/>
        </w:rPr>
        <w:t xml:space="preserve">"roc_auc"</w:t>
      </w:r>
      <w:r>
        <w:t xml:space="preserve">,</w:t>
      </w:r>
      <w:r>
        <w:t xml:space="preserve"> </w:t>
      </w:r>
      <w:r>
        <w:rPr>
          <w:rStyle w:val="VerbatimChar"/>
        </w:rPr>
        <w:t xml:space="preserve">"average_precision"</w:t>
      </w:r>
      <w:r>
        <w:t xml:space="preserve">,</w:t>
      </w:r>
      <w:r>
        <w:t xml:space="preserve"> </w:t>
      </w:r>
      <w:r>
        <w:rPr>
          <w:rStyle w:val="VerbatimChar"/>
        </w:rPr>
        <w:t xml:space="preserve">"f1"</w:t>
      </w:r>
      <w:r>
        <w:t xml:space="preserve">.</w:t>
      </w:r>
    </w:p>
    <w:bookmarkEnd w:id="75"/>
    <w:bookmarkStart w:id="76" w:name="baselines"/>
    <w:p>
      <w:pPr>
        <w:pStyle w:val="Heading2"/>
      </w:pPr>
      <w:r>
        <w:t xml:space="preserve">Baselines</w:t>
      </w:r>
    </w:p>
    <w:p>
      <w:pPr>
        <w:pStyle w:val="SourceCode"/>
      </w:pPr>
      <w:r>
        <w:rPr>
          <w:rStyle w:val="ImportTok"/>
        </w:rPr>
        <w:t xml:space="preserve">from</w:t>
      </w:r>
      <w:r>
        <w:rPr>
          <w:rStyle w:val="NormalTok"/>
        </w:rPr>
        <w:t xml:space="preserve"> sklearn.dummy </w:t>
      </w:r>
      <w:r>
        <w:rPr>
          <w:rStyle w:val="ImportTok"/>
        </w:rPr>
        <w:t xml:space="preserve">import</w:t>
      </w:r>
      <w:r>
        <w:rPr>
          <w:rStyle w:val="NormalTok"/>
        </w:rPr>
        <w:t xml:space="preserve"> DummyRegressor, DummyClassifier</w:t>
      </w:r>
      <w:r>
        <w:br/>
      </w:r>
      <w:r>
        <w:br/>
      </w:r>
      <w:r>
        <w:rPr>
          <w:rStyle w:val="NormalTok"/>
        </w:rPr>
        <w:t xml:space="preserve">DummyRegressor(strategy</w:t>
      </w:r>
      <w:r>
        <w:rPr>
          <w:rStyle w:val="OperatorTok"/>
        </w:rPr>
        <w:t xml:space="preserve">=</w:t>
      </w:r>
      <w:r>
        <w:rPr>
          <w:rStyle w:val="StringTok"/>
        </w:rPr>
        <w:t xml:space="preserve">"mean"</w:t>
      </w:r>
      <w:r>
        <w:rPr>
          <w:rStyle w:val="NormalTok"/>
        </w:rPr>
        <w:t xml:space="preserve">)               </w:t>
      </w:r>
      <w:r>
        <w:rPr>
          <w:rStyle w:val="CommentTok"/>
        </w:rPr>
        <w:t xml:space="preserve"># predicts the training mean</w:t>
      </w:r>
      <w:r>
        <w:br/>
      </w:r>
      <w:r>
        <w:rPr>
          <w:rStyle w:val="NormalTok"/>
        </w:rPr>
        <w:t xml:space="preserve">DummyClassifier(strategy</w:t>
      </w:r>
      <w:r>
        <w:rPr>
          <w:rStyle w:val="OperatorTok"/>
        </w:rPr>
        <w:t xml:space="preserve">=</w:t>
      </w:r>
      <w:r>
        <w:rPr>
          <w:rStyle w:val="StringTok"/>
        </w:rPr>
        <w:t xml:space="preserve">"most_frequent"</w:t>
      </w:r>
      <w:r>
        <w:rPr>
          <w:rStyle w:val="NormalTok"/>
        </w:rPr>
        <w:t xml:space="preserve">)     </w:t>
      </w:r>
      <w:r>
        <w:rPr>
          <w:rStyle w:val="CommentTok"/>
        </w:rPr>
        <w:t xml:space="preserve"># predicts the majority class</w:t>
      </w:r>
      <w:r>
        <w:br/>
      </w:r>
      <w:r>
        <w:rPr>
          <w:rStyle w:val="NormalTok"/>
        </w:rPr>
        <w:t xml:space="preserve">DummyClassifier(strategy</w:t>
      </w:r>
      <w:r>
        <w:rPr>
          <w:rStyle w:val="OperatorTok"/>
        </w:rPr>
        <w:t xml:space="preserve">=</w:t>
      </w:r>
      <w:r>
        <w:rPr>
          <w:rStyle w:val="StringTok"/>
        </w:rPr>
        <w:t xml:space="preserve">"stratified"</w:t>
      </w:r>
      <w:r>
        <w:rPr>
          <w:rStyle w:val="NormalTok"/>
        </w:rPr>
        <w:t xml:space="preserve">)        </w:t>
      </w:r>
      <w:r>
        <w:rPr>
          <w:rStyle w:val="CommentTok"/>
        </w:rPr>
        <w:t xml:space="preserve"># predicts at the base rate</w:t>
      </w:r>
    </w:p>
    <w:p>
      <w:pPr>
        <w:pStyle w:val="FirstParagraph"/>
      </w:pPr>
      <w:r>
        <w:t xml:space="preserve">A score without a baseline is uninterpretable. Fit one first, every time.</w:t>
      </w:r>
    </w:p>
    <w:bookmarkEnd w:id="76"/>
    <w:bookmarkStart w:id="77" w:name="classification-metrics"/>
    <w:p>
      <w:pPr>
        <w:pStyle w:val="Heading2"/>
      </w:pPr>
      <w:r>
        <w:t xml:space="preserve">Classification metrics</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(confusion_matrix, precision_score, recall_score,</w:t>
      </w:r>
      <w:r>
        <w:br/>
      </w:r>
      <w:r>
        <w:rPr>
          <w:rStyle w:val="NormalTok"/>
        </w:rPr>
        <w:t xml:space="preserve">                             f1_score, roc_auc_score, average_precision_score,</w:t>
      </w:r>
      <w:r>
        <w:br/>
      </w:r>
      <w:r>
        <w:rPr>
          <w:rStyle w:val="NormalTok"/>
        </w:rPr>
        <w:t xml:space="preserve">                             classification_report)</w:t>
      </w:r>
      <w:r>
        <w:br/>
      </w:r>
      <w:r>
        <w:br/>
      </w:r>
      <w:r>
        <w:rPr>
          <w:rStyle w:val="NormalTok"/>
        </w:rPr>
        <w:t xml:space="preserve">p </w:t>
      </w:r>
      <w:r>
        <w:rPr>
          <w:rStyle w:val="OperatorTok"/>
        </w:rPr>
        <w:t xml:space="preserve">=</w:t>
      </w:r>
      <w:r>
        <w:rPr>
          <w:rStyle w:val="NormalTok"/>
        </w:rPr>
        <w:t xml:space="preserve"> model.predict_proba(X_te)[:, </w:t>
      </w:r>
      <w:r>
        <w:rPr>
          <w:rStyle w:val="DecValTok"/>
        </w:rPr>
        <w:t xml:space="preserve">1</w:t>
      </w:r>
      <w:r>
        <w:rPr>
          <w:rStyle w:val="NormalTok"/>
        </w:rPr>
        <w:t xml:space="preserve">]</w:t>
      </w:r>
      <w:r>
        <w:br/>
      </w:r>
      <w:r>
        <w:br/>
      </w:r>
      <w:r>
        <w:rPr>
          <w:rStyle w:val="NormalTok"/>
        </w:rPr>
        <w:t xml:space="preserve">tn, fp, fn, tp </w:t>
      </w:r>
      <w:r>
        <w:rPr>
          <w:rStyle w:val="OperatorTok"/>
        </w:rPr>
        <w:t xml:space="preserve">=</w:t>
      </w:r>
      <w:r>
        <w:rPr>
          <w:rStyle w:val="NormalTok"/>
        </w:rPr>
        <w:t xml:space="preserve"> confusion_matrix(y_te, (p </w:t>
      </w:r>
      <w:r>
        <w:rPr>
          <w:rStyle w:val="OperatorTok"/>
        </w:rPr>
        <w:t xml:space="preserve">&gt;=</w:t>
      </w:r>
      <w:r>
        <w:rPr>
          <w:rStyle w:val="NormalTok"/>
        </w:rPr>
        <w:t xml:space="preserve"> </w:t>
      </w:r>
      <w:r>
        <w:rPr>
          <w:rStyle w:val="FloatTok"/>
        </w:rPr>
        <w:t xml:space="preserve">0.15</w:t>
      </w:r>
      <w:r>
        <w:rPr>
          <w:rStyle w:val="NormalTok"/>
        </w:rPr>
        <w:t xml:space="preserve">)).ravel()</w:t>
      </w:r>
      <w:r>
        <w:br/>
      </w:r>
      <w:r>
        <w:rPr>
          <w:rStyle w:val="BuiltInTok"/>
        </w:rPr>
        <w:t xml:space="preserve">print</w:t>
      </w:r>
      <w:r>
        <w:rPr>
          <w:rStyle w:val="NormalTok"/>
        </w:rPr>
        <w:t xml:space="preserve">(classification_report(y_te, (p </w:t>
      </w:r>
      <w:r>
        <w:rPr>
          <w:rStyle w:val="OperatorTok"/>
        </w:rPr>
        <w:t xml:space="preserve">&gt;=</w:t>
      </w:r>
      <w:r>
        <w:rPr>
          <w:rStyle w:val="NormalTok"/>
        </w:rPr>
        <w:t xml:space="preserve"> </w:t>
      </w:r>
      <w:r>
        <w:rPr>
          <w:rStyle w:val="FloatTok"/>
        </w:rPr>
        <w:t xml:space="preserve">0.15</w:t>
      </w:r>
      <w:r>
        <w:rPr>
          <w:rStyle w:val="NormalTok"/>
        </w:rPr>
        <w:t xml:space="preserve">)))</w:t>
      </w:r>
      <w:r>
        <w:br/>
      </w:r>
      <w:r>
        <w:rPr>
          <w:rStyle w:val="BuiltInTok"/>
        </w:rPr>
        <w:t xml:space="preserve">print</w:t>
      </w:r>
      <w:r>
        <w:rPr>
          <w:rStyle w:val="NormalTok"/>
        </w:rPr>
        <w:t xml:space="preserve">(</w:t>
      </w:r>
      <w:r>
        <w:rPr>
          <w:rStyle w:val="StringTok"/>
        </w:rPr>
        <w:t xml:space="preserve">"ROC-AUC:"</w:t>
      </w:r>
      <w:r>
        <w:rPr>
          <w:rStyle w:val="NormalTok"/>
        </w:rPr>
        <w:t xml:space="preserve">, roc_auc_score(y_te, p))</w:t>
      </w:r>
      <w:r>
        <w:br/>
      </w:r>
      <w:r>
        <w:rPr>
          <w:rStyle w:val="BuiltInTok"/>
        </w:rPr>
        <w:t xml:space="preserve">print</w:t>
      </w:r>
      <w:r>
        <w:rPr>
          <w:rStyle w:val="NormalTok"/>
        </w:rPr>
        <w:t xml:space="preserve">(</w:t>
      </w:r>
      <w:r>
        <w:rPr>
          <w:rStyle w:val="StringTok"/>
        </w:rPr>
        <w:t xml:space="preserve">"PR-AUC: "</w:t>
      </w:r>
      <w:r>
        <w:rPr>
          <w:rStyle w:val="NormalTok"/>
        </w:rPr>
        <w:t xml:space="preserve">, average_precision_score(y_te, p))   </w:t>
      </w:r>
      <w:r>
        <w:rPr>
          <w:rStyle w:val="CommentTok"/>
        </w:rPr>
        <w:t xml:space="preserve"># use when positives are rare</w:t>
      </w:r>
      <w:r>
        <w:br/>
      </w:r>
      <w:r>
        <w:br/>
      </w:r>
      <w:r>
        <w:rPr>
          <w:rStyle w:val="CommentTok"/>
        </w:rPr>
        <w:t xml:space="preserve"># Threshold sweep — this is how you choose an operating point</w:t>
      </w:r>
      <w:r>
        <w:br/>
      </w:r>
      <w:r>
        <w:rPr>
          <w:rStyle w:val="ControlFlowTok"/>
        </w:rPr>
        <w:t xml:space="preserve">for</w:t>
      </w:r>
      <w:r>
        <w:rPr>
          <w:rStyle w:val="NormalTok"/>
        </w:rPr>
        <w:t xml:space="preserve"> t </w:t>
      </w:r>
      <w:r>
        <w:rPr>
          <w:rStyle w:val="KeywordTok"/>
        </w:rPr>
        <w:t xml:space="preserve">in</w:t>
      </w:r>
      <w:r>
        <w:rPr>
          <w:rStyle w:val="NormalTok"/>
        </w:rPr>
        <w:t xml:space="preserve"> np.arange(</w:t>
      </w:r>
      <w:r>
        <w:rPr>
          <w:rStyle w:val="FloatTok"/>
        </w:rPr>
        <w:t xml:space="preserve">0.05</w:t>
      </w:r>
      <w:r>
        <w:rPr>
          <w:rStyle w:val="NormalTok"/>
        </w:rPr>
        <w:t xml:space="preserve">, </w:t>
      </w:r>
      <w:r>
        <w:rPr>
          <w:rStyle w:val="FloatTok"/>
        </w:rPr>
        <w:t xml:space="preserve">0.65</w:t>
      </w:r>
      <w:r>
        <w:rPr>
          <w:rStyle w:val="NormalTok"/>
        </w:rPr>
        <w:t xml:space="preserve">, </w:t>
      </w:r>
      <w:r>
        <w:rPr>
          <w:rStyle w:val="FloatTok"/>
        </w:rPr>
        <w:t xml:space="preserve">0.05</w:t>
      </w:r>
      <w:r>
        <w:rPr>
          <w:rStyle w:val="NormalTok"/>
        </w:rPr>
        <w:t xml:space="preserve">):</w:t>
      </w:r>
      <w:r>
        <w:br/>
      </w:r>
      <w:r>
        <w:rPr>
          <w:rStyle w:val="NormalTok"/>
        </w:rPr>
        <w:t xml:space="preserve">    pred </w:t>
      </w:r>
      <w:r>
        <w:rPr>
          <w:rStyle w:val="OperatorTok"/>
        </w:rPr>
        <w:t xml:space="preserve">=</w:t>
      </w:r>
      <w:r>
        <w:rPr>
          <w:rStyle w:val="NormalTok"/>
        </w:rPr>
        <w:t xml:space="preserve"> (p </w:t>
      </w:r>
      <w:r>
        <w:rPr>
          <w:rStyle w:val="OperatorTok"/>
        </w:rPr>
        <w:t xml:space="preserve">&gt;=</w:t>
      </w:r>
      <w:r>
        <w:rPr>
          <w:rStyle w:val="NormalTok"/>
        </w:rPr>
        <w:t xml:space="preserve"> t).astype(</w:t>
      </w:r>
      <w:r>
        <w:rPr>
          <w:rStyle w:val="BuiltInTok"/>
        </w:rPr>
        <w:t xml:space="preserve">int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w:t>
      </w:r>
      <w:r>
        <w:rPr>
          <w:rStyle w:val="SpecialCharTok"/>
        </w:rPr>
        <w:t xml:space="preserve">{</w:t>
      </w:r>
      <w:r>
        <w:rPr>
          <w:rStyle w:val="NormalTok"/>
        </w:rPr>
        <w:t xml:space="preserve">t</w:t>
      </w:r>
      <w:r>
        <w:rPr>
          <w:rStyle w:val="SpecialCharTok"/>
        </w:rPr>
        <w:t xml:space="preserve">:.2f}</w:t>
      </w:r>
      <w:r>
        <w:rPr>
          <w:rStyle w:val="SpecialStringTok"/>
        </w:rPr>
        <w:t xml:space="preserve"> flagged=</w:t>
      </w:r>
      <w:r>
        <w:rPr>
          <w:rStyle w:val="SpecialCharTok"/>
        </w:rPr>
        <w:t xml:space="preserve">{</w:t>
      </w:r>
      <w:r>
        <w:rPr>
          <w:rStyle w:val="NormalTok"/>
        </w:rPr>
        <w:t xml:space="preserve">pred</w:t>
      </w:r>
      <w:r>
        <w:rPr>
          <w:rStyle w:val="SpecialCharTok"/>
        </w:rPr>
        <w:t xml:space="preserve">.</w:t>
      </w:r>
      <w:r>
        <w:rPr>
          <w:rStyle w:val="BuiltInTok"/>
        </w:rPr>
        <w:t xml:space="preserve">sum</w:t>
      </w:r>
      <w:r>
        <w:rPr>
          <w:rStyle w:val="NormalTok"/>
        </w:rPr>
        <w:t xml:space="preserve">()</w:t>
      </w:r>
      <w:r>
        <w:rPr>
          <w:rStyle w:val="SpecialCharTok"/>
        </w:rPr>
        <w:t xml:space="preserve">:4d}</w:t>
      </w:r>
      <w:r>
        <w:rPr>
          <w:rStyle w:val="SpecialStringTok"/>
        </w:rPr>
        <w:t xml:space="preserve"> "</w:t>
      </w:r>
      <w:r>
        <w:br/>
      </w:r>
      <w:r>
        <w:rPr>
          <w:rStyle w:val="NormalTok"/>
        </w:rPr>
        <w:t xml:space="preserve">          </w:t>
      </w:r>
      <w:r>
        <w:rPr>
          <w:rStyle w:val="SpecialStringTok"/>
        </w:rPr>
        <w:t xml:space="preserve">f"prec=</w:t>
      </w:r>
      <w:r>
        <w:rPr>
          <w:rStyle w:val="SpecialCharTok"/>
        </w:rPr>
        <w:t xml:space="preserve">{</w:t>
      </w:r>
      <w:r>
        <w:rPr>
          <w:rStyle w:val="NormalTok"/>
        </w:rPr>
        <w:t xml:space="preserve">precision_score(y_te,pred,zero_division</w:t>
      </w:r>
      <w:r>
        <w:rPr>
          <w:rStyle w:val="OperatorTok"/>
        </w:rPr>
        <w:t xml:space="preserve">=</w:t>
      </w:r>
      <w:r>
        <w:rPr>
          <w:rStyle w:val="DecValTok"/>
        </w:rPr>
        <w:t xml:space="preserve">0</w:t>
      </w:r>
      <w:r>
        <w:rPr>
          <w:rStyle w:val="NormalTok"/>
        </w:rPr>
        <w:t xml:space="preserve">)</w:t>
      </w:r>
      <w:r>
        <w:rPr>
          <w:rStyle w:val="SpecialCharTok"/>
        </w:rPr>
        <w:t xml:space="preserve">:.3f}</w:t>
      </w:r>
      <w:r>
        <w:rPr>
          <w:rStyle w:val="SpecialStringTok"/>
        </w:rPr>
        <w:t xml:space="preserve"> "</w:t>
      </w:r>
      <w:r>
        <w:br/>
      </w:r>
      <w:r>
        <w:rPr>
          <w:rStyle w:val="NormalTok"/>
        </w:rPr>
        <w:t xml:space="preserve">          </w:t>
      </w:r>
      <w:r>
        <w:rPr>
          <w:rStyle w:val="SpecialStringTok"/>
        </w:rPr>
        <w:t xml:space="preserve">f"rec=</w:t>
      </w:r>
      <w:r>
        <w:rPr>
          <w:rStyle w:val="SpecialCharTok"/>
        </w:rPr>
        <w:t xml:space="preserve">{</w:t>
      </w:r>
      <w:r>
        <w:rPr>
          <w:rStyle w:val="NormalTok"/>
        </w:rPr>
        <w:t xml:space="preserve">recall_score(y_te,pred)</w:t>
      </w:r>
      <w:r>
        <w:rPr>
          <w:rStyle w:val="SpecialCharTok"/>
        </w:rPr>
        <w:t xml:space="preserve">:.3f}</w:t>
      </w:r>
      <w:r>
        <w:rPr>
          <w:rStyle w:val="SpecialStringTok"/>
        </w:rPr>
        <w:t xml:space="preserve">"</w:t>
      </w:r>
      <w:r>
        <w:rPr>
          <w:rStyle w:val="NormalTok"/>
        </w:rPr>
        <w:t xml:space="preserve">)</w:t>
      </w:r>
    </w:p>
    <w:bookmarkEnd w:id="77"/>
    <w:bookmarkStart w:id="78" w:name="clustering-and-pca"/>
    <w:p>
      <w:pPr>
        <w:pStyle w:val="Heading2"/>
      </w:pPr>
      <w:r>
        <w:t xml:space="preserve">Clustering and PCA</w:t>
      </w:r>
    </w:p>
    <w:p>
      <w:pPr>
        <w:pStyle w:val="SourceCode"/>
      </w:pP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ImportTok"/>
        </w:rPr>
        <w:t xml:space="preserve">from</w:t>
      </w:r>
      <w:r>
        <w:rPr>
          <w:rStyle w:val="NormalTok"/>
        </w:rPr>
        <w:t xml:space="preserve"> sklearn.metrics </w:t>
      </w:r>
      <w:r>
        <w:rPr>
          <w:rStyle w:val="ImportTok"/>
        </w:rPr>
        <w:t xml:space="preserve">import</w:t>
      </w:r>
      <w:r>
        <w:rPr>
          <w:rStyle w:val="NormalTok"/>
        </w:rPr>
        <w:t xml:space="preserve"> silhouette_score, adjusted_rand_score</w:t>
      </w:r>
      <w:r>
        <w:br/>
      </w:r>
      <w:r>
        <w:br/>
      </w:r>
      <w:r>
        <w:rPr>
          <w:rStyle w:val="NormalTok"/>
        </w:rPr>
        <w:t xml:space="preserve">Z </w:t>
      </w:r>
      <w:r>
        <w:rPr>
          <w:rStyle w:val="OperatorTok"/>
        </w:rPr>
        <w:t xml:space="preserve">=</w:t>
      </w:r>
      <w:r>
        <w:rPr>
          <w:rStyle w:val="NormalTok"/>
        </w:rPr>
        <w:t xml:space="preserve"> StandardScaler().fit_transform(df[cols])        </w:t>
      </w:r>
      <w:r>
        <w:rPr>
          <w:rStyle w:val="CommentTok"/>
        </w:rPr>
        <w:t xml:space="preserve"># scaling is not optional here</w:t>
      </w:r>
      <w:r>
        <w:br/>
      </w:r>
      <w:r>
        <w:rPr>
          <w:rStyle w:val="NormalTok"/>
        </w:rPr>
        <w:t xml:space="preserve">km </w:t>
      </w:r>
      <w:r>
        <w:rPr>
          <w:rStyle w:val="OperatorTok"/>
        </w:rPr>
        <w:t xml:space="preserve">=</w:t>
      </w:r>
      <w:r>
        <w:rPr>
          <w:rStyle w:val="NormalTok"/>
        </w:rPr>
        <w:t xml:space="preserve"> KMeans(n_clusters</w:t>
      </w:r>
      <w:r>
        <w:rPr>
          <w:rStyle w:val="OperatorTok"/>
        </w:rPr>
        <w:t xml:space="preserve">=</w:t>
      </w:r>
      <w:r>
        <w:rPr>
          <w:rStyle w:val="DecValTok"/>
        </w:rPr>
        <w:t xml:space="preserve">3</w:t>
      </w:r>
      <w:r>
        <w:rPr>
          <w:rStyle w:val="NormalTok"/>
        </w:rPr>
        <w:t xml:space="preserve">, n_init</w:t>
      </w:r>
      <w:r>
        <w:rPr>
          <w:rStyle w:val="OperatorTok"/>
        </w:rPr>
        <w:t xml:space="preserve">=</w:t>
      </w:r>
      <w:r>
        <w:rPr>
          <w:rStyle w:val="DecValTok"/>
        </w:rPr>
        <w:t xml:space="preserve">20</w:t>
      </w:r>
      <w:r>
        <w:rPr>
          <w:rStyle w:val="NormalTok"/>
        </w:rPr>
        <w:t xml:space="preserve">, random_state</w:t>
      </w:r>
      <w:r>
        <w:rPr>
          <w:rStyle w:val="OperatorTok"/>
        </w:rPr>
        <w:t xml:space="preserve">=</w:t>
      </w:r>
      <w:r>
        <w:rPr>
          <w:rStyle w:val="DecValTok"/>
        </w:rPr>
        <w:t xml:space="preserve">0</w:t>
      </w:r>
      <w:r>
        <w:rPr>
          <w:rStyle w:val="NormalTok"/>
        </w:rPr>
        <w:t xml:space="preserve">).fit(Z)</w:t>
      </w:r>
      <w:r>
        <w:br/>
      </w:r>
      <w:r>
        <w:rPr>
          <w:rStyle w:val="BuiltInTok"/>
        </w:rPr>
        <w:t xml:space="preserve">print</w:t>
      </w:r>
      <w:r>
        <w:rPr>
          <w:rStyle w:val="NormalTok"/>
        </w:rPr>
        <w:t xml:space="preserve">(silhouette_score(Z, km.labels_))</w:t>
      </w:r>
      <w:r>
        <w:br/>
      </w:r>
      <w:r>
        <w:br/>
      </w:r>
      <w:r>
        <w:rPr>
          <w:rStyle w:val="CommentTok"/>
        </w:rPr>
        <w:t xml:space="preserve"># Is the structure real? Shuffle each column and cluster the result.</w:t>
      </w:r>
      <w:r>
        <w:br/>
      </w:r>
      <w:r>
        <w:rPr>
          <w:rStyle w:val="NormalTok"/>
        </w:rPr>
        <w:t xml:space="preserve">rng </w:t>
      </w:r>
      <w:r>
        <w:rPr>
          <w:rStyle w:val="OperatorTok"/>
        </w:rPr>
        <w:t xml:space="preserve">=</w:t>
      </w:r>
      <w:r>
        <w:rPr>
          <w:rStyle w:val="NormalTok"/>
        </w:rPr>
        <w:t xml:space="preserve"> np.random.default_rng(</w:t>
      </w:r>
      <w:r>
        <w:rPr>
          <w:rStyle w:val="DecValTok"/>
        </w:rPr>
        <w:t xml:space="preserve">0</w:t>
      </w:r>
      <w:r>
        <w:rPr>
          <w:rStyle w:val="NormalTok"/>
        </w:rPr>
        <w:t xml:space="preserve">)</w:t>
      </w:r>
      <w:r>
        <w:br/>
      </w:r>
      <w:r>
        <w:rPr>
          <w:rStyle w:val="NormalTok"/>
        </w:rPr>
        <w:t xml:space="preserve">Z_null </w:t>
      </w:r>
      <w:r>
        <w:rPr>
          <w:rStyle w:val="OperatorTok"/>
        </w:rPr>
        <w:t xml:space="preserve">=</w:t>
      </w:r>
      <w:r>
        <w:rPr>
          <w:rStyle w:val="NormalTok"/>
        </w:rPr>
        <w:t xml:space="preserve"> np.column_stack([rng.permutation(Z[:, j])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(Z.shape[</w:t>
      </w:r>
      <w:r>
        <w:rPr>
          <w:rStyle w:val="DecValTok"/>
        </w:rPr>
        <w:t xml:space="preserve">1</w:t>
      </w:r>
      <w:r>
        <w:rPr>
          <w:rStyle w:val="NormalTok"/>
        </w:rPr>
        <w:t xml:space="preserve">])])</w:t>
      </w:r>
      <w:r>
        <w:br/>
      </w:r>
      <w:r>
        <w:rPr>
          <w:rStyle w:val="NormalTok"/>
        </w:rPr>
        <w:t xml:space="preserve">km_null </w:t>
      </w:r>
      <w:r>
        <w:rPr>
          <w:rStyle w:val="OperatorTok"/>
        </w:rPr>
        <w:t xml:space="preserve">=</w:t>
      </w:r>
      <w:r>
        <w:rPr>
          <w:rStyle w:val="NormalTok"/>
        </w:rPr>
        <w:t xml:space="preserve"> KMeans(</w:t>
      </w:r>
      <w:r>
        <w:rPr>
          <w:rStyle w:val="DecValTok"/>
        </w:rPr>
        <w:t xml:space="preserve">3</w:t>
      </w:r>
      <w:r>
        <w:rPr>
          <w:rStyle w:val="NormalTok"/>
        </w:rPr>
        <w:t xml:space="preserve">, n_init</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0</w:t>
      </w:r>
      <w:r>
        <w:rPr>
          <w:rStyle w:val="NormalTok"/>
        </w:rPr>
        <w:t xml:space="preserve">).fit(Z_null)</w:t>
      </w:r>
      <w:r>
        <w:br/>
      </w:r>
      <w:r>
        <w:rPr>
          <w:rStyle w:val="BuiltInTok"/>
        </w:rPr>
        <w:t xml:space="preserve">print</w:t>
      </w:r>
      <w:r>
        <w:rPr>
          <w:rStyle w:val="NormalTok"/>
        </w:rPr>
        <w:t xml:space="preserve">(</w:t>
      </w:r>
      <w:r>
        <w:rPr>
          <w:rStyle w:val="StringTok"/>
        </w:rPr>
        <w:t xml:space="preserve">"null silhouette:"</w:t>
      </w:r>
      <w:r>
        <w:rPr>
          <w:rStyle w:val="NormalTok"/>
        </w:rPr>
        <w:t xml:space="preserve">, silhouette_score(Z_null, km_null.labels_))</w:t>
      </w:r>
      <w:r>
        <w:br/>
      </w:r>
      <w:r>
        <w:br/>
      </w:r>
      <w:r>
        <w:rPr>
          <w:rStyle w:val="CommentTok"/>
        </w:rPr>
        <w:t xml:space="preserve"># Stability across seeds</w:t>
      </w:r>
      <w:r>
        <w:br/>
      </w:r>
      <w:r>
        <w:rPr>
          <w:rStyle w:val="NormalTok"/>
        </w:rPr>
        <w:t xml:space="preserve">labs </w:t>
      </w:r>
      <w:r>
        <w:rPr>
          <w:rStyle w:val="OperatorTok"/>
        </w:rPr>
        <w:t xml:space="preserve">=</w:t>
      </w:r>
      <w:r>
        <w:rPr>
          <w:rStyle w:val="NormalTok"/>
        </w:rPr>
        <w:t xml:space="preserve"> [KMeans(</w:t>
      </w:r>
      <w:r>
        <w:rPr>
          <w:rStyle w:val="DecValTok"/>
        </w:rPr>
        <w:t xml:space="preserve">3</w:t>
      </w:r>
      <w:r>
        <w:rPr>
          <w:rStyle w:val="NormalTok"/>
        </w:rPr>
        <w:t xml:space="preserve">, n_init</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NormalTok"/>
        </w:rPr>
        <w:t xml:space="preserve">s).fit_predict(Z)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BuiltInTok"/>
        </w:rPr>
        <w:t xml:space="preserve">print</w:t>
      </w:r>
      <w:r>
        <w:rPr>
          <w:rStyle w:val="NormalTok"/>
        </w:rPr>
        <w:t xml:space="preserve">([</w:t>
      </w:r>
      <w:r>
        <w:rPr>
          <w:rStyle w:val="BuiltInTok"/>
        </w:rPr>
        <w:t xml:space="preserve">round</w:t>
      </w:r>
      <w:r>
        <w:rPr>
          <w:rStyle w:val="NormalTok"/>
        </w:rPr>
        <w:t xml:space="preserve">(adjusted_rand_score(labs[</w:t>
      </w:r>
      <w:r>
        <w:rPr>
          <w:rStyle w:val="DecValTok"/>
        </w:rPr>
        <w:t xml:space="preserve">0</w:t>
      </w:r>
      <w:r>
        <w:rPr>
          <w:rStyle w:val="NormalTok"/>
        </w:rPr>
        <w:t xml:space="preserve">], l), </w:t>
      </w:r>
      <w:r>
        <w:rPr>
          <w:rStyle w:val="DecValTok"/>
        </w:rPr>
        <w:t xml:space="preserve">3</w:t>
      </w:r>
      <w:r>
        <w:rPr>
          <w:rStyle w:val="NormalTok"/>
        </w:rPr>
        <w:t xml:space="preserve">) </w:t>
      </w:r>
      <w:r>
        <w:rPr>
          <w:rStyle w:val="ControlFlowTok"/>
        </w:rPr>
        <w:t xml:space="preserve">for</w:t>
      </w:r>
      <w:r>
        <w:rPr>
          <w:rStyle w:val="NormalTok"/>
        </w:rPr>
        <w:t xml:space="preserve"> l </w:t>
      </w:r>
      <w:r>
        <w:rPr>
          <w:rStyle w:val="KeywordTok"/>
        </w:rPr>
        <w:t xml:space="preserve">in</w:t>
      </w:r>
      <w:r>
        <w:rPr>
          <w:rStyle w:val="NormalTok"/>
        </w:rPr>
        <w:t xml:space="preserve"> labs[</w:t>
      </w:r>
      <w:r>
        <w:rPr>
          <w:rStyle w:val="DecValTok"/>
        </w:rPr>
        <w:t xml:space="preserve">1</w:t>
      </w:r>
      <w:r>
        <w:rPr>
          <w:rStyle w:val="NormalTok"/>
        </w:rPr>
        <w:t xml:space="preserve">:]])</w:t>
      </w:r>
      <w:r>
        <w:br/>
      </w:r>
      <w:r>
        <w:br/>
      </w:r>
      <w:r>
        <w:rPr>
          <w:rStyle w:val="NormalTok"/>
        </w:rPr>
        <w:t xml:space="preserve">pca </w:t>
      </w:r>
      <w:r>
        <w:rPr>
          <w:rStyle w:val="OperatorTok"/>
        </w:rPr>
        <w:t xml:space="preserve">=</w:t>
      </w:r>
      <w:r>
        <w:rPr>
          <w:rStyle w:val="NormalTok"/>
        </w:rPr>
        <w:t xml:space="preserve"> PCA().fit(Z)</w:t>
      </w:r>
      <w:r>
        <w:br/>
      </w:r>
      <w:r>
        <w:rPr>
          <w:rStyle w:val="BuiltInTok"/>
        </w:rPr>
        <w:t xml:space="preserve">print</w:t>
      </w:r>
      <w:r>
        <w:rPr>
          <w:rStyle w:val="NormalTok"/>
        </w:rPr>
        <w:t xml:space="preserve">(pca.explained_variance_ratio_.</w:t>
      </w:r>
      <w:r>
        <w:rPr>
          <w:rStyle w:val="BuiltInTok"/>
        </w:rPr>
        <w:t xml:space="preserve">round</w:t>
      </w:r>
      <w:r>
        <w:rPr>
          <w:rStyle w:val="NormalTok"/>
        </w:rPr>
        <w:t xml:space="preserve">(</w:t>
      </w:r>
      <w:r>
        <w:rPr>
          <w:rStyle w:val="DecValTok"/>
        </w:rPr>
        <w:t xml:space="preserve">3</w:t>
      </w:r>
      <w:r>
        <w:rPr>
          <w:rStyle w:val="NormalTok"/>
        </w:rPr>
        <w:t xml:space="preserve">))</w:t>
      </w:r>
    </w:p>
    <w:bookmarkEnd w:id="78"/>
    <w:bookmarkStart w:id="79" w:name="time-series"/>
    <w:p>
      <w:pPr>
        <w:pStyle w:val="Heading2"/>
      </w:pPr>
      <w:r>
        <w:t xml:space="preserve">Time series</w:t>
      </w:r>
    </w:p>
    <w:p>
      <w:pPr>
        <w:pStyle w:val="SourceCode"/>
      </w:pPr>
      <w:r>
        <w:rPr>
          <w:rStyle w:val="NormalTok"/>
        </w:rPr>
        <w:t xml:space="preserve">daily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"platform_daily.csv"</w:t>
      </w:r>
      <w:r>
        <w:rPr>
          <w:rStyle w:val="NormalTok"/>
        </w:rPr>
        <w:t xml:space="preserve">,</w:t>
      </w:r>
      <w:r>
        <w:br/>
      </w:r>
      <w:r>
        <w:rPr>
          <w:rStyle w:val="NormalTok"/>
        </w:rPr>
        <w:t xml:space="preserve">                    parse_dates</w:t>
      </w:r>
      <w:r>
        <w:rPr>
          <w:rStyle w:val="OperatorTok"/>
        </w:rPr>
        <w:t xml:space="preserve">=</w:t>
      </w:r>
      <w:r>
        <w:rPr>
          <w:rStyle w:val="NormalTok"/>
        </w:rPr>
        <w:t xml:space="preserve">[</w:t>
      </w:r>
      <w:r>
        <w:rPr>
          <w:rStyle w:val="StringTok"/>
        </w:rPr>
        <w:t xml:space="preserve">"date"</w:t>
      </w:r>
      <w:r>
        <w:rPr>
          <w:rStyle w:val="NormalTok"/>
        </w:rPr>
        <w:t xml:space="preserve">]).sort_values(</w:t>
      </w:r>
      <w:r>
        <w:rPr>
          <w:rStyle w:val="StringTok"/>
        </w:rPr>
        <w:t xml:space="preserve">"date"</w:t>
      </w:r>
      <w:r>
        <w:rPr>
          <w:rStyle w:val="NormalTok"/>
        </w:rPr>
        <w:t xml:space="preserve">)</w:t>
      </w:r>
      <w:r>
        <w:br/>
      </w:r>
      <w:r>
        <w:br/>
      </w:r>
      <w:r>
        <w:rPr>
          <w:rStyle w:val="NormalTok"/>
        </w:rPr>
        <w:t xml:space="preserve">daily[</w:t>
      </w:r>
      <w:r>
        <w:rPr>
          <w:rStyle w:val="StringTok"/>
        </w:rPr>
        <w:t xml:space="preserve">"lag_1"</w:t>
      </w:r>
      <w:r>
        <w:rPr>
          <w:rStyle w:val="NormalTok"/>
        </w:rPr>
        <w:t xml:space="preserve">]  </w:t>
      </w:r>
      <w:r>
        <w:rPr>
          <w:rStyle w:val="OperatorTok"/>
        </w:rPr>
        <w:t xml:space="preserve">=</w:t>
      </w:r>
      <w:r>
        <w:rPr>
          <w:rStyle w:val="NormalTok"/>
        </w:rPr>
        <w:t xml:space="preserve"> daily.sessions.shift(</w:t>
      </w:r>
      <w:r>
        <w:rPr>
          <w:rStyle w:val="DecValTok"/>
        </w:rPr>
        <w:t xml:space="preserve">1</w:t>
      </w:r>
      <w:r>
        <w:rPr>
          <w:rStyle w:val="NormalTok"/>
        </w:rPr>
        <w:t xml:space="preserve">)</w:t>
      </w:r>
      <w:r>
        <w:br/>
      </w:r>
      <w:r>
        <w:rPr>
          <w:rStyle w:val="NormalTok"/>
        </w:rPr>
        <w:t xml:space="preserve">daily[</w:t>
      </w:r>
      <w:r>
        <w:rPr>
          <w:rStyle w:val="StringTok"/>
        </w:rPr>
        <w:t xml:space="preserve">"lag_7"</w:t>
      </w:r>
      <w:r>
        <w:rPr>
          <w:rStyle w:val="NormalTok"/>
        </w:rPr>
        <w:t xml:space="preserve">]  </w:t>
      </w:r>
      <w:r>
        <w:rPr>
          <w:rStyle w:val="OperatorTok"/>
        </w:rPr>
        <w:t xml:space="preserve">=</w:t>
      </w:r>
      <w:r>
        <w:rPr>
          <w:rStyle w:val="NormalTok"/>
        </w:rPr>
        <w:t xml:space="preserve"> daily.sessions.shift(</w:t>
      </w:r>
      <w:r>
        <w:rPr>
          <w:rStyle w:val="DecValTok"/>
        </w:rPr>
        <w:t xml:space="preserve">7</w:t>
      </w:r>
      <w:r>
        <w:rPr>
          <w:rStyle w:val="NormalTok"/>
        </w:rPr>
        <w:t xml:space="preserve">)</w:t>
      </w:r>
      <w:r>
        <w:br/>
      </w:r>
      <w:r>
        <w:rPr>
          <w:rStyle w:val="NormalTok"/>
        </w:rPr>
        <w:t xml:space="preserve">daily[</w:t>
      </w:r>
      <w:r>
        <w:rPr>
          <w:rStyle w:val="StringTok"/>
        </w:rPr>
        <w:t xml:space="preserve">"roll_7"</w:t>
      </w:r>
      <w:r>
        <w:rPr>
          <w:rStyle w:val="NormalTok"/>
        </w:rPr>
        <w:t xml:space="preserve">] </w:t>
      </w:r>
      <w:r>
        <w:rPr>
          <w:rStyle w:val="OperatorTok"/>
        </w:rPr>
        <w:t xml:space="preserve">=</w:t>
      </w:r>
      <w:r>
        <w:rPr>
          <w:rStyle w:val="NormalTok"/>
        </w:rPr>
        <w:t xml:space="preserve"> daily.sessions.shift(</w:t>
      </w:r>
      <w:r>
        <w:rPr>
          <w:rStyle w:val="DecValTok"/>
        </w:rPr>
        <w:t xml:space="preserve">1</w:t>
      </w:r>
      <w:r>
        <w:rPr>
          <w:rStyle w:val="NormalTok"/>
        </w:rPr>
        <w:t xml:space="preserve">).rolling(</w:t>
      </w:r>
      <w:r>
        <w:rPr>
          <w:rStyle w:val="DecValTok"/>
        </w:rPr>
        <w:t xml:space="preserve">7</w:t>
      </w:r>
      <w:r>
        <w:rPr>
          <w:rStyle w:val="NormalTok"/>
        </w:rPr>
        <w:t xml:space="preserve">).mean()   </w:t>
      </w:r>
      <w:r>
        <w:rPr>
          <w:rStyle w:val="CommentTok"/>
        </w:rPr>
        <w:t xml:space="preserve"># shift BEFORE roll</w:t>
      </w:r>
      <w:r>
        <w:br/>
      </w:r>
      <w:r>
        <w:rPr>
          <w:rStyle w:val="NormalTok"/>
        </w:rPr>
        <w:t xml:space="preserve">daily[</w:t>
      </w:r>
      <w:r>
        <w:rPr>
          <w:rStyle w:val="StringTok"/>
        </w:rPr>
        <w:t xml:space="preserve">"dow"</w:t>
      </w:r>
      <w:r>
        <w:rPr>
          <w:rStyle w:val="NormalTok"/>
        </w:rPr>
        <w:t xml:space="preserve">]    </w:t>
      </w:r>
      <w:r>
        <w:rPr>
          <w:rStyle w:val="OperatorTok"/>
        </w:rPr>
        <w:t xml:space="preserve">=</w:t>
      </w:r>
      <w:r>
        <w:rPr>
          <w:rStyle w:val="NormalTok"/>
        </w:rPr>
        <w:t xml:space="preserve"> daily.date.dt.dayofweek</w:t>
      </w:r>
      <w:r>
        <w:br/>
      </w:r>
      <w:r>
        <w:br/>
      </w:r>
      <w:r>
        <w:rPr>
          <w:rStyle w:val="CommentTok"/>
        </w:rPr>
        <w:t xml:space="preserve"># Chronological split. Never random.</w:t>
      </w:r>
      <w:r>
        <w:br/>
      </w:r>
      <w:r>
        <w:rPr>
          <w:rStyle w:val="NormalTok"/>
        </w:rPr>
        <w:t xml:space="preserve">cut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(daily)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train, test </w:t>
      </w:r>
      <w:r>
        <w:rPr>
          <w:rStyle w:val="OperatorTok"/>
        </w:rPr>
        <w:t xml:space="preserve">=</w:t>
      </w:r>
      <w:r>
        <w:rPr>
          <w:rStyle w:val="NormalTok"/>
        </w:rPr>
        <w:t xml:space="preserve"> daily[:cut], daily[cut:]</w:t>
      </w:r>
      <w:r>
        <w:br/>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TimeSeriesSplit</w:t>
      </w:r>
      <w:r>
        <w:br/>
      </w:r>
      <w:r>
        <w:rPr>
          <w:rStyle w:val="NormalTok"/>
        </w:rPr>
        <w:t xml:space="preserve">tscv </w:t>
      </w:r>
      <w:r>
        <w:rPr>
          <w:rStyle w:val="OperatorTok"/>
        </w:rPr>
        <w:t xml:space="preserve">=</w:t>
      </w:r>
      <w:r>
        <w:rPr>
          <w:rStyle w:val="NormalTok"/>
        </w:rPr>
        <w:t xml:space="preserve"> TimeSeriesSplit(n_splits</w:t>
      </w:r>
      <w:r>
        <w:rPr>
          <w:rStyle w:val="OperatorTok"/>
        </w:rPr>
        <w:t xml:space="preserve">=</w:t>
      </w:r>
      <w:r>
        <w:rPr>
          <w:rStyle w:val="DecValTok"/>
        </w:rPr>
        <w:t xml:space="preserve">5</w:t>
      </w:r>
      <w:r>
        <w:rPr>
          <w:rStyle w:val="NormalTok"/>
        </w:rPr>
        <w:t xml:space="preserve">)</w:t>
      </w:r>
      <w:r>
        <w:br/>
      </w:r>
      <w:r>
        <w:br/>
      </w:r>
      <w:r>
        <w:rPr>
          <w:rStyle w:val="CommentTok"/>
        </w:rPr>
        <w:t xml:space="preserve"># The baseline to beat</w:t>
      </w:r>
      <w:r>
        <w:br/>
      </w:r>
      <w:r>
        <w:rPr>
          <w:rStyle w:val="NormalTok"/>
        </w:rPr>
        <w:t xml:space="preserve">snaive </w:t>
      </w:r>
      <w:r>
        <w:rPr>
          <w:rStyle w:val="OperatorTok"/>
        </w:rPr>
        <w:t xml:space="preserve">=</w:t>
      </w:r>
      <w:r>
        <w:rPr>
          <w:rStyle w:val="NormalTok"/>
        </w:rPr>
        <w:t xml:space="preserve"> daily.sessions.shift(</w:t>
      </w:r>
      <w:r>
        <w:rPr>
          <w:rStyle w:val="DecValTok"/>
        </w:rPr>
        <w:t xml:space="preserve">7</w:t>
      </w:r>
      <w:r>
        <w:rPr>
          <w:rStyle w:val="NormalTok"/>
        </w:rPr>
        <w:t xml:space="preserve">)[cut:]</w:t>
      </w:r>
      <w:r>
        <w:br/>
      </w:r>
      <w:r>
        <w:rPr>
          <w:rStyle w:val="BuiltInTok"/>
        </w:rPr>
        <w:t xml:space="preserve">print</w:t>
      </w:r>
      <w:r>
        <w:rPr>
          <w:rStyle w:val="NormalTok"/>
        </w:rPr>
        <w:t xml:space="preserve">(</w:t>
      </w:r>
      <w:r>
        <w:rPr>
          <w:rStyle w:val="StringTok"/>
        </w:rPr>
        <w:t xml:space="preserve">"seasonal naive MAE:"</w:t>
      </w:r>
      <w:r>
        <w:rPr>
          <w:rStyle w:val="NormalTok"/>
        </w:rPr>
        <w:t xml:space="preserve">, np.</w:t>
      </w:r>
      <w:r>
        <w:rPr>
          <w:rStyle w:val="BuiltInTok"/>
        </w:rPr>
        <w:t xml:space="preserve">abs</w:t>
      </w:r>
      <w:r>
        <w:rPr>
          <w:rStyle w:val="NormalTok"/>
        </w:rPr>
        <w:t xml:space="preserve">(test.sessions </w:t>
      </w:r>
      <w:r>
        <w:rPr>
          <w:rStyle w:val="OperatorTok"/>
        </w:rPr>
        <w:t xml:space="preserve">-</w:t>
      </w:r>
      <w:r>
        <w:rPr>
          <w:rStyle w:val="NormalTok"/>
        </w:rPr>
        <w:t xml:space="preserve"> snaive).mean().</w:t>
      </w:r>
      <w:r>
        <w:rPr>
          <w:rStyle w:val="BuiltInTok"/>
        </w:rPr>
        <w:t xml:space="preserve">round</w:t>
      </w:r>
      <w:r>
        <w:rPr>
          <w:rStyle w:val="NormalTok"/>
        </w:rPr>
        <w:t xml:space="preserve">(</w:t>
      </w:r>
      <w:r>
        <w:rPr>
          <w:rStyle w:val="DecValTok"/>
        </w:rPr>
        <w:t xml:space="preserve">1</w:t>
      </w:r>
      <w:r>
        <w:rPr>
          <w:rStyle w:val="NormalTok"/>
        </w:rPr>
        <w:t xml:space="preserve">))</w:t>
      </w:r>
    </w:p>
    <w:bookmarkEnd w:id="79"/>
    <w:bookmarkStart w:id="80" w:name="text"/>
    <w:p>
      <w:pPr>
        <w:pStyle w:val="Heading2"/>
      </w:pPr>
      <w:r>
        <w:t xml:space="preserve">Text</w:t>
      </w:r>
    </w:p>
    <w:p>
      <w:pPr>
        <w:pStyle w:val="SourceCode"/>
      </w:pPr>
      <w:r>
        <w:rPr>
          <w:rStyle w:val="ImportTok"/>
        </w:rPr>
        <w:t xml:space="preserve">from</w:t>
      </w:r>
      <w:r>
        <w:rPr>
          <w:rStyle w:val="NormalTok"/>
        </w:rPr>
        <w:t xml:space="preserve"> sklearn.feature_extraction.text </w:t>
      </w:r>
      <w:r>
        <w:rPr>
          <w:rStyle w:val="ImportTok"/>
        </w:rPr>
        <w:t xml:space="preserve">import</w:t>
      </w:r>
      <w:r>
        <w:rPr>
          <w:rStyle w:val="NormalTok"/>
        </w:rPr>
        <w:t xml:space="preserve"> TfidfVectorizer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cross_val_predict</w:t>
      </w:r>
      <w:r>
        <w:br/>
      </w:r>
      <w:r>
        <w:br/>
      </w:r>
      <w:r>
        <w:rPr>
          <w:rStyle w:val="NormalTok"/>
        </w:rPr>
        <w:t xml:space="preserve">pipe </w:t>
      </w:r>
      <w:r>
        <w:rPr>
          <w:rStyle w:val="OperatorTok"/>
        </w:rPr>
        <w:t xml:space="preserve">=</w:t>
      </w:r>
      <w:r>
        <w:rPr>
          <w:rStyle w:val="NormalTok"/>
        </w:rPr>
        <w:t xml:space="preserve"> make_pipeline(TfidfVectorizer(stop_words</w:t>
      </w:r>
      <w:r>
        <w:rPr>
          <w:rStyle w:val="OperatorTok"/>
        </w:rPr>
        <w:t xml:space="preserve">=</w:t>
      </w:r>
      <w:r>
        <w:rPr>
          <w:rStyle w:val="StringTok"/>
        </w:rPr>
        <w:t xml:space="preserve">"english"</w:t>
      </w:r>
      <w:r>
        <w:rPr>
          <w:rStyle w:val="NormalTok"/>
        </w:rPr>
        <w:t xml:space="preserve">, ngram_range</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LogisticRegression(max_iter</w:t>
      </w:r>
      <w:r>
        <w:rPr>
          <w:rStyle w:val="OperatorTok"/>
        </w:rPr>
        <w:t xml:space="preserve">=</w:t>
      </w:r>
      <w:r>
        <w:rPr>
          <w:rStyle w:val="DecValTok"/>
        </w:rPr>
        <w:t xml:space="preserve">1000</w:t>
      </w:r>
      <w:r>
        <w:rPr>
          <w:rStyle w:val="NormalTok"/>
        </w:rPr>
        <w:t xml:space="preserve">))</w:t>
      </w:r>
      <w:r>
        <w:br/>
      </w:r>
      <w:r>
        <w:br/>
      </w:r>
      <w:r>
        <w:rPr>
          <w:rStyle w:val="CommentTok"/>
        </w:rPr>
        <w:t xml:space="preserve"># Read the mistakes — they are never random</w:t>
      </w:r>
      <w:r>
        <w:br/>
      </w:r>
      <w:r>
        <w:rPr>
          <w:rStyle w:val="NormalTok"/>
        </w:rPr>
        <w:t xml:space="preserve">pred </w:t>
      </w:r>
      <w:r>
        <w:rPr>
          <w:rStyle w:val="OperatorTok"/>
        </w:rPr>
        <w:t xml:space="preserve">=</w:t>
      </w:r>
      <w:r>
        <w:rPr>
          <w:rStyle w:val="NormalTok"/>
        </w:rPr>
        <w:t xml:space="preserve"> cross_val_predict(pipe, feedback.comment, feedback.sentiment, cv</w:t>
      </w:r>
      <w:r>
        <w:rPr>
          <w:rStyle w:val="OperatorTok"/>
        </w:rPr>
        <w:t xml:space="preserve">=</w:t>
      </w:r>
      <w:r>
        <w:rPr>
          <w:rStyle w:val="DecValTok"/>
        </w:rPr>
        <w:t xml:space="preserve">5</w:t>
      </w:r>
      <w:r>
        <w:rPr>
          <w:rStyle w:val="NormalTok"/>
        </w:rPr>
        <w:t xml:space="preserve">)</w:t>
      </w:r>
      <w:r>
        <w:br/>
      </w:r>
      <w:r>
        <w:rPr>
          <w:rStyle w:val="NormalTok"/>
        </w:rPr>
        <w:t xml:space="preserve">wrong </w:t>
      </w:r>
      <w:r>
        <w:rPr>
          <w:rStyle w:val="OperatorTok"/>
        </w:rPr>
        <w:t xml:space="preserve">=</w:t>
      </w:r>
      <w:r>
        <w:rPr>
          <w:rStyle w:val="NormalTok"/>
        </w:rPr>
        <w:t xml:space="preserve"> feedback[pred </w:t>
      </w:r>
      <w:r>
        <w:rPr>
          <w:rStyle w:val="OperatorTok"/>
        </w:rPr>
        <w:t xml:space="preserve">!=</w:t>
      </w:r>
      <w:r>
        <w:rPr>
          <w:rStyle w:val="NormalTok"/>
        </w:rPr>
        <w:t xml:space="preserve"> feedback.sentiment]</w:t>
      </w:r>
      <w:r>
        <w:br/>
      </w:r>
      <w:r>
        <w:br/>
      </w:r>
      <w:r>
        <w:rPr>
          <w:rStyle w:val="CommentTok"/>
        </w:rPr>
        <w:t xml:space="preserve"># What did it learn?</w:t>
      </w:r>
      <w:r>
        <w:br/>
      </w:r>
      <w:r>
        <w:rPr>
          <w:rStyle w:val="NormalTok"/>
        </w:rPr>
        <w:t xml:space="preserve">pipe.fit(feedback.comment, feedback.sentiment)</w:t>
      </w:r>
      <w:r>
        <w:br/>
      </w:r>
      <w:r>
        <w:rPr>
          <w:rStyle w:val="NormalTok"/>
        </w:rPr>
        <w:t xml:space="preserve">vec, lr </w:t>
      </w:r>
      <w:r>
        <w:rPr>
          <w:rStyle w:val="OperatorTok"/>
        </w:rPr>
        <w:t xml:space="preserve">=</w:t>
      </w:r>
      <w:r>
        <w:rPr>
          <w:rStyle w:val="NormalTok"/>
        </w:rPr>
        <w:t xml:space="preserve"> pipe.named_steps[</w:t>
      </w:r>
      <w:r>
        <w:rPr>
          <w:rStyle w:val="StringTok"/>
        </w:rPr>
        <w:t xml:space="preserve">"tfidfvectorizer"</w:t>
      </w:r>
      <w:r>
        <w:rPr>
          <w:rStyle w:val="NormalTok"/>
        </w:rPr>
        <w:t xml:space="preserve">], pipe.named_steps[</w:t>
      </w:r>
      <w:r>
        <w:rPr>
          <w:rStyle w:val="StringTok"/>
        </w:rPr>
        <w:t xml:space="preserve">"logisticregression"</w:t>
      </w:r>
      <w:r>
        <w:rPr>
          <w:rStyle w:val="NormalTok"/>
        </w:rPr>
        <w:t xml:space="preserve">]</w:t>
      </w:r>
      <w:r>
        <w:br/>
      </w:r>
      <w:r>
        <w:rPr>
          <w:rStyle w:val="NormalTok"/>
        </w:rPr>
        <w:t xml:space="preserve">coefs </w:t>
      </w:r>
      <w:r>
        <w:rPr>
          <w:rStyle w:val="OperatorTok"/>
        </w:rPr>
        <w:t xml:space="preserve">=</w:t>
      </w:r>
      <w:r>
        <w:rPr>
          <w:rStyle w:val="NormalTok"/>
        </w:rPr>
        <w:t xml:space="preserve"> pd.Series(lr.coef_[</w:t>
      </w:r>
      <w:r>
        <w:rPr>
          <w:rStyle w:val="DecValTok"/>
        </w:rPr>
        <w:t xml:space="preserve">0</w:t>
      </w:r>
      <w:r>
        <w:rPr>
          <w:rStyle w:val="NormalTok"/>
        </w:rPr>
        <w:t xml:space="preserve">], index</w:t>
      </w:r>
      <w:r>
        <w:rPr>
          <w:rStyle w:val="OperatorTok"/>
        </w:rPr>
        <w:t xml:space="preserve">=</w:t>
      </w:r>
      <w:r>
        <w:rPr>
          <w:rStyle w:val="NormalTok"/>
        </w:rPr>
        <w:t xml:space="preserve">vec.get_feature_names_out()).sort_values()</w:t>
      </w:r>
      <w:r>
        <w:br/>
      </w:r>
      <w:r>
        <w:rPr>
          <w:rStyle w:val="BuiltInTok"/>
        </w:rPr>
        <w:t xml:space="preserve">print</w:t>
      </w:r>
      <w:r>
        <w:rPr>
          <w:rStyle w:val="NormalTok"/>
        </w:rPr>
        <w:t xml:space="preserve">(coefs.head(</w:t>
      </w:r>
      <w:r>
        <w:rPr>
          <w:rStyle w:val="DecValTok"/>
        </w:rPr>
        <w:t xml:space="preserve">8</w:t>
      </w:r>
      <w:r>
        <w:rPr>
          <w:rStyle w:val="NormalTok"/>
        </w:rPr>
        <w:t xml:space="preserve">), coefs.tail(</w:t>
      </w:r>
      <w:r>
        <w:rPr>
          <w:rStyle w:val="DecValTok"/>
        </w:rPr>
        <w:t xml:space="preserve">8</w:t>
      </w:r>
      <w:r>
        <w:rPr>
          <w:rStyle w:val="NormalTok"/>
        </w:rPr>
        <w:t xml:space="preserve">))</w:t>
      </w:r>
    </w:p>
    <w:bookmarkEnd w:id="80"/>
    <w:bookmarkStart w:id="81" w:name="simulation"/>
    <w:p>
      <w:pPr>
        <w:pStyle w:val="Heading2"/>
      </w:pPr>
      <w:r>
        <w:t xml:space="preserve">Simulation</w:t>
      </w:r>
    </w:p>
    <w:p>
      <w:pPr>
        <w:pStyle w:val="SourceCode"/>
      </w:pPr>
      <w:r>
        <w:rPr>
          <w:rStyle w:val="NormalTok"/>
        </w:rPr>
        <w:t xml:space="preserve">rng </w:t>
      </w:r>
      <w:r>
        <w:rPr>
          <w:rStyle w:val="OperatorTok"/>
        </w:rPr>
        <w:t xml:space="preserve">=</w:t>
      </w:r>
      <w:r>
        <w:rPr>
          <w:rStyle w:val="NormalTok"/>
        </w:rPr>
        <w:t xml:space="preserve"> np.random.default_rng(</w:t>
      </w:r>
      <w:r>
        <w:rPr>
          <w:rStyle w:val="DecValTok"/>
        </w:rPr>
        <w:t xml:space="preserve">42</w:t>
      </w:r>
      <w:r>
        <w:rPr>
          <w:rStyle w:val="NormalTok"/>
        </w:rPr>
        <w:t xml:space="preserve">)          </w:t>
      </w:r>
      <w:r>
        <w:rPr>
          <w:rStyle w:val="CommentTok"/>
        </w:rPr>
        <w:t xml:space="preserve"># always seed</w:t>
      </w:r>
      <w:r>
        <w:br/>
      </w:r>
      <w:r>
        <w:br/>
      </w:r>
      <w:r>
        <w:rPr>
          <w:rStyle w:val="NormalTok"/>
        </w:rPr>
        <w:t xml:space="preserve">rng.random(n)                            </w:t>
      </w:r>
      <w:r>
        <w:rPr>
          <w:rStyle w:val="CommentTok"/>
        </w:rPr>
        <w:t xml:space="preserve"># uniform [0,1)</w:t>
      </w:r>
      <w:r>
        <w:br/>
      </w:r>
      <w:r>
        <w:rPr>
          <w:rStyle w:val="NormalTok"/>
        </w:rPr>
        <w:t xml:space="preserve">rng.normal(mu, sigma, n)</w:t>
      </w:r>
      <w:r>
        <w:br/>
      </w:r>
      <w:r>
        <w:rPr>
          <w:rStyle w:val="NormalTok"/>
        </w:rPr>
        <w:t xml:space="preserve">rng.integers(low, high, size)</w:t>
      </w:r>
      <w:r>
        <w:br/>
      </w:r>
      <w:r>
        <w:rPr>
          <w:rStyle w:val="NormalTok"/>
        </w:rPr>
        <w:t xml:space="preserve">rng.choice(population, size, replace</w:t>
      </w:r>
      <w:r>
        <w:rPr>
          <w:rStyle w:val="OperatorTok"/>
        </w:rPr>
        <w:t xml:space="preserve">=</w:t>
      </w:r>
      <w:r>
        <w:rPr>
          <w:rStyle w:val="VariableTok"/>
        </w:rPr>
        <w:t xml:space="preserve">False</w:t>
      </w:r>
      <w:r>
        <w:rPr>
          <w:rStyle w:val="NormalTok"/>
        </w:rPr>
        <w:t xml:space="preserve">)</w:t>
      </w:r>
      <w:r>
        <w:br/>
      </w:r>
      <w:r>
        <w:rPr>
          <w:rStyle w:val="NormalTok"/>
        </w:rPr>
        <w:t xml:space="preserve">rng.permutation(array)</w:t>
      </w:r>
      <w:r>
        <w:br/>
      </w:r>
      <w:r>
        <w:br/>
      </w:r>
      <w:r>
        <w:rPr>
          <w:rStyle w:val="CommentTok"/>
        </w:rPr>
        <w:t xml:space="preserve"># Bootstrap a confidence interval</w:t>
      </w:r>
      <w:r>
        <w:br/>
      </w:r>
      <w:r>
        <w:rPr>
          <w:rStyle w:val="NormalTok"/>
        </w:rPr>
        <w:t xml:space="preserve">boot </w:t>
      </w:r>
      <w:r>
        <w:rPr>
          <w:rStyle w:val="OperatorTok"/>
        </w:rPr>
        <w:t xml:space="preserve">=</w:t>
      </w:r>
      <w:r>
        <w:rPr>
          <w:rStyle w:val="NormalTok"/>
        </w:rPr>
        <w:t xml:space="preserve"> [rng.choice(x, </w:t>
      </w:r>
      <w:r>
        <w:rPr>
          <w:rStyle w:val="BuiltInTok"/>
        </w:rPr>
        <w:t xml:space="preserve">len</w:t>
      </w:r>
      <w:r>
        <w:rPr>
          <w:rStyle w:val="NormalTok"/>
        </w:rPr>
        <w:t xml:space="preserve">(x), replace</w:t>
      </w:r>
      <w:r>
        <w:rPr>
          <w:rStyle w:val="OperatorTok"/>
        </w:rPr>
        <w:t xml:space="preserve">=</w:t>
      </w:r>
      <w:r>
        <w:rPr>
          <w:rStyle w:val="VariableTok"/>
        </w:rPr>
        <w:t xml:space="preserve">True</w:t>
      </w:r>
      <w:r>
        <w:rPr>
          <w:rStyle w:val="NormalTok"/>
        </w:rPr>
        <w:t xml:space="preserve">).mean()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10_000</w:t>
      </w:r>
      <w:r>
        <w:rPr>
          <w:rStyle w:val="NormalTok"/>
        </w:rPr>
        <w:t xml:space="preserve">)]</w:t>
      </w:r>
      <w:r>
        <w:br/>
      </w:r>
      <w:r>
        <w:rPr>
          <w:rStyle w:val="BuiltInTok"/>
        </w:rPr>
        <w:t xml:space="preserve">print</w:t>
      </w:r>
      <w:r>
        <w:rPr>
          <w:rStyle w:val="NormalTok"/>
        </w:rPr>
        <w:t xml:space="preserve">(np.percentile(boot, [</w:t>
      </w:r>
      <w:r>
        <w:rPr>
          <w:rStyle w:val="FloatTok"/>
        </w:rPr>
        <w:t xml:space="preserve">2.5</w:t>
      </w:r>
      <w:r>
        <w:rPr>
          <w:rStyle w:val="NormalTok"/>
        </w:rPr>
        <w:t xml:space="preserve">, </w:t>
      </w:r>
      <w:r>
        <w:rPr>
          <w:rStyle w:val="FloatTok"/>
        </w:rPr>
        <w:t xml:space="preserve">97.5</w:t>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br/>
      </w:r>
      <w:r>
        <w:rPr>
          <w:rStyle w:val="CommentTok"/>
        </w:rPr>
        <w:t xml:space="preserve"># Permutation test</w:t>
      </w:r>
      <w:r>
        <w:br/>
      </w:r>
      <w:r>
        <w:rPr>
          <w:rStyle w:val="NormalTok"/>
        </w:rPr>
        <w:t xml:space="preserve">observed </w:t>
      </w:r>
      <w:r>
        <w:rPr>
          <w:rStyle w:val="OperatorTok"/>
        </w:rPr>
        <w:t xml:space="preserve">=</w:t>
      </w:r>
      <w:r>
        <w:rPr>
          <w:rStyle w:val="NormalTok"/>
        </w:rPr>
        <w:t xml:space="preserve"> A.mean() </w:t>
      </w:r>
      <w:r>
        <w:rPr>
          <w:rStyle w:val="OperatorTok"/>
        </w:rPr>
        <w:t xml:space="preserve">-</w:t>
      </w:r>
      <w:r>
        <w:rPr>
          <w:rStyle w:val="NormalTok"/>
        </w:rPr>
        <w:t xml:space="preserve"> B.mean()</w:t>
      </w:r>
      <w:r>
        <w:br/>
      </w:r>
      <w:r>
        <w:rPr>
          <w:rStyle w:val="NormalTok"/>
        </w:rPr>
        <w:t xml:space="preserve">combined </w:t>
      </w:r>
      <w:r>
        <w:rPr>
          <w:rStyle w:val="OperatorTok"/>
        </w:rPr>
        <w:t xml:space="preserve">=</w:t>
      </w:r>
      <w:r>
        <w:rPr>
          <w:rStyle w:val="NormalTok"/>
        </w:rPr>
        <w:t xml:space="preserve"> np.concatenate([A, B])</w:t>
      </w:r>
      <w:r>
        <w:br/>
      </w:r>
      <w:r>
        <w:rPr>
          <w:rStyle w:val="NormalTok"/>
        </w:rPr>
        <w:t xml:space="preserve">null </w:t>
      </w:r>
      <w:r>
        <w:rPr>
          <w:rStyle w:val="OperatorTok"/>
        </w:rPr>
        <w:t xml:space="preserve">=</w:t>
      </w:r>
      <w:r>
        <w:rPr>
          <w:rStyle w:val="NormalTok"/>
        </w:rPr>
        <w:t xml:space="preserve"> [(</w:t>
      </w:r>
      <w:r>
        <w:rPr>
          <w:rStyle w:val="KeywordTok"/>
        </w:rPr>
        <w:t xml:space="preserve">lambda</w:t>
      </w:r>
      <w:r>
        <w:rPr>
          <w:rStyle w:val="NormalTok"/>
        </w:rPr>
        <w:t xml:space="preserve"> s: s[:</w:t>
      </w:r>
      <w:r>
        <w:rPr>
          <w:rStyle w:val="BuiltInTok"/>
        </w:rPr>
        <w:t xml:space="preserve">len</w:t>
      </w:r>
      <w:r>
        <w:rPr>
          <w:rStyle w:val="NormalTok"/>
        </w:rPr>
        <w:t xml:space="preserve">(A)].mean() </w:t>
      </w:r>
      <w:r>
        <w:rPr>
          <w:rStyle w:val="OperatorTok"/>
        </w:rPr>
        <w:t xml:space="preserve">-</w:t>
      </w:r>
      <w:r>
        <w:rPr>
          <w:rStyle w:val="NormalTok"/>
        </w:rPr>
        <w:t xml:space="preserve"> s[</w:t>
      </w:r>
      <w:r>
        <w:rPr>
          <w:rStyle w:val="BuiltInTok"/>
        </w:rPr>
        <w:t xml:space="preserve">len</w:t>
      </w:r>
      <w:r>
        <w:rPr>
          <w:rStyle w:val="NormalTok"/>
        </w:rPr>
        <w:t xml:space="preserve">(A):].mean())(rng.permutation(combined))</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10_000</w:t>
      </w:r>
      <w:r>
        <w:rPr>
          <w:rStyle w:val="NormalTok"/>
        </w:rPr>
        <w:t xml:space="preserve">)]</w:t>
      </w:r>
      <w:r>
        <w:br/>
      </w:r>
      <w:r>
        <w:rPr>
          <w:rStyle w:val="BuiltInTok"/>
        </w:rPr>
        <w:t xml:space="preserve">print</w:t>
      </w:r>
      <w:r>
        <w:rPr>
          <w:rStyle w:val="NormalTok"/>
        </w:rPr>
        <w:t xml:space="preserve">(</w:t>
      </w:r>
      <w:r>
        <w:rPr>
          <w:rStyle w:val="StringTok"/>
        </w:rPr>
        <w:t xml:space="preserve">"p ="</w:t>
      </w:r>
      <w:r>
        <w:rPr>
          <w:rStyle w:val="NormalTok"/>
        </w:rPr>
        <w:t xml:space="preserve">, (np.</w:t>
      </w:r>
      <w:r>
        <w:rPr>
          <w:rStyle w:val="BuiltInTok"/>
        </w:rPr>
        <w:t xml:space="preserve">abs</w:t>
      </w:r>
      <w:r>
        <w:rPr>
          <w:rStyle w:val="NormalTok"/>
        </w:rPr>
        <w:t xml:space="preserve">(null) </w:t>
      </w:r>
      <w:r>
        <w:rPr>
          <w:rStyle w:val="OperatorTok"/>
        </w:rPr>
        <w:t xml:space="preserve">&gt;=</w:t>
      </w:r>
      <w:r>
        <w:rPr>
          <w:rStyle w:val="NormalTok"/>
        </w:rPr>
        <w:t xml:space="preserve"> </w:t>
      </w:r>
      <w:r>
        <w:rPr>
          <w:rStyle w:val="BuiltInTok"/>
        </w:rPr>
        <w:t xml:space="preserve">abs</w:t>
      </w:r>
      <w:r>
        <w:rPr>
          <w:rStyle w:val="NormalTok"/>
        </w:rPr>
        <w:t xml:space="preserve">(observed)).mean())</w:t>
      </w:r>
    </w:p>
    <w:p>
      <w:r>
        <w:br w:type="page"/>
      </w:r>
    </w:p>
    <w:bookmarkEnd w:id="81"/>
    <w:bookmarkEnd w:id="82"/>
    <w:bookmarkStart w:id="89" w:name="part-3-formula-reference"/>
    <w:p>
      <w:pPr>
        <w:pStyle w:val="Heading1"/>
      </w:pPr>
      <w:r>
        <w:t xml:space="preserve">Part 3 — Formula reference</w:t>
      </w:r>
    </w:p>
    <w:bookmarkStart w:id="83" w:name="description"/>
    <w:p>
      <w:pPr>
        <w:pStyle w:val="Heading2"/>
      </w:pPr>
      <w:r>
        <w:t xml:space="preserve">Description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Formula</w:t>
            </w:r>
          </w:p>
        </w:tc>
        <w:tc>
          <w:tcPr/>
          <w:p>
            <w:pPr>
              <w:pStyle w:val="Compact"/>
              <w:jc w:val="left"/>
            </w:pPr>
            <w:r>
              <w:t xml:space="preserve">Note</w:t>
            </w:r>
          </w:p>
        </w:tc>
      </w:tr>
      <w:tr>
        <w:tc>
          <w:tcPr/>
          <w:p>
            <w:pPr>
              <w:pStyle w:val="Compact"/>
              <w:jc w:val="left"/>
            </w:pPr>
            <w:r>
              <w:t xml:space="preserve">Sample mean</w:t>
            </w:r>
          </w:p>
        </w:tc>
        <w:tc>
          <w:tcPr/>
          <w:p>
            <w:pPr>
              <w:pStyle w:val="Compact"/>
              <w:jc w:val="left"/>
            </w:pPr>
            <m:oMath>
              <m:acc>
                <m:accPr>
                  <m:chr m:val="‾"/>
                </m:accPr>
                <m:e>
                  <m:r>
                    <m:t>x</m:t>
                  </m:r>
                </m:e>
              </m:acc>
              <m:r>
                <m:rPr>
                  <m:sty m:val="p"/>
                </m:rPr>
                <m:t>=</m:t>
              </m:r>
              <m:f>
                <m:fPr>
                  <m:type m:val="bar"/>
                </m:fPr>
                <m:num>
                  <m:r>
                    <m:t>1</m:t>
                  </m:r>
                </m:num>
                <m:den>
                  <m:r>
                    <m:t>n</m:t>
                  </m:r>
                </m:den>
              </m:f>
              <m:r>
                <m:rPr>
                  <m:sty m:val="p"/>
                </m:rPr>
                <m:t>∑</m:t>
              </m:r>
              <m:sSub>
                <m:e>
                  <m:r>
                    <m:t>x</m:t>
                  </m:r>
                </m:e>
                <m:sub>
                  <m:r>
                    <m:t>i</m:t>
                  </m:r>
                </m:sub>
              </m:sSub>
            </m:oMath>
          </w:p>
        </w:tc>
        <w:tc>
          <w:tcPr/>
          <w:p>
            <w:pPr>
              <w:pStyle w:val="Compact"/>
              <w:jc w:val="left"/>
            </w:pPr>
            <w:r>
              <w:t xml:space="preserve">Uses every value; pulled by extremes</w:t>
            </w:r>
          </w:p>
        </w:tc>
      </w:tr>
      <w:tr>
        <w:tc>
          <w:tcPr/>
          <w:p>
            <w:pPr>
              <w:pStyle w:val="Compact"/>
              <w:jc w:val="left"/>
            </w:pPr>
            <w:r>
              <w:t xml:space="preserve">Sample variance</w:t>
            </w:r>
          </w:p>
        </w:tc>
        <w:tc>
          <w:tcPr/>
          <w:p>
            <w:pPr>
              <w:pStyle w:val="Compact"/>
              <w:jc w:val="left"/>
            </w:pPr>
            <m:oMath>
              <m:sSup>
                <m:e>
                  <m:r>
                    <m:t>s</m:t>
                  </m:r>
                </m:e>
                <m:sup>
                  <m:r>
                    <m:t>2</m:t>
                  </m:r>
                </m:sup>
              </m:sSup>
              <m:r>
                <m:rPr>
                  <m:sty m:val="p"/>
                </m:rPr>
                <m:t>=</m:t>
              </m:r>
              <m:f>
                <m:fPr>
                  <m:type m:val="bar"/>
                </m:fPr>
                <m:num>
                  <m:r>
                    <m:t>1</m:t>
                  </m:r>
                </m:num>
                <m:den>
                  <m:r>
                    <m:t>n</m:t>
                  </m:r>
                  <m:r>
                    <m:rPr>
                      <m:sty m:val="p"/>
                    </m:rPr>
                    <m:t>−</m:t>
                  </m:r>
                  <m:r>
                    <m:t>1</m:t>
                  </m:r>
                </m:den>
              </m:f>
              <m:r>
                <m:rPr>
                  <m:sty m:val="p"/>
                </m:rPr>
                <m:t>∑</m:t>
              </m:r>
              <m:sSup>
                <m:e>
                  <m:d>
                    <m:dPr>
                      <m:begChr m:val="("/>
                      <m:endChr m:val=")"/>
                      <m:sepChr m:val=""/>
                      <m:grow/>
                    </m:dPr>
                    <m:e>
                      <m:sSub>
                        <m:e>
                          <m:r>
                            <m:t>x</m:t>
                          </m:r>
                        </m:e>
                        <m:sub>
                          <m:r>
                            <m:t>i</m:t>
                          </m:r>
                        </m:sub>
                      </m:sSub>
                      <m:r>
                        <m:rPr>
                          <m:sty m:val="p"/>
                        </m:rPr>
                        <m:t>−</m:t>
                      </m:r>
                      <m:acc>
                        <m:accPr>
                          <m:chr m:val="‾"/>
                        </m:accPr>
                        <m:e>
                          <m:r>
                            <m:t>x</m:t>
                          </m:r>
                        </m:e>
                      </m:acc>
                    </m:e>
                  </m:d>
                </m:e>
                <m:sup>
                  <m:r>
                    <m:t>2</m:t>
                  </m:r>
                </m:sup>
              </m:sSup>
            </m:oMath>
          </w:p>
        </w:tc>
        <w:tc>
          <w:tcPr/>
          <w:p>
            <w:pPr>
              <w:pStyle w:val="Compact"/>
              <w:jc w:val="left"/>
            </w:pPr>
            <m:oMath>
              <m:r>
                <m:t>n</m:t>
              </m:r>
              <m:r>
                <m:rPr>
                  <m:sty m:val="p"/>
                </m:rPr>
                <m:t>−</m:t>
              </m:r>
              <m:r>
                <m:t>1</m:t>
              </m:r>
            </m:oMath>
            <w:r>
              <w:t xml:space="preserve"> </w:t>
            </w:r>
            <w:r>
              <w:t xml:space="preserve">because deviations are from</w:t>
            </w:r>
            <w:r>
              <w:t xml:space="preserve"> </w:t>
            </w:r>
            <m:oMath>
              <m:acc>
                <m:accPr>
                  <m:chr m:val="‾"/>
                </m:accPr>
                <m:e>
                  <m:r>
                    <m:t>x</m:t>
                  </m:r>
                </m:e>
              </m:acc>
            </m:oMath>
          </w:p>
        </w:tc>
      </w:tr>
      <w:tr>
        <w:tc>
          <w:tcPr/>
          <w:p>
            <w:pPr>
              <w:pStyle w:val="Compact"/>
              <w:jc w:val="left"/>
            </w:pPr>
            <w:r>
              <w:t xml:space="preserve">Standard deviation</w:t>
            </w:r>
          </w:p>
        </w:tc>
        <w:tc>
          <w:tcPr/>
          <w:p>
            <w:pPr>
              <w:pStyle w:val="Compact"/>
              <w:jc w:val="left"/>
            </w:pPr>
            <m:oMath>
              <m:r>
                <m:t>s</m:t>
              </m:r>
              <m:r>
                <m:rPr>
                  <m:sty m:val="p"/>
                </m:rPr>
                <m:t>=</m:t>
              </m:r>
              <m:rad>
                <m:radPr>
                  <m:degHide m:val="on"/>
                </m:radPr>
                <m:deg/>
                <m:e>
                  <m:sSup>
                    <m:e>
                      <m:r>
                        <m:t>s</m:t>
                      </m:r>
                    </m:e>
                    <m:sup>
                      <m:r>
                        <m:t>2</m:t>
                      </m:r>
                    </m:sup>
                  </m:sSup>
                </m:e>
              </m:rad>
            </m:oMath>
          </w:p>
        </w:tc>
        <w:tc>
          <w:tcPr/>
          <w:p>
            <w:pPr>
              <w:pStyle w:val="Compact"/>
              <w:jc w:val="left"/>
            </w:pPr>
            <w:r>
              <w:t xml:space="preserve">Same units as the data</w:t>
            </w:r>
          </w:p>
        </w:tc>
      </w:tr>
      <w:tr>
        <w:tc>
          <w:tcPr/>
          <w:p>
            <w:pPr>
              <w:pStyle w:val="Compact"/>
              <w:jc w:val="left"/>
            </w:pPr>
            <w:r>
              <w:t xml:space="preserve">IQR</w:t>
            </w:r>
          </w:p>
        </w:tc>
        <w:tc>
          <w:tcPr/>
          <w:p>
            <w:pPr>
              <w:pStyle w:val="Compact"/>
              <w:jc w:val="left"/>
            </w:pPr>
            <m:oMath>
              <m:sSub>
                <m:e>
                  <m:r>
                    <m:t>Q</m:t>
                  </m:r>
                </m:e>
                <m:sub>
                  <m:r>
                    <m:t>3</m:t>
                  </m:r>
                </m:sub>
              </m:sSub>
              <m:r>
                <m:rPr>
                  <m:sty m:val="p"/>
                </m:rPr>
                <m:t>−</m:t>
              </m:r>
              <m:sSub>
                <m:e>
                  <m:r>
                    <m:t>Q</m:t>
                  </m:r>
                </m:e>
                <m:sub>
                  <m:r>
                    <m:t>1</m:t>
                  </m:r>
                </m:sub>
              </m:sSub>
            </m:oMath>
          </w:p>
        </w:tc>
        <w:tc>
          <w:tcPr/>
          <w:p>
            <w:pPr>
              <w:pStyle w:val="Compact"/>
              <w:jc w:val="left"/>
            </w:pPr>
            <w:r>
              <w:t xml:space="preserve">Robust; ignores the tails</w:t>
            </w:r>
          </w:p>
        </w:tc>
      </w:tr>
      <w:tr>
        <w:tc>
          <w:tcPr/>
          <w:p>
            <w:pPr>
              <w:pStyle w:val="Compact"/>
              <w:jc w:val="left"/>
            </w:pPr>
            <w:r>
              <w:t xml:space="preserve">z-score</w:t>
            </w:r>
          </w:p>
        </w:tc>
        <w:tc>
          <w:tcPr/>
          <w:p>
            <w:pPr>
              <w:pStyle w:val="Compact"/>
              <w:jc w:val="left"/>
            </w:pPr>
            <m:oMath>
              <m:r>
                <m:t>z</m:t>
              </m:r>
              <m:r>
                <m:rPr>
                  <m:sty m:val="p"/>
                </m:rPr>
                <m:t>=</m:t>
              </m:r>
              <m:d>
                <m:dPr>
                  <m:begChr m:val="("/>
                  <m:endChr m:val=")"/>
                  <m:sepChr m:val=""/>
                  <m:grow/>
                </m:dPr>
                <m:e>
                  <m:r>
                    <m:t>x</m:t>
                  </m:r>
                  <m:r>
                    <m:rPr>
                      <m:sty m:val="p"/>
                    </m:rPr>
                    <m:t>−</m:t>
                  </m:r>
                  <m:acc>
                    <m:accPr>
                      <m:chr m:val="‾"/>
                    </m:accPr>
                    <m:e>
                      <m:r>
                        <m:t>x</m:t>
                      </m:r>
                    </m:e>
                  </m:acc>
                </m:e>
              </m:d>
              <m:r>
                <m:rPr>
                  <m:sty m:val="p"/>
                </m:rPr>
                <m:t>/</m:t>
              </m:r>
              <m:r>
                <m:t>s</m:t>
              </m:r>
            </m:oMath>
          </w:p>
        </w:tc>
        <w:tc>
          <w:tcPr/>
          <w:p>
            <w:pPr>
              <w:pStyle w:val="Compact"/>
              <w:jc w:val="left"/>
            </w:pPr>
            <w:r>
              <w:t xml:space="preserve">Distance in SD units, not a percentile</w:t>
            </w:r>
          </w:p>
        </w:tc>
      </w:tr>
    </w:tbl>
    <w:bookmarkEnd w:id="83"/>
    <w:bookmarkStart w:id="84" w:name="inference"/>
    <w:p>
      <w:pPr>
        <w:pStyle w:val="Heading2"/>
      </w:pPr>
      <w:r>
        <w:t xml:space="preserve">Inference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Formula</w:t>
            </w:r>
          </w:p>
        </w:tc>
        <w:tc>
          <w:tcPr/>
          <w:p>
            <w:pPr>
              <w:pStyle w:val="Compact"/>
              <w:jc w:val="left"/>
            </w:pPr>
            <w:r>
              <w:t xml:space="preserve">Note</w:t>
            </w:r>
          </w:p>
        </w:tc>
      </w:tr>
      <w:tr>
        <w:tc>
          <w:tcPr/>
          <w:p>
            <w:pPr>
              <w:pStyle w:val="Compact"/>
              <w:jc w:val="left"/>
            </w:pPr>
            <w:r>
              <w:t xml:space="preserve">Standard error of mean</w:t>
            </w:r>
          </w:p>
        </w:tc>
        <w:tc>
          <w:tcPr/>
          <w:p>
            <w:pPr>
              <w:pStyle w:val="Compact"/>
              <w:jc w:val="left"/>
            </w:pPr>
            <m:oMath>
              <m:r>
                <m:t>S</m:t>
              </m:r>
              <m:r>
                <m:t>E</m:t>
              </m:r>
              <m:r>
                <m:rPr>
                  <m:sty m:val="p"/>
                </m:rPr>
                <m:t>=</m:t>
              </m:r>
              <m:r>
                <m:t>s</m:t>
              </m:r>
              <m:r>
                <m:rPr>
                  <m:sty m:val="p"/>
                </m:rPr>
                <m:t>/</m:t>
              </m:r>
              <m:rad>
                <m:radPr>
                  <m:degHide m:val="on"/>
                </m:radPr>
                <m:deg/>
                <m:e>
                  <m:r>
                    <m:t>n</m:t>
                  </m:r>
                </m:e>
              </m:rad>
            </m:oMath>
          </w:p>
        </w:tc>
        <w:tc>
          <w:tcPr/>
          <w:p>
            <w:pPr>
              <w:pStyle w:val="Compact"/>
              <w:jc w:val="left"/>
            </w:pPr>
            <w:r>
              <w:t xml:space="preserve">Quadruple</w:t>
            </w:r>
            <w:r>
              <w:t xml:space="preserve"> </w:t>
            </w:r>
            <m:oMath>
              <m:r>
                <m:t>n</m:t>
              </m:r>
            </m:oMath>
            <w:r>
              <w:t xml:space="preserve"> </w:t>
            </w:r>
            <w:r>
              <w:t xml:space="preserve">to halve</w:t>
            </w:r>
            <w:r>
              <w:t xml:space="preserve"> </w:t>
            </w:r>
            <m:oMath>
              <m:r>
                <m:t>S</m:t>
              </m:r>
              <m:r>
                <m:t>E</m:t>
              </m:r>
            </m:oMath>
          </w:p>
        </w:tc>
      </w:tr>
      <w:tr>
        <w:tc>
          <w:tcPr/>
          <w:p>
            <w:pPr>
              <w:pStyle w:val="Compact"/>
              <w:jc w:val="left"/>
            </w:pPr>
            <w:r>
              <w:t xml:space="preserve">Confidence interval</w:t>
            </w:r>
          </w:p>
        </w:tc>
        <w:tc>
          <w:tcPr/>
          <w:p>
            <w:pPr>
              <w:pStyle w:val="Compact"/>
              <w:jc w:val="left"/>
            </w:pPr>
            <m:oMath>
              <m:acc>
                <m:accPr>
                  <m:chr m:val="‾"/>
                </m:accPr>
                <m:e>
                  <m:r>
                    <m:t>x</m:t>
                  </m:r>
                </m:e>
              </m:acc>
              <m:r>
                <m:rPr>
                  <m:sty m:val="p"/>
                </m:rPr>
                <m:t>±</m:t>
              </m:r>
              <m:sSup>
                <m:e>
                  <m:r>
                    <m:t>t</m:t>
                  </m:r>
                </m:e>
                <m:sup>
                  <m:r>
                    <m:rPr>
                      <m:sty m:val="p"/>
                    </m:rPr>
                    <m:t>*</m:t>
                  </m:r>
                </m:sup>
              </m:sSup>
              <m:r>
                <m:rPr>
                  <m:sty m:val="p"/>
                </m:rPr>
                <m:t>⋅</m:t>
              </m:r>
              <m:r>
                <m:t>S</m:t>
              </m:r>
              <m:r>
                <m:t>E</m:t>
              </m:r>
            </m:oMath>
          </w:p>
        </w:tc>
        <w:tc>
          <w:tcPr/>
          <w:p>
            <w:pPr>
              <w:pStyle w:val="Compact"/>
              <w:jc w:val="left"/>
            </w:pPr>
            <w:r>
              <w:t xml:space="preserve">Describes the procedure, not this interval</w:t>
            </w:r>
          </w:p>
        </w:tc>
      </w:tr>
      <w:tr>
        <w:tc>
          <w:tcPr/>
          <w:p>
            <w:pPr>
              <w:pStyle w:val="Compact"/>
              <w:jc w:val="left"/>
            </w:pPr>
            <w:r>
              <w:t xml:space="preserve">SE of a difference</w:t>
            </w:r>
          </w:p>
        </w:tc>
        <w:tc>
          <w:tcPr/>
          <w:p>
            <w:pPr>
              <w:pStyle w:val="Compact"/>
              <w:jc w:val="left"/>
            </w:pPr>
            <m:oMath>
              <m:rad>
                <m:radPr>
                  <m:degHide m:val="on"/>
                </m:radPr>
                <m:deg/>
                <m:e>
                  <m:sSubSup>
                    <m:e>
                      <m:r>
                        <m:t>s</m:t>
                      </m:r>
                    </m:e>
                    <m:sub>
                      <m:r>
                        <m:t>1</m:t>
                      </m:r>
                    </m:sub>
                    <m:sup>
                      <m:r>
                        <m:t>2</m:t>
                      </m:r>
                    </m:sup>
                  </m:sSubSup>
                  <m:r>
                    <m:rPr>
                      <m:sty m:val="p"/>
                    </m:rPr>
                    <m:t>/</m:t>
                  </m:r>
                  <m:sSub>
                    <m:e>
                      <m:r>
                        <m:t>n</m:t>
                      </m:r>
                    </m:e>
                    <m:sub>
                      <m:r>
                        <m:t>1</m:t>
                      </m:r>
                    </m:sub>
                  </m:sSub>
                  <m:r>
                    <m:rPr>
                      <m:sty m:val="p"/>
                    </m:rPr>
                    <m:t>+</m:t>
                  </m:r>
                  <m:sSubSup>
                    <m:e>
                      <m:r>
                        <m:t>s</m:t>
                      </m:r>
                    </m:e>
                    <m:sub>
                      <m:r>
                        <m:t>2</m:t>
                      </m:r>
                    </m:sub>
                    <m:sup>
                      <m:r>
                        <m:t>2</m:t>
                      </m:r>
                    </m:sup>
                  </m:sSubSup>
                  <m:r>
                    <m:rPr>
                      <m:sty m:val="p"/>
                    </m:rPr>
                    <m:t>/</m:t>
                  </m:r>
                  <m:sSub>
                    <m:e>
                      <m:r>
                        <m:t>n</m:t>
                      </m:r>
                    </m:e>
                    <m:sub>
                      <m:r>
                        <m:t>2</m:t>
                      </m:r>
                    </m:sub>
                  </m:sSub>
                </m:e>
              </m:rad>
            </m:oMath>
          </w:p>
        </w:tc>
        <w:tc>
          <w:tcPr/>
          <w:p>
            <w:pPr>
              <w:pStyle w:val="Compact"/>
              <w:jc w:val="left"/>
            </w:pPr>
            <w:r>
              <w:t xml:space="preserve">Welch; does not assume equal variance</w:t>
            </w:r>
          </w:p>
        </w:tc>
      </w:tr>
      <w:tr>
        <w:tc>
          <w:tcPr/>
          <w:p>
            <w:pPr>
              <w:pStyle w:val="Compact"/>
              <w:jc w:val="left"/>
            </w:pPr>
            <w:r>
              <w:t xml:space="preserve">Cohen’s d</w:t>
            </w:r>
          </w:p>
        </w:tc>
        <w:tc>
          <w:tcPr/>
          <w:p>
            <w:pPr>
              <w:pStyle w:val="Compact"/>
              <w:jc w:val="left"/>
            </w:pPr>
            <m:oMath>
              <m:d>
                <m:dPr>
                  <m:begChr m:val="("/>
                  <m:endChr m:val=")"/>
                  <m:sepChr m:val=""/>
                  <m:grow/>
                </m:dPr>
                <m:e>
                  <m:sSub>
                    <m:e>
                      <m:acc>
                        <m:accPr>
                          <m:chr m:val="‾"/>
                        </m:accPr>
                        <m:e>
                          <m:r>
                            <m:t>x</m:t>
                          </m:r>
                        </m:e>
                      </m:acc>
                    </m:e>
                    <m:sub>
                      <m:r>
                        <m:t>1</m:t>
                      </m:r>
                    </m:sub>
                  </m:sSub>
                  <m:r>
                    <m:rPr>
                      <m:sty m:val="p"/>
                    </m:rPr>
                    <m:t>−</m:t>
                  </m:r>
                  <m:sSub>
                    <m:e>
                      <m:acc>
                        <m:accPr>
                          <m:chr m:val="‾"/>
                        </m:accPr>
                        <m:e>
                          <m:r>
                            <m:t>x</m:t>
                          </m:r>
                        </m:e>
                      </m:acc>
                    </m:e>
                    <m:sub>
                      <m:r>
                        <m:t>2</m:t>
                      </m:r>
                    </m:sub>
                  </m:sSub>
                </m:e>
              </m:d>
              <m:r>
                <m:rPr>
                  <m:sty m:val="p"/>
                </m:rPr>
                <m:t>/</m:t>
              </m:r>
              <m:sSub>
                <m:e>
                  <m:r>
                    <m:t>s</m:t>
                  </m:r>
                </m:e>
                <m:sub>
                  <m:r>
                    <m:rPr>
                      <m:nor/>
                      <m:sty m:val="p"/>
                    </m:rPr>
                    <m:t>pooled</m:t>
                  </m:r>
                </m:sub>
              </m:sSub>
            </m:oMath>
          </w:p>
        </w:tc>
        <w:tc>
          <w:tcPr/>
          <w:p>
            <w:pPr>
              <w:pStyle w:val="Compact"/>
              <w:jc w:val="left"/>
            </w:pPr>
            <w:r>
              <w:t xml:space="preserve">0.2 small, 0.5 medium, 0.8 large</w:t>
            </w:r>
          </w:p>
        </w:tc>
      </w:tr>
      <w:tr>
        <w:tc>
          <w:tcPr/>
          <w:p>
            <w:pPr>
              <w:pStyle w:val="Compact"/>
              <w:jc w:val="left"/>
            </w:pPr>
            <w:r>
              <w:t xml:space="preserve">Pooled SD</w:t>
            </w:r>
          </w:p>
        </w:tc>
        <w:tc>
          <w:tcPr/>
          <w:p>
            <w:pPr>
              <w:pStyle w:val="Compact"/>
              <w:jc w:val="left"/>
            </w:pPr>
            <m:oMath>
              <m:rad>
                <m:radPr>
                  <m:degHide m:val="on"/>
                </m:radPr>
                <m:deg/>
                <m:e>
                  <m:d>
                    <m:dPr>
                      <m:begChr m:val="("/>
                      <m:endChr m:val=")"/>
                      <m:sepChr m:val=""/>
                      <m:grow/>
                    </m:dPr>
                    <m:e>
                      <m:sSubSup>
                        <m:e>
                          <m:r>
                            <m:t>s</m:t>
                          </m:r>
                        </m:e>
                        <m:sub>
                          <m:r>
                            <m:t>1</m:t>
                          </m:r>
                        </m:sub>
                        <m:sup>
                          <m:r>
                            <m:t>2</m:t>
                          </m:r>
                        </m:sup>
                      </m:sSubSup>
                      <m:r>
                        <m:rPr>
                          <m:sty m:val="p"/>
                        </m:rPr>
                        <m:t>+</m:t>
                      </m:r>
                      <m:sSubSup>
                        <m:e>
                          <m:r>
                            <m:t>s</m:t>
                          </m:r>
                        </m:e>
                        <m:sub>
                          <m:r>
                            <m:t>2</m:t>
                          </m:r>
                        </m:sub>
                        <m:sup>
                          <m:r>
                            <m:t>2</m:t>
                          </m:r>
                        </m:sup>
                      </m:sSubSup>
                    </m:e>
                  </m:d>
                  <m:r>
                    <m:rPr>
                      <m:sty m:val="p"/>
                    </m:rPr>
                    <m:t>/</m:t>
                  </m:r>
                  <m:r>
                    <m:t>2</m:t>
                  </m:r>
                </m:e>
              </m:rad>
            </m:oMath>
          </w:p>
        </w:tc>
        <w:tc>
          <w:tcPr/>
          <w:p>
            <w:pPr>
              <w:pStyle w:val="Compact"/>
              <w:jc w:val="left"/>
            </w:pPr>
            <w:r>
              <w:t xml:space="preserve">For equal group sizes</w:t>
            </w:r>
          </w:p>
        </w:tc>
      </w:tr>
    </w:tbl>
    <w:bookmarkEnd w:id="84"/>
    <w:bookmarkStart w:id="85" w:name="probability"/>
    <w:p>
      <w:pPr>
        <w:pStyle w:val="Heading2"/>
      </w:pPr>
      <w:r>
        <w:t xml:space="preserve">Probability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Quantity</w:t>
            </w:r>
          </w:p>
        </w:tc>
        <w:tc>
          <w:tcPr/>
          <w:p>
            <w:pPr>
              <w:pStyle w:val="Compact"/>
              <w:jc w:val="left"/>
            </w:pPr>
            <w:r>
              <w:t xml:space="preserve">Formula</w:t>
            </w:r>
          </w:p>
        </w:tc>
      </w:tr>
      <w:tr>
        <w:tc>
          <w:tcPr/>
          <w:p>
            <w:pPr>
              <w:pStyle w:val="Compact"/>
              <w:jc w:val="left"/>
            </w:pPr>
            <w:r>
              <w:t xml:space="preserve">Complement</w:t>
            </w:r>
          </w:p>
        </w:tc>
        <w:tc>
          <w:tcPr/>
          <w:p>
            <w:pPr>
              <w:pStyle w:val="Compact"/>
              <w:jc w:val="left"/>
            </w:pPr>
            <m:oMath>
              <m:r>
                <m:t>P</m:t>
              </m:r>
              <m:d>
                <m:dPr>
                  <m:begChr m:val="("/>
                  <m:endChr m:val=")"/>
                  <m:sepChr m:val=""/>
                  <m:grow/>
                </m:dPr>
                <m:e>
                  <m:r>
                    <m:rPr>
                      <m:sty m:val="p"/>
                    </m:rPr>
                    <m:t>¬</m:t>
                  </m:r>
                  <m:r>
                    <m:t>A</m:t>
                  </m:r>
                </m:e>
              </m:d>
              <m:r>
                <m:rPr>
                  <m:sty m:val="p"/>
                </m:rPr>
                <m:t>=</m:t>
              </m:r>
              <m:r>
                <m:t>1</m:t>
              </m:r>
              <m:r>
                <m:rPr>
                  <m:sty m:val="p"/>
                </m:rPr>
                <m:t>−</m:t>
              </m:r>
              <m:r>
                <m:t>P</m:t>
              </m:r>
              <m:d>
                <m:dPr>
                  <m:begChr m:val="("/>
                  <m:endChr m:val=")"/>
                  <m:sepChr m:val=""/>
                  <m:grow/>
                </m:dPr>
                <m:e>
                  <m:r>
                    <m:t>A</m:t>
                  </m:r>
                </m:e>
              </m:d>
            </m:oMath>
          </w:p>
        </w:tc>
      </w:tr>
      <w:tr>
        <w:tc>
          <w:tcPr/>
          <w:p>
            <w:pPr>
              <w:pStyle w:val="Compact"/>
              <w:jc w:val="left"/>
            </w:pPr>
            <w:r>
              <w:t xml:space="preserve">Addition</w:t>
            </w:r>
          </w:p>
        </w:tc>
        <w:tc>
          <w:tcPr/>
          <w:p>
            <w:pPr>
              <w:pStyle w:val="Compact"/>
              <w:jc w:val="left"/>
            </w:pPr>
            <m:oMath>
              <m:r>
                <m:t>P</m:t>
              </m:r>
              <m:d>
                <m:dPr>
                  <m:begChr m:val="("/>
                  <m:endChr m:val=")"/>
                  <m:sepChr m:val=""/>
                  <m:grow/>
                </m:dPr>
                <m:e>
                  <m:r>
                    <m:t>A</m:t>
                  </m:r>
                  <m:r>
                    <m:rPr>
                      <m:sty m:val="p"/>
                    </m:rPr>
                    <m:t>∪</m:t>
                  </m:r>
                  <m:r>
                    <m:t>B</m:t>
                  </m:r>
                </m:e>
              </m:d>
              <m:r>
                <m:rPr>
                  <m:sty m:val="p"/>
                </m:rPr>
                <m:t>=</m:t>
              </m:r>
              <m:r>
                <m:t>P</m:t>
              </m:r>
              <m:d>
                <m:dPr>
                  <m:begChr m:val="("/>
                  <m:endChr m:val=")"/>
                  <m:sepChr m:val=""/>
                  <m:grow/>
                </m:dPr>
                <m:e>
                  <m:r>
                    <m:t>A</m:t>
                  </m:r>
                </m:e>
              </m:d>
              <m:r>
                <m:rPr>
                  <m:sty m:val="p"/>
                </m:rPr>
                <m:t>+</m:t>
              </m:r>
              <m:r>
                <m:t>P</m:t>
              </m:r>
              <m:d>
                <m:dPr>
                  <m:begChr m:val="("/>
                  <m:endChr m:val=")"/>
                  <m:sepChr m:val=""/>
                  <m:grow/>
                </m:dPr>
                <m:e>
                  <m:r>
                    <m:t>B</m:t>
                  </m:r>
                </m:e>
              </m:d>
              <m:r>
                <m:rPr>
                  <m:sty m:val="p"/>
                </m:rPr>
                <m:t>−</m:t>
              </m:r>
              <m:r>
                <m:t>P</m:t>
              </m:r>
              <m:d>
                <m:dPr>
                  <m:begChr m:val="("/>
                  <m:endChr m:val=")"/>
                  <m:sepChr m:val=""/>
                  <m:grow/>
                </m:dPr>
                <m:e>
                  <m:r>
                    <m:t>A</m:t>
                  </m:r>
                  <m:r>
                    <m:rPr>
                      <m:sty m:val="p"/>
                    </m:rPr>
                    <m:t>∩</m:t>
                  </m:r>
                  <m:r>
                    <m:t>B</m:t>
                  </m:r>
                </m:e>
              </m:d>
            </m:oMath>
          </w:p>
        </w:tc>
      </w:tr>
      <w:tr>
        <w:tc>
          <w:tcPr/>
          <w:p>
            <w:pPr>
              <w:pStyle w:val="Compact"/>
              <w:jc w:val="left"/>
            </w:pPr>
            <w:r>
              <w:t xml:space="preserve">Multiplication</w:t>
            </w:r>
          </w:p>
        </w:tc>
        <w:tc>
          <w:tcPr/>
          <w:p>
            <w:pPr>
              <w:pStyle w:val="Compact"/>
              <w:jc w:val="left"/>
            </w:pPr>
            <m:oMath>
              <m:r>
                <m:t>P</m:t>
              </m:r>
              <m:d>
                <m:dPr>
                  <m:begChr m:val="("/>
                  <m:endChr m:val=")"/>
                  <m:sepChr m:val=""/>
                  <m:grow/>
                </m:dPr>
                <m:e>
                  <m:r>
                    <m:t>A</m:t>
                  </m:r>
                  <m:r>
                    <m:rPr>
                      <m:sty m:val="p"/>
                    </m:rPr>
                    <m:t>∩</m:t>
                  </m:r>
                  <m:r>
                    <m:t>B</m:t>
                  </m:r>
                </m:e>
              </m:d>
              <m:r>
                <m:rPr>
                  <m:sty m:val="p"/>
                </m:rPr>
                <m:t>=</m:t>
              </m:r>
              <m:r>
                <m:t>P</m:t>
              </m:r>
              <m:d>
                <m:dPr>
                  <m:begChr m:val="("/>
                  <m:endChr m:val=")"/>
                  <m:sepChr m:val=""/>
                  <m:grow/>
                </m:dPr>
                <m:e>
                  <m:r>
                    <m:t>A</m:t>
                  </m:r>
                </m:e>
              </m:d>
              <m:r>
                <m:t> </m:t>
              </m:r>
              <m:r>
                <m:t>P</m:t>
              </m:r>
              <m:d>
                <m:dPr>
                  <m:begChr m:val="("/>
                  <m:endChr m:val=")"/>
                  <m:sepChr m:val=""/>
                  <m:grow/>
                </m:dPr>
                <m:e>
                  <m:r>
                    <m:t>B</m:t>
                  </m:r>
                  <m:r>
                    <m:rPr>
                      <m:sty m:val="p"/>
                    </m:rPr>
                    <m:t>∣</m:t>
                  </m:r>
                  <m:r>
                    <m:t>A</m:t>
                  </m:r>
                </m:e>
              </m:d>
            </m:oMath>
          </w:p>
        </w:tc>
      </w:tr>
      <w:tr>
        <w:tc>
          <w:tcPr/>
          <w:p>
            <w:pPr>
              <w:pStyle w:val="Compact"/>
              <w:jc w:val="left"/>
            </w:pPr>
            <w:r>
              <w:t xml:space="preserve">Independence</w:t>
            </w:r>
          </w:p>
        </w:tc>
        <w:tc>
          <w:tcPr/>
          <w:p>
            <w:pPr>
              <w:pStyle w:val="Compact"/>
              <w:jc w:val="left"/>
            </w:pPr>
            <m:oMath>
              <m:r>
                <m:t>P</m:t>
              </m:r>
              <m:d>
                <m:dPr>
                  <m:begChr m:val="("/>
                  <m:endChr m:val=")"/>
                  <m:sepChr m:val=""/>
                  <m:grow/>
                </m:dPr>
                <m:e>
                  <m:r>
                    <m:t>A</m:t>
                  </m:r>
                  <m:r>
                    <m:rPr>
                      <m:sty m:val="p"/>
                    </m:rPr>
                    <m:t>∩</m:t>
                  </m:r>
                  <m:r>
                    <m:t>B</m:t>
                  </m:r>
                </m:e>
              </m:d>
              <m:r>
                <m:rPr>
                  <m:sty m:val="p"/>
                </m:rPr>
                <m:t>=</m:t>
              </m:r>
              <m:r>
                <m:t>P</m:t>
              </m:r>
              <m:d>
                <m:dPr>
                  <m:begChr m:val="("/>
                  <m:endChr m:val=")"/>
                  <m:sepChr m:val=""/>
                  <m:grow/>
                </m:dPr>
                <m:e>
                  <m:r>
                    <m:t>A</m:t>
                  </m:r>
                </m:e>
              </m:d>
              <m:r>
                <m:t>P</m:t>
              </m:r>
              <m:d>
                <m:dPr>
                  <m:begChr m:val="("/>
                  <m:endChr m:val=")"/>
                  <m:sepChr m:val=""/>
                  <m:grow/>
                </m:dPr>
                <m:e>
                  <m:r>
                    <m:t>B</m:t>
                  </m:r>
                </m:e>
              </m:d>
            </m:oMath>
            <w:r>
              <w:t xml:space="preserve"> </w:t>
            </w:r>
            <w:r>
              <w:rPr>
                <w:bCs/>
                <w:b/>
              </w:rPr>
              <w:t xml:space="preserve">only if</w:t>
            </w:r>
            <w:r>
              <w:t xml:space="preserve"> </w:t>
            </w:r>
            <w:r>
              <w:t xml:space="preserve">independent</w:t>
            </w:r>
          </w:p>
        </w:tc>
      </w:tr>
      <w:tr>
        <w:tc>
          <w:tcPr/>
          <w:p>
            <w:pPr>
              <w:pStyle w:val="Compact"/>
              <w:jc w:val="left"/>
            </w:pPr>
            <w:r>
              <w:t xml:space="preserve">Bayes’ rule</w:t>
            </w:r>
          </w:p>
        </w:tc>
        <w:tc>
          <w:tcPr/>
          <w:p>
            <w:pPr>
              <w:pStyle w:val="Compact"/>
              <w:jc w:val="left"/>
            </w:pPr>
            <m:oMath>
              <m:r>
                <m:t>P</m:t>
              </m:r>
              <m:d>
                <m:dPr>
                  <m:begChr m:val="("/>
                  <m:endChr m:val=")"/>
                  <m:sepChr m:val=""/>
                  <m:grow/>
                </m:dPr>
                <m:e>
                  <m:r>
                    <m:t>A</m:t>
                  </m:r>
                  <m:r>
                    <m:rPr>
                      <m:sty m:val="p"/>
                    </m:rPr>
                    <m:t>∣</m:t>
                  </m:r>
                  <m:r>
                    <m:t>B</m:t>
                  </m:r>
                </m:e>
              </m:d>
              <m:r>
                <m:rPr>
                  <m:sty m:val="p"/>
                </m:rPr>
                <m:t>=</m:t>
              </m:r>
              <m:f>
                <m:fPr>
                  <m:type m:val="bar"/>
                </m:fPr>
                <m:num>
                  <m:r>
                    <m:t>P</m:t>
                  </m:r>
                  <m:d>
                    <m:dPr>
                      <m:begChr m:val="("/>
                      <m:endChr m:val=")"/>
                      <m:sepChr m:val=""/>
                      <m:grow/>
                    </m:dPr>
                    <m:e>
                      <m:r>
                        <m:t>B</m:t>
                      </m:r>
                      <m:r>
                        <m:rPr>
                          <m:sty m:val="p"/>
                        </m:rPr>
                        <m:t>∣</m:t>
                      </m:r>
                      <m:r>
                        <m:t>A</m:t>
                      </m:r>
                    </m:e>
                  </m:d>
                  <m:r>
                    <m:t>P</m:t>
                  </m:r>
                  <m:d>
                    <m:dPr>
                      <m:begChr m:val="("/>
                      <m:endChr m:val=")"/>
                      <m:sepChr m:val=""/>
                      <m:grow/>
                    </m:dPr>
                    <m:e>
                      <m:r>
                        <m:t>A</m:t>
                      </m:r>
                    </m:e>
                  </m:d>
                </m:num>
                <m:den>
                  <m:r>
                    <m:t>P</m:t>
                  </m:r>
                  <m:d>
                    <m:dPr>
                      <m:begChr m:val="("/>
                      <m:endChr m:val=")"/>
                      <m:sepChr m:val=""/>
                      <m:grow/>
                    </m:dPr>
                    <m:e>
                      <m:r>
                        <m:t>B</m:t>
                      </m:r>
                    </m:e>
                  </m:d>
                </m:den>
              </m:f>
            </m:oMath>
          </w:p>
        </w:tc>
      </w:tr>
      <w:tr>
        <w:tc>
          <w:tcPr/>
          <w:p>
            <w:pPr>
              <w:pStyle w:val="Compact"/>
              <w:jc w:val="left"/>
            </w:pPr>
            <w:r>
              <w:t xml:space="preserve">Expanded denominator</w:t>
            </w:r>
          </w:p>
        </w:tc>
        <w:tc>
          <w:tcPr/>
          <w:p>
            <w:pPr>
              <w:pStyle w:val="Compact"/>
              <w:jc w:val="left"/>
            </w:pPr>
            <m:oMath>
              <m:r>
                <m:t>P</m:t>
              </m:r>
              <m:d>
                <m:dPr>
                  <m:begChr m:val="("/>
                  <m:endChr m:val=")"/>
                  <m:sepChr m:val=""/>
                  <m:grow/>
                </m:dPr>
                <m:e>
                  <m:r>
                    <m:t>B</m:t>
                  </m:r>
                </m:e>
              </m:d>
              <m:r>
                <m:rPr>
                  <m:sty m:val="p"/>
                </m:rPr>
                <m:t>=</m:t>
              </m:r>
              <m:r>
                <m:t>P</m:t>
              </m:r>
              <m:d>
                <m:dPr>
                  <m:begChr m:val="("/>
                  <m:endChr m:val=")"/>
                  <m:sepChr m:val=""/>
                  <m:grow/>
                </m:dPr>
                <m:e>
                  <m:r>
                    <m:t>B</m:t>
                  </m:r>
                  <m:r>
                    <m:rPr>
                      <m:sty m:val="p"/>
                    </m:rPr>
                    <m:t>∣</m:t>
                  </m:r>
                  <m:r>
                    <m:t>A</m:t>
                  </m:r>
                </m:e>
              </m:d>
              <m:r>
                <m:t>P</m:t>
              </m:r>
              <m:d>
                <m:dPr>
                  <m:begChr m:val="("/>
                  <m:endChr m:val=")"/>
                  <m:sepChr m:val=""/>
                  <m:grow/>
                </m:dPr>
                <m:e>
                  <m:r>
                    <m:t>A</m:t>
                  </m:r>
                </m:e>
              </m:d>
              <m:r>
                <m:rPr>
                  <m:sty m:val="p"/>
                </m:rPr>
                <m:t>+</m:t>
              </m:r>
              <m:r>
                <m:t>P</m:t>
              </m:r>
              <m:d>
                <m:dPr>
                  <m:begChr m:val="("/>
                  <m:endChr m:val=")"/>
                  <m:sepChr m:val=""/>
                  <m:grow/>
                </m:dPr>
                <m:e>
                  <m:r>
                    <m:t>B</m:t>
                  </m:r>
                  <m:r>
                    <m:rPr>
                      <m:sty m:val="p"/>
                    </m:rPr>
                    <m:t>∣</m:t>
                  </m:r>
                  <m:r>
                    <m:rPr>
                      <m:sty m:val="p"/>
                    </m:rPr>
                    <m:t>¬</m:t>
                  </m:r>
                  <m:r>
                    <m:t>A</m:t>
                  </m:r>
                </m:e>
              </m:d>
              <m:r>
                <m:t>P</m:t>
              </m:r>
              <m:d>
                <m:dPr>
                  <m:begChr m:val="("/>
                  <m:endChr m:val=")"/>
                  <m:sepChr m:val=""/>
                  <m:grow/>
                </m:dPr>
                <m:e>
                  <m:r>
                    <m:rPr>
                      <m:sty m:val="p"/>
                    </m:rPr>
                    <m:t>¬</m:t>
                  </m:r>
                  <m:r>
                    <m:t>A</m:t>
                  </m:r>
                </m:e>
              </m:d>
            </m:oMath>
          </w:p>
        </w:tc>
      </w:tr>
    </w:tbl>
    <w:bookmarkEnd w:id="85"/>
    <w:bookmarkStart w:id="86" w:name="regression"/>
    <w:p>
      <w:pPr>
        <w:pStyle w:val="Heading2"/>
      </w:pPr>
      <w:r>
        <w:t xml:space="preserve">Regression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Formula</w:t>
            </w:r>
          </w:p>
        </w:tc>
        <w:tc>
          <w:tcPr/>
          <w:p>
            <w:pPr>
              <w:pStyle w:val="Compact"/>
              <w:jc w:val="left"/>
            </w:pPr>
            <w:r>
              <w:t xml:space="preserve">Units</w:t>
            </w:r>
          </w:p>
        </w:tc>
      </w:tr>
      <w:tr>
        <w:tc>
          <w:tcPr/>
          <w:p>
            <w:pPr>
              <w:pStyle w:val="Compact"/>
              <w:jc w:val="left"/>
            </w:pPr>
            <w:r>
              <w:t xml:space="preserve">Linear model</w:t>
            </w:r>
          </w:p>
        </w:tc>
        <w:tc>
          <w:tcPr/>
          <w:p>
            <w:pPr>
              <w:pStyle w:val="Compact"/>
              <w:jc w:val="left"/>
            </w:pPr>
            <m:oMath>
              <m:acc>
                <m:accPr>
                  <m:chr m:val="̂"/>
                </m:accPr>
                <m:e>
                  <m:r>
                    <m:t>y</m:t>
                  </m:r>
                </m:e>
              </m:acc>
              <m:r>
                <m:rPr>
                  <m:sty m:val="p"/>
                </m:rPr>
                <m:t>=</m:t>
              </m:r>
              <m:sSub>
                <m:e>
                  <m:r>
                    <m:t>β</m:t>
                  </m:r>
                </m:e>
                <m:sub>
                  <m:r>
                    <m:t>0</m:t>
                  </m:r>
                </m:sub>
              </m:sSub>
              <m:r>
                <m:rPr>
                  <m:sty m:val="p"/>
                </m:rPr>
                <m:t>+</m:t>
              </m:r>
              <m:sSub>
                <m:e>
                  <m:r>
                    <m:t>β</m:t>
                  </m:r>
                </m:e>
                <m:sub>
                  <m:r>
                    <m:t>1</m:t>
                  </m:r>
                </m:sub>
              </m:sSub>
              <m:sSub>
                <m:e>
                  <m:r>
                    <m:t>x</m:t>
                  </m:r>
                </m:e>
                <m:sub>
                  <m:r>
                    <m:t>1</m:t>
                  </m:r>
                </m:sub>
              </m:sSub>
              <m:r>
                <m:rPr>
                  <m:sty m:val="p"/>
                </m:rPr>
                <m:t>+</m:t>
              </m:r>
              <m:r>
                <m:rPr>
                  <m:sty m:val="p"/>
                </m:rPr>
                <m:t>⋯</m:t>
              </m:r>
            </m:oMath>
          </w:p>
        </w:tc>
        <w:tc>
          <w:tcPr/>
          <w:p>
            <w:pPr>
              <w:pStyle w:val="Compact"/>
              <w:jc w:val="left"/>
            </w:pPr>
            <w:r>
              <w:t xml:space="preserve">—</w:t>
            </w:r>
          </w:p>
        </w:tc>
      </w:tr>
      <w:tr>
        <w:tc>
          <w:tcPr/>
          <w:p>
            <w:pPr>
              <w:pStyle w:val="Compact"/>
              <w:jc w:val="left"/>
            </w:pPr>
            <w:r>
              <w:t xml:space="preserve">MAE</w:t>
            </w:r>
          </w:p>
        </w:tc>
        <w:tc>
          <w:tcPr/>
          <w:p>
            <w:pPr>
              <w:pStyle w:val="Compact"/>
              <w:jc w:val="left"/>
            </w:pPr>
            <m:oMath>
              <m:f>
                <m:fPr>
                  <m:type m:val="bar"/>
                </m:fPr>
                <m:num>
                  <m:r>
                    <m:t>1</m:t>
                  </m:r>
                </m:num>
                <m:den>
                  <m:r>
                    <m:t>n</m:t>
                  </m:r>
                </m:den>
              </m:f>
              <m:r>
                <m:rPr>
                  <m:sty m:val="p"/>
                </m:rPr>
                <m:t>∑</m:t>
              </m:r>
              <m:r>
                <m:rPr>
                  <m:sty m:val="p"/>
                </m:rPr>
                <m:t>|</m:t>
              </m:r>
              <m:sSub>
                <m:e>
                  <m:r>
                    <m:t>y</m:t>
                  </m:r>
                </m:e>
                <m:sub>
                  <m:r>
                    <m:t>i</m:t>
                  </m:r>
                </m:sub>
              </m:sSub>
              <m:r>
                <m:rPr>
                  <m:sty m:val="p"/>
                </m:rPr>
                <m:t>−</m:t>
              </m:r>
              <m:sSub>
                <m:e>
                  <m:acc>
                    <m:accPr>
                      <m:chr m:val="̂"/>
                    </m:accPr>
                    <m:e>
                      <m:r>
                        <m:t>y</m:t>
                      </m:r>
                    </m:e>
                  </m:acc>
                </m:e>
                <m:sub>
                  <m:r>
                    <m:t>i</m:t>
                  </m:r>
                </m:sub>
              </m:sSub>
              <m:r>
                <m:rPr>
                  <m:sty m:val="p"/>
                </m:rPr>
                <m:t>|</m:t>
              </m:r>
            </m:oMath>
          </w:p>
        </w:tc>
        <w:tc>
          <w:tcPr/>
          <w:p>
            <w:pPr>
              <w:pStyle w:val="Compact"/>
              <w:jc w:val="left"/>
            </w:pPr>
            <w:r>
              <w:t xml:space="preserve">Original</w:t>
            </w:r>
          </w:p>
        </w:tc>
      </w:tr>
      <w:tr>
        <w:tc>
          <w:tcPr/>
          <w:p>
            <w:pPr>
              <w:pStyle w:val="Compact"/>
              <w:jc w:val="left"/>
            </w:pPr>
            <w:r>
              <w:t xml:space="preserve">RMSE</w:t>
            </w:r>
          </w:p>
        </w:tc>
        <w:tc>
          <w:tcPr/>
          <w:p>
            <w:pPr>
              <w:pStyle w:val="Compact"/>
              <w:jc w:val="left"/>
            </w:pPr>
            <m:oMath>
              <m:rad>
                <m:radPr>
                  <m:degHide m:val="on"/>
                </m:radPr>
                <m:deg/>
                <m:e>
                  <m:f>
                    <m:fPr>
                      <m:type m:val="bar"/>
                    </m:fPr>
                    <m:num>
                      <m:r>
                        <m:t>1</m:t>
                      </m:r>
                    </m:num>
                    <m:den>
                      <m:r>
                        <m:t>n</m:t>
                      </m:r>
                    </m:den>
                  </m:f>
                  <m:r>
                    <m:rPr>
                      <m:sty m:val="p"/>
                    </m:rPr>
                    <m:t>∑</m:t>
                  </m:r>
                  <m:sSup>
                    <m:e>
                      <m:d>
                        <m:dPr>
                          <m:begChr m:val="("/>
                          <m:endChr m:val=")"/>
                          <m:sepChr m:val=""/>
                          <m:grow/>
                        </m:dPr>
                        <m:e>
                          <m:sSub>
                            <m:e>
                              <m:r>
                                <m:t>y</m:t>
                              </m:r>
                            </m:e>
                            <m:sub>
                              <m:r>
                                <m:t>i</m:t>
                              </m:r>
                            </m:sub>
                          </m:sSub>
                          <m:r>
                            <m:rPr>
                              <m:sty m:val="p"/>
                            </m:rPr>
                            <m:t>−</m:t>
                          </m:r>
                          <m:sSub>
                            <m:e>
                              <m:acc>
                                <m:accPr>
                                  <m:chr m:val="̂"/>
                                </m:accPr>
                                <m:e>
                                  <m:r>
                                    <m:t>y</m:t>
                                  </m:r>
                                </m:e>
                              </m:acc>
                            </m:e>
                            <m:sub>
                              <m:r>
                                <m:t>i</m:t>
                              </m:r>
                            </m:sub>
                          </m:sSub>
                        </m:e>
                      </m:d>
                    </m:e>
                    <m:sup>
                      <m:r>
                        <m:t>2</m:t>
                      </m:r>
                    </m:sup>
                  </m:sSup>
                </m:e>
              </m:rad>
            </m:oMath>
          </w:p>
        </w:tc>
        <w:tc>
          <w:tcPr/>
          <w:p>
            <w:pPr>
              <w:pStyle w:val="Compact"/>
              <w:jc w:val="left"/>
            </w:pPr>
            <w:r>
              <w:t xml:space="preserve">Original</w:t>
            </w:r>
          </w:p>
        </w:tc>
      </w:tr>
      <w:tr>
        <w:tc>
          <w:tcPr/>
          <w:p>
            <w:pPr>
              <w:pStyle w:val="Compact"/>
              <w:jc w:val="left"/>
            </w:pPr>
            <w:r>
              <w:t xml:space="preserve">R²</w:t>
            </w:r>
          </w:p>
        </w:tc>
        <w:tc>
          <w:tcPr/>
          <w:p>
            <w:pPr>
              <w:pStyle w:val="Compact"/>
              <w:jc w:val="left"/>
            </w:pPr>
            <m:oMath>
              <m:r>
                <m:t>1</m:t>
              </m:r>
              <m:r>
                <m:rPr>
                  <m:sty m:val="p"/>
                </m:rPr>
                <m:t>−</m:t>
              </m:r>
              <m:r>
                <m:t>S</m:t>
              </m:r>
              <m:sSub>
                <m:e>
                  <m:r>
                    <m:t>S</m:t>
                  </m:r>
                </m:e>
                <m:sub>
                  <m:r>
                    <m:rPr>
                      <m:nor/>
                      <m:sty m:val="p"/>
                    </m:rPr>
                    <m:t>res</m:t>
                  </m:r>
                </m:sub>
              </m:sSub>
              <m:r>
                <m:rPr>
                  <m:sty m:val="p"/>
                </m:rPr>
                <m:t>/</m:t>
              </m:r>
              <m:r>
                <m:t>S</m:t>
              </m:r>
              <m:sSub>
                <m:e>
                  <m:r>
                    <m:t>S</m:t>
                  </m:r>
                </m:e>
                <m:sub>
                  <m:r>
                    <m:rPr>
                      <m:nor/>
                      <m:sty m:val="p"/>
                    </m:rPr>
                    <m:t>tot</m:t>
                  </m:r>
                </m:sub>
              </m:sSub>
            </m:oMath>
          </w:p>
        </w:tc>
        <w:tc>
          <w:tcPr/>
          <w:p>
            <w:pPr>
              <w:pStyle w:val="Compact"/>
              <w:jc w:val="left"/>
            </w:pPr>
            <w:r>
              <w:t xml:space="preserve">None</w:t>
            </w:r>
          </w:p>
        </w:tc>
      </w:tr>
    </w:tbl>
    <w:p>
      <w:pPr>
        <w:pStyle w:val="BodyText"/>
      </w:pPr>
      <w:r>
        <w:t xml:space="preserve">RMSE ≥ MAE always. A large ratio means a few big errors dominate.</w:t>
      </w:r>
    </w:p>
    <w:bookmarkEnd w:id="86"/>
    <w:bookmarkStart w:id="87" w:name="classification"/>
    <w:p>
      <w:pPr>
        <w:pStyle w:val="Heading2"/>
      </w:pPr>
      <w:r>
        <w:t xml:space="preserve">Classification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Formula</w:t>
            </w:r>
          </w:p>
        </w:tc>
        <w:tc>
          <w:tcPr/>
          <w:p>
            <w:pPr>
              <w:pStyle w:val="Compact"/>
              <w:jc w:val="left"/>
            </w:pPr>
            <w:r>
              <w:t xml:space="preserve">Reads as</w:t>
            </w:r>
          </w:p>
        </w:tc>
      </w:tr>
      <w:tr>
        <w:tc>
          <w:tcPr/>
          <w:p>
            <w:pPr>
              <w:pStyle w:val="Compact"/>
              <w:jc w:val="left"/>
            </w:pPr>
            <w:r>
              <w:t xml:space="preserve">Logistic function</w:t>
            </w:r>
          </w:p>
        </w:tc>
        <w:tc>
          <w:tcPr/>
          <w:p>
            <w:pPr>
              <w:pStyle w:val="Compact"/>
              <w:jc w:val="left"/>
            </w:pPr>
            <m:oMath>
              <m:r>
                <m:t>σ</m:t>
              </m:r>
              <m:d>
                <m:dPr>
                  <m:begChr m:val="("/>
                  <m:endChr m:val=")"/>
                  <m:sepChr m:val=""/>
                  <m:grow/>
                </m:dPr>
                <m:e>
                  <m:r>
                    <m:t>z</m:t>
                  </m:r>
                </m:e>
              </m:d>
              <m:r>
                <m:rPr>
                  <m:sty m:val="p"/>
                </m:rPr>
                <m:t>=</m:t>
              </m:r>
              <m:r>
                <m:t>1</m:t>
              </m:r>
              <m:r>
                <m:rPr>
                  <m:sty m:val="p"/>
                </m:rPr>
                <m:t>/</m:t>
              </m:r>
              <m:d>
                <m:dPr>
                  <m:begChr m:val="("/>
                  <m:endChr m:val=")"/>
                  <m:sepChr m:val=""/>
                  <m:grow/>
                </m:dPr>
                <m:e>
                  <m:r>
                    <m:t>1</m:t>
                  </m:r>
                  <m:r>
                    <m:rPr>
                      <m:sty m:val="p"/>
                    </m:rPr>
                    <m:t>+</m:t>
                  </m:r>
                  <m:sSup>
                    <m:e>
                      <m:r>
                        <m:t>e</m:t>
                      </m:r>
                    </m:e>
                    <m:sup>
                      <m:r>
                        <m:rPr>
                          <m:sty m:val="p"/>
                        </m:rPr>
                        <m:t>−</m:t>
                      </m:r>
                      <m:r>
                        <m:t>z</m:t>
                      </m:r>
                    </m:sup>
                  </m:sSup>
                </m:e>
              </m:d>
            </m:oMath>
          </w:p>
        </w:tc>
        <w:tc>
          <w:tcPr/>
          <w:p>
            <w:pPr>
              <w:pStyle w:val="Compact"/>
              <w:jc w:val="left"/>
            </w:pPr>
            <w:r>
              <w:t xml:space="preserve">Maps any real to (0,1)</w:t>
            </w:r>
          </w:p>
        </w:tc>
      </w:tr>
      <w:tr>
        <w:tc>
          <w:tcPr/>
          <w:p>
            <w:pPr>
              <w:pStyle w:val="Compact"/>
              <w:jc w:val="left"/>
            </w:pPr>
            <w:r>
              <w:t xml:space="preserve">Log-odds</w:t>
            </w:r>
          </w:p>
        </w:tc>
        <w:tc>
          <w:tcPr/>
          <w:p>
            <w:pPr>
              <w:pStyle w:val="Compact"/>
              <w:jc w:val="left"/>
            </w:pPr>
            <m:oMath>
              <m:r>
                <m:rPr>
                  <m:sty m:val="p"/>
                </m:rPr>
                <m:t>log</m:t>
              </m:r>
              <m:f>
                <m:fPr>
                  <m:type m:val="bar"/>
                </m:fPr>
                <m:num>
                  <m:r>
                    <m:t>p</m:t>
                  </m:r>
                </m:num>
                <m:den>
                  <m:r>
                    <m:t>1</m:t>
                  </m:r>
                  <m:r>
                    <m:rPr>
                      <m:sty m:val="p"/>
                    </m:rPr>
                    <m:t>−</m:t>
                  </m:r>
                  <m:r>
                    <m:t>p</m:t>
                  </m:r>
                </m:den>
              </m:f>
              <m:r>
                <m:rPr>
                  <m:sty m:val="p"/>
                </m:rPr>
                <m:t>=</m:t>
              </m:r>
              <m:sSub>
                <m:e>
                  <m:r>
                    <m:t>β</m:t>
                  </m:r>
                </m:e>
                <m:sub>
                  <m:r>
                    <m:t>0</m:t>
                  </m:r>
                </m:sub>
              </m:sSub>
              <m:r>
                <m:rPr>
                  <m:sty m:val="p"/>
                </m:rPr>
                <m:t>+</m:t>
              </m:r>
              <m:sSub>
                <m:e>
                  <m:r>
                    <m:t>β</m:t>
                  </m:r>
                </m:e>
                <m:sub>
                  <m:r>
                    <m:t>1</m:t>
                  </m:r>
                </m:sub>
              </m:sSub>
              <m:sSub>
                <m:e>
                  <m:r>
                    <m:t>x</m:t>
                  </m:r>
                </m:e>
                <m:sub>
                  <m:r>
                    <m:t>1</m:t>
                  </m:r>
                </m:sub>
              </m:sSub>
              <m:r>
                <m:rPr>
                  <m:sty m:val="p"/>
                </m:rPr>
                <m:t>+</m:t>
              </m:r>
              <m:r>
                <m:rPr>
                  <m:sty m:val="p"/>
                </m:rPr>
                <m:t>⋯</m:t>
              </m:r>
            </m:oMath>
          </w:p>
        </w:tc>
        <w:tc>
          <w:tcPr/>
          <w:p>
            <w:pPr>
              <w:pStyle w:val="Compact"/>
              <w:jc w:val="left"/>
            </w:pPr>
            <w:r>
              <w:t xml:space="preserve">The model is linear in</w:t>
            </w:r>
            <w:r>
              <w:t xml:space="preserve"> </w:t>
            </w:r>
            <w:r>
              <w:rPr>
                <w:iCs/>
                <w:i/>
              </w:rPr>
              <w:t xml:space="preserve">this</w:t>
            </w:r>
          </w:p>
        </w:tc>
      </w:tr>
      <w:tr>
        <w:tc>
          <w:tcPr/>
          <w:p>
            <w:pPr>
              <w:pStyle w:val="Compact"/>
              <w:jc w:val="left"/>
            </w:pPr>
            <w:r>
              <w:t xml:space="preserve">Odds</w:t>
            </w:r>
          </w:p>
        </w:tc>
        <w:tc>
          <w:tcPr/>
          <w:p>
            <w:pPr>
              <w:pStyle w:val="Compact"/>
              <w:jc w:val="left"/>
            </w:pPr>
            <m:oMath>
              <m:r>
                <m:t>p</m:t>
              </m:r>
              <m:r>
                <m:rPr>
                  <m:sty m:val="p"/>
                </m:rPr>
                <m:t>/</m:t>
              </m:r>
              <m:d>
                <m:dPr>
                  <m:begChr m:val="("/>
                  <m:endChr m:val=")"/>
                  <m:sepChr m:val=""/>
                  <m:grow/>
                </m:dPr>
                <m:e>
                  <m:r>
                    <m:t>1</m:t>
                  </m:r>
                  <m:r>
                    <m:rPr>
                      <m:sty m:val="p"/>
                    </m:rPr>
                    <m:t>−</m:t>
                  </m:r>
                  <m:r>
                    <m:t>p</m:t>
                  </m:r>
                </m:e>
              </m:d>
            </m:oMath>
          </w:p>
        </w:tc>
        <w:tc>
          <w:tcPr/>
          <w:p>
            <w:pPr>
              <w:pStyle w:val="Compact"/>
              <w:jc w:val="left"/>
            </w:pPr>
            <w:r>
              <w:t xml:space="preserve">Not probability</w:t>
            </w:r>
          </w:p>
        </w:tc>
      </w:tr>
      <w:tr>
        <w:tc>
          <w:tcPr/>
          <w:p>
            <w:pPr>
              <w:pStyle w:val="Compact"/>
              <w:jc w:val="left"/>
            </w:pPr>
            <w:r>
              <w:t xml:space="preserve">Odds ratio</w:t>
            </w:r>
          </w:p>
        </w:tc>
        <w:tc>
          <w:tcPr/>
          <w:p>
            <w:pPr>
              <w:pStyle w:val="Compact"/>
              <w:jc w:val="left"/>
            </w:pPr>
            <m:oMath>
              <m:sSup>
                <m:e>
                  <m:r>
                    <m:t>e</m:t>
                  </m:r>
                </m:e>
                <m:sup>
                  <m:r>
                    <m:t>β</m:t>
                  </m:r>
                </m:sup>
              </m:sSup>
            </m:oMath>
          </w:p>
        </w:tc>
        <w:tc>
          <w:tcPr/>
          <w:p>
            <w:pPr>
              <w:pStyle w:val="Compact"/>
              <w:jc w:val="left"/>
            </w:pPr>
            <w:r>
              <w:t xml:space="preserve">Multiplicative effect on odds</w:t>
            </w:r>
          </w:p>
        </w:tc>
      </w:tr>
      <w:tr>
        <w:tc>
          <w:tcPr/>
          <w:p>
            <w:pPr>
              <w:pStyle w:val="Compact"/>
              <w:jc w:val="left"/>
            </w:pPr>
            <w:r>
              <w:t xml:space="preserve">Log loss</w:t>
            </w:r>
          </w:p>
        </w:tc>
        <w:tc>
          <w:tcPr/>
          <w:p>
            <w:pPr>
              <w:pStyle w:val="Compact"/>
              <w:jc w:val="left"/>
            </w:pPr>
            <m:oMath>
              <m:r>
                <m:rPr>
                  <m:sty m:val="p"/>
                </m:rPr>
                <m:t>−</m:t>
              </m:r>
              <m:f>
                <m:fPr>
                  <m:type m:val="bar"/>
                </m:fPr>
                <m:num>
                  <m:r>
                    <m:t>1</m:t>
                  </m:r>
                </m:num>
                <m:den>
                  <m:r>
                    <m:t>n</m:t>
                  </m:r>
                </m:den>
              </m:f>
              <m:r>
                <m:rPr>
                  <m:sty m:val="p"/>
                </m:rPr>
                <m:t>∑</m:t>
              </m:r>
              <m:d>
                <m:dPr>
                  <m:begChr m:val="["/>
                  <m:endChr m:val="]"/>
                  <m:sepChr m:val=""/>
                  <m:grow/>
                </m:dPr>
                <m:e>
                  <m:r>
                    <m:t>y</m:t>
                  </m:r>
                  <m:r>
                    <m:rPr>
                      <m:sty m:val="p"/>
                    </m:rPr>
                    <m:t>log</m:t>
                  </m:r>
                  <m:acc>
                    <m:accPr>
                      <m:chr m:val="̂"/>
                    </m:accPr>
                    <m:e>
                      <m:r>
                        <m:t>p</m:t>
                      </m:r>
                    </m:e>
                  </m:acc>
                  <m:r>
                    <m:rPr>
                      <m:sty m:val="p"/>
                    </m:rPr>
                    <m:t>+</m:t>
                  </m:r>
                  <m:d>
                    <m:dPr>
                      <m:begChr m:val="("/>
                      <m:endChr m:val=")"/>
                      <m:sepChr m:val=""/>
                      <m:grow/>
                    </m:dPr>
                    <m:e>
                      <m:r>
                        <m:t>1</m:t>
                      </m:r>
                      <m:r>
                        <m:rPr>
                          <m:sty m:val="p"/>
                        </m:rPr>
                        <m:t>−</m:t>
                      </m:r>
                      <m:r>
                        <m:t>y</m:t>
                      </m:r>
                    </m:e>
                  </m:d>
                  <m:r>
                    <m:rPr>
                      <m:sty m:val="p"/>
                    </m:rPr>
                    <m:t>log</m:t>
                  </m:r>
                  <m:d>
                    <m:dPr>
                      <m:begChr m:val="("/>
                      <m:endChr m:val=")"/>
                      <m:sepChr m:val=""/>
                      <m:grow/>
                    </m:dPr>
                    <m:e>
                      <m:r>
                        <m:t>1</m:t>
                      </m:r>
                      <m:r>
                        <m:rPr>
                          <m:sty m:val="p"/>
                        </m:rPr>
                        <m:t>−</m:t>
                      </m:r>
                      <m:acc>
                        <m:accPr>
                          <m:chr m:val="̂"/>
                        </m:accPr>
                        <m:e>
                          <m:r>
                            <m:t>p</m:t>
                          </m:r>
                        </m:e>
                      </m:acc>
                    </m:e>
                  </m:d>
                </m:e>
              </m:d>
            </m:oMath>
          </w:p>
        </w:tc>
        <w:tc>
          <w:tcPr/>
          <w:p>
            <w:pPr>
              <w:pStyle w:val="Compact"/>
              <w:jc w:val="left"/>
            </w:pPr>
            <w:r>
              <w:t xml:space="preserve">Punishes confident errors</w:t>
            </w:r>
          </w:p>
        </w:tc>
      </w:tr>
      <w:tr>
        <w:tc>
          <w:tcPr/>
          <w:p>
            <w:pPr>
              <w:pStyle w:val="Compact"/>
              <w:jc w:val="left"/>
            </w:pPr>
            <w:r>
              <w:t xml:space="preserve">Precision</w:t>
            </w:r>
          </w:p>
        </w:tc>
        <w:tc>
          <w:tcPr/>
          <w:p>
            <w:pPr>
              <w:pStyle w:val="Compact"/>
              <w:jc w:val="left"/>
            </w:pPr>
            <m:oMath>
              <m:r>
                <m:t>T</m:t>
              </m:r>
              <m:r>
                <m:t>P</m:t>
              </m:r>
              <m:r>
                <m:rPr>
                  <m:sty m:val="p"/>
                </m:rPr>
                <m:t>/</m:t>
              </m:r>
              <m:d>
                <m:dPr>
                  <m:begChr m:val="("/>
                  <m:endChr m:val=")"/>
                  <m:sepChr m:val=""/>
                  <m:grow/>
                </m:dPr>
                <m:e>
                  <m:r>
                    <m:t>T</m:t>
                  </m:r>
                  <m:r>
                    <m:t>P</m:t>
                  </m:r>
                  <m:r>
                    <m:rPr>
                      <m:sty m:val="p"/>
                    </m:rPr>
                    <m:t>+</m:t>
                  </m:r>
                  <m:r>
                    <m:t>F</m:t>
                  </m:r>
                  <m:r>
                    <m:t>P</m:t>
                  </m:r>
                </m:e>
              </m:d>
            </m:oMath>
          </w:p>
        </w:tc>
        <w:tc>
          <w:tcPr/>
          <w:p>
            <w:pPr>
              <w:pStyle w:val="Compact"/>
              <w:jc w:val="left"/>
            </w:pPr>
            <w:r>
              <w:t xml:space="preserve">Of those flagged, how many were right</w:t>
            </w:r>
          </w:p>
        </w:tc>
      </w:tr>
      <w:tr>
        <w:tc>
          <w:tcPr/>
          <w:p>
            <w:pPr>
              <w:pStyle w:val="Compact"/>
              <w:jc w:val="left"/>
            </w:pPr>
            <w:r>
              <w:t xml:space="preserve">Recall</w:t>
            </w:r>
          </w:p>
        </w:tc>
        <w:tc>
          <w:tcPr/>
          <w:p>
            <w:pPr>
              <w:pStyle w:val="Compact"/>
              <w:jc w:val="left"/>
            </w:pPr>
            <m:oMath>
              <m:r>
                <m:t>T</m:t>
              </m:r>
              <m:r>
                <m:t>P</m:t>
              </m:r>
              <m:r>
                <m:rPr>
                  <m:sty m:val="p"/>
                </m:rPr>
                <m:t>/</m:t>
              </m:r>
              <m:d>
                <m:dPr>
                  <m:begChr m:val="("/>
                  <m:endChr m:val=")"/>
                  <m:sepChr m:val=""/>
                  <m:grow/>
                </m:dPr>
                <m:e>
                  <m:r>
                    <m:t>T</m:t>
                  </m:r>
                  <m:r>
                    <m:t>P</m:t>
                  </m:r>
                  <m:r>
                    <m:rPr>
                      <m:sty m:val="p"/>
                    </m:rPr>
                    <m:t>+</m:t>
                  </m:r>
                  <m:r>
                    <m:t>F</m:t>
                  </m:r>
                  <m:r>
                    <m:t>N</m:t>
                  </m:r>
                </m:e>
              </m:d>
            </m:oMath>
          </w:p>
        </w:tc>
        <w:tc>
          <w:tcPr/>
          <w:p>
            <w:pPr>
              <w:pStyle w:val="Compact"/>
              <w:jc w:val="left"/>
            </w:pPr>
            <w:r>
              <w:t xml:space="preserve">Of those to find, how many we found</w:t>
            </w:r>
          </w:p>
        </w:tc>
      </w:tr>
      <w:tr>
        <w:tc>
          <w:tcPr/>
          <w:p>
            <w:pPr>
              <w:pStyle w:val="Compact"/>
              <w:jc w:val="left"/>
            </w:pPr>
            <w:r>
              <w:t xml:space="preserve">Specificity</w:t>
            </w:r>
          </w:p>
        </w:tc>
        <w:tc>
          <w:tcPr/>
          <w:p>
            <w:pPr>
              <w:pStyle w:val="Compact"/>
              <w:jc w:val="left"/>
            </w:pPr>
            <m:oMath>
              <m:r>
                <m:t>T</m:t>
              </m:r>
              <m:r>
                <m:t>N</m:t>
              </m:r>
              <m:r>
                <m:rPr>
                  <m:sty m:val="p"/>
                </m:rPr>
                <m:t>/</m:t>
              </m:r>
              <m:d>
                <m:dPr>
                  <m:begChr m:val="("/>
                  <m:endChr m:val=")"/>
                  <m:sepChr m:val=""/>
                  <m:grow/>
                </m:dPr>
                <m:e>
                  <m:r>
                    <m:t>T</m:t>
                  </m:r>
                  <m:r>
                    <m:t>N</m:t>
                  </m:r>
                  <m:r>
                    <m:rPr>
                      <m:sty m:val="p"/>
                    </m:rPr>
                    <m:t>+</m:t>
                  </m:r>
                  <m:r>
                    <m:t>F</m:t>
                  </m:r>
                  <m:r>
                    <m:t>P</m:t>
                  </m:r>
                </m:e>
              </m:d>
            </m:oMath>
          </w:p>
        </w:tc>
        <w:tc>
          <w:tcPr/>
          <w:p>
            <w:pPr>
              <w:pStyle w:val="Compact"/>
              <w:jc w:val="left"/>
            </w:pPr>
            <w:r>
              <w:t xml:space="preserve">—</w:t>
            </w:r>
          </w:p>
        </w:tc>
      </w:tr>
      <w:tr>
        <w:tc>
          <w:tcPr/>
          <w:p>
            <w:pPr>
              <w:pStyle w:val="Compact"/>
              <w:jc w:val="left"/>
            </w:pPr>
            <w:r>
              <w:t xml:space="preserve">F1</w:t>
            </w:r>
          </w:p>
        </w:tc>
        <w:tc>
          <w:tcPr/>
          <w:p>
            <w:pPr>
              <w:pStyle w:val="Compact"/>
              <w:jc w:val="left"/>
            </w:pPr>
            <m:oMath>
              <m:r>
                <m:t>2</m:t>
              </m:r>
              <m:r>
                <m:t>P</m:t>
              </m:r>
              <m:r>
                <m:t>R</m:t>
              </m:r>
              <m:r>
                <m:rPr>
                  <m:sty m:val="p"/>
                </m:rPr>
                <m:t>/</m:t>
              </m:r>
              <m:d>
                <m:dPr>
                  <m:begChr m:val="("/>
                  <m:endChr m:val=")"/>
                  <m:sepChr m:val=""/>
                  <m:grow/>
                </m:dPr>
                <m:e>
                  <m:r>
                    <m:t>P</m:t>
                  </m:r>
                  <m:r>
                    <m:rPr>
                      <m:sty m:val="p"/>
                    </m:rPr>
                    <m:t>+</m:t>
                  </m:r>
                  <m:r>
                    <m:t>R</m:t>
                  </m:r>
                </m:e>
              </m:d>
            </m:oMath>
          </w:p>
        </w:tc>
        <w:tc>
          <w:tcPr/>
          <w:p>
            <w:pPr>
              <w:pStyle w:val="Compact"/>
              <w:jc w:val="left"/>
            </w:pPr>
            <w:r>
              <w:t xml:space="preserve">Harmonic mean; near the smaller</w:t>
            </w:r>
          </w:p>
        </w:tc>
      </w:tr>
      <w:tr>
        <w:tc>
          <w:tcPr/>
          <w:p>
            <w:pPr>
              <w:pStyle w:val="Compact"/>
              <w:jc w:val="left"/>
            </w:pPr>
            <w:r>
              <w:t xml:space="preserve">Accuracy</w:t>
            </w:r>
          </w:p>
        </w:tc>
        <w:tc>
          <w:tcPr/>
          <w:p>
            <w:pPr>
              <w:pStyle w:val="Compact"/>
              <w:jc w:val="left"/>
            </w:pPr>
            <m:oMath>
              <m:d>
                <m:dPr>
                  <m:begChr m:val="("/>
                  <m:endChr m:val=")"/>
                  <m:sepChr m:val=""/>
                  <m:grow/>
                </m:dPr>
                <m:e>
                  <m:r>
                    <m:t>T</m:t>
                  </m:r>
                  <m:r>
                    <m:t>P</m:t>
                  </m:r>
                  <m:r>
                    <m:rPr>
                      <m:sty m:val="p"/>
                    </m:rPr>
                    <m:t>+</m:t>
                  </m:r>
                  <m:r>
                    <m:t>T</m:t>
                  </m:r>
                  <m:r>
                    <m:t>N</m:t>
                  </m:r>
                </m:e>
              </m:d>
              <m:r>
                <m:rPr>
                  <m:sty m:val="p"/>
                </m:rPr>
                <m:t>/</m:t>
              </m:r>
              <m:r>
                <m:t>n</m:t>
              </m:r>
            </m:oMath>
          </w:p>
        </w:tc>
        <w:tc>
          <w:tcPr/>
          <w:p>
            <w:pPr>
              <w:pStyle w:val="Compact"/>
              <w:jc w:val="left"/>
            </w:pPr>
            <w:r>
              <w:t xml:space="preserve">Useless when classes are imbalanced</w:t>
            </w:r>
          </w:p>
        </w:tc>
      </w:tr>
    </w:tbl>
    <w:bookmarkEnd w:id="87"/>
    <w:bookmarkStart w:id="88" w:name="other"/>
    <w:p>
      <w:pPr>
        <w:pStyle w:val="Heading2"/>
      </w:pPr>
      <w:r>
        <w:t xml:space="preserve">Other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Quantity</w:t>
            </w:r>
          </w:p>
        </w:tc>
        <w:tc>
          <w:tcPr/>
          <w:p>
            <w:pPr>
              <w:pStyle w:val="Compact"/>
              <w:jc w:val="left"/>
            </w:pPr>
            <w:r>
              <w:t xml:space="preserve">Formula</w:t>
            </w:r>
          </w:p>
        </w:tc>
      </w:tr>
      <w:tr>
        <w:tc>
          <w:tcPr/>
          <w:p>
            <w:pPr>
              <w:pStyle w:val="Compact"/>
              <w:jc w:val="left"/>
            </w:pPr>
            <w:r>
              <w:t xml:space="preserve">TF-IDF</w:t>
            </w:r>
          </w:p>
        </w:tc>
        <w:tc>
          <w:tcPr/>
          <w:p>
            <w:pPr>
              <w:pStyle w:val="Compact"/>
              <w:jc w:val="left"/>
            </w:pPr>
            <m:oMath>
              <m:r>
                <m:rPr>
                  <m:nor/>
                  <m:sty m:val="p"/>
                </m:rPr>
                <m:t>tf</m:t>
              </m:r>
              <m:d>
                <m:dPr>
                  <m:begChr m:val="("/>
                  <m:endChr m:val=")"/>
                  <m:sepChr m:val=""/>
                  <m:grow/>
                </m:dPr>
                <m:e>
                  <m:r>
                    <m:t>t</m:t>
                  </m:r>
                  <m:r>
                    <m:rPr>
                      <m:sty m:val="p"/>
                    </m:rPr>
                    <m:t>,</m:t>
                  </m:r>
                  <m:r>
                    <m:t>d</m:t>
                  </m:r>
                </m:e>
              </m:d>
              <m:r>
                <m:rPr>
                  <m:sty m:val="p"/>
                </m:rPr>
                <m:t>⋅</m:t>
              </m:r>
              <m:r>
                <m:rPr>
                  <m:sty m:val="p"/>
                </m:rPr>
                <m:t>log</m:t>
              </m:r>
              <m:f>
                <m:fPr>
                  <m:type m:val="bar"/>
                </m:fPr>
                <m:num>
                  <m:r>
                    <m:t>N</m:t>
                  </m:r>
                </m:num>
                <m:den>
                  <m:r>
                    <m:rPr>
                      <m:nor/>
                      <m:sty m:val="p"/>
                    </m:rPr>
                    <m:t>df</m:t>
                  </m:r>
                  <m:d>
                    <m:dPr>
                      <m:begChr m:val="("/>
                      <m:endChr m:val=")"/>
                      <m:sepChr m:val=""/>
                      <m:grow/>
                    </m:dPr>
                    <m:e>
                      <m:r>
                        <m:t>t</m:t>
                      </m:r>
                    </m:e>
                  </m:d>
                </m:den>
              </m:f>
            </m:oMath>
          </w:p>
        </w:tc>
      </w:tr>
      <w:tr>
        <w:tc>
          <w:tcPr/>
          <w:p>
            <w:pPr>
              <w:pStyle w:val="Compact"/>
              <w:jc w:val="left"/>
            </w:pPr>
            <w:r>
              <w:t xml:space="preserve">Euclidean distance</w:t>
            </w:r>
          </w:p>
        </w:tc>
        <w:tc>
          <w:tcPr/>
          <w:p>
            <w:pPr>
              <w:pStyle w:val="Compact"/>
              <w:jc w:val="left"/>
            </w:pPr>
            <m:oMath>
              <m:rad>
                <m:radPr>
                  <m:degHide m:val="on"/>
                </m:radPr>
                <m:deg/>
                <m:e>
                  <m:nary>
                    <m:naryPr>
                      <m:chr m:val="∑"/>
                      <m:limLoc m:val="undOvr"/>
                      <m:subHide m:val="off"/>
                      <m:supHide m:val="on"/>
                    </m:naryPr>
                    <m:sub>
                      <m:r>
                        <m:t>j</m:t>
                      </m:r>
                    </m:sub>
                    <m:sup>
                      <m:r>
                        <m:t>​</m:t>
                      </m:r>
                    </m:sup>
                    <m:e>
                      <m:sSup>
                        <m:e>
                          <m:d>
                            <m:dPr>
                              <m:begChr m:val="("/>
                              <m:endChr m:val=")"/>
                              <m:sepChr m:val=""/>
                              <m:grow/>
                            </m:dPr>
                            <m:e>
                              <m:sSub>
                                <m:e>
                                  <m:r>
                                    <m:t>x</m:t>
                                  </m:r>
                                </m:e>
                                <m:sub>
                                  <m:r>
                                    <m:t>j</m:t>
                                  </m:r>
                                </m:sub>
                              </m:sSub>
                              <m:r>
                                <m:rPr>
                                  <m:sty m:val="p"/>
                                </m:rPr>
                                <m:t>−</m:t>
                              </m:r>
                              <m:sSub>
                                <m:e>
                                  <m:r>
                                    <m:t>y</m:t>
                                  </m:r>
                                </m:e>
                                <m:sub>
                                  <m:r>
                                    <m:t>j</m:t>
                                  </m:r>
                                </m:sub>
                              </m:sSub>
                            </m:e>
                          </m:d>
                        </m:e>
                        <m:sup>
                          <m:r>
                            <m:t>2</m:t>
                          </m:r>
                        </m:sup>
                      </m:sSup>
                    </m:e>
                  </m:nary>
                </m:e>
              </m:rad>
            </m:oMath>
          </w:p>
        </w:tc>
      </w:tr>
      <w:tr>
        <w:tc>
          <w:tcPr/>
          <w:p>
            <w:pPr>
              <w:pStyle w:val="Compact"/>
              <w:jc w:val="left"/>
            </w:pPr>
            <w:r>
              <w:t xml:space="preserve">Silhouette</w:t>
            </w:r>
          </w:p>
        </w:tc>
        <w:tc>
          <w:tcPr/>
          <w:p>
            <w:pPr>
              <w:pStyle w:val="Compact"/>
              <w:jc w:val="left"/>
            </w:pPr>
            <m:oMath>
              <m:d>
                <m:dPr>
                  <m:begChr m:val="("/>
                  <m:endChr m:val=")"/>
                  <m:sepChr m:val=""/>
                  <m:grow/>
                </m:dPr>
                <m:e>
                  <m:r>
                    <m:t>b</m:t>
                  </m:r>
                  <m:r>
                    <m:rPr>
                      <m:sty m:val="p"/>
                    </m:rPr>
                    <m:t>−</m:t>
                  </m:r>
                  <m:r>
                    <m:t>a</m:t>
                  </m:r>
                </m:e>
              </m:d>
              <m:r>
                <m:rPr>
                  <m:sty m:val="p"/>
                </m:rPr>
                <m:t>/</m:t>
              </m:r>
              <m:r>
                <m:rPr>
                  <m:sty m:val="p"/>
                </m:rPr>
                <m:t>max</m:t>
              </m:r>
              <m:d>
                <m:dPr>
                  <m:begChr m:val="("/>
                  <m:endChr m:val=")"/>
                  <m:sepChr m:val=""/>
                  <m:grow/>
                </m:dPr>
                <m:e>
                  <m:r>
                    <m:t>a</m:t>
                  </m:r>
                  <m:r>
                    <m:rPr>
                      <m:sty m:val="p"/>
                    </m:rPr>
                    <m:t>,</m:t>
                  </m:r>
                  <m:r>
                    <m:t>b</m:t>
                  </m:r>
                </m:e>
              </m:d>
            </m:oMath>
            <w:r>
              <w:t xml:space="preserve"> </w:t>
            </w:r>
            <w:r>
              <w:t xml:space="preserve">per point, then averaged</w:t>
            </w:r>
          </w:p>
        </w:tc>
      </w:tr>
    </w:tbl>
    <w:p>
      <w:r>
        <w:br w:type="page"/>
      </w:r>
    </w:p>
    <w:bookmarkEnd w:id="88"/>
    <w:bookmarkEnd w:id="89"/>
    <w:bookmarkStart w:id="99" w:name="part-4-decision-tables"/>
    <w:p>
      <w:pPr>
        <w:pStyle w:val="Heading1"/>
      </w:pPr>
      <w:r>
        <w:t xml:space="preserve">Part 4 — Decision tables</w:t>
      </w:r>
    </w:p>
    <w:bookmarkStart w:id="90" w:name="which-summary-statistic"/>
    <w:p>
      <w:pPr>
        <w:pStyle w:val="Heading2"/>
      </w:pPr>
      <w:r>
        <w:t xml:space="preserve">Which summary statistic?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Situation</w:t>
            </w:r>
          </w:p>
        </w:tc>
        <w:tc>
          <w:tcPr/>
          <w:p>
            <w:pPr>
              <w:pStyle w:val="Compact"/>
              <w:jc w:val="left"/>
            </w:pPr>
            <w:r>
              <w:t xml:space="preserve">Use</w:t>
            </w:r>
          </w:p>
        </w:tc>
        <w:tc>
          <w:tcPr/>
          <w:p>
            <w:pPr>
              <w:pStyle w:val="Compact"/>
              <w:jc w:val="left"/>
            </w:pPr>
            <w:r>
              <w:t xml:space="preserve">Because</w:t>
            </w:r>
          </w:p>
        </w:tc>
      </w:tr>
      <w:tr>
        <w:tc>
          <w:tcPr/>
          <w:p>
            <w:pPr>
              <w:pStyle w:val="Compact"/>
              <w:jc w:val="left"/>
            </w:pPr>
            <w:r>
              <w:t xml:space="preserve">Roughly symmetric, no extremes</w:t>
            </w:r>
          </w:p>
        </w:tc>
        <w:tc>
          <w:tcPr/>
          <w:p>
            <w:pPr>
              <w:pStyle w:val="Compact"/>
              <w:jc w:val="left"/>
            </w:pPr>
            <w:r>
              <w:t xml:space="preserve">Mean and SD</w:t>
            </w:r>
          </w:p>
        </w:tc>
        <w:tc>
          <w:tcPr/>
          <w:p>
            <w:pPr>
              <w:pStyle w:val="Compact"/>
              <w:jc w:val="left"/>
            </w:pPr>
            <w:r>
              <w:t xml:space="preserve">Uses all the information</w:t>
            </w:r>
          </w:p>
        </w:tc>
      </w:tr>
      <w:tr>
        <w:tc>
          <w:tcPr/>
          <w:p>
            <w:pPr>
              <w:pStyle w:val="Compact"/>
              <w:jc w:val="left"/>
            </w:pPr>
            <w:r>
              <w:t xml:space="preserve">Skewed, or has extreme values</w:t>
            </w:r>
          </w:p>
        </w:tc>
        <w:tc>
          <w:tcPr/>
          <w:p>
            <w:pPr>
              <w:pStyle w:val="Compact"/>
              <w:jc w:val="left"/>
            </w:pPr>
            <w:r>
              <w:t xml:space="preserve">Median and IQR</w:t>
            </w:r>
          </w:p>
        </w:tc>
        <w:tc>
          <w:tcPr/>
          <w:p>
            <w:pPr>
              <w:pStyle w:val="Compact"/>
              <w:jc w:val="left"/>
            </w:pPr>
            <w:r>
              <w:t xml:space="preserve">Robust to the tail</w:t>
            </w:r>
          </w:p>
        </w:tc>
      </w:tr>
      <w:tr>
        <w:tc>
          <w:tcPr/>
          <w:p>
            <w:pPr>
              <w:pStyle w:val="Compact"/>
              <w:jc w:val="left"/>
            </w:pPr>
            <w:r>
              <w:t xml:space="preserve">You need a total</w:t>
            </w:r>
          </w:p>
        </w:tc>
        <w:tc>
          <w:tcPr/>
          <w:p>
            <w:pPr>
              <w:pStyle w:val="Compact"/>
              <w:jc w:val="left"/>
            </w:pPr>
            <w:r>
              <w:t xml:space="preserve">Mean</w:t>
            </w:r>
          </w:p>
        </w:tc>
        <w:tc>
          <w:tcPr/>
          <w:p>
            <w:pPr>
              <w:pStyle w:val="Compact"/>
              <w:jc w:val="left"/>
            </w:pPr>
            <w:r>
              <w:t xml:space="preserve">Total = mean × n</w:t>
            </w:r>
          </w:p>
        </w:tc>
      </w:tr>
      <w:tr>
        <w:tc>
          <w:tcPr/>
          <w:p>
            <w:pPr>
              <w:pStyle w:val="Compact"/>
              <w:jc w:val="left"/>
            </w:pPr>
            <w:r>
              <w:t xml:space="preserve">Comparing across different scales</w:t>
            </w:r>
          </w:p>
        </w:tc>
        <w:tc>
          <w:tcPr/>
          <w:p>
            <w:pPr>
              <w:pStyle w:val="Compact"/>
              <w:jc w:val="left"/>
            </w:pPr>
            <w:r>
              <w:t xml:space="preserve">z-scores</w:t>
            </w:r>
          </w:p>
        </w:tc>
        <w:tc>
          <w:tcPr/>
          <w:p>
            <w:pPr>
              <w:pStyle w:val="Compact"/>
              <w:jc w:val="left"/>
            </w:pPr>
            <w:r>
              <w:t xml:space="preserve">Removes units</w:t>
            </w:r>
          </w:p>
        </w:tc>
      </w:tr>
      <w:tr>
        <w:tc>
          <w:tcPr/>
          <w:p>
            <w:pPr>
              <w:pStyle w:val="Compact"/>
              <w:jc w:val="left"/>
            </w:pPr>
            <w:r>
              <w:t xml:space="preserve">Bimodal</w:t>
            </w:r>
          </w:p>
        </w:tc>
        <w:tc>
          <w:tcPr/>
          <w:p>
            <w:pPr>
              <w:pStyle w:val="Compact"/>
              <w:jc w:val="left"/>
            </w:pPr>
            <w:r>
              <w:rPr>
                <w:bCs/>
                <w:b/>
              </w:rPr>
              <w:t xml:space="preserve">None</w:t>
            </w:r>
            <w:r>
              <w:t xml:space="preserve"> </w:t>
            </w:r>
            <w:r>
              <w:t xml:space="preserve">— report the groups separately</w:t>
            </w:r>
          </w:p>
        </w:tc>
        <w:tc>
          <w:tcPr/>
          <w:p>
            <w:pPr>
              <w:pStyle w:val="Compact"/>
              <w:jc w:val="left"/>
            </w:pPr>
            <w:r>
              <w:t xml:space="preserve">A single number describes nobody</w:t>
            </w:r>
          </w:p>
        </w:tc>
      </w:tr>
    </w:tbl>
    <w:bookmarkEnd w:id="90"/>
    <w:bookmarkStart w:id="91" w:name="which-chart"/>
    <w:p>
      <w:pPr>
        <w:pStyle w:val="Heading2"/>
      </w:pPr>
      <w:r>
        <w:t xml:space="preserve">Which chart?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Form</w:t>
            </w:r>
          </w:p>
        </w:tc>
        <w:tc>
          <w:tcPr/>
          <w:p>
            <w:pPr>
              <w:pStyle w:val="Compact"/>
              <w:jc w:val="left"/>
            </w:pPr>
            <w:r>
              <w:t xml:space="preserve">Avoid</w:t>
            </w:r>
          </w:p>
        </w:tc>
      </w:tr>
      <w:tr>
        <w:tc>
          <w:tcPr/>
          <w:p>
            <w:pPr>
              <w:pStyle w:val="Compact"/>
              <w:jc w:val="left"/>
            </w:pPr>
            <w:r>
              <w:t xml:space="preserve">How is one variable distributed?</w:t>
            </w:r>
          </w:p>
        </w:tc>
        <w:tc>
          <w:tcPr/>
          <w:p>
            <w:pPr>
              <w:pStyle w:val="Compact"/>
              <w:jc w:val="left"/>
            </w:pPr>
            <w:r>
              <w:t xml:space="preserve">Histogram, density, box</w:t>
            </w:r>
          </w:p>
        </w:tc>
        <w:tc>
          <w:tcPr/>
          <w:p>
            <w:pPr>
              <w:pStyle w:val="Compact"/>
              <w:jc w:val="left"/>
            </w:pPr>
            <w:r>
              <w:t xml:space="preserve">Pie chart</w:t>
            </w:r>
          </w:p>
        </w:tc>
      </w:tr>
      <w:tr>
        <w:tc>
          <w:tcPr/>
          <w:p>
            <w:pPr>
              <w:pStyle w:val="Compact"/>
              <w:jc w:val="left"/>
            </w:pPr>
            <w:r>
              <w:t xml:space="preserve">How do a few categories compare?</w:t>
            </w:r>
          </w:p>
        </w:tc>
        <w:tc>
          <w:tcPr/>
          <w:p>
            <w:pPr>
              <w:pStyle w:val="Compact"/>
              <w:jc w:val="left"/>
            </w:pPr>
            <w:r>
              <w:t xml:space="preserve">Bar, zero baseline</w:t>
            </w:r>
          </w:p>
        </w:tc>
        <w:tc>
          <w:tcPr/>
          <w:p>
            <w:pPr>
              <w:pStyle w:val="Compact"/>
              <w:jc w:val="left"/>
            </w:pPr>
            <w:r>
              <w:t xml:space="preserve">3-D bar, donut</w:t>
            </w:r>
          </w:p>
        </w:tc>
      </w:tr>
      <w:tr>
        <w:tc>
          <w:tcPr/>
          <w:p>
            <w:pPr>
              <w:pStyle w:val="Compact"/>
              <w:jc w:val="left"/>
            </w:pPr>
            <w:r>
              <w:t xml:space="preserve">How do two numerics relate?</w:t>
            </w:r>
          </w:p>
        </w:tc>
        <w:tc>
          <w:tcPr/>
          <w:p>
            <w:pPr>
              <w:pStyle w:val="Compact"/>
              <w:jc w:val="left"/>
            </w:pPr>
            <w:r>
              <w:t xml:space="preserve">Scatter</w:t>
            </w:r>
          </w:p>
        </w:tc>
        <w:tc>
          <w:tcPr/>
          <w:p>
            <w:pPr>
              <w:pStyle w:val="Compact"/>
              <w:jc w:val="left"/>
            </w:pPr>
            <w:r>
              <w:t xml:space="preserve">Dual y-axes</w:t>
            </w:r>
          </w:p>
        </w:tc>
      </w:tr>
      <w:tr>
        <w:tc>
          <w:tcPr/>
          <w:p>
            <w:pPr>
              <w:pStyle w:val="Compact"/>
              <w:jc w:val="left"/>
            </w:pPr>
            <w:r>
              <w:t xml:space="preserve">How does something change over time?</w:t>
            </w:r>
          </w:p>
        </w:tc>
        <w:tc>
          <w:tcPr/>
          <w:p>
            <w:pPr>
              <w:pStyle w:val="Compact"/>
              <w:jc w:val="left"/>
            </w:pPr>
            <w:r>
              <w:t xml:space="preserve">Line</w:t>
            </w:r>
          </w:p>
        </w:tc>
        <w:tc>
          <w:tcPr/>
          <w:p>
            <w:pPr>
              <w:pStyle w:val="Compact"/>
              <w:jc w:val="left"/>
            </w:pPr>
            <w:r>
              <w:t xml:space="preserve">Bar for continuous time</w:t>
            </w:r>
          </w:p>
        </w:tc>
      </w:tr>
      <w:tr>
        <w:tc>
          <w:tcPr/>
          <w:p>
            <w:pPr>
              <w:pStyle w:val="Compact"/>
              <w:jc w:val="left"/>
            </w:pPr>
            <w:r>
              <w:t xml:space="preserve">How does a distribution differ by group?</w:t>
            </w:r>
          </w:p>
        </w:tc>
        <w:tc>
          <w:tcPr/>
          <w:p>
            <w:pPr>
              <w:pStyle w:val="Compact"/>
              <w:jc w:val="left"/>
            </w:pPr>
            <w:r>
              <w:t xml:space="preserve">Faceted histogram, violin</w:t>
            </w:r>
          </w:p>
        </w:tc>
        <w:tc>
          <w:tcPr/>
          <w:p>
            <w:pPr>
              <w:pStyle w:val="Compact"/>
              <w:jc w:val="left"/>
            </w:pPr>
            <w:r>
              <w:t xml:space="preserve">Many overlaid histograms</w:t>
            </w:r>
          </w:p>
        </w:tc>
      </w:tr>
      <w:tr>
        <w:tc>
          <w:tcPr/>
          <w:p>
            <w:pPr>
              <w:pStyle w:val="Compact"/>
              <w:jc w:val="left"/>
            </w:pPr>
            <w:r>
              <w:t xml:space="preserve">Composition of a whole?</w:t>
            </w:r>
          </w:p>
        </w:tc>
        <w:tc>
          <w:tcPr/>
          <w:p>
            <w:pPr>
              <w:pStyle w:val="Compact"/>
              <w:jc w:val="left"/>
            </w:pPr>
            <w:r>
              <w:t xml:space="preserve">Stacked bar, treemap</w:t>
            </w:r>
          </w:p>
        </w:tc>
        <w:tc>
          <w:tcPr/>
          <w:p>
            <w:pPr>
              <w:pStyle w:val="Compact"/>
              <w:jc w:val="left"/>
            </w:pPr>
            <w:r>
              <w:t xml:space="preserve">Pie beyond ~4 slices</w:t>
            </w:r>
          </w:p>
        </w:tc>
      </w:tr>
      <w:tr>
        <w:tc>
          <w:tcPr/>
          <w:p>
            <w:pPr>
              <w:pStyle w:val="Compact"/>
              <w:jc w:val="left"/>
            </w:pPr>
            <w:r>
              <w:t xml:space="preserve">More than six categories?</w:t>
            </w:r>
          </w:p>
        </w:tc>
        <w:tc>
          <w:tcPr/>
          <w:p>
            <w:pPr>
              <w:pStyle w:val="Compact"/>
              <w:jc w:val="left"/>
            </w:pPr>
            <w:r>
              <w:t xml:space="preserve">Small multiples, or highlight one</w:t>
            </w:r>
          </w:p>
        </w:tc>
        <w:tc>
          <w:tcPr/>
          <w:p>
            <w:pPr>
              <w:pStyle w:val="Compact"/>
              <w:jc w:val="left"/>
            </w:pPr>
            <w:r>
              <w:t xml:space="preserve">More colours</w:t>
            </w:r>
          </w:p>
        </w:tc>
      </w:tr>
    </w:tbl>
    <w:bookmarkEnd w:id="91"/>
    <w:bookmarkStart w:id="92" w:name="which-regression-metric"/>
    <w:p>
      <w:pPr>
        <w:pStyle w:val="Heading2"/>
      </w:pPr>
      <w:r>
        <w:t xml:space="preserve">Which regression metric?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If</w:t>
            </w:r>
          </w:p>
        </w:tc>
        <w:tc>
          <w:tcPr/>
          <w:p>
            <w:pPr>
              <w:pStyle w:val="Compact"/>
              <w:jc w:val="left"/>
            </w:pPr>
            <w:r>
              <w:t xml:space="preserve">Use</w:t>
            </w:r>
          </w:p>
        </w:tc>
        <w:tc>
          <w:tcPr/>
          <w:p>
            <w:pPr>
              <w:pStyle w:val="Compact"/>
              <w:jc w:val="left"/>
            </w:pPr>
            <w:r>
              <w:t xml:space="preserve">Because</w:t>
            </w:r>
          </w:p>
        </w:tc>
      </w:tr>
      <w:tr>
        <w:tc>
          <w:tcPr/>
          <w:p>
            <w:pPr>
              <w:pStyle w:val="Compact"/>
              <w:jc w:val="left"/>
            </w:pPr>
            <w:r>
              <w:t xml:space="preserve">Being wrong by 20 is 10× as bad as by 2</w:t>
            </w:r>
          </w:p>
        </w:tc>
        <w:tc>
          <w:tcPr/>
          <w:p>
            <w:pPr>
              <w:pStyle w:val="Compact"/>
              <w:jc w:val="left"/>
            </w:pPr>
            <w:r>
              <w:t xml:space="preserve">MAE</w:t>
            </w:r>
          </w:p>
        </w:tc>
        <w:tc>
          <w:tcPr/>
          <w:p>
            <w:pPr>
              <w:pStyle w:val="Compact"/>
              <w:jc w:val="left"/>
            </w:pPr>
            <w:r>
              <w:t xml:space="preserve">Errors count proportionally</w:t>
            </w:r>
          </w:p>
        </w:tc>
      </w:tr>
      <w:tr>
        <w:tc>
          <w:tcPr/>
          <w:p>
            <w:pPr>
              <w:pStyle w:val="Compact"/>
              <w:jc w:val="left"/>
            </w:pPr>
            <w:r>
              <w:t xml:space="preserve">Being wrong by 20 is catastrophically worse</w:t>
            </w:r>
          </w:p>
        </w:tc>
        <w:tc>
          <w:tcPr/>
          <w:p>
            <w:pPr>
              <w:pStyle w:val="Compact"/>
              <w:jc w:val="left"/>
            </w:pPr>
            <w:r>
              <w:t xml:space="preserve">RMSE</w:t>
            </w:r>
          </w:p>
        </w:tc>
        <w:tc>
          <w:tcPr/>
          <w:p>
            <w:pPr>
              <w:pStyle w:val="Compact"/>
              <w:jc w:val="left"/>
            </w:pPr>
            <w:r>
              <w:t xml:space="preserve">Squaring penalises the tail</w:t>
            </w:r>
          </w:p>
        </w:tc>
      </w:tr>
      <w:tr>
        <w:tc>
          <w:tcPr/>
          <w:p>
            <w:pPr>
              <w:pStyle w:val="Compact"/>
              <w:jc w:val="left"/>
            </w:pPr>
            <w:r>
              <w:t xml:space="preserve">You need a unitless comparison</w:t>
            </w:r>
          </w:p>
        </w:tc>
        <w:tc>
          <w:tcPr/>
          <w:p>
            <w:pPr>
              <w:pStyle w:val="Compact"/>
              <w:jc w:val="left"/>
            </w:pPr>
            <w:r>
              <w:t xml:space="preserve">R²</w:t>
            </w:r>
          </w:p>
        </w:tc>
        <w:tc>
          <w:tcPr/>
          <w:p>
            <w:pPr>
              <w:pStyle w:val="Compact"/>
              <w:jc w:val="left"/>
            </w:pPr>
            <w:r>
              <w:t xml:space="preserve">Proportion of variance explained</w:t>
            </w:r>
          </w:p>
        </w:tc>
      </w:tr>
      <w:tr>
        <w:tc>
          <w:tcPr/>
          <w:p>
            <w:pPr>
              <w:pStyle w:val="Compact"/>
              <w:jc w:val="left"/>
            </w:pPr>
            <w:r>
              <w:t xml:space="preserve">You cannot say which</w:t>
            </w:r>
          </w:p>
        </w:tc>
        <w:tc>
          <w:tcPr/>
          <w:p>
            <w:pPr>
              <w:pStyle w:val="Compact"/>
              <w:jc w:val="left"/>
            </w:pPr>
            <w:r>
              <w:rPr>
                <w:bCs/>
                <w:b/>
              </w:rPr>
              <w:t xml:space="preserve">Stop</w:t>
            </w:r>
          </w:p>
        </w:tc>
        <w:tc>
          <w:tcPr/>
          <w:p>
            <w:pPr>
              <w:pStyle w:val="Compact"/>
              <w:jc w:val="left"/>
            </w:pPr>
            <w:r>
              <w:t xml:space="preserve">You have not defined the decision</w:t>
            </w:r>
          </w:p>
        </w:tc>
      </w:tr>
    </w:tbl>
    <w:p>
      <w:pPr>
        <w:pStyle w:val="BodyText"/>
      </w:pPr>
      <w:r>
        <w:t xml:space="preserve">Least squares already minimises squared error. If MAE is your real loss,</w:t>
      </w:r>
      <w:r>
        <w:t xml:space="preserve"> </w:t>
      </w:r>
      <w:r>
        <w:t xml:space="preserve">ordinary regression is fitting the wrong objective.</w:t>
      </w:r>
    </w:p>
    <w:bookmarkEnd w:id="92"/>
    <w:bookmarkStart w:id="93" w:name="which-classification-metric"/>
    <w:p>
      <w:pPr>
        <w:pStyle w:val="Heading2"/>
      </w:pPr>
      <w:r>
        <w:t xml:space="preserve">Which classification metric?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Situation</w:t>
            </w:r>
          </w:p>
        </w:tc>
        <w:tc>
          <w:tcPr/>
          <w:p>
            <w:pPr>
              <w:pStyle w:val="Compact"/>
              <w:jc w:val="left"/>
            </w:pPr>
            <w:r>
              <w:t xml:space="preserve">Use</w:t>
            </w:r>
          </w:p>
        </w:tc>
        <w:tc>
          <w:tcPr/>
          <w:p>
            <w:pPr>
              <w:pStyle w:val="Compact"/>
              <w:jc w:val="left"/>
            </w:pPr>
            <w:r>
              <w:t xml:space="preserve">Not</w:t>
            </w:r>
          </w:p>
        </w:tc>
      </w:tr>
      <w:tr>
        <w:tc>
          <w:tcPr/>
          <w:p>
            <w:pPr>
              <w:pStyle w:val="Compact"/>
              <w:jc w:val="left"/>
            </w:pPr>
            <w:r>
              <w:t xml:space="preserve">Balanced classes, symmetric costs</w:t>
            </w:r>
          </w:p>
        </w:tc>
        <w:tc>
          <w:tcPr/>
          <w:p>
            <w:pPr>
              <w:pStyle w:val="Compact"/>
              <w:jc w:val="left"/>
            </w:pPr>
            <w:r>
              <w:t xml:space="preserve">Accuracy</w:t>
            </w:r>
          </w:p>
        </w:tc>
        <w:tc>
          <w:tcPr/>
          <w:p>
            <w:pPr>
              <w:pStyle w:val="Compact"/>
              <w:jc w:val="left"/>
            </w:pPr>
            <w:r>
              <w:t xml:space="preserve">—</w:t>
            </w:r>
          </w:p>
        </w:tc>
      </w:tr>
      <w:tr>
        <w:tc>
          <w:tcPr/>
          <w:p>
            <w:pPr>
              <w:pStyle w:val="Compact"/>
              <w:jc w:val="left"/>
            </w:pPr>
            <w:r>
              <w:t xml:space="preserve">Rare positive class</w:t>
            </w:r>
          </w:p>
        </w:tc>
        <w:tc>
          <w:tcPr/>
          <w:p>
            <w:pPr>
              <w:pStyle w:val="Compact"/>
              <w:jc w:val="left"/>
            </w:pPr>
            <w:r>
              <w:t xml:space="preserve">PR-AUC, recall at your threshold</w:t>
            </w:r>
          </w:p>
        </w:tc>
        <w:tc>
          <w:tcPr/>
          <w:p>
            <w:pPr>
              <w:pStyle w:val="Compact"/>
              <w:jc w:val="left"/>
            </w:pPr>
            <w:r>
              <w:t xml:space="preserve">Accuracy, ROC-AUC</w:t>
            </w:r>
          </w:p>
        </w:tc>
      </w:tr>
      <w:tr>
        <w:tc>
          <w:tcPr/>
          <w:p>
            <w:pPr>
              <w:pStyle w:val="Compact"/>
              <w:jc w:val="left"/>
            </w:pPr>
            <w:r>
              <w:t xml:space="preserve">Comparing models’ ranking ability</w:t>
            </w:r>
          </w:p>
        </w:tc>
        <w:tc>
          <w:tcPr/>
          <w:p>
            <w:pPr>
              <w:pStyle w:val="Compact"/>
              <w:jc w:val="left"/>
            </w:pPr>
            <w:r>
              <w:t xml:space="preserve">ROC-AUC</w:t>
            </w:r>
          </w:p>
        </w:tc>
        <w:tc>
          <w:tcPr/>
          <w:p>
            <w:pPr>
              <w:pStyle w:val="Compact"/>
              <w:jc w:val="left"/>
            </w:pPr>
            <w:r>
              <w:t xml:space="preserve">Accuracy</w:t>
            </w:r>
          </w:p>
        </w:tc>
      </w:tr>
      <w:tr>
        <w:tc>
          <w:tcPr/>
          <w:p>
            <w:pPr>
              <w:pStyle w:val="Compact"/>
              <w:jc w:val="left"/>
            </w:pPr>
            <w:r>
              <w:t xml:space="preserve">Choosing an operating point</w:t>
            </w:r>
          </w:p>
        </w:tc>
        <w:tc>
          <w:tcPr/>
          <w:p>
            <w:pPr>
              <w:pStyle w:val="Compact"/>
              <w:jc w:val="left"/>
            </w:pPr>
            <w:r>
              <w:t xml:space="preserve">Precision and recall at each threshold</w:t>
            </w:r>
          </w:p>
        </w:tc>
        <w:tc>
          <w:tcPr/>
          <w:p>
            <w:pPr>
              <w:pStyle w:val="Compact"/>
              <w:jc w:val="left"/>
            </w:pPr>
            <w:r>
              <w:t xml:space="preserve">Any single number</w:t>
            </w:r>
          </w:p>
        </w:tc>
      </w:tr>
      <w:tr>
        <w:tc>
          <w:tcPr/>
          <w:p>
            <w:pPr>
              <w:pStyle w:val="Compact"/>
              <w:jc w:val="left"/>
            </w:pPr>
            <w:r>
              <w:t xml:space="preserve">Probabilities used directly</w:t>
            </w:r>
          </w:p>
        </w:tc>
        <w:tc>
          <w:tcPr/>
          <w:p>
            <w:pPr>
              <w:pStyle w:val="Compact"/>
              <w:jc w:val="left"/>
            </w:pPr>
            <w:r>
              <w:t xml:space="preserve">Calibration curve, log loss</w:t>
            </w:r>
          </w:p>
        </w:tc>
        <w:tc>
          <w:tcPr/>
          <w:p>
            <w:pPr>
              <w:pStyle w:val="Compact"/>
              <w:jc w:val="left"/>
            </w:pPr>
            <w:r>
              <w:t xml:space="preserve">Any threshold metric</w:t>
            </w:r>
          </w:p>
        </w:tc>
      </w:tr>
    </w:tbl>
    <w:bookmarkEnd w:id="93"/>
    <w:bookmarkStart w:id="94" w:name="does-this-model-need-scaling"/>
    <w:p>
      <w:pPr>
        <w:pStyle w:val="Heading2"/>
      </w:pPr>
      <w:r>
        <w:t xml:space="preserve">Does this model need scaling?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Scaling</w:t>
            </w:r>
          </w:p>
        </w:tc>
        <w:tc>
          <w:tcPr/>
          <w:p>
            <w:pPr>
              <w:pStyle w:val="Compact"/>
              <w:jc w:val="left"/>
            </w:pPr>
            <w:r>
              <w:t xml:space="preserve">Why</w:t>
            </w:r>
          </w:p>
        </w:tc>
      </w:tr>
      <w:tr>
        <w:tc>
          <w:tcPr/>
          <w:p>
            <w:pPr>
              <w:pStyle w:val="Compact"/>
              <w:jc w:val="left"/>
            </w:pPr>
            <w:r>
              <w:t xml:space="preserve">k-NN, k-means, SVM, PCA</w:t>
            </w:r>
          </w:p>
        </w:tc>
        <w:tc>
          <w:tcPr/>
          <w:p>
            <w:pPr>
              <w:pStyle w:val="Compact"/>
              <w:jc w:val="left"/>
            </w:pPr>
            <w:r>
              <w:rPr>
                <w:bCs/>
                <w:b/>
              </w:rPr>
              <w:t xml:space="preserve">Required</w:t>
            </w:r>
          </w:p>
        </w:tc>
        <w:tc>
          <w:tcPr/>
          <w:p>
            <w:pPr>
              <w:pStyle w:val="Compact"/>
              <w:jc w:val="left"/>
            </w:pPr>
            <w:r>
              <w:t xml:space="preserve">Distance is the model</w:t>
            </w:r>
          </w:p>
        </w:tc>
      </w:tr>
      <w:tr>
        <w:tc>
          <w:tcPr/>
          <w:p>
            <w:pPr>
              <w:pStyle w:val="Compact"/>
              <w:jc w:val="left"/>
            </w:pPr>
            <w:r>
              <w:t xml:space="preserve">Logistic / linear with regularisation</w:t>
            </w:r>
          </w:p>
        </w:tc>
        <w:tc>
          <w:tcPr/>
          <w:p>
            <w:pPr>
              <w:pStyle w:val="Compact"/>
              <w:jc w:val="left"/>
            </w:pPr>
            <w:r>
              <w:rPr>
                <w:bCs/>
                <w:b/>
              </w:rPr>
              <w:t xml:space="preserve">Required</w:t>
            </w:r>
          </w:p>
        </w:tc>
        <w:tc>
          <w:tcPr/>
          <w:p>
            <w:pPr>
              <w:pStyle w:val="Compact"/>
              <w:jc w:val="left"/>
            </w:pPr>
            <w:r>
              <w:t xml:space="preserve">Penalty is scale-dependent</w:t>
            </w:r>
          </w:p>
        </w:tc>
      </w:tr>
      <w:tr>
        <w:tc>
          <w:tcPr/>
          <w:p>
            <w:pPr>
              <w:pStyle w:val="Compact"/>
              <w:jc w:val="left"/>
            </w:pPr>
            <w:r>
              <w:t xml:space="preserve">Linear regression, no penalty</w:t>
            </w:r>
          </w:p>
        </w:tc>
        <w:tc>
          <w:tcPr/>
          <w:p>
            <w:pPr>
              <w:pStyle w:val="Compact"/>
              <w:jc w:val="left"/>
            </w:pPr>
            <w:r>
              <w:t xml:space="preserve">Optional</w:t>
            </w:r>
          </w:p>
        </w:tc>
        <w:tc>
          <w:tcPr/>
          <w:p>
            <w:pPr>
              <w:pStyle w:val="Compact"/>
              <w:jc w:val="left"/>
            </w:pPr>
            <w:r>
              <w:t xml:space="preserve">Only affects coefficient units</w:t>
            </w:r>
          </w:p>
        </w:tc>
      </w:tr>
      <w:tr>
        <w:tc>
          <w:tcPr/>
          <w:p>
            <w:pPr>
              <w:pStyle w:val="Compact"/>
              <w:jc w:val="left"/>
            </w:pPr>
            <w:r>
              <w:t xml:space="preserve">Decision tree, random forest</w:t>
            </w:r>
          </w:p>
        </w:tc>
        <w:tc>
          <w:tcPr/>
          <w:p>
            <w:pPr>
              <w:pStyle w:val="Compact"/>
              <w:jc w:val="left"/>
            </w:pPr>
            <w:r>
              <w:t xml:space="preserve">Not needed</w:t>
            </w:r>
          </w:p>
        </w:tc>
        <w:tc>
          <w:tcPr/>
          <w:p>
            <w:pPr>
              <w:pStyle w:val="Compact"/>
              <w:jc w:val="left"/>
            </w:pPr>
            <w:r>
              <w:t xml:space="preserve">Splits are within one feature</w:t>
            </w:r>
          </w:p>
        </w:tc>
      </w:tr>
    </w:tbl>
    <w:bookmarkEnd w:id="94"/>
    <w:bookmarkStart w:id="95" w:name="which-encoding"/>
    <w:p>
      <w:pPr>
        <w:pStyle w:val="Heading2"/>
      </w:pPr>
      <w:r>
        <w:t xml:space="preserve">Which encoding?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Encoding</w:t>
            </w:r>
          </w:p>
        </w:tc>
        <w:tc>
          <w:tcPr/>
          <w:p>
            <w:pPr>
              <w:pStyle w:val="Compact"/>
              <w:jc w:val="left"/>
            </w:pPr>
            <w:r>
              <w:t xml:space="preserve">Note</w:t>
            </w:r>
          </w:p>
        </w:tc>
      </w:tr>
      <w:tr>
        <w:tc>
          <w:tcPr/>
          <w:p>
            <w:pPr>
              <w:pStyle w:val="Compact"/>
              <w:jc w:val="left"/>
            </w:pPr>
            <w:r>
              <w:t xml:space="preserve">Nominal, few levels</w:t>
            </w:r>
          </w:p>
        </w:tc>
        <w:tc>
          <w:tcPr/>
          <w:p>
            <w:pPr>
              <w:pStyle w:val="Compact"/>
              <w:jc w:val="left"/>
            </w:pPr>
            <w:r>
              <w:t xml:space="preserve">One-hot</w:t>
            </w:r>
          </w:p>
        </w:tc>
        <w:tc>
          <w:tcPr/>
          <w:p>
            <w:pPr>
              <w:pStyle w:val="Compact"/>
              <w:jc w:val="left"/>
            </w:pPr>
            <w:r>
              <w:t xml:space="preserve">Drop one level for OLS</w:t>
            </w:r>
          </w:p>
        </w:tc>
      </w:tr>
      <w:tr>
        <w:tc>
          <w:tcPr/>
          <w:p>
            <w:pPr>
              <w:pStyle w:val="Compact"/>
              <w:jc w:val="left"/>
            </w:pPr>
            <w:r>
              <w:t xml:space="preserve">Ordinal with meaningful spacing</w:t>
            </w:r>
          </w:p>
        </w:tc>
        <w:tc>
          <w:tcPr/>
          <w:p>
            <w:pPr>
              <w:pStyle w:val="Compact"/>
              <w:jc w:val="left"/>
            </w:pPr>
            <w:r>
              <w:t xml:space="preserve">Ordinal</w:t>
            </w:r>
          </w:p>
        </w:tc>
        <w:tc>
          <w:tcPr/>
          <w:p>
            <w:pPr>
              <w:pStyle w:val="Compact"/>
              <w:jc w:val="left"/>
            </w:pPr>
            <w:r>
              <w:t xml:space="preserve">Justify the spacing</w:t>
            </w:r>
          </w:p>
        </w:tc>
      </w:tr>
      <w:tr>
        <w:tc>
          <w:tcPr/>
          <w:p>
            <w:pPr>
              <w:pStyle w:val="Compact"/>
              <w:jc w:val="left"/>
            </w:pPr>
            <w:r>
              <w:t xml:space="preserve">Ordinal with unclear spacing</w:t>
            </w:r>
          </w:p>
        </w:tc>
        <w:tc>
          <w:tcPr/>
          <w:p>
            <w:pPr>
              <w:pStyle w:val="Compact"/>
              <w:jc w:val="left"/>
            </w:pPr>
            <w:r>
              <w:t xml:space="preserve">One-hot, or state the assumption</w:t>
            </w:r>
          </w:p>
        </w:tc>
        <w:tc>
          <w:tcPr/>
          <w:p>
            <w:pPr>
              <w:pStyle w:val="Compact"/>
              <w:jc w:val="left"/>
            </w:pPr>
            <w:r>
              <w:t xml:space="preserve">Likert scales live here</w:t>
            </w:r>
          </w:p>
        </w:tc>
      </w:tr>
      <w:tr>
        <w:tc>
          <w:tcPr/>
          <w:p>
            <w:pPr>
              <w:pStyle w:val="Compact"/>
              <w:jc w:val="left"/>
            </w:pPr>
            <w:r>
              <w:t xml:space="preserve">High-cardinality</w:t>
            </w:r>
          </w:p>
        </w:tc>
        <w:tc>
          <w:tcPr/>
          <w:p>
            <w:pPr>
              <w:pStyle w:val="Compact"/>
              <w:jc w:val="left"/>
            </w:pPr>
            <w:r>
              <w:t xml:space="preserve">Target encoding</w:t>
            </w:r>
          </w:p>
        </w:tc>
        <w:tc>
          <w:tcPr/>
          <w:p>
            <w:pPr>
              <w:pStyle w:val="Compact"/>
              <w:jc w:val="left"/>
            </w:pPr>
            <w:r>
              <w:t xml:space="preserve">Inside the pipeline, or it leaks</w:t>
            </w:r>
          </w:p>
        </w:tc>
      </w:tr>
    </w:tbl>
    <w:bookmarkEnd w:id="95"/>
    <w:bookmarkStart w:id="96" w:name="which-missingness-response"/>
    <w:p>
      <w:pPr>
        <w:pStyle w:val="Heading2"/>
      </w:pPr>
      <w:r>
        <w:t xml:space="preserve">Which missingness response?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Mechanism</w:t>
            </w:r>
          </w:p>
        </w:tc>
        <w:tc>
          <w:tcPr/>
          <w:p>
            <w:pPr>
              <w:pStyle w:val="Compact"/>
              <w:jc w:val="left"/>
            </w:pPr>
            <w:r>
              <w:t xml:space="preserve">Can you detect it?</w:t>
            </w:r>
          </w:p>
        </w:tc>
        <w:tc>
          <w:tcPr/>
          <w:p>
            <w:pPr>
              <w:pStyle w:val="Compact"/>
              <w:jc w:val="left"/>
            </w:pPr>
            <w:r>
              <w:t xml:space="preserve">Response</w:t>
            </w:r>
          </w:p>
        </w:tc>
      </w:tr>
      <w:tr>
        <w:tc>
          <w:tcPr/>
          <w:p>
            <w:pPr>
              <w:pStyle w:val="Compact"/>
              <w:jc w:val="left"/>
            </w:pPr>
            <w:r>
              <w:t xml:space="preserve">MCAR</w:t>
            </w:r>
          </w:p>
        </w:tc>
        <w:tc>
          <w:tcPr/>
          <w:p>
            <w:pPr>
              <w:pStyle w:val="Compact"/>
              <w:jc w:val="left"/>
            </w:pPr>
            <w:r>
              <w:t xml:space="preserve">No, but plausible if no gradients</w:t>
            </w:r>
          </w:p>
        </w:tc>
        <w:tc>
          <w:tcPr/>
          <w:p>
            <w:pPr>
              <w:pStyle w:val="Compact"/>
              <w:jc w:val="left"/>
            </w:pPr>
            <w:r>
              <w:t xml:space="preserve">Dropping is unbiased, loses power</w:t>
            </w:r>
          </w:p>
        </w:tc>
      </w:tr>
      <w:tr>
        <w:tc>
          <w:tcPr/>
          <w:p>
            <w:pPr>
              <w:pStyle w:val="Compact"/>
              <w:jc w:val="left"/>
            </w:pPr>
            <w:r>
              <w:t xml:space="preserve">MAR</w:t>
            </w:r>
          </w:p>
        </w:tc>
        <w:tc>
          <w:tcPr/>
          <w:p>
            <w:pPr>
              <w:pStyle w:val="Compact"/>
              <w:jc w:val="left"/>
            </w:pPr>
            <w:r>
              <w:t xml:space="preserve">Look for gradients in observed variables</w:t>
            </w:r>
          </w:p>
        </w:tc>
        <w:tc>
          <w:tcPr/>
          <w:p>
            <w:pPr>
              <w:pStyle w:val="Compact"/>
              <w:jc w:val="left"/>
            </w:pPr>
            <w:r>
              <w:t xml:space="preserve">Model it; state the assumption</w:t>
            </w:r>
          </w:p>
        </w:tc>
      </w:tr>
      <w:tr>
        <w:tc>
          <w:tcPr/>
          <w:p>
            <w:pPr>
              <w:pStyle w:val="Compact"/>
              <w:jc w:val="left"/>
            </w:pPr>
            <w:r>
              <w:t xml:space="preserve">MNAR</w:t>
            </w:r>
          </w:p>
        </w:tc>
        <w:tc>
          <w:tcPr/>
          <w:p>
            <w:pPr>
              <w:pStyle w:val="Compact"/>
              <w:jc w:val="left"/>
            </w:pPr>
            <w:r>
              <w:rPr>
                <w:bCs/>
                <w:b/>
              </w:rPr>
              <w:t xml:space="preserve">No</w:t>
            </w:r>
          </w:p>
        </w:tc>
        <w:tc>
          <w:tcPr/>
          <w:p>
            <w:pPr>
              <w:pStyle w:val="Compact"/>
              <w:jc w:val="left"/>
            </w:pPr>
            <w:r>
              <w:t xml:space="preserve">No statistical fix. Sensitivity analysis and disclosure</w:t>
            </w:r>
          </w:p>
        </w:tc>
      </w:tr>
    </w:tbl>
    <w:bookmarkEnd w:id="96"/>
    <w:bookmarkStart w:id="97" w:name="is-this-leakage"/>
    <w:p>
      <w:pPr>
        <w:pStyle w:val="Heading2"/>
      </w:pPr>
      <w:r>
        <w:t xml:space="preserve">Is this leakage?</w:t>
      </w:r>
    </w:p>
    <w:p>
      <w:pPr>
        <w:pStyle w:val="FirstParagraph"/>
      </w:pPr>
      <w:r>
        <w:t xml:space="preserve">Ask one question of every feature:</w:t>
      </w:r>
      <w:r>
        <w:t xml:space="preserve"> </w:t>
      </w:r>
      <w:r>
        <w:rPr>
          <w:bCs/>
          <w:b/>
        </w:rPr>
        <w:t xml:space="preserve">would I have this value, with this meaning,</w:t>
      </w:r>
      <w:r>
        <w:rPr>
          <w:bCs/>
          <w:b/>
        </w:rPr>
        <w:t xml:space="preserve"> </w:t>
      </w:r>
      <w:r>
        <w:rPr>
          <w:bCs/>
          <w:b/>
        </w:rPr>
        <w:t xml:space="preserve">at the moment I need the prediction?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Pattern</w:t>
            </w:r>
          </w:p>
        </w:tc>
        <w:tc>
          <w:tcPr/>
          <w:p>
            <w:pPr>
              <w:pStyle w:val="Compact"/>
              <w:jc w:val="left"/>
            </w:pPr>
            <w:r>
              <w:t xml:space="preserve">Verdict</w:t>
            </w:r>
          </w:p>
        </w:tc>
      </w:tr>
      <w:tr>
        <w:tc>
          <w:tcPr/>
          <w:p>
            <w:pPr>
              <w:pStyle w:val="Compact"/>
              <w:jc w:val="left"/>
            </w:pPr>
            <w:r>
              <w:t xml:space="preserve">Feature computed after the outcome occurred</w:t>
            </w:r>
          </w:p>
        </w:tc>
        <w:tc>
          <w:tcPr/>
          <w:p>
            <w:pPr>
              <w:pStyle w:val="Compact"/>
              <w:jc w:val="left"/>
            </w:pPr>
            <w:r>
              <w:t xml:space="preserve">Leakage</w:t>
            </w:r>
          </w:p>
        </w:tc>
      </w:tr>
      <w:tr>
        <w:tc>
          <w:tcPr/>
          <w:p>
            <w:pPr>
              <w:pStyle w:val="Compact"/>
              <w:jc w:val="left"/>
            </w:pPr>
            <w:r>
              <w:t xml:space="preserve">Scaler, imputer, or selector fitted before splitting</w:t>
            </w:r>
          </w:p>
        </w:tc>
        <w:tc>
          <w:tcPr/>
          <w:p>
            <w:pPr>
              <w:pStyle w:val="Compact"/>
              <w:jc w:val="left"/>
            </w:pPr>
            <w:r>
              <w:t xml:space="preserve">Leakage</w:t>
            </w:r>
          </w:p>
        </w:tc>
      </w:tr>
      <w:tr>
        <w:tc>
          <w:tcPr/>
          <w:p>
            <w:pPr>
              <w:pStyle w:val="Compact"/>
              <w:jc w:val="left"/>
            </w:pPr>
            <w:r>
              <w:t xml:space="preserve">Rolling window without</w:t>
            </w:r>
            <w:r>
              <w:t xml:space="preserve"> </w:t>
            </w:r>
            <w:r>
              <w:rPr>
                <w:rStyle w:val="VerbatimChar"/>
              </w:rPr>
              <w:t xml:space="preserve">.shift(1)</w:t>
            </w:r>
          </w:p>
        </w:tc>
        <w:tc>
          <w:tcPr/>
          <w:p>
            <w:pPr>
              <w:pStyle w:val="Compact"/>
              <w:jc w:val="left"/>
            </w:pPr>
            <w:r>
              <w:t xml:space="preserve">Leakage</w:t>
            </w:r>
          </w:p>
        </w:tc>
      </w:tr>
      <w:tr>
        <w:tc>
          <w:tcPr/>
          <w:p>
            <w:pPr>
              <w:pStyle w:val="Compact"/>
              <w:jc w:val="left"/>
            </w:pPr>
            <w:r>
              <w:t xml:space="preserve">Random split on time-ordered data</w:t>
            </w:r>
          </w:p>
        </w:tc>
        <w:tc>
          <w:tcPr/>
          <w:p>
            <w:pPr>
              <w:pStyle w:val="Compact"/>
              <w:jc w:val="left"/>
            </w:pPr>
            <w:r>
              <w:t xml:space="preserve">Leakage</w:t>
            </w:r>
          </w:p>
        </w:tc>
      </w:tr>
      <w:tr>
        <w:tc>
          <w:tcPr/>
          <w:p>
            <w:pPr>
              <w:pStyle w:val="Compact"/>
              <w:jc w:val="left"/>
            </w:pPr>
            <w:r>
              <w:t xml:space="preserve">Resampling before cross-validation split</w:t>
            </w:r>
          </w:p>
        </w:tc>
        <w:tc>
          <w:tcPr/>
          <w:p>
            <w:pPr>
              <w:pStyle w:val="Compact"/>
              <w:jc w:val="left"/>
            </w:pPr>
            <w:r>
              <w:t xml:space="preserve">Leakage</w:t>
            </w:r>
          </w:p>
        </w:tc>
      </w:tr>
      <w:tr>
        <w:tc>
          <w:tcPr/>
          <w:p>
            <w:pPr>
              <w:pStyle w:val="Compact"/>
              <w:jc w:val="left"/>
            </w:pPr>
            <w:r>
              <w:t xml:space="preserve">Feature known at prediction time, fitted inside a pipeline</w:t>
            </w:r>
          </w:p>
        </w:tc>
        <w:tc>
          <w:tcPr/>
          <w:p>
            <w:pPr>
              <w:pStyle w:val="Compact"/>
              <w:jc w:val="left"/>
            </w:pPr>
            <w:r>
              <w:t xml:space="preserve">Clean</w:t>
            </w:r>
          </w:p>
        </w:tc>
      </w:tr>
    </w:tbl>
    <w:bookmarkEnd w:id="97"/>
    <w:bookmarkStart w:id="98" w:name="which-claim-can-i-make"/>
    <w:p>
      <w:pPr>
        <w:pStyle w:val="Heading2"/>
      </w:pPr>
      <w:r>
        <w:t xml:space="preserve">Which claim can I make?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Claim</w:t>
            </w:r>
          </w:p>
        </w:tc>
        <w:tc>
          <w:tcPr/>
          <w:p>
            <w:pPr>
              <w:pStyle w:val="Compact"/>
              <w:jc w:val="left"/>
            </w:pPr>
            <w:r>
              <w:t xml:space="preserve">Needs</w:t>
            </w:r>
          </w:p>
        </w:tc>
        <w:tc>
          <w:tcPr/>
          <w:p>
            <w:pPr>
              <w:pStyle w:val="Compact"/>
              <w:jc w:val="left"/>
            </w:pPr>
            <w:r>
              <w:t xml:space="preserve">Example</w:t>
            </w:r>
          </w:p>
        </w:tc>
      </w:tr>
      <w:tr>
        <w:tc>
          <w:tcPr/>
          <w:p>
            <w:pPr>
              <w:pStyle w:val="Compact"/>
              <w:jc w:val="left"/>
            </w:pPr>
            <w:r>
              <w:t xml:space="preserve">Descriptive</w:t>
            </w:r>
          </w:p>
        </w:tc>
        <w:tc>
          <w:tcPr/>
          <w:p>
            <w:pPr>
              <w:pStyle w:val="Compact"/>
              <w:jc w:val="left"/>
            </w:pPr>
            <w:r>
              <w:t xml:space="preserve">A clean count and a correct unit</w:t>
            </w:r>
          </w:p>
        </w:tc>
        <w:tc>
          <w:tcPr/>
          <w:p>
            <w:pPr>
              <w:pStyle w:val="Compact"/>
              <w:jc w:val="left"/>
            </w:pPr>
            <w:r>
              <w:t xml:space="preserve">“</w:t>
            </w:r>
            <w:r>
              <w:t xml:space="preserve">The withdrawal rate was 11.5%</w:t>
            </w:r>
            <w:r>
              <w:t xml:space="preserve">”</w:t>
            </w:r>
          </w:p>
        </w:tc>
      </w:tr>
      <w:tr>
        <w:tc>
          <w:tcPr/>
          <w:p>
            <w:pPr>
              <w:pStyle w:val="Compact"/>
              <w:jc w:val="left"/>
            </w:pPr>
            <w:r>
              <w:t xml:space="preserve">Comparative</w:t>
            </w:r>
          </w:p>
        </w:tc>
        <w:tc>
          <w:tcPr/>
          <w:p>
            <w:pPr>
              <w:pStyle w:val="Compact"/>
              <w:jc w:val="left"/>
            </w:pPr>
            <w:r>
              <w:t xml:space="preserve">Counts plus uncertainty, and disaggregation</w:t>
            </w:r>
          </w:p>
        </w:tc>
        <w:tc>
          <w:tcPr/>
          <w:p>
            <w:pPr>
              <w:pStyle w:val="Compact"/>
              <w:jc w:val="left"/>
            </w:pPr>
            <w:r>
              <w:t xml:space="preserve">“</w:t>
            </w:r>
            <w:r>
              <w:t xml:space="preserve">Rates differ across programmes</w:t>
            </w:r>
            <w:r>
              <w:t xml:space="preserve">”</w:t>
            </w:r>
          </w:p>
        </w:tc>
      </w:tr>
      <w:tr>
        <w:tc>
          <w:tcPr/>
          <w:p>
            <w:pPr>
              <w:pStyle w:val="Compact"/>
              <w:jc w:val="left"/>
            </w:pPr>
            <w:r>
              <w:t xml:space="preserve">Predictive</w:t>
            </w:r>
          </w:p>
        </w:tc>
        <w:tc>
          <w:tcPr/>
          <w:p>
            <w:pPr>
              <w:pStyle w:val="Compact"/>
              <w:jc w:val="left"/>
            </w:pPr>
            <w:r>
              <w:t xml:space="preserve">Held-out evaluation and a baseline</w:t>
            </w:r>
          </w:p>
        </w:tc>
        <w:tc>
          <w:tcPr/>
          <w:p>
            <w:pPr>
              <w:pStyle w:val="Compact"/>
              <w:jc w:val="left"/>
            </w:pPr>
            <w:r>
              <w:t xml:space="preserve">“</w:t>
            </w:r>
            <w:r>
              <w:t xml:space="preserve">Week 1–4 submissions predict withdrawal</w:t>
            </w:r>
            <w:r>
              <w:t xml:space="preserve">”</w:t>
            </w:r>
          </w:p>
        </w:tc>
      </w:tr>
      <w:tr>
        <w:tc>
          <w:tcPr/>
          <w:p>
            <w:pPr>
              <w:pStyle w:val="Compact"/>
              <w:jc w:val="left"/>
            </w:pPr>
            <w:r>
              <w:t xml:space="preserve">Causal</w:t>
            </w:r>
          </w:p>
        </w:tc>
        <w:tc>
          <w:tcPr/>
          <w:p>
            <w:pPr>
              <w:pStyle w:val="Compact"/>
              <w:jc w:val="left"/>
            </w:pPr>
            <w:r>
              <w:t xml:space="preserve">Randomisation, or a very strong design</w:t>
            </w:r>
          </w:p>
        </w:tc>
        <w:tc>
          <w:tcPr/>
          <w:p>
            <w:pPr>
              <w:pStyle w:val="Compact"/>
              <w:jc w:val="left"/>
            </w:pPr>
            <w:r>
              <w:t xml:space="preserve">“</w:t>
            </w:r>
            <w:r>
              <w:t xml:space="preserve">Mentoring reduces withdrawal</w:t>
            </w:r>
            <w:r>
              <w:t xml:space="preserve">”</w:t>
            </w:r>
          </w:p>
        </w:tc>
      </w:tr>
    </w:tbl>
    <w:p>
      <w:r>
        <w:br w:type="page"/>
      </w:r>
    </w:p>
    <w:bookmarkEnd w:id="98"/>
    <w:bookmarkEnd w:id="99"/>
    <w:bookmarkStart w:id="115" w:name="part-5-every-common-mistake-in-one-place"/>
    <w:p>
      <w:pPr>
        <w:pStyle w:val="Heading1"/>
      </w:pPr>
      <w:r>
        <w:t xml:space="preserve">Part 5 — Every common mistake in one place</w:t>
      </w:r>
    </w:p>
    <w:p>
      <w:pPr>
        <w:pStyle w:val="FirstParagraph"/>
      </w:pPr>
      <w:r>
        <w:t xml:space="preserve">The same tables that appear in each chapter of Volume 1, collected here so you</w:t>
      </w:r>
      <w:r>
        <w:t xml:space="preserve"> </w:t>
      </w:r>
      <w:r>
        <w:t xml:space="preserve">can scan them before submitting.</w:t>
      </w:r>
    </w:p>
    <w:bookmarkStart w:id="100" w:name="X27bd3ce67e6be9dac51276d7f3377c00a0c6725"/>
    <w:p>
      <w:pPr>
        <w:pStyle w:val="Heading2"/>
      </w:pPr>
      <w:r>
        <w:t xml:space="preserve">Chapter 1 — Thinking Like a Data Scientist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Mistake</w:t>
            </w:r>
          </w:p>
        </w:tc>
        <w:tc>
          <w:tcPr/>
          <w:p>
            <w:pPr>
              <w:pStyle w:val="Compact"/>
              <w:jc w:val="left"/>
            </w:pPr>
            <w:r>
              <w:t xml:space="preserve">Why it happens</w:t>
            </w:r>
          </w:p>
        </w:tc>
        <w:tc>
          <w:tcPr/>
          <w:p>
            <w:pPr>
              <w:pStyle w:val="Compact"/>
              <w:jc w:val="left"/>
            </w:pPr>
            <w:r>
              <w:t xml:space="preserve">How to catch it</w:t>
            </w:r>
          </w:p>
        </w:tc>
      </w:tr>
      <w:tr>
        <w:tc>
          <w:tcPr/>
          <w:p>
            <w:pPr>
              <w:pStyle w:val="Compact"/>
              <w:jc w:val="left"/>
            </w:pPr>
            <w:r>
              <w:t xml:space="preserve">Counting rows as people</w:t>
            </w:r>
          </w:p>
        </w:tc>
        <w:tc>
          <w:tcPr/>
          <w:p>
            <w:pPr>
              <w:pStyle w:val="Compact"/>
              <w:jc w:val="left"/>
            </w:pPr>
            <w:r>
              <w:rPr>
                <w:rStyle w:val="VerbatimChar"/>
              </w:rPr>
              <w:t xml:space="preserve">len()</w:t>
            </w:r>
            <w:r>
              <w:t xml:space="preserve"> </w:t>
            </w:r>
            <w:r>
              <w:t xml:space="preserve">is easy and always returns something</w:t>
            </w:r>
          </w:p>
        </w:tc>
        <w:tc>
          <w:tcPr/>
          <w:p>
            <w:pPr>
              <w:pStyle w:val="Compact"/>
              <w:jc w:val="left"/>
            </w:pPr>
            <w:r>
              <w:t xml:space="preserve">Say “one row is one ___” out loud before every count</w:t>
            </w:r>
          </w:p>
        </w:tc>
      </w:tr>
      <w:tr>
        <w:tc>
          <w:tcPr/>
          <w:p>
            <w:pPr>
              <w:pStyle w:val="Compact"/>
              <w:jc w:val="left"/>
            </w:pPr>
            <w:r>
              <w:t xml:space="preserve">Averaging an identifier</w:t>
            </w:r>
          </w:p>
        </w:tc>
        <w:tc>
          <w:tcPr/>
          <w:p>
            <w:pPr>
              <w:pStyle w:val="Compact"/>
              <w:jc w:val="left"/>
            </w:pPr>
            <w:r>
              <w:rPr>
                <w:rStyle w:val="VerbatimChar"/>
              </w:rPr>
              <w:t xml:space="preserve">describe()</w:t>
            </w:r>
            <w:r>
              <w:t xml:space="preserve"> </w:t>
            </w:r>
            <w:r>
              <w:t xml:space="preserve">includes it automatically</w:t>
            </w:r>
          </w:p>
        </w:tc>
        <w:tc>
          <w:tcPr/>
          <w:p>
            <w:pPr>
              <w:pStyle w:val="Compact"/>
              <w:jc w:val="left"/>
            </w:pPr>
            <w:r>
              <w:t xml:space="preserve">Set IDs to</w:t>
            </w:r>
            <w:r>
              <w:t xml:space="preserve"> </w:t>
            </w:r>
            <w:r>
              <w:rPr>
                <w:rStyle w:val="VerbatimChar"/>
              </w:rPr>
              <w:t xml:space="preserve">str</w:t>
            </w:r>
            <w:r>
              <w:t xml:space="preserve"> </w:t>
            </w:r>
            <w:r>
              <w:t xml:space="preserve">on load, or drop them before describing</w:t>
            </w:r>
          </w:p>
        </w:tc>
      </w:tr>
      <w:tr>
        <w:tc>
          <w:tcPr/>
          <w:p>
            <w:pPr>
              <w:pStyle w:val="Compact"/>
              <w:jc w:val="left"/>
            </w:pPr>
            <w:r>
              <w:t xml:space="preserve">Claiming causation from correlation</w:t>
            </w:r>
          </w:p>
        </w:tc>
        <w:tc>
          <w:tcPr/>
          <w:p>
            <w:pPr>
              <w:pStyle w:val="Compact"/>
              <w:jc w:val="left"/>
            </w:pPr>
            <w:r>
              <w:t xml:space="preserve">The causal sentence is the interesting one</w:t>
            </w:r>
          </w:p>
        </w:tc>
        <w:tc>
          <w:tcPr/>
          <w:p>
            <w:pPr>
              <w:pStyle w:val="Compact"/>
              <w:jc w:val="left"/>
            </w:pPr>
            <w:r>
              <w:t xml:space="preserve">Label every claim’s rung before writing it down</w:t>
            </w:r>
          </w:p>
        </w:tc>
      </w:tr>
      <w:tr>
        <w:tc>
          <w:tcPr/>
          <w:p>
            <w:pPr>
              <w:pStyle w:val="Compact"/>
              <w:jc w:val="left"/>
            </w:pPr>
            <w:r>
              <w:t xml:space="preserve">Analysing before defining the target</w:t>
            </w:r>
          </w:p>
        </w:tc>
        <w:tc>
          <w:tcPr/>
          <w:p>
            <w:pPr>
              <w:pStyle w:val="Compact"/>
              <w:jc w:val="left"/>
            </w:pPr>
            <w:r>
              <w:t xml:space="preserve">“</w:t>
            </w:r>
            <w:r>
              <w:t xml:space="preserve">Disengaged</w:t>
            </w:r>
            <w:r>
              <w:t xml:space="preserve">”</w:t>
            </w:r>
            <w:r>
              <w:t xml:space="preserve"> </w:t>
            </w:r>
            <w:r>
              <w:t xml:space="preserve">feels like it means something</w:t>
            </w:r>
          </w:p>
        </w:tc>
        <w:tc>
          <w:tcPr/>
          <w:p>
            <w:pPr>
              <w:pStyle w:val="Compact"/>
              <w:jc w:val="left"/>
            </w:pPr>
            <w:r>
              <w:t xml:space="preserve">Write the operational definition in Markdown first</w:t>
            </w:r>
          </w:p>
        </w:tc>
      </w:tr>
      <w:tr>
        <w:tc>
          <w:tcPr/>
          <w:p>
            <w:pPr>
              <w:pStyle w:val="Compact"/>
              <w:jc w:val="left"/>
            </w:pPr>
            <w:r>
              <w:t xml:space="preserve">Notebook works for you, fails for everyone else</w:t>
            </w:r>
          </w:p>
        </w:tc>
        <w:tc>
          <w:tcPr/>
          <w:p>
            <w:pPr>
              <w:pStyle w:val="Compact"/>
              <w:jc w:val="left"/>
            </w:pPr>
            <w:r>
              <w:t xml:space="preserve">Cells were run out of order</w:t>
            </w:r>
          </w:p>
        </w:tc>
        <w:tc>
          <w:tcPr/>
          <w:p>
            <w:pPr>
              <w:pStyle w:val="Compact"/>
              <w:jc w:val="left"/>
            </w:pPr>
            <w:r>
              <w:rPr>
                <w:bCs/>
                <w:b/>
              </w:rPr>
              <w:t xml:space="preserve">Runtime → Restart and run all</w:t>
            </w:r>
            <w:r>
              <w:t xml:space="preserve"> </w:t>
            </w:r>
            <w:r>
              <w:t xml:space="preserve">before every submission</w:t>
            </w:r>
          </w:p>
        </w:tc>
      </w:tr>
    </w:tbl>
    <w:bookmarkEnd w:id="100"/>
    <w:bookmarkStart w:id="101" w:name="X587329c928a355885e754513ce292f211de6633"/>
    <w:p>
      <w:pPr>
        <w:pStyle w:val="Heading2"/>
      </w:pPr>
      <w:r>
        <w:t xml:space="preserve">Chapter 2 — Collecting and Understanding Data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Mistake</w:t>
            </w:r>
          </w:p>
        </w:tc>
        <w:tc>
          <w:tcPr/>
          <w:p>
            <w:pPr>
              <w:pStyle w:val="Compact"/>
              <w:jc w:val="left"/>
            </w:pPr>
            <w:r>
              <w:t xml:space="preserve">Consequence</w:t>
            </w:r>
          </w:p>
        </w:tc>
        <w:tc>
          <w:tcPr/>
          <w:p>
            <w:pPr>
              <w:pStyle w:val="Compact"/>
              <w:jc w:val="left"/>
            </w:pPr>
            <w:r>
              <w:t xml:space="preserve">Prevention</w:t>
            </w:r>
          </w:p>
        </w:tc>
      </w:tr>
      <w:tr>
        <w:tc>
          <w:tcPr/>
          <w:p>
            <w:pPr>
              <w:pStyle w:val="Compact"/>
              <w:jc w:val="left"/>
            </w:pPr>
            <w:r>
              <w:t xml:space="preserve">Reporting a mean without a response rate</w:t>
            </w:r>
          </w:p>
        </w:tc>
        <w:tc>
          <w:tcPr/>
          <w:p>
            <w:pPr>
              <w:pStyle w:val="Compact"/>
              <w:jc w:val="left"/>
            </w:pPr>
            <w:r>
              <w:t xml:space="preserve">Overstates a self-selected group</w:t>
            </w:r>
          </w:p>
        </w:tc>
        <w:tc>
          <w:tcPr/>
          <w:p>
            <w:pPr>
              <w:pStyle w:val="Compact"/>
              <w:jc w:val="left"/>
            </w:pPr>
            <w:r>
              <w:t xml:space="preserve">Always report n, N, and who is missing</w:t>
            </w:r>
          </w:p>
        </w:tc>
      </w:tr>
      <w:tr>
        <w:tc>
          <w:tcPr/>
          <w:p>
            <w:pPr>
              <w:pStyle w:val="Compact"/>
              <w:jc w:val="left"/>
            </w:pPr>
            <w:r>
              <w:t xml:space="preserve">Merging without</w:t>
            </w:r>
            <w:r>
              <w:t xml:space="preserve"> </w:t>
            </w:r>
            <w:r>
              <w:rPr>
                <w:rStyle w:val="VerbatimChar"/>
              </w:rPr>
              <w:t xml:space="preserve">validate=</w:t>
            </w:r>
          </w:p>
        </w:tc>
        <w:tc>
          <w:tcPr/>
          <w:p>
            <w:pPr>
              <w:pStyle w:val="Compact"/>
              <w:jc w:val="left"/>
            </w:pPr>
            <w:r>
              <w:t xml:space="preserve">Silent row duplication</w:t>
            </w:r>
          </w:p>
        </w:tc>
        <w:tc>
          <w:tcPr/>
          <w:p>
            <w:pPr>
              <w:pStyle w:val="Compact"/>
              <w:jc w:val="left"/>
            </w:pPr>
            <w:r>
              <w:t xml:space="preserve">Use</w:t>
            </w:r>
            <w:r>
              <w:t xml:space="preserve"> </w:t>
            </w:r>
            <w:r>
              <w:rPr>
                <w:rStyle w:val="VerbatimChar"/>
              </w:rPr>
              <w:t xml:space="preserve">validate=</w:t>
            </w:r>
            <w:r>
              <w:t xml:space="preserve"> </w:t>
            </w:r>
            <w:r>
              <w:t xml:space="preserve">on every merge</w:t>
            </w:r>
          </w:p>
        </w:tc>
      </w:tr>
      <w:tr>
        <w:tc>
          <w:tcPr/>
          <w:p>
            <w:pPr>
              <w:pStyle w:val="Compact"/>
              <w:jc w:val="left"/>
            </w:pPr>
            <w:r>
              <w:t xml:space="preserve">Reading IDs as integers</w:t>
            </w:r>
          </w:p>
        </w:tc>
        <w:tc>
          <w:tcPr/>
          <w:p>
            <w:pPr>
              <w:pStyle w:val="Compact"/>
              <w:jc w:val="left"/>
            </w:pPr>
            <w:r>
              <w:t xml:space="preserve">Lost leading zeros, meaningless means</w:t>
            </w:r>
          </w:p>
        </w:tc>
        <w:tc>
          <w:tcPr/>
          <w:p>
            <w:pPr>
              <w:pStyle w:val="Compact"/>
              <w:jc w:val="left"/>
            </w:pPr>
            <w:r>
              <w:rPr>
                <w:rStyle w:val="VerbatimChar"/>
              </w:rPr>
              <w:t xml:space="preserve">dtype={"student_id": str}</w:t>
            </w:r>
          </w:p>
        </w:tc>
      </w:tr>
      <w:tr>
        <w:tc>
          <w:tcPr/>
          <w:p>
            <w:pPr>
              <w:pStyle w:val="Compact"/>
              <w:jc w:val="left"/>
            </w:pPr>
            <w:r>
              <w:t xml:space="preserve">Trusting a proxy because it correlates</w:t>
            </w:r>
          </w:p>
        </w:tc>
        <w:tc>
          <w:tcPr/>
          <w:p>
            <w:pPr>
              <w:pStyle w:val="Compact"/>
              <w:jc w:val="left"/>
            </w:pPr>
            <w:r>
              <w:t xml:space="preserve">Model learns the proxy, fails where they diverge</w:t>
            </w:r>
          </w:p>
        </w:tc>
        <w:tc>
          <w:tcPr/>
          <w:p>
            <w:pPr>
              <w:pStyle w:val="Compact"/>
              <w:jc w:val="left"/>
            </w:pPr>
            <w:r>
              <w:t xml:space="preserve">Write out the failure cases before using it</w:t>
            </w:r>
          </w:p>
        </w:tc>
      </w:tr>
      <w:tr>
        <w:tc>
          <w:tcPr/>
          <w:p>
            <w:pPr>
              <w:pStyle w:val="Compact"/>
              <w:jc w:val="left"/>
            </w:pPr>
            <w:r>
              <w:t xml:space="preserve">No data dictionary</w:t>
            </w:r>
          </w:p>
        </w:tc>
        <w:tc>
          <w:tcPr/>
          <w:p>
            <w:pPr>
              <w:pStyle w:val="Compact"/>
              <w:jc w:val="left"/>
            </w:pPr>
            <w:r>
              <w:t xml:space="preserve">Nobody can reuse or audit the work</w:t>
            </w:r>
          </w:p>
        </w:tc>
        <w:tc>
          <w:tcPr/>
          <w:p>
            <w:pPr>
              <w:pStyle w:val="Compact"/>
              <w:jc w:val="left"/>
            </w:pPr>
            <w:r>
              <w:t xml:space="preserve">Write it while you still remember</w:t>
            </w:r>
          </w:p>
        </w:tc>
      </w:tr>
    </w:tbl>
    <w:bookmarkEnd w:id="101"/>
    <w:bookmarkStart w:id="102" w:name="X28dc8b1b1760f8829c371a2a028d03004d44eee"/>
    <w:p>
      <w:pPr>
        <w:pStyle w:val="Heading2"/>
      </w:pPr>
      <w:r>
        <w:t xml:space="preserve">Chapter 3 — Describing Data: Centre, Spread, and Shape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Mistake</w:t>
            </w:r>
          </w:p>
        </w:tc>
        <w:tc>
          <w:tcPr/>
          <w:p>
            <w:pPr>
              <w:pStyle w:val="Compact"/>
              <w:jc w:val="left"/>
            </w:pPr>
            <w:r>
              <w:t xml:space="preserve">Why it matters</w:t>
            </w:r>
          </w:p>
        </w:tc>
        <w:tc>
          <w:tcPr/>
          <w:p>
            <w:pPr>
              <w:pStyle w:val="Compact"/>
              <w:jc w:val="left"/>
            </w:pPr>
            <w:r>
              <w:t xml:space="preserve">Prevention</w:t>
            </w:r>
          </w:p>
        </w:tc>
      </w:tr>
      <w:tr>
        <w:tc>
          <w:tcPr/>
          <w:p>
            <w:pPr>
              <w:pStyle w:val="Compact"/>
              <w:jc w:val="left"/>
            </w:pPr>
            <w:r>
              <w:t xml:space="preserve">Reporting a mean for bimodal data</w:t>
            </w:r>
          </w:p>
        </w:tc>
        <w:tc>
          <w:tcPr/>
          <w:p>
            <w:pPr>
              <w:pStyle w:val="Compact"/>
              <w:jc w:val="left"/>
            </w:pPr>
            <w:r>
              <w:t xml:space="preserve">Describes nobody</w:t>
            </w:r>
          </w:p>
        </w:tc>
        <w:tc>
          <w:tcPr/>
          <w:p>
            <w:pPr>
              <w:pStyle w:val="Compact"/>
              <w:jc w:val="left"/>
            </w:pPr>
            <w:r>
              <w:t xml:space="preserve">Always plot the distribution first</w:t>
            </w:r>
          </w:p>
        </w:tc>
      </w:tr>
      <w:tr>
        <w:tc>
          <w:tcPr/>
          <w:p>
            <w:pPr>
              <w:pStyle w:val="Compact"/>
              <w:jc w:val="left"/>
            </w:pPr>
            <w:r>
              <w:t xml:space="preserve">Mixing</w:t>
            </w:r>
            <w:r>
              <w:t xml:space="preserve"> </w:t>
            </w:r>
            <w:r>
              <w:rPr>
                <w:rStyle w:val="VerbatimChar"/>
              </w:rPr>
              <w:t xml:space="preserve">numpy</w:t>
            </w:r>
            <w:r>
              <w:t xml:space="preserve"> </w:t>
            </w:r>
            <w:r>
              <w:t xml:space="preserve">and</w:t>
            </w:r>
            <w:r>
              <w:t xml:space="preserve"> </w:t>
            </w:r>
            <w:r>
              <w:rPr>
                <w:rStyle w:val="VerbatimChar"/>
              </w:rPr>
              <w:t xml:space="preserve">pandas</w:t>
            </w:r>
            <w:r>
              <w:t xml:space="preserve"> </w:t>
            </w:r>
            <w:r>
              <w:t xml:space="preserve">SD</w:t>
            </w:r>
          </w:p>
        </w:tc>
        <w:tc>
          <w:tcPr/>
          <w:p>
            <w:pPr>
              <w:pStyle w:val="Compact"/>
              <w:jc w:val="left"/>
            </w:pPr>
            <w:r>
              <w:t xml:space="preserve">Silent 1–12% discrepancy</w:t>
            </w:r>
          </w:p>
        </w:tc>
        <w:tc>
          <w:tcPr/>
          <w:p>
            <w:pPr>
              <w:pStyle w:val="Compact"/>
              <w:jc w:val="left"/>
            </w:pPr>
            <w:r>
              <w:t xml:space="preserve">Set</w:t>
            </w:r>
            <w:r>
              <w:t xml:space="preserve"> </w:t>
            </w:r>
            <w:r>
              <w:rPr>
                <w:rStyle w:val="VerbatimChar"/>
              </w:rPr>
              <w:t xml:space="preserve">ddof</w:t>
            </w:r>
            <w:r>
              <w:t xml:space="preserve"> </w:t>
            </w:r>
            <w:r>
              <w:t xml:space="preserve">explicitly, every time</w:t>
            </w:r>
          </w:p>
        </w:tc>
      </w:tr>
      <w:tr>
        <w:tc>
          <w:tcPr/>
          <w:p>
            <w:pPr>
              <w:pStyle w:val="Compact"/>
              <w:jc w:val="left"/>
            </w:pPr>
            <w:r>
              <w:t xml:space="preserve">“</w:t>
            </w:r>
            <w:r>
              <w:t xml:space="preserve">68% fall within one SD</w:t>
            </w:r>
            <w:r>
              <w:t xml:space="preserve">”</w:t>
            </w:r>
          </w:p>
        </w:tc>
        <w:tc>
          <w:tcPr/>
          <w:p>
            <w:pPr>
              <w:pStyle w:val="Compact"/>
              <w:jc w:val="left"/>
            </w:pPr>
            <w:r>
              <w:t xml:space="preserve">Only true for normal distributions</w:t>
            </w:r>
          </w:p>
        </w:tc>
        <w:tc>
          <w:tcPr/>
          <w:p>
            <w:pPr>
              <w:pStyle w:val="Compact"/>
              <w:jc w:val="left"/>
            </w:pPr>
            <w:r>
              <w:t xml:space="preserve">Check the shape before quoting the rule</w:t>
            </w:r>
          </w:p>
        </w:tc>
      </w:tr>
      <w:tr>
        <w:tc>
          <w:tcPr/>
          <w:p>
            <w:pPr>
              <w:pStyle w:val="Compact"/>
              <w:jc w:val="left"/>
            </w:pPr>
            <w:r>
              <w:t xml:space="preserve">Standardising after splitting train/test</w:t>
            </w:r>
          </w:p>
        </w:tc>
        <w:tc>
          <w:tcPr/>
          <w:p>
            <w:pPr>
              <w:pStyle w:val="Compact"/>
              <w:jc w:val="left"/>
            </w:pPr>
            <w:r>
              <w:t xml:space="preserve">Leakage — see Chapter 5</w:t>
            </w:r>
          </w:p>
        </w:tc>
        <w:tc>
          <w:tcPr/>
          <w:p>
            <w:pPr>
              <w:pStyle w:val="Compact"/>
              <w:jc w:val="left"/>
            </w:pPr>
            <w:r>
              <w:t xml:space="preserve">Fit the scaler on training data only</w:t>
            </w:r>
          </w:p>
        </w:tc>
      </w:tr>
      <w:tr>
        <w:tc>
          <w:tcPr/>
          <w:p>
            <w:pPr>
              <w:pStyle w:val="Compact"/>
              <w:jc w:val="left"/>
            </w:pPr>
            <w:r>
              <w:t xml:space="preserve">Treating a z-score as a fairness fix</w:t>
            </w:r>
          </w:p>
        </w:tc>
        <w:tc>
          <w:tcPr/>
          <w:p>
            <w:pPr>
              <w:pStyle w:val="Compact"/>
              <w:jc w:val="left"/>
            </w:pPr>
            <w:r>
              <w:t xml:space="preserve">It embeds the comparison group as a choice</w:t>
            </w:r>
          </w:p>
        </w:tc>
        <w:tc>
          <w:tcPr/>
          <w:p>
            <w:pPr>
              <w:pStyle w:val="Compact"/>
              <w:jc w:val="left"/>
            </w:pPr>
            <w:r>
              <w:t xml:space="preserve">State and defend the reference group</w:t>
            </w:r>
          </w:p>
        </w:tc>
      </w:tr>
    </w:tbl>
    <w:bookmarkEnd w:id="102"/>
    <w:bookmarkStart w:id="103" w:name="chapter-4-data-quality-and-cleaning-1"/>
    <w:p>
      <w:pPr>
        <w:pStyle w:val="Heading2"/>
      </w:pPr>
      <w:r>
        <w:t xml:space="preserve">Chapter 4 — Data Quality and Cleaning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Mistake</w:t>
            </w:r>
          </w:p>
        </w:tc>
        <w:tc>
          <w:tcPr/>
          <w:p>
            <w:pPr>
              <w:pStyle w:val="Compact"/>
              <w:jc w:val="left"/>
            </w:pPr>
            <w:r>
              <w:t xml:space="preserve">Consequence</w:t>
            </w:r>
          </w:p>
        </w:tc>
        <w:tc>
          <w:tcPr/>
          <w:p>
            <w:pPr>
              <w:pStyle w:val="Compact"/>
              <w:jc w:val="left"/>
            </w:pPr>
            <w:r>
              <w:t xml:space="preserve">Prevention</w:t>
            </w:r>
          </w:p>
        </w:tc>
      </w:tr>
      <w:tr>
        <w:tc>
          <w:tcPr/>
          <w:p>
            <w:pPr>
              <w:pStyle w:val="Compact"/>
              <w:jc w:val="left"/>
            </w:pPr>
            <w:r>
              <w:rPr>
                <w:rStyle w:val="VerbatimChar"/>
              </w:rPr>
              <w:t xml:space="preserve">drop_duplicates()</w:t>
            </w:r>
            <w:r>
              <w:t xml:space="preserve"> </w:t>
            </w:r>
            <w:r>
              <w:t xml:space="preserve">on conflicting records</w:t>
            </w:r>
          </w:p>
        </w:tc>
        <w:tc>
          <w:tcPr/>
          <w:p>
            <w:pPr>
              <w:pStyle w:val="Compact"/>
              <w:jc w:val="left"/>
            </w:pPr>
            <w:r>
              <w:t xml:space="preserve">Silently keeps a random version</w:t>
            </w:r>
          </w:p>
        </w:tc>
        <w:tc>
          <w:tcPr/>
          <w:p>
            <w:pPr>
              <w:pStyle w:val="Compact"/>
              <w:jc w:val="left"/>
            </w:pPr>
            <w:r>
              <w:t xml:space="preserve">Sort by a timestamp and use</w:t>
            </w:r>
            <w:r>
              <w:t xml:space="preserve"> </w:t>
            </w:r>
            <w:r>
              <w:rPr>
                <w:rStyle w:val="VerbatimChar"/>
              </w:rPr>
              <w:t xml:space="preserve">keep="last"</w:t>
            </w:r>
          </w:p>
        </w:tc>
      </w:tr>
      <w:tr>
        <w:tc>
          <w:tcPr/>
          <w:p>
            <w:pPr>
              <w:pStyle w:val="Compact"/>
              <w:jc w:val="left"/>
            </w:pPr>
            <w:r>
              <w:t xml:space="preserve">Imputing before diagnosing the mechanism</w:t>
            </w:r>
          </w:p>
        </w:tc>
        <w:tc>
          <w:tcPr/>
          <w:p>
            <w:pPr>
              <w:pStyle w:val="Compact"/>
              <w:jc w:val="left"/>
            </w:pPr>
            <w:r>
              <w:t xml:space="preserve">Hides bias behind a complete-looking table</w:t>
            </w:r>
          </w:p>
        </w:tc>
        <w:tc>
          <w:tcPr/>
          <w:p>
            <w:pPr>
              <w:pStyle w:val="Compact"/>
              <w:jc w:val="left"/>
            </w:pPr>
            <w:r>
              <w:t xml:space="preserve">Diagnose first, impute later or not at all</w:t>
            </w:r>
          </w:p>
        </w:tc>
      </w:tr>
      <w:tr>
        <w:tc>
          <w:tcPr/>
          <w:p>
            <w:pPr>
              <w:pStyle w:val="Compact"/>
              <w:jc w:val="left"/>
            </w:pPr>
            <w:r>
              <w:t xml:space="preserve">Removing outliers by SD rule</w:t>
            </w:r>
          </w:p>
        </w:tc>
        <w:tc>
          <w:tcPr/>
          <w:p>
            <w:pPr>
              <w:pStyle w:val="Compact"/>
              <w:jc w:val="left"/>
            </w:pPr>
            <w:r>
              <w:t xml:space="preserve">Can delete an entire subpopulation</w:t>
            </w:r>
          </w:p>
        </w:tc>
        <w:tc>
          <w:tcPr/>
          <w:p>
            <w:pPr>
              <w:pStyle w:val="Compact"/>
              <w:jc w:val="left"/>
            </w:pPr>
            <w:r>
              <w:t xml:space="preserve">Ask</w:t>
            </w:r>
            <w:r>
              <w:t xml:space="preserve"> </w:t>
            </w:r>
            <w:r>
              <w:t xml:space="preserve">“</w:t>
            </w:r>
            <w:r>
              <w:t xml:space="preserve">impossible or unusual?</w:t>
            </w:r>
            <w:r>
              <w:t xml:space="preserve">”</w:t>
            </w:r>
          </w:p>
        </w:tc>
      </w:tr>
      <w:tr>
        <w:tc>
          <w:tcPr/>
          <w:p>
            <w:pPr>
              <w:pStyle w:val="Compact"/>
              <w:jc w:val="left"/>
            </w:pPr>
            <w:r>
              <w:rPr>
                <w:rStyle w:val="VerbatimChar"/>
              </w:rPr>
              <w:t xml:space="preserve">errors="coerce"</w:t>
            </w:r>
            <w:r>
              <w:t xml:space="preserve"> </w:t>
            </w:r>
            <w:r>
              <w:t xml:space="preserve">without a follow-up count</w:t>
            </w:r>
          </w:p>
        </w:tc>
        <w:tc>
          <w:tcPr/>
          <w:p>
            <w:pPr>
              <w:pStyle w:val="Compact"/>
              <w:jc w:val="left"/>
            </w:pPr>
            <w:r>
              <w:t xml:space="preserve">Silently destroys unparseable data</w:t>
            </w:r>
          </w:p>
        </w:tc>
        <w:tc>
          <w:tcPr/>
          <w:p>
            <w:pPr>
              <w:pStyle w:val="Compact"/>
              <w:jc w:val="left"/>
            </w:pPr>
            <w:r>
              <w:t xml:space="preserve">Always count new</w:t>
            </w:r>
            <w:r>
              <w:t xml:space="preserve"> </w:t>
            </w:r>
            <w:r>
              <w:rPr>
                <w:rStyle w:val="VerbatimChar"/>
              </w:rPr>
              <w:t xml:space="preserve">NaN</w:t>
            </w:r>
            <w:r>
              <w:t xml:space="preserve">s after coercion</w:t>
            </w:r>
          </w:p>
        </w:tc>
      </w:tr>
      <w:tr>
        <w:tc>
          <w:tcPr/>
          <w:p>
            <w:pPr>
              <w:pStyle w:val="Compact"/>
              <w:jc w:val="left"/>
            </w:pPr>
            <w:r>
              <w:t xml:space="preserve">Cleaning in a notebook without a log</w:t>
            </w:r>
          </w:p>
        </w:tc>
        <w:tc>
          <w:tcPr/>
          <w:p>
            <w:pPr>
              <w:pStyle w:val="Compact"/>
              <w:jc w:val="left"/>
            </w:pPr>
            <w:r>
              <w:t xml:space="preserve">Nobody can audit or reproduce it</w:t>
            </w:r>
          </w:p>
        </w:tc>
        <w:tc>
          <w:tcPr/>
          <w:p>
            <w:pPr>
              <w:pStyle w:val="Compact"/>
              <w:jc w:val="left"/>
            </w:pPr>
            <w:r>
              <w:t xml:space="preserve">Write the log as you go</w:t>
            </w:r>
          </w:p>
        </w:tc>
      </w:tr>
    </w:tbl>
    <w:bookmarkEnd w:id="103"/>
    <w:bookmarkStart w:id="104" w:name="X479cba8292acb87912946b3473aedf883758b57"/>
    <w:p>
      <w:pPr>
        <w:pStyle w:val="Heading2"/>
      </w:pPr>
      <w:r>
        <w:t xml:space="preserve">Chapter 5 — Transformation, Features, and Leakage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Mistake</w:t>
            </w:r>
          </w:p>
        </w:tc>
        <w:tc>
          <w:tcPr/>
          <w:p>
            <w:pPr>
              <w:pStyle w:val="Compact"/>
              <w:jc w:val="left"/>
            </w:pPr>
            <w:r>
              <w:t xml:space="preserve">Consequence</w:t>
            </w:r>
          </w:p>
        </w:tc>
        <w:tc>
          <w:tcPr/>
          <w:p>
            <w:pPr>
              <w:pStyle w:val="Compact"/>
              <w:jc w:val="left"/>
            </w:pPr>
            <w:r>
              <w:t xml:space="preserve">Prevention</w:t>
            </w:r>
          </w:p>
        </w:tc>
      </w:tr>
      <w:tr>
        <w:tc>
          <w:tcPr/>
          <w:p>
            <w:pPr>
              <w:pStyle w:val="Compact"/>
              <w:jc w:val="left"/>
            </w:pPr>
            <w:r>
              <w:t xml:space="preserve">Fitting a scaler before splitting</w:t>
            </w:r>
          </w:p>
        </w:tc>
        <w:tc>
          <w:tcPr/>
          <w:p>
            <w:pPr>
              <w:pStyle w:val="Compact"/>
              <w:jc w:val="left"/>
            </w:pPr>
            <w:r>
              <w:t xml:space="preserve">Optimistic scores</w:t>
            </w:r>
          </w:p>
        </w:tc>
        <w:tc>
          <w:tcPr/>
          <w:p>
            <w:pPr>
              <w:pStyle w:val="Compact"/>
              <w:jc w:val="left"/>
            </w:pPr>
            <w:r>
              <w:t xml:space="preserve">Put every transformer in a</w:t>
            </w:r>
            <w:r>
              <w:t xml:space="preserve"> </w:t>
            </w:r>
            <w:r>
              <w:rPr>
                <w:rStyle w:val="VerbatimChar"/>
              </w:rPr>
              <w:t xml:space="preserve">Pipeline</w:t>
            </w:r>
          </w:p>
        </w:tc>
      </w:tr>
      <w:tr>
        <w:tc>
          <w:tcPr/>
          <w:p>
            <w:pPr>
              <w:pStyle w:val="Compact"/>
              <w:jc w:val="left"/>
            </w:pPr>
            <w:r>
              <w:t xml:space="preserve">Ordinal-encoding a nominal variable</w:t>
            </w:r>
          </w:p>
        </w:tc>
        <w:tc>
          <w:tcPr/>
          <w:p>
            <w:pPr>
              <w:pStyle w:val="Compact"/>
              <w:jc w:val="left"/>
            </w:pPr>
            <w:r>
              <w:t xml:space="preserve">Model asserts a false order</w:t>
            </w:r>
          </w:p>
        </w:tc>
        <w:tc>
          <w:tcPr/>
          <w:p>
            <w:pPr>
              <w:pStyle w:val="Compact"/>
              <w:jc w:val="left"/>
            </w:pPr>
            <w:r>
              <w:t xml:space="preserve">One-hot, unless order is real</w:t>
            </w:r>
          </w:p>
        </w:tc>
      </w:tr>
      <w:tr>
        <w:tc>
          <w:tcPr/>
          <w:p>
            <w:pPr>
              <w:pStyle w:val="Compact"/>
              <w:jc w:val="left"/>
            </w:pPr>
            <w:r>
              <w:t xml:space="preserve">Feature selection outside cross-validation</w:t>
            </w:r>
          </w:p>
        </w:tc>
        <w:tc>
          <w:tcPr/>
          <w:p>
            <w:pPr>
              <w:pStyle w:val="Compact"/>
              <w:jc w:val="left"/>
            </w:pPr>
            <w:r>
              <w:t xml:space="preserve">Can score well on pure noise</w:t>
            </w:r>
          </w:p>
        </w:tc>
        <w:tc>
          <w:tcPr/>
          <w:p>
            <w:pPr>
              <w:pStyle w:val="Compact"/>
              <w:jc w:val="left"/>
            </w:pPr>
            <w:r>
              <w:rPr>
                <w:rStyle w:val="VerbatimChar"/>
              </w:rPr>
              <w:t xml:space="preserve">make_pipeline(SelectKBest(...), model)</w:t>
            </w:r>
          </w:p>
        </w:tc>
      </w:tr>
      <w:tr>
        <w:tc>
          <w:tcPr/>
          <w:p>
            <w:pPr>
              <w:pStyle w:val="Compact"/>
              <w:jc w:val="left"/>
            </w:pPr>
            <w:r>
              <w:t xml:space="preserve">Using post-outcome features</w:t>
            </w:r>
          </w:p>
        </w:tc>
        <w:tc>
          <w:tcPr/>
          <w:p>
            <w:pPr>
              <w:pStyle w:val="Compact"/>
              <w:jc w:val="left"/>
            </w:pPr>
            <w:r>
              <w:t xml:space="preserve">Excellent scores, useless model</w:t>
            </w:r>
          </w:p>
        </w:tc>
        <w:tc>
          <w:tcPr/>
          <w:p>
            <w:pPr>
              <w:pStyle w:val="Compact"/>
              <w:jc w:val="left"/>
            </w:pPr>
            <w:r>
              <w:t xml:space="preserve">Ask: available at prediction time?</w:t>
            </w:r>
          </w:p>
        </w:tc>
      </w:tr>
      <w:tr>
        <w:tc>
          <w:tcPr/>
          <w:p>
            <w:pPr>
              <w:pStyle w:val="Compact"/>
              <w:jc w:val="left"/>
            </w:pPr>
            <w:r>
              <w:t xml:space="preserve">Centred rolling windows on time data</w:t>
            </w:r>
          </w:p>
        </w:tc>
        <w:tc>
          <w:tcPr/>
          <w:p>
            <w:pPr>
              <w:pStyle w:val="Compact"/>
              <w:jc w:val="left"/>
            </w:pPr>
            <w:r>
              <w:t xml:space="preserve">Uses the future</w:t>
            </w:r>
          </w:p>
        </w:tc>
        <w:tc>
          <w:tcPr/>
          <w:p>
            <w:pPr>
              <w:pStyle w:val="Compact"/>
              <w:jc w:val="left"/>
            </w:pPr>
            <w:r>
              <w:t xml:space="preserve">Trailing windows and</w:t>
            </w:r>
            <w:r>
              <w:t xml:space="preserve"> </w:t>
            </w:r>
            <w:r>
              <w:rPr>
                <w:rStyle w:val="VerbatimChar"/>
              </w:rPr>
              <w:t xml:space="preserve">shift(1)</w:t>
            </w:r>
          </w:p>
        </w:tc>
      </w:tr>
    </w:tbl>
    <w:bookmarkEnd w:id="104"/>
    <w:bookmarkStart w:id="105" w:name="chapter-6-exploratory-data-analysis-1"/>
    <w:p>
      <w:pPr>
        <w:pStyle w:val="Heading2"/>
      </w:pPr>
      <w:r>
        <w:t xml:space="preserve">Chapter 6 — Exploratory Data Analysis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Mistake</w:t>
            </w:r>
          </w:p>
        </w:tc>
        <w:tc>
          <w:tcPr/>
          <w:p>
            <w:pPr>
              <w:pStyle w:val="Compact"/>
              <w:jc w:val="left"/>
            </w:pPr>
            <w:r>
              <w:t xml:space="preserve">Consequence</w:t>
            </w:r>
          </w:p>
        </w:tc>
        <w:tc>
          <w:tcPr/>
          <w:p>
            <w:pPr>
              <w:pStyle w:val="Compact"/>
              <w:jc w:val="left"/>
            </w:pPr>
            <w:r>
              <w:t xml:space="preserve">Prevention</w:t>
            </w:r>
          </w:p>
        </w:tc>
      </w:tr>
      <w:tr>
        <w:tc>
          <w:tcPr/>
          <w:p>
            <w:pPr>
              <w:pStyle w:val="Compact"/>
              <w:jc w:val="left"/>
            </w:pPr>
            <w:r>
              <w:t xml:space="preserve">Quoting a mean without plotting</w:t>
            </w:r>
          </w:p>
        </w:tc>
        <w:tc>
          <w:tcPr/>
          <w:p>
            <w:pPr>
              <w:pStyle w:val="Compact"/>
              <w:jc w:val="left"/>
            </w:pPr>
            <w:r>
              <w:t xml:space="preserve">Describes a population that does not exist</w:t>
            </w:r>
          </w:p>
        </w:tc>
        <w:tc>
          <w:tcPr/>
          <w:p>
            <w:pPr>
              <w:pStyle w:val="Compact"/>
              <w:jc w:val="left"/>
            </w:pPr>
            <w:r>
              <w:t xml:space="preserve">Histogram first, always</w:t>
            </w:r>
          </w:p>
        </w:tc>
      </w:tr>
      <w:tr>
        <w:tc>
          <w:tcPr/>
          <w:p>
            <w:pPr>
              <w:pStyle w:val="Compact"/>
              <w:jc w:val="left"/>
            </w:pPr>
            <w:r>
              <w:t xml:space="preserve">Comparing aggregates across groups</w:t>
            </w:r>
          </w:p>
        </w:tc>
        <w:tc>
          <w:tcPr/>
          <w:p>
            <w:pPr>
              <w:pStyle w:val="Compact"/>
              <w:jc w:val="left"/>
            </w:pPr>
            <w:r>
              <w:t xml:space="preserve">Simpson’s paradox</w:t>
            </w:r>
          </w:p>
        </w:tc>
        <w:tc>
          <w:tcPr/>
          <w:p>
            <w:pPr>
              <w:pStyle w:val="Compact"/>
              <w:jc w:val="left"/>
            </w:pPr>
            <w:r>
              <w:t xml:space="preserve">Disaggregate by any composition-differing variable</w:t>
            </w:r>
          </w:p>
        </w:tc>
      </w:tr>
      <w:tr>
        <w:tc>
          <w:tcPr/>
          <w:p>
            <w:pPr>
              <w:pStyle w:val="Compact"/>
              <w:jc w:val="left"/>
            </w:pPr>
            <w:r>
              <w:t xml:space="preserve">Stratifying by everything</w:t>
            </w:r>
          </w:p>
        </w:tc>
        <w:tc>
          <w:tcPr/>
          <w:p>
            <w:pPr>
              <w:pStyle w:val="Compact"/>
              <w:jc w:val="left"/>
            </w:pPr>
            <w:r>
              <w:t xml:space="preserve">Every finding dissolves into noise</w:t>
            </w:r>
          </w:p>
        </w:tc>
        <w:tc>
          <w:tcPr/>
          <w:p>
            <w:pPr>
              <w:pStyle w:val="Compact"/>
              <w:jc w:val="left"/>
            </w:pPr>
            <w:r>
              <w:t xml:space="preserve">Name candidate confounders before looking</w:t>
            </w:r>
          </w:p>
        </w:tc>
      </w:tr>
      <w:tr>
        <w:tc>
          <w:tcPr/>
          <w:p>
            <w:pPr>
              <w:pStyle w:val="Compact"/>
              <w:jc w:val="left"/>
            </w:pPr>
            <w:r>
              <w:t xml:space="preserve">Reporting a correlation as an effect</w:t>
            </w:r>
          </w:p>
        </w:tc>
        <w:tc>
          <w:tcPr/>
          <w:p>
            <w:pPr>
              <w:pStyle w:val="Compact"/>
              <w:jc w:val="left"/>
            </w:pPr>
            <w:r>
              <w:t xml:space="preserve">Overclaims by two rungs</w:t>
            </w:r>
          </w:p>
        </w:tc>
        <w:tc>
          <w:tcPr/>
          <w:p>
            <w:pPr>
              <w:pStyle w:val="Compact"/>
              <w:jc w:val="left"/>
            </w:pPr>
            <w:r>
              <w:t xml:space="preserve">Write observation, interpretation, limitation separately</w:t>
            </w:r>
          </w:p>
        </w:tc>
      </w:tr>
      <w:tr>
        <w:tc>
          <w:tcPr/>
          <w:p>
            <w:pPr>
              <w:pStyle w:val="Compact"/>
              <w:jc w:val="left"/>
            </w:pPr>
            <w:r>
              <w:t xml:space="preserve">Treating a small-cell reversal as a finding</w:t>
            </w:r>
          </w:p>
        </w:tc>
        <w:tc>
          <w:tcPr/>
          <w:p>
            <w:pPr>
              <w:pStyle w:val="Compact"/>
              <w:jc w:val="left"/>
            </w:pPr>
            <w:r>
              <w:t xml:space="preserve">Chases noise</w:t>
            </w:r>
          </w:p>
        </w:tc>
        <w:tc>
          <w:tcPr/>
          <w:p>
            <w:pPr>
              <w:pStyle w:val="Compact"/>
              <w:jc w:val="left"/>
            </w:pPr>
            <w:r>
              <w:t xml:space="preserve">Check n and the interval before interpreting</w:t>
            </w:r>
          </w:p>
        </w:tc>
      </w:tr>
    </w:tbl>
    <w:bookmarkEnd w:id="105"/>
    <w:bookmarkStart w:id="106" w:name="Xdef901d51856422389f4efcbf6e2101b1e29b2d"/>
    <w:p>
      <w:pPr>
        <w:pStyle w:val="Heading2"/>
      </w:pPr>
      <w:r>
        <w:t xml:space="preserve">Chapter 7 — Visualization and Data Storytelling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Mistake</w:t>
            </w:r>
          </w:p>
        </w:tc>
        <w:tc>
          <w:tcPr/>
          <w:p>
            <w:pPr>
              <w:pStyle w:val="Compact"/>
              <w:jc w:val="left"/>
            </w:pPr>
            <w:r>
              <w:t xml:space="preserve">Consequence</w:t>
            </w:r>
          </w:p>
        </w:tc>
        <w:tc>
          <w:tcPr/>
          <w:p>
            <w:pPr>
              <w:pStyle w:val="Compact"/>
              <w:jc w:val="left"/>
            </w:pPr>
            <w:r>
              <w:t xml:space="preserve">Prevention</w:t>
            </w:r>
          </w:p>
        </w:tc>
      </w:tr>
      <w:tr>
        <w:tc>
          <w:tcPr/>
          <w:p>
            <w:pPr>
              <w:pStyle w:val="Compact"/>
              <w:jc w:val="left"/>
            </w:pPr>
            <w:r>
              <w:t xml:space="preserve">Truncated bar baseline</w:t>
            </w:r>
          </w:p>
        </w:tc>
        <w:tc>
          <w:tcPr/>
          <w:p>
            <w:pPr>
              <w:pStyle w:val="Compact"/>
              <w:jc w:val="left"/>
            </w:pPr>
            <w:r>
              <w:t xml:space="preserve">Visual difference unrelated to data</w:t>
            </w:r>
          </w:p>
        </w:tc>
        <w:tc>
          <w:tcPr/>
          <w:p>
            <w:pPr>
              <w:pStyle w:val="Compact"/>
              <w:jc w:val="left"/>
            </w:pPr>
            <w:r>
              <w:rPr>
                <w:rStyle w:val="VerbatimChar"/>
              </w:rPr>
              <w:t xml:space="preserve">ax.set_ylim(0, ...)</w:t>
            </w:r>
            <w:r>
              <w:t xml:space="preserve"> </w:t>
            </w:r>
            <w:r>
              <w:t xml:space="preserve">on every bar chart</w:t>
            </w:r>
          </w:p>
        </w:tc>
      </w:tr>
      <w:tr>
        <w:tc>
          <w:tcPr/>
          <w:p>
            <w:pPr>
              <w:pStyle w:val="Compact"/>
              <w:jc w:val="left"/>
            </w:pPr>
            <w:r>
              <w:t xml:space="preserve">Colour as the only channel</w:t>
            </w:r>
          </w:p>
        </w:tc>
        <w:tc>
          <w:tcPr/>
          <w:p>
            <w:pPr>
              <w:pStyle w:val="Compact"/>
              <w:jc w:val="left"/>
            </w:pPr>
            <w:r>
              <w:t xml:space="preserve">Chart fails for ~8% of male readers</w:t>
            </w:r>
          </w:p>
        </w:tc>
        <w:tc>
          <w:tcPr/>
          <w:p>
            <w:pPr>
              <w:pStyle w:val="Compact"/>
              <w:jc w:val="left"/>
            </w:pPr>
            <w:r>
              <w:t xml:space="preserve">Greyscale test before shipping</w:t>
            </w:r>
          </w:p>
        </w:tc>
      </w:tr>
      <w:tr>
        <w:tc>
          <w:tcPr/>
          <w:p>
            <w:pPr>
              <w:pStyle w:val="Compact"/>
              <w:jc w:val="left"/>
            </w:pPr>
            <w:r>
              <w:t xml:space="preserve">Unlabelled error bars</w:t>
            </w:r>
          </w:p>
        </w:tc>
        <w:tc>
          <w:tcPr/>
          <w:p>
            <w:pPr>
              <w:pStyle w:val="Compact"/>
              <w:jc w:val="left"/>
            </w:pPr>
            <w:r>
              <w:t xml:space="preserve">Ambiguous by a factor of ~10</w:t>
            </w:r>
          </w:p>
        </w:tc>
        <w:tc>
          <w:tcPr/>
          <w:p>
            <w:pPr>
              <w:pStyle w:val="Compact"/>
              <w:jc w:val="left"/>
            </w:pPr>
            <w:r>
              <w:t xml:space="preserve">State SD, SE, or CI in the caption</w:t>
            </w:r>
          </w:p>
        </w:tc>
      </w:tr>
      <w:tr>
        <w:tc>
          <w:tcPr/>
          <w:p>
            <w:pPr>
              <w:pStyle w:val="Compact"/>
              <w:jc w:val="left"/>
            </w:pPr>
            <w:r>
              <w:t xml:space="preserve">Dual y-axes</w:t>
            </w:r>
          </w:p>
        </w:tc>
        <w:tc>
          <w:tcPr/>
          <w:p>
            <w:pPr>
              <w:pStyle w:val="Compact"/>
              <w:jc w:val="left"/>
            </w:pPr>
            <w:r>
              <w:t xml:space="preserve">Any correlation can be manufactured</w:t>
            </w:r>
          </w:p>
        </w:tc>
        <w:tc>
          <w:tcPr/>
          <w:p>
            <w:pPr>
              <w:pStyle w:val="Compact"/>
              <w:jc w:val="left"/>
            </w:pPr>
            <w:r>
              <w:t xml:space="preserve">Use two panels</w:t>
            </w:r>
          </w:p>
        </w:tc>
      </w:tr>
      <w:tr>
        <w:tc>
          <w:tcPr/>
          <w:p>
            <w:pPr>
              <w:pStyle w:val="Compact"/>
              <w:jc w:val="left"/>
            </w:pPr>
            <w:r>
              <w:t xml:space="preserve">Descriptive titles</w:t>
            </w:r>
          </w:p>
        </w:tc>
        <w:tc>
          <w:tcPr/>
          <w:p>
            <w:pPr>
              <w:pStyle w:val="Compact"/>
              <w:jc w:val="left"/>
            </w:pPr>
            <w:r>
              <w:t xml:space="preserve">Reader must find the point themselves</w:t>
            </w:r>
          </w:p>
        </w:tc>
        <w:tc>
          <w:tcPr/>
          <w:p>
            <w:pPr>
              <w:pStyle w:val="Compact"/>
              <w:jc w:val="left"/>
            </w:pPr>
            <w:r>
              <w:t xml:space="preserve">State the finding, at the right rung</w:t>
            </w:r>
          </w:p>
        </w:tc>
      </w:tr>
    </w:tbl>
    <w:bookmarkEnd w:id="106"/>
    <w:bookmarkStart w:id="107" w:name="X561f762928a19ea3bddc82107db13c4ecd8abe6"/>
    <w:p>
      <w:pPr>
        <w:pStyle w:val="Heading2"/>
      </w:pPr>
      <w:r>
        <w:t xml:space="preserve">Chapter 8 — Probability and Bayesian Reasoning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Mistake</w:t>
            </w:r>
          </w:p>
        </w:tc>
        <w:tc>
          <w:tcPr/>
          <w:p>
            <w:pPr>
              <w:pStyle w:val="Compact"/>
              <w:jc w:val="left"/>
            </w:pPr>
            <w:r>
              <w:t xml:space="preserve">Consequence</w:t>
            </w:r>
          </w:p>
        </w:tc>
        <w:tc>
          <w:tcPr/>
          <w:p>
            <w:pPr>
              <w:pStyle w:val="Compact"/>
              <w:jc w:val="left"/>
            </w:pPr>
            <w:r>
              <w:t xml:space="preserve">Prevention</w:t>
            </w:r>
          </w:p>
        </w:tc>
      </w:tr>
      <w:tr>
        <w:tc>
          <w:tcPr/>
          <w:p>
            <w:pPr>
              <w:pStyle w:val="Compact"/>
              <w:jc w:val="left"/>
            </w:pPr>
            <w:r>
              <w:t xml:space="preserve">Reversing a conditional</w:t>
            </w:r>
          </w:p>
        </w:tc>
        <w:tc>
          <w:tcPr/>
          <w:p>
            <w:pPr>
              <w:pStyle w:val="Compact"/>
              <w:jc w:val="left"/>
            </w:pPr>
            <w:r>
              <w:t xml:space="preserve">Base-rate fallacy</w:t>
            </w:r>
          </w:p>
        </w:tc>
        <w:tc>
          <w:tcPr/>
          <w:p>
            <w:pPr>
              <w:pStyle w:val="Compact"/>
              <w:jc w:val="left"/>
            </w:pPr>
            <w:r>
              <w:t xml:space="preserve">Write both directions out in words</w:t>
            </w:r>
          </w:p>
        </w:tc>
      </w:tr>
      <w:tr>
        <w:tc>
          <w:tcPr/>
          <w:p>
            <w:pPr>
              <w:pStyle w:val="Compact"/>
              <w:jc w:val="left"/>
            </w:pPr>
            <w:r>
              <w:t xml:space="preserve">Ignoring the base rate</w:t>
            </w:r>
          </w:p>
        </w:tc>
        <w:tc>
          <w:tcPr/>
          <w:p>
            <w:pPr>
              <w:pStyle w:val="Compact"/>
              <w:jc w:val="left"/>
            </w:pPr>
            <w:r>
              <w:t xml:space="preserve">Massively overestimates precision on rare events</w:t>
            </w:r>
          </w:p>
        </w:tc>
        <w:tc>
          <w:tcPr/>
          <w:p>
            <w:pPr>
              <w:pStyle w:val="Compact"/>
              <w:jc w:val="left"/>
            </w:pPr>
            <w:r>
              <w:t xml:space="preserve">Always use natural frequencies</w:t>
            </w:r>
          </w:p>
        </w:tc>
      </w:tr>
      <w:tr>
        <w:tc>
          <w:tcPr/>
          <w:p>
            <w:pPr>
              <w:pStyle w:val="Compact"/>
              <w:jc w:val="left"/>
            </w:pPr>
            <w:r>
              <w:t xml:space="preserve">Assuming independence</w:t>
            </w:r>
          </w:p>
        </w:tc>
        <w:tc>
          <w:tcPr/>
          <w:p>
            <w:pPr>
              <w:pStyle w:val="Compact"/>
              <w:jc w:val="left"/>
            </w:pPr>
            <w:r>
              <w:t xml:space="preserve">Understates joint risk, often severely</w:t>
            </w:r>
          </w:p>
        </w:tc>
        <w:tc>
          <w:tcPr/>
          <w:p>
            <w:pPr>
              <w:pStyle w:val="Compact"/>
              <w:jc w:val="left"/>
            </w:pPr>
            <w:r>
              <w:t xml:space="preserve">Ask what could make events co-occur</w:t>
            </w:r>
          </w:p>
        </w:tc>
      </w:tr>
      <w:tr>
        <w:tc>
          <w:tcPr/>
          <w:p>
            <w:pPr>
              <w:pStyle w:val="Compact"/>
              <w:jc w:val="left"/>
            </w:pPr>
            <w:r>
              <w:t xml:space="preserve">Unseeded simulation</w:t>
            </w:r>
          </w:p>
        </w:tc>
        <w:tc>
          <w:tcPr/>
          <w:p>
            <w:pPr>
              <w:pStyle w:val="Compact"/>
              <w:jc w:val="left"/>
            </w:pPr>
            <w:r>
              <w:t xml:space="preserve">Irreproducible results</w:t>
            </w:r>
          </w:p>
        </w:tc>
        <w:tc>
          <w:tcPr/>
          <w:p>
            <w:pPr>
              <w:pStyle w:val="Compact"/>
              <w:jc w:val="left"/>
            </w:pPr>
            <w:r>
              <w:rPr>
                <w:rStyle w:val="VerbatimChar"/>
              </w:rPr>
              <w:t xml:space="preserve">default_rng(seed)</w:t>
            </w:r>
            <w:r>
              <w:t xml:space="preserve">, always</w:t>
            </w:r>
          </w:p>
        </w:tc>
      </w:tr>
      <w:tr>
        <w:tc>
          <w:tcPr/>
          <w:p>
            <w:pPr>
              <w:pStyle w:val="Compact"/>
              <w:jc w:val="left"/>
            </w:pPr>
            <w:r>
              <w:t xml:space="preserve">Trusting a simulation’s precision</w:t>
            </w:r>
          </w:p>
        </w:tc>
        <w:tc>
          <w:tcPr/>
          <w:p>
            <w:pPr>
              <w:pStyle w:val="Compact"/>
              <w:jc w:val="left"/>
            </w:pPr>
            <w:r>
              <w:t xml:space="preserve">Precision is not accuracy</w:t>
            </w:r>
          </w:p>
        </w:tc>
        <w:tc>
          <w:tcPr/>
          <w:p>
            <w:pPr>
              <w:pStyle w:val="Compact"/>
              <w:jc w:val="left"/>
            </w:pPr>
            <w:r>
              <w:t xml:space="preserve">Vary the model, not just n</w:t>
            </w:r>
          </w:p>
        </w:tc>
      </w:tr>
    </w:tbl>
    <w:bookmarkEnd w:id="107"/>
    <w:bookmarkStart w:id="108" w:name="X61c77db384331bf3a4a25d452d25f8951fb0909"/>
    <w:p>
      <w:pPr>
        <w:pStyle w:val="Heading2"/>
      </w:pPr>
      <w:r>
        <w:t xml:space="preserve">Chapter 9 — Statistical Inference and Experiments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Mistake</w:t>
            </w:r>
          </w:p>
        </w:tc>
        <w:tc>
          <w:tcPr/>
          <w:p>
            <w:pPr>
              <w:pStyle w:val="Compact"/>
              <w:jc w:val="left"/>
            </w:pPr>
            <w:r>
              <w:t xml:space="preserve">Consequence</w:t>
            </w:r>
          </w:p>
        </w:tc>
        <w:tc>
          <w:tcPr/>
          <w:p>
            <w:pPr>
              <w:pStyle w:val="Compact"/>
              <w:jc w:val="left"/>
            </w:pPr>
            <w:r>
              <w:t xml:space="preserve">Prevention</w:t>
            </w:r>
          </w:p>
        </w:tc>
      </w:tr>
      <w:tr>
        <w:tc>
          <w:tcPr/>
          <w:p>
            <w:pPr>
              <w:pStyle w:val="Compact"/>
              <w:jc w:val="left"/>
            </w:pPr>
            <w:r>
              <w:t xml:space="preserve">Reporting p without an interval</w:t>
            </w:r>
          </w:p>
        </w:tc>
        <w:tc>
          <w:tcPr/>
          <w:p>
            <w:pPr>
              <w:pStyle w:val="Compact"/>
              <w:jc w:val="left"/>
            </w:pPr>
            <w:r>
              <w:t xml:space="preserve">Loses magnitude and units</w:t>
            </w:r>
          </w:p>
        </w:tc>
        <w:tc>
          <w:tcPr/>
          <w:p>
            <w:pPr>
              <w:pStyle w:val="Compact"/>
              <w:jc w:val="left"/>
            </w:pPr>
            <w:r>
              <w:t xml:space="preserve">Interval first, always</w:t>
            </w:r>
          </w:p>
        </w:tc>
      </w:tr>
      <w:tr>
        <w:tc>
          <w:tcPr/>
          <w:p>
            <w:pPr>
              <w:pStyle w:val="Compact"/>
              <w:jc w:val="left"/>
            </w:pPr>
            <w:r>
              <w:t xml:space="preserve">“</w:t>
            </w:r>
            <w:r>
              <w:t xml:space="preserve">Not significant</w:t>
            </w:r>
            <w:r>
              <w:t xml:space="preserve">”</w:t>
            </w:r>
            <w:r>
              <w:t xml:space="preserve"> </w:t>
            </w:r>
            <w:r>
              <w:t xml:space="preserve">=</w:t>
            </w:r>
            <w:r>
              <w:t xml:space="preserve"> </w:t>
            </w:r>
            <w:r>
              <w:t xml:space="preserve">“</w:t>
            </w:r>
            <w:r>
              <w:t xml:space="preserve">no effect</w:t>
            </w:r>
            <w:r>
              <w:t xml:space="preserve">”</w:t>
            </w:r>
          </w:p>
        </w:tc>
        <w:tc>
          <w:tcPr/>
          <w:p>
            <w:pPr>
              <w:pStyle w:val="Compact"/>
              <w:jc w:val="left"/>
            </w:pPr>
            <w:r>
              <w:t xml:space="preserve">Confuses absence of evidence with evidence of absence</w:t>
            </w:r>
          </w:p>
        </w:tc>
        <w:tc>
          <w:tcPr/>
          <w:p>
            <w:pPr>
              <w:pStyle w:val="Compact"/>
              <w:jc w:val="left"/>
            </w:pPr>
            <w:r>
              <w:t xml:space="preserve">Report what the interval rules out</w:t>
            </w:r>
          </w:p>
        </w:tc>
      </w:tr>
      <w:tr>
        <w:tc>
          <w:tcPr/>
          <w:p>
            <w:pPr>
              <w:pStyle w:val="Compact"/>
              <w:jc w:val="left"/>
            </w:pPr>
            <w:r>
              <w:t xml:space="preserve">Significance = importance</w:t>
            </w:r>
          </w:p>
        </w:tc>
        <w:tc>
          <w:tcPr/>
          <w:p>
            <w:pPr>
              <w:pStyle w:val="Compact"/>
              <w:jc w:val="left"/>
            </w:pPr>
            <w:r>
              <w:t xml:space="preserve">Any effect is significant at large n</w:t>
            </w:r>
          </w:p>
        </w:tc>
        <w:tc>
          <w:tcPr/>
          <w:p>
            <w:pPr>
              <w:pStyle w:val="Compact"/>
              <w:jc w:val="left"/>
            </w:pPr>
            <w:r>
              <w:t xml:space="preserve">State an MDE before testing</w:t>
            </w:r>
          </w:p>
        </w:tc>
      </w:tr>
      <w:tr>
        <w:tc>
          <w:tcPr/>
          <w:p>
            <w:pPr>
              <w:pStyle w:val="Compact"/>
              <w:jc w:val="left"/>
            </w:pPr>
            <w:r>
              <w:t xml:space="preserve">Peeking and stopping at p &lt; 0.05</w:t>
            </w:r>
          </w:p>
        </w:tc>
        <w:tc>
          <w:tcPr/>
          <w:p>
            <w:pPr>
              <w:pStyle w:val="Compact"/>
              <w:jc w:val="left"/>
            </w:pPr>
            <w:r>
              <w:t xml:space="preserve">False-positive rate approaches 1</w:t>
            </w:r>
          </w:p>
        </w:tc>
        <w:tc>
          <w:tcPr/>
          <w:p>
            <w:pPr>
              <w:pStyle w:val="Compact"/>
              <w:jc w:val="left"/>
            </w:pPr>
            <w:r>
              <w:t xml:space="preserve">Fix n and the stopping rule in advance</w:t>
            </w:r>
          </w:p>
        </w:tc>
      </w:tr>
      <w:tr>
        <w:tc>
          <w:tcPr/>
          <w:p>
            <w:pPr>
              <w:pStyle w:val="Compact"/>
              <w:jc w:val="left"/>
            </w:pPr>
            <w:r>
              <w:t xml:space="preserve">Many tests, no correction</w:t>
            </w:r>
          </w:p>
        </w:tc>
        <w:tc>
          <w:tcPr/>
          <w:p>
            <w:pPr>
              <w:pStyle w:val="Compact"/>
              <w:jc w:val="left"/>
            </w:pPr>
            <w:r>
              <w:t xml:space="preserve">~64% false positive across 20 tests</w:t>
            </w:r>
          </w:p>
        </w:tc>
        <w:tc>
          <w:tcPr/>
          <w:p>
            <w:pPr>
              <w:pStyle w:val="Compact"/>
              <w:jc w:val="left"/>
            </w:pPr>
            <w:r>
              <w:t xml:space="preserve">Pre-register the primary outcome</w:t>
            </w:r>
          </w:p>
        </w:tc>
      </w:tr>
    </w:tbl>
    <w:bookmarkEnd w:id="108"/>
    <w:bookmarkStart w:id="109" w:name="X7ee3f45ac6f3bb92cba9515fe6e1f28cda35739"/>
    <w:p>
      <w:pPr>
        <w:pStyle w:val="Heading2"/>
      </w:pPr>
      <w:r>
        <w:t xml:space="preserve">Chapter 10 — Regression and the Machine-Learning Workflow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Mistake</w:t>
            </w:r>
          </w:p>
        </w:tc>
        <w:tc>
          <w:tcPr/>
          <w:p>
            <w:pPr>
              <w:pStyle w:val="Compact"/>
              <w:jc w:val="left"/>
            </w:pPr>
            <w:r>
              <w:t xml:space="preserve">Consequence</w:t>
            </w:r>
          </w:p>
        </w:tc>
        <w:tc>
          <w:tcPr/>
          <w:p>
            <w:pPr>
              <w:pStyle w:val="Compact"/>
              <w:jc w:val="left"/>
            </w:pPr>
            <w:r>
              <w:t xml:space="preserve">Prevention</w:t>
            </w:r>
          </w:p>
        </w:tc>
      </w:tr>
      <w:tr>
        <w:tc>
          <w:tcPr/>
          <w:p>
            <w:pPr>
              <w:pStyle w:val="Compact"/>
              <w:jc w:val="left"/>
            </w:pPr>
            <w:r>
              <w:t xml:space="preserve">Reporting a score with no baseline</w:t>
            </w:r>
          </w:p>
        </w:tc>
        <w:tc>
          <w:tcPr/>
          <w:p>
            <w:pPr>
              <w:pStyle w:val="Compact"/>
              <w:jc w:val="left"/>
            </w:pPr>
            <w:r>
              <w:t xml:space="preserve">Number is uninterpretable</w:t>
            </w:r>
          </w:p>
        </w:tc>
        <w:tc>
          <w:tcPr/>
          <w:p>
            <w:pPr>
              <w:pStyle w:val="Compact"/>
              <w:jc w:val="left"/>
            </w:pPr>
            <w:r>
              <w:t xml:space="preserve">Always fit</w:t>
            </w:r>
            <w:r>
              <w:t xml:space="preserve"> </w:t>
            </w:r>
            <w:r>
              <w:rPr>
                <w:rStyle w:val="VerbatimChar"/>
              </w:rPr>
              <w:t xml:space="preserve">DummyRegressor</w:t>
            </w:r>
            <w:r>
              <w:t xml:space="preserve"> </w:t>
            </w:r>
            <w:r>
              <w:t xml:space="preserve">first</w:t>
            </w:r>
          </w:p>
        </w:tc>
      </w:tr>
      <w:tr>
        <w:tc>
          <w:tcPr/>
          <w:p>
            <w:pPr>
              <w:pStyle w:val="Compact"/>
              <w:jc w:val="left"/>
            </w:pPr>
            <w:r>
              <w:t xml:space="preserve">Evaluating on training data</w:t>
            </w:r>
          </w:p>
        </w:tc>
        <w:tc>
          <w:tcPr/>
          <w:p>
            <w:pPr>
              <w:pStyle w:val="Compact"/>
              <w:jc w:val="left"/>
            </w:pPr>
            <w:r>
              <w:t xml:space="preserve">Overfitting invisible</w:t>
            </w:r>
          </w:p>
        </w:tc>
        <w:tc>
          <w:tcPr/>
          <w:p>
            <w:pPr>
              <w:pStyle w:val="Compact"/>
              <w:jc w:val="left"/>
            </w:pPr>
            <w:r>
              <w:t xml:space="preserve">Held-out set or cross-validation</w:t>
            </w:r>
          </w:p>
        </w:tc>
      </w:tr>
      <w:tr>
        <w:tc>
          <w:tcPr/>
          <w:p>
            <w:pPr>
              <w:pStyle w:val="Compact"/>
              <w:jc w:val="left"/>
            </w:pPr>
            <w:r>
              <w:t xml:space="preserve">Causal language for coefficients</w:t>
            </w:r>
          </w:p>
        </w:tc>
        <w:tc>
          <w:tcPr/>
          <w:p>
            <w:pPr>
              <w:pStyle w:val="Compact"/>
              <w:jc w:val="left"/>
            </w:pPr>
            <w:r>
              <w:t xml:space="preserve">Overclaims by two rungs</w:t>
            </w:r>
          </w:p>
        </w:tc>
        <w:tc>
          <w:tcPr/>
          <w:p>
            <w:pPr>
              <w:pStyle w:val="Compact"/>
              <w:jc w:val="left"/>
            </w:pPr>
            <w:r>
              <w:t xml:space="preserve">“</w:t>
            </w:r>
            <w:r>
              <w:t xml:space="preserve">Associated with</w:t>
            </w:r>
            <w:r>
              <w:t xml:space="preserve">”</w:t>
            </w:r>
            <w:r>
              <w:t xml:space="preserve">, and name what is held fixed</w:t>
            </w:r>
          </w:p>
        </w:tc>
      </w:tr>
      <w:tr>
        <w:tc>
          <w:tcPr/>
          <w:p>
            <w:pPr>
              <w:pStyle w:val="Compact"/>
              <w:jc w:val="left"/>
            </w:pPr>
            <w:r>
              <w:t xml:space="preserve">Choosing the metric after seeing results</w:t>
            </w:r>
          </w:p>
        </w:tc>
        <w:tc>
          <w:tcPr/>
          <w:p>
            <w:pPr>
              <w:pStyle w:val="Compact"/>
              <w:jc w:val="left"/>
            </w:pPr>
            <w:r>
              <w:t xml:space="preserve">Metric-shopping</w:t>
            </w:r>
          </w:p>
        </w:tc>
        <w:tc>
          <w:tcPr/>
          <w:p>
            <w:pPr>
              <w:pStyle w:val="Compact"/>
              <w:jc w:val="left"/>
            </w:pPr>
            <w:r>
              <w:t xml:space="preserve">State the metric before fitting</w:t>
            </w:r>
          </w:p>
        </w:tc>
      </w:tr>
      <w:tr>
        <w:tc>
          <w:tcPr/>
          <w:p>
            <w:pPr>
              <w:pStyle w:val="Compact"/>
              <w:jc w:val="left"/>
            </w:pPr>
            <w:r>
              <w:t xml:space="preserve">Reporting CV mean without SD</w:t>
            </w:r>
          </w:p>
        </w:tc>
        <w:tc>
          <w:tcPr/>
          <w:p>
            <w:pPr>
              <w:pStyle w:val="Compact"/>
              <w:jc w:val="left"/>
            </w:pPr>
            <w:r>
              <w:t xml:space="preserve">Hides instability</w:t>
            </w:r>
          </w:p>
        </w:tc>
        <w:tc>
          <w:tcPr/>
          <w:p>
            <w:pPr>
              <w:pStyle w:val="Compact"/>
              <w:jc w:val="left"/>
            </w:pPr>
            <w:r>
              <w:t xml:space="preserve">Always report the spread</w:t>
            </w:r>
          </w:p>
        </w:tc>
      </w:tr>
    </w:tbl>
    <w:bookmarkEnd w:id="109"/>
    <w:bookmarkStart w:id="110" w:name="X907428f403a0653408485d1bbff615e58bbf251"/>
    <w:p>
      <w:pPr>
        <w:pStyle w:val="Heading2"/>
      </w:pPr>
      <w:r>
        <w:t xml:space="preserve">Chapter 11 — Classification I: Building a Classifier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Mistake</w:t>
            </w:r>
          </w:p>
        </w:tc>
        <w:tc>
          <w:tcPr/>
          <w:p>
            <w:pPr>
              <w:pStyle w:val="Compact"/>
              <w:jc w:val="left"/>
            </w:pPr>
            <w:r>
              <w:t xml:space="preserve">Consequence</w:t>
            </w:r>
          </w:p>
        </w:tc>
        <w:tc>
          <w:tcPr/>
          <w:p>
            <w:pPr>
              <w:pStyle w:val="Compact"/>
              <w:jc w:val="left"/>
            </w:pPr>
            <w:r>
              <w:t xml:space="preserve">Prevention</w:t>
            </w:r>
          </w:p>
        </w:tc>
      </w:tr>
      <w:tr>
        <w:tc>
          <w:tcPr/>
          <w:p>
            <w:pPr>
              <w:pStyle w:val="Compact"/>
              <w:jc w:val="left"/>
            </w:pPr>
            <w:r>
              <w:t xml:space="preserve">Linear regression for a binary target</w:t>
            </w:r>
          </w:p>
        </w:tc>
        <w:tc>
          <w:tcPr/>
          <w:p>
            <w:pPr>
              <w:pStyle w:val="Compact"/>
              <w:jc w:val="left"/>
            </w:pPr>
            <w:r>
              <w:t xml:space="preserve">Predictions outside [0,1]</w:t>
            </w:r>
          </w:p>
        </w:tc>
        <w:tc>
          <w:tcPr/>
          <w:p>
            <w:pPr>
              <w:pStyle w:val="Compact"/>
              <w:jc w:val="left"/>
            </w:pPr>
            <w:r>
              <w:t xml:space="preserve">Logistic regression</w:t>
            </w:r>
          </w:p>
        </w:tc>
      </w:tr>
      <w:tr>
        <w:tc>
          <w:tcPr/>
          <w:p>
            <w:pPr>
              <w:pStyle w:val="Compact"/>
              <w:jc w:val="left"/>
            </w:pPr>
            <w:r>
              <w:t xml:space="preserve">Reporting accuracy on imbalanced data</w:t>
            </w:r>
          </w:p>
        </w:tc>
        <w:tc>
          <w:tcPr/>
          <w:p>
            <w:pPr>
              <w:pStyle w:val="Compact"/>
              <w:jc w:val="left"/>
            </w:pPr>
            <w:r>
              <w:t xml:space="preserve">88.6% means nothing here</w:t>
            </w:r>
          </w:p>
        </w:tc>
        <w:tc>
          <w:tcPr/>
          <w:p>
            <w:pPr>
              <w:pStyle w:val="Compact"/>
              <w:jc w:val="left"/>
            </w:pPr>
            <w:r>
              <w:t xml:space="preserve">Report against the majority baseline</w:t>
            </w:r>
          </w:p>
        </w:tc>
      </w:tr>
      <w:tr>
        <w:tc>
          <w:tcPr/>
          <w:p>
            <w:pPr>
              <w:pStyle w:val="Compact"/>
              <w:jc w:val="left"/>
            </w:pPr>
            <w:r>
              <w:t xml:space="preserve">Interpreting</w:t>
            </w:r>
            <w:r>
              <w:t xml:space="preserve"> </w:t>
            </w:r>
            <m:oMath>
              <m:r>
                <m:t>β</m:t>
              </m:r>
            </m:oMath>
            <w:r>
              <w:t xml:space="preserve"> </w:t>
            </w:r>
            <w:r>
              <w:t xml:space="preserve">as a probability change</w:t>
            </w:r>
          </w:p>
        </w:tc>
        <w:tc>
          <w:tcPr/>
          <w:p>
            <w:pPr>
              <w:pStyle w:val="Compact"/>
              <w:jc w:val="left"/>
            </w:pPr>
            <w:r>
              <w:t xml:space="preserve">Off by a large factor</w:t>
            </w:r>
          </w:p>
        </w:tc>
        <w:tc>
          <w:tcPr/>
          <w:p>
            <w:pPr>
              <w:pStyle w:val="Compact"/>
              <w:jc w:val="left"/>
            </w:pPr>
            <m:oMath>
              <m:sSup>
                <m:e>
                  <m:r>
                    <m:t>e</m:t>
                  </m:r>
                </m:e>
                <m:sup>
                  <m:r>
                    <m:t>β</m:t>
                  </m:r>
                </m:sup>
              </m:sSup>
            </m:oMath>
            <w:r>
              <w:t xml:space="preserve"> </w:t>
            </w:r>
            <w:r>
              <w:t xml:space="preserve">is an odds ratio</w:t>
            </w:r>
          </w:p>
        </w:tc>
      </w:tr>
      <w:tr>
        <w:tc>
          <w:tcPr/>
          <w:p>
            <w:pPr>
              <w:pStyle w:val="Compact"/>
              <w:jc w:val="left"/>
            </w:pPr>
            <w:r>
              <w:t xml:space="preserve">k-NN without scaling</w:t>
            </w:r>
          </w:p>
        </w:tc>
        <w:tc>
          <w:tcPr/>
          <w:p>
            <w:pPr>
              <w:pStyle w:val="Compact"/>
              <w:jc w:val="left"/>
            </w:pPr>
            <w:r>
              <w:t xml:space="preserve">One feature dominates distance</w:t>
            </w:r>
          </w:p>
        </w:tc>
        <w:tc>
          <w:tcPr/>
          <w:p>
            <w:pPr>
              <w:pStyle w:val="Compact"/>
              <w:jc w:val="left"/>
            </w:pPr>
            <w:r>
              <w:t xml:space="preserve">Always pipeline with a scaler</w:t>
            </w:r>
          </w:p>
        </w:tc>
      </w:tr>
      <w:tr>
        <w:tc>
          <w:tcPr/>
          <w:p>
            <w:pPr>
              <w:pStyle w:val="Compact"/>
              <w:jc w:val="left"/>
            </w:pPr>
            <w:r>
              <w:t xml:space="preserve">Unstratified split on a rare class</w:t>
            </w:r>
          </w:p>
        </w:tc>
        <w:tc>
          <w:tcPr/>
          <w:p>
            <w:pPr>
              <w:pStyle w:val="Compact"/>
              <w:jc w:val="left"/>
            </w:pPr>
            <w:r>
              <w:t xml:space="preserve">Train and test differ</w:t>
            </w:r>
          </w:p>
        </w:tc>
        <w:tc>
          <w:tcPr/>
          <w:p>
            <w:pPr>
              <w:pStyle w:val="Compact"/>
              <w:jc w:val="left"/>
            </w:pPr>
            <w:r>
              <w:rPr>
                <w:rStyle w:val="VerbatimChar"/>
              </w:rPr>
              <w:t xml:space="preserve">stratify=y</w:t>
            </w:r>
          </w:p>
        </w:tc>
      </w:tr>
    </w:tbl>
    <w:bookmarkEnd w:id="110"/>
    <w:bookmarkStart w:id="111" w:name="X4a524d3d278aeab2d5c3ad08fddd6344e67ad80"/>
    <w:p>
      <w:pPr>
        <w:pStyle w:val="Heading2"/>
      </w:pPr>
      <w:r>
        <w:t xml:space="preserve">Chapter 12 — Classification II: Errors, Thresholds, and Fairness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Mistake</w:t>
            </w:r>
          </w:p>
        </w:tc>
        <w:tc>
          <w:tcPr/>
          <w:p>
            <w:pPr>
              <w:pStyle w:val="Compact"/>
              <w:jc w:val="left"/>
            </w:pPr>
            <w:r>
              <w:t xml:space="preserve">Consequence</w:t>
            </w:r>
          </w:p>
        </w:tc>
        <w:tc>
          <w:tcPr/>
          <w:p>
            <w:pPr>
              <w:pStyle w:val="Compact"/>
              <w:jc w:val="left"/>
            </w:pPr>
            <w:r>
              <w:t xml:space="preserve">Prevention</w:t>
            </w:r>
          </w:p>
        </w:tc>
      </w:tr>
      <w:tr>
        <w:tc>
          <w:tcPr/>
          <w:p>
            <w:pPr>
              <w:pStyle w:val="Compact"/>
              <w:jc w:val="left"/>
            </w:pPr>
            <w:r>
              <w:t xml:space="preserve">Reporting accuracy on imbalanced data</w:t>
            </w:r>
          </w:p>
        </w:tc>
        <w:tc>
          <w:tcPr/>
          <w:p>
            <w:pPr>
              <w:pStyle w:val="Compact"/>
              <w:jc w:val="left"/>
            </w:pPr>
            <w:r>
              <w:t xml:space="preserve">Hides a useless model</w:t>
            </w:r>
          </w:p>
        </w:tc>
        <w:tc>
          <w:tcPr/>
          <w:p>
            <w:pPr>
              <w:pStyle w:val="Compact"/>
              <w:jc w:val="left"/>
            </w:pPr>
            <w:r>
              <w:t xml:space="preserve">Confusion matrix and PR-AUC</w:t>
            </w:r>
          </w:p>
        </w:tc>
      </w:tr>
      <w:tr>
        <w:tc>
          <w:tcPr/>
          <w:p>
            <w:pPr>
              <w:pStyle w:val="Compact"/>
              <w:jc w:val="left"/>
            </w:pPr>
            <w:r>
              <w:t xml:space="preserve">Optimising F1 by default</w:t>
            </w:r>
          </w:p>
        </w:tc>
        <w:tc>
          <w:tcPr/>
          <w:p>
            <w:pPr>
              <w:pStyle w:val="Compact"/>
              <w:jc w:val="left"/>
            </w:pPr>
            <w:r>
              <w:t xml:space="preserve">Assumes precision and recall matter equally</w:t>
            </w:r>
          </w:p>
        </w:tc>
        <w:tc>
          <w:tcPr/>
          <w:p>
            <w:pPr>
              <w:pStyle w:val="Compact"/>
              <w:jc w:val="left"/>
            </w:pPr>
            <w:r>
              <w:t xml:space="preserve">Derive weights from error costs</w:t>
            </w:r>
          </w:p>
        </w:tc>
      </w:tr>
      <w:tr>
        <w:tc>
          <w:tcPr/>
          <w:p>
            <w:pPr>
              <w:pStyle w:val="Compact"/>
              <w:jc w:val="left"/>
            </w:pPr>
            <w:r>
              <w:t xml:space="preserve">ROC-AUC on rare positives</w:t>
            </w:r>
          </w:p>
        </w:tc>
        <w:tc>
          <w:tcPr/>
          <w:p>
            <w:pPr>
              <w:pStyle w:val="Compact"/>
              <w:jc w:val="left"/>
            </w:pPr>
            <w:r>
              <w:t xml:space="preserve">Flatters the model</w:t>
            </w:r>
          </w:p>
        </w:tc>
        <w:tc>
          <w:tcPr/>
          <w:p>
            <w:pPr>
              <w:pStyle w:val="Compact"/>
              <w:jc w:val="left"/>
            </w:pPr>
            <w:r>
              <w:t xml:space="preserve">Precision–recall curve</w:t>
            </w:r>
          </w:p>
        </w:tc>
      </w:tr>
      <w:tr>
        <w:tc>
          <w:tcPr/>
          <w:p>
            <w:pPr>
              <w:pStyle w:val="Compact"/>
              <w:jc w:val="left"/>
            </w:pPr>
            <w:r>
              <w:t xml:space="preserve">Resampling before splitting</w:t>
            </w:r>
          </w:p>
        </w:tc>
        <w:tc>
          <w:tcPr/>
          <w:p>
            <w:pPr>
              <w:pStyle w:val="Compact"/>
              <w:jc w:val="left"/>
            </w:pPr>
            <w:r>
              <w:t xml:space="preserve">Leakage; inflated scores</w:t>
            </w:r>
          </w:p>
        </w:tc>
        <w:tc>
          <w:tcPr/>
          <w:p>
            <w:pPr>
              <w:pStyle w:val="Compact"/>
              <w:jc w:val="left"/>
            </w:pPr>
            <w:r>
              <w:t xml:space="preserve">Resample inside the fold</w:t>
            </w:r>
          </w:p>
        </w:tc>
      </w:tr>
      <w:tr>
        <w:tc>
          <w:tcPr/>
          <w:p>
            <w:pPr>
              <w:pStyle w:val="Compact"/>
              <w:jc w:val="left"/>
            </w:pPr>
            <w:r>
              <w:t xml:space="preserve">Reporting only aggregate metrics</w:t>
            </w:r>
          </w:p>
        </w:tc>
        <w:tc>
          <w:tcPr/>
          <w:p>
            <w:pPr>
              <w:pStyle w:val="Compact"/>
              <w:jc w:val="left"/>
            </w:pPr>
            <w:r>
              <w:t xml:space="preserve">Group failure invisible</w:t>
            </w:r>
          </w:p>
        </w:tc>
        <w:tc>
          <w:tcPr/>
          <w:p>
            <w:pPr>
              <w:pStyle w:val="Compact"/>
              <w:jc w:val="left"/>
            </w:pPr>
            <w:r>
              <w:t xml:space="preserve">Always disaggregate</w:t>
            </w:r>
          </w:p>
        </w:tc>
      </w:tr>
      <w:tr>
        <w:tc>
          <w:tcPr/>
          <w:p>
            <w:pPr>
              <w:pStyle w:val="Compact"/>
              <w:jc w:val="left"/>
            </w:pPr>
            <w:r>
              <w:t xml:space="preserve">Per-group metrics on tiny cells</w:t>
            </w:r>
          </w:p>
        </w:tc>
        <w:tc>
          <w:tcPr/>
          <w:p>
            <w:pPr>
              <w:pStyle w:val="Compact"/>
              <w:jc w:val="left"/>
            </w:pPr>
            <w:r>
              <w:t xml:space="preserve">False precision</w:t>
            </w:r>
          </w:p>
        </w:tc>
        <w:tc>
          <w:tcPr/>
          <w:p>
            <w:pPr>
              <w:pStyle w:val="Compact"/>
              <w:jc w:val="left"/>
            </w:pPr>
            <w:r>
              <w:t xml:space="preserve">Report n and an interval, or decline to report</w:t>
            </w:r>
          </w:p>
        </w:tc>
      </w:tr>
    </w:tbl>
    <w:bookmarkEnd w:id="111"/>
    <w:bookmarkStart w:id="112" w:name="Xc099828724e6e3e6bf60cf85b9e5fad559f8a3e"/>
    <w:p>
      <w:pPr>
        <w:pStyle w:val="Heading2"/>
      </w:pPr>
      <w:r>
        <w:t xml:space="preserve">Chapter 13 — Clustering and Dimensionality Reduction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Mistake</w:t>
            </w:r>
          </w:p>
        </w:tc>
        <w:tc>
          <w:tcPr/>
          <w:p>
            <w:pPr>
              <w:pStyle w:val="Compact"/>
              <w:jc w:val="left"/>
            </w:pPr>
            <w:r>
              <w:t xml:space="preserve">Consequence</w:t>
            </w:r>
          </w:p>
        </w:tc>
        <w:tc>
          <w:tcPr/>
          <w:p>
            <w:pPr>
              <w:pStyle w:val="Compact"/>
              <w:jc w:val="left"/>
            </w:pPr>
            <w:r>
              <w:t xml:space="preserve">Prevention</w:t>
            </w:r>
          </w:p>
        </w:tc>
      </w:tr>
      <w:tr>
        <w:tc>
          <w:tcPr/>
          <w:p>
            <w:pPr>
              <w:pStyle w:val="Compact"/>
              <w:jc w:val="left"/>
            </w:pPr>
            <w:r>
              <w:t xml:space="preserve">Clustering unscaled features</w:t>
            </w:r>
          </w:p>
        </w:tc>
        <w:tc>
          <w:tcPr/>
          <w:p>
            <w:pPr>
              <w:pStyle w:val="Compact"/>
              <w:jc w:val="left"/>
            </w:pPr>
            <w:r>
              <w:t xml:space="preserve">Widest-range feature decides everything</w:t>
            </w:r>
          </w:p>
        </w:tc>
        <w:tc>
          <w:tcPr/>
          <w:p>
            <w:pPr>
              <w:pStyle w:val="Compact"/>
              <w:jc w:val="left"/>
            </w:pPr>
            <w:r>
              <w:rPr>
                <w:rStyle w:val="VerbatimChar"/>
              </w:rPr>
              <w:t xml:space="preserve">StandardScaler</w:t>
            </w:r>
            <w:r>
              <w:t xml:space="preserve"> </w:t>
            </w:r>
            <w:r>
              <w:t xml:space="preserve">in a pipeline</w:t>
            </w:r>
          </w:p>
        </w:tc>
      </w:tr>
      <w:tr>
        <w:tc>
          <w:tcPr/>
          <w:p>
            <w:pPr>
              <w:pStyle w:val="Compact"/>
              <w:jc w:val="left"/>
            </w:pPr>
            <w:r>
              <w:t xml:space="preserve">Treating k as discoverable</w:t>
            </w:r>
          </w:p>
        </w:tc>
        <w:tc>
          <w:tcPr/>
          <w:p>
            <w:pPr>
              <w:pStyle w:val="Compact"/>
              <w:jc w:val="left"/>
            </w:pPr>
            <w:r>
              <w:t xml:space="preserve">Overstates structure that may not exist</w:t>
            </w:r>
          </w:p>
        </w:tc>
        <w:tc>
          <w:tcPr/>
          <w:p>
            <w:pPr>
              <w:pStyle w:val="Compact"/>
              <w:jc w:val="left"/>
            </w:pPr>
            <w:r>
              <w:t xml:space="preserve">Justify k by use; run a null test</w:t>
            </w:r>
          </w:p>
        </w:tc>
      </w:tr>
      <w:tr>
        <w:tc>
          <w:tcPr/>
          <w:p>
            <w:pPr>
              <w:pStyle w:val="Compact"/>
              <w:jc w:val="left"/>
            </w:pPr>
            <w:r>
              <w:t xml:space="preserve">Interpretive cluster names</w:t>
            </w:r>
          </w:p>
        </w:tc>
        <w:tc>
          <w:tcPr/>
          <w:p>
            <w:pPr>
              <w:pStyle w:val="Compact"/>
              <w:jc w:val="left"/>
            </w:pPr>
            <w:r>
              <w:t xml:space="preserve">Smuggles unsupported claims about people</w:t>
            </w:r>
          </w:p>
        </w:tc>
        <w:tc>
          <w:tcPr/>
          <w:p>
            <w:pPr>
              <w:pStyle w:val="Compact"/>
              <w:jc w:val="left"/>
            </w:pPr>
            <w:r>
              <w:t xml:space="preserve">Name from features only</w:t>
            </w:r>
          </w:p>
        </w:tc>
      </w:tr>
      <w:tr>
        <w:tc>
          <w:tcPr/>
          <w:p>
            <w:pPr>
              <w:pStyle w:val="Compact"/>
              <w:jc w:val="left"/>
            </w:pPr>
            <w:r>
              <w:t xml:space="preserve">Not checking seed stability</w:t>
            </w:r>
          </w:p>
        </w:tc>
        <w:tc>
          <w:tcPr/>
          <w:p>
            <w:pPr>
              <w:pStyle w:val="Compact"/>
              <w:jc w:val="left"/>
            </w:pPr>
            <w:r>
              <w:t xml:space="preserve">Names artefacts of initialisation</w:t>
            </w:r>
          </w:p>
        </w:tc>
        <w:tc>
          <w:tcPr/>
          <w:p>
            <w:pPr>
              <w:pStyle w:val="Compact"/>
              <w:jc w:val="left"/>
            </w:pPr>
            <w:r>
              <w:t xml:space="preserve">Refit across seeds, compare with ARI</w:t>
            </w:r>
          </w:p>
        </w:tc>
      </w:tr>
      <w:tr>
        <w:tc>
          <w:tcPr/>
          <w:p>
            <w:pPr>
              <w:pStyle w:val="Compact"/>
              <w:jc w:val="left"/>
            </w:pPr>
            <w:r>
              <w:t xml:space="preserve">Interpreting PCs as causes</w:t>
            </w:r>
          </w:p>
        </w:tc>
        <w:tc>
          <w:tcPr/>
          <w:p>
            <w:pPr>
              <w:pStyle w:val="Compact"/>
              <w:jc w:val="left"/>
            </w:pPr>
            <w:r>
              <w:t xml:space="preserve">Components are variance directions</w:t>
            </w:r>
          </w:p>
        </w:tc>
        <w:tc>
          <w:tcPr/>
          <w:p>
            <w:pPr>
              <w:pStyle w:val="Compact"/>
              <w:jc w:val="left"/>
            </w:pPr>
            <w:r>
              <w:t xml:space="preserve">Report loadings; hold names loosely</w:t>
            </w:r>
          </w:p>
        </w:tc>
      </w:tr>
    </w:tbl>
    <w:bookmarkEnd w:id="112"/>
    <w:bookmarkStart w:id="113" w:name="chapter-14-time-series-and-text-1"/>
    <w:p>
      <w:pPr>
        <w:pStyle w:val="Heading2"/>
      </w:pPr>
      <w:r>
        <w:t xml:space="preserve">Chapter 14 — Time Series and Text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Mistake</w:t>
            </w:r>
          </w:p>
        </w:tc>
        <w:tc>
          <w:tcPr/>
          <w:p>
            <w:pPr>
              <w:pStyle w:val="Compact"/>
              <w:jc w:val="left"/>
            </w:pPr>
            <w:r>
              <w:t xml:space="preserve">Consequence</w:t>
            </w:r>
          </w:p>
        </w:tc>
        <w:tc>
          <w:tcPr/>
          <w:p>
            <w:pPr>
              <w:pStyle w:val="Compact"/>
              <w:jc w:val="left"/>
            </w:pPr>
            <w:r>
              <w:t xml:space="preserve">Prevention</w:t>
            </w:r>
          </w:p>
        </w:tc>
      </w:tr>
      <w:tr>
        <w:tc>
          <w:tcPr/>
          <w:p>
            <w:pPr>
              <w:pStyle w:val="Compact"/>
              <w:jc w:val="left"/>
            </w:pPr>
            <w:r>
              <w:t xml:space="preserve">Random split on time data</w:t>
            </w:r>
          </w:p>
        </w:tc>
        <w:tc>
          <w:tcPr/>
          <w:p>
            <w:pPr>
              <w:pStyle w:val="Compact"/>
              <w:jc w:val="left"/>
            </w:pPr>
            <w:r>
              <w:t xml:space="preserve">Trains on the future</w:t>
            </w:r>
          </w:p>
        </w:tc>
        <w:tc>
          <w:tcPr/>
          <w:p>
            <w:pPr>
              <w:pStyle w:val="Compact"/>
              <w:jc w:val="left"/>
            </w:pPr>
            <w:r>
              <w:t xml:space="preserve">Chronological split or</w:t>
            </w:r>
            <w:r>
              <w:t xml:space="preserve"> </w:t>
            </w:r>
            <w:r>
              <w:rPr>
                <w:rStyle w:val="VerbatimChar"/>
              </w:rPr>
              <w:t xml:space="preserve">TimeSeriesSplit</w:t>
            </w:r>
          </w:p>
        </w:tc>
      </w:tr>
      <w:tr>
        <w:tc>
          <w:tcPr/>
          <w:p>
            <w:pPr>
              <w:pStyle w:val="Compact"/>
              <w:jc w:val="left"/>
            </w:pPr>
            <w:r>
              <w:t xml:space="preserve">Rolling window without</w:t>
            </w:r>
            <w:r>
              <w:t xml:space="preserve"> </w:t>
            </w:r>
            <w:r>
              <w:rPr>
                <w:rStyle w:val="VerbatimChar"/>
              </w:rPr>
              <w:t xml:space="preserve">shift(1)</w:t>
            </w:r>
          </w:p>
        </w:tc>
        <w:tc>
          <w:tcPr/>
          <w:p>
            <w:pPr>
              <w:pStyle w:val="Compact"/>
              <w:jc w:val="left"/>
            </w:pPr>
            <w:r>
              <w:t xml:space="preserve">Includes the current value</w:t>
            </w:r>
          </w:p>
        </w:tc>
        <w:tc>
          <w:tcPr/>
          <w:p>
            <w:pPr>
              <w:pStyle w:val="Compact"/>
              <w:jc w:val="left"/>
            </w:pPr>
            <w:r>
              <w:rPr>
                <w:rStyle w:val="VerbatimChar"/>
              </w:rPr>
              <w:t xml:space="preserve">.shift(1).rolling(n)</w:t>
            </w:r>
          </w:p>
        </w:tc>
      </w:tr>
      <w:tr>
        <w:tc>
          <w:tcPr/>
          <w:p>
            <w:pPr>
              <w:pStyle w:val="Compact"/>
              <w:jc w:val="left"/>
            </w:pPr>
            <w:r>
              <w:t xml:space="preserve">No seasonal-naive baseline</w:t>
            </w:r>
          </w:p>
        </w:tc>
        <w:tc>
          <w:tcPr/>
          <w:p>
            <w:pPr>
              <w:pStyle w:val="Compact"/>
              <w:jc w:val="left"/>
            </w:pPr>
            <w:r>
              <w:t xml:space="preserve">Model looks good against nothing</w:t>
            </w:r>
          </w:p>
        </w:tc>
        <w:tc>
          <w:tcPr/>
          <w:p>
            <w:pPr>
              <w:pStyle w:val="Compact"/>
              <w:jc w:val="left"/>
            </w:pPr>
            <w:r>
              <w:t xml:space="preserve">Always compute it first</w:t>
            </w:r>
          </w:p>
        </w:tc>
      </w:tr>
      <w:tr>
        <w:tc>
          <w:tcPr/>
          <w:p>
            <w:pPr>
              <w:pStyle w:val="Compact"/>
              <w:jc w:val="left"/>
            </w:pPr>
            <w:r>
              <w:t xml:space="preserve">Fitting the vectorizer before splitting</w:t>
            </w:r>
          </w:p>
        </w:tc>
        <w:tc>
          <w:tcPr/>
          <w:p>
            <w:pPr>
              <w:pStyle w:val="Compact"/>
              <w:jc w:val="left"/>
            </w:pPr>
            <w:r>
              <w:t xml:space="preserve">Vocabulary leakage</w:t>
            </w:r>
          </w:p>
        </w:tc>
        <w:tc>
          <w:tcPr/>
          <w:p>
            <w:pPr>
              <w:pStyle w:val="Compact"/>
              <w:jc w:val="left"/>
            </w:pPr>
            <w:r>
              <w:t xml:space="preserve">Vectorizer inside the pipeline</w:t>
            </w:r>
          </w:p>
        </w:tc>
      </w:tr>
      <w:tr>
        <w:tc>
          <w:tcPr/>
          <w:p>
            <w:pPr>
              <w:pStyle w:val="Compact"/>
              <w:jc w:val="left"/>
            </w:pPr>
            <w:r>
              <w:t xml:space="preserve">Treating text accuracy as sentiment truth</w:t>
            </w:r>
          </w:p>
        </w:tc>
        <w:tc>
          <w:tcPr/>
          <w:p>
            <w:pPr>
              <w:pStyle w:val="Compact"/>
              <w:jc w:val="left"/>
            </w:pPr>
            <w:r>
              <w:t xml:space="preserve">Negation and sarcasm invisible</w:t>
            </w:r>
          </w:p>
        </w:tc>
        <w:tc>
          <w:tcPr/>
          <w:p>
            <w:pPr>
              <w:pStyle w:val="Compact"/>
              <w:jc w:val="left"/>
            </w:pPr>
            <w:r>
              <w:t xml:space="preserve">Read the misclassified examples</w:t>
            </w:r>
          </w:p>
        </w:tc>
      </w:tr>
    </w:tbl>
    <w:bookmarkEnd w:id="113"/>
    <w:bookmarkStart w:id="114" w:name="X5dadd11082d64e0c55411c93f26048410ad84a4"/>
    <w:p>
      <w:pPr>
        <w:pStyle w:val="Heading2"/>
      </w:pPr>
      <w:r>
        <w:t xml:space="preserve">Chapter 15 — Dashboards, Delivery, and Responsible Practice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Mistake</w:t>
            </w:r>
          </w:p>
        </w:tc>
        <w:tc>
          <w:tcPr/>
          <w:p>
            <w:pPr>
              <w:pStyle w:val="Compact"/>
              <w:jc w:val="left"/>
            </w:pPr>
            <w:r>
              <w:t xml:space="preserve">Consequence</w:t>
            </w:r>
          </w:p>
        </w:tc>
        <w:tc>
          <w:tcPr/>
          <w:p>
            <w:pPr>
              <w:pStyle w:val="Compact"/>
              <w:jc w:val="left"/>
            </w:pPr>
            <w:r>
              <w:t xml:space="preserve">Prevention</w:t>
            </w:r>
          </w:p>
        </w:tc>
      </w:tr>
      <w:tr>
        <w:tc>
          <w:tcPr/>
          <w:p>
            <w:pPr>
              <w:pStyle w:val="Compact"/>
              <w:jc w:val="left"/>
            </w:pPr>
            <w:r>
              <w:t xml:space="preserve">Suppressing one cell per row</w:t>
            </w:r>
          </w:p>
        </w:tc>
        <w:tc>
          <w:tcPr/>
          <w:p>
            <w:pPr>
              <w:pStyle w:val="Compact"/>
              <w:jc w:val="left"/>
            </w:pPr>
            <w:r>
              <w:t xml:space="preserve">Recoverable by subtraction</w:t>
            </w:r>
          </w:p>
        </w:tc>
        <w:tc>
          <w:tcPr/>
          <w:p>
            <w:pPr>
              <w:pStyle w:val="Compact"/>
              <w:jc w:val="left"/>
            </w:pPr>
            <w:r>
              <w:t xml:space="preserve">Complementary suppression</w:t>
            </w:r>
          </w:p>
        </w:tc>
      </w:tr>
      <w:tr>
        <w:tc>
          <w:tcPr/>
          <w:p>
            <w:pPr>
              <w:pStyle w:val="Compact"/>
              <w:jc w:val="left"/>
            </w:pPr>
            <w:r>
              <w:t xml:space="preserve">Rounding as privacy protection</w:t>
            </w:r>
          </w:p>
        </w:tc>
        <w:tc>
          <w:tcPr/>
          <w:p>
            <w:pPr>
              <w:pStyle w:val="Compact"/>
              <w:jc w:val="left"/>
            </w:pPr>
            <w:r>
              <w:t xml:space="preserve">Differencing still works</w:t>
            </w:r>
          </w:p>
        </w:tc>
        <w:tc>
          <w:tcPr/>
          <w:p>
            <w:pPr>
              <w:pStyle w:val="Compact"/>
              <w:jc w:val="left"/>
            </w:pPr>
            <w:r>
              <w:t xml:space="preserve">Suppress, do not round</w:t>
            </w:r>
          </w:p>
        </w:tc>
      </w:tr>
      <w:tr>
        <w:tc>
          <w:tcPr/>
          <w:p>
            <w:pPr>
              <w:pStyle w:val="Compact"/>
              <w:jc w:val="left"/>
            </w:pPr>
            <w:r>
              <w:t xml:space="preserve">Dashboard with no attached action</w:t>
            </w:r>
          </w:p>
        </w:tc>
        <w:tc>
          <w:tcPr/>
          <w:p>
            <w:pPr>
              <w:pStyle w:val="Compact"/>
              <w:jc w:val="left"/>
            </w:pPr>
            <w:r>
              <w:t xml:space="preserve">Maintenance cost, no value</w:t>
            </w:r>
          </w:p>
        </w:tc>
        <w:tc>
          <w:tcPr/>
          <w:p>
            <w:pPr>
              <w:pStyle w:val="Compact"/>
              <w:jc w:val="left"/>
            </w:pPr>
            <w:r>
              <w:t xml:space="preserve">State the decision per view</w:t>
            </w:r>
          </w:p>
        </w:tc>
      </w:tr>
      <w:tr>
        <w:tc>
          <w:tcPr/>
          <w:p>
            <w:pPr>
              <w:pStyle w:val="Compact"/>
              <w:jc w:val="left"/>
            </w:pPr>
            <w:r>
              <w:t xml:space="preserve">Limitations after conclusions</w:t>
            </w:r>
          </w:p>
        </w:tc>
        <w:tc>
          <w:tcPr/>
          <w:p>
            <w:pPr>
              <w:pStyle w:val="Compact"/>
              <w:jc w:val="left"/>
            </w:pPr>
            <w:r>
              <w:t xml:space="preserve">Conclusions get written too strong</w:t>
            </w:r>
          </w:p>
        </w:tc>
        <w:tc>
          <w:tcPr/>
          <w:p>
            <w:pPr>
              <w:pStyle w:val="Compact"/>
              <w:jc w:val="left"/>
            </w:pPr>
            <w:r>
              <w:t xml:space="preserve">Write limitations first</w:t>
            </w:r>
          </w:p>
        </w:tc>
      </w:tr>
      <w:tr>
        <w:tc>
          <w:tcPr/>
          <w:p>
            <w:pPr>
              <w:pStyle w:val="Compact"/>
              <w:jc w:val="left"/>
            </w:pPr>
            <w:r>
              <w:t xml:space="preserve">A file path only you have</w:t>
            </w:r>
          </w:p>
        </w:tc>
        <w:tc>
          <w:tcPr/>
          <w:p>
            <w:pPr>
              <w:pStyle w:val="Compact"/>
              <w:jc w:val="left"/>
            </w:pPr>
            <w:r>
              <w:t xml:space="preserve">Nobody else can run it</w:t>
            </w:r>
          </w:p>
        </w:tc>
        <w:tc>
          <w:tcPr/>
          <w:p>
            <w:pPr>
              <w:pStyle w:val="Compact"/>
              <w:jc w:val="left"/>
            </w:pPr>
            <w:r>
              <w:t xml:space="preserve">Define one</w:t>
            </w:r>
            <w:r>
              <w:t xml:space="preserve"> </w:t>
            </w:r>
            <w:r>
              <w:rPr>
                <w:rStyle w:val="VerbatimChar"/>
              </w:rPr>
              <w:t xml:space="preserve">DATA = ...</w:t>
            </w:r>
            <w:r>
              <w:t xml:space="preserve"> </w:t>
            </w:r>
            <w:r>
              <w:t xml:space="preserve">variable at the top and use it everywhere</w:t>
            </w:r>
          </w:p>
        </w:tc>
      </w:tr>
      <w:tr>
        <w:tc>
          <w:tcPr/>
          <w:p>
            <w:pPr>
              <w:pStyle w:val="Compact"/>
              <w:jc w:val="left"/>
            </w:pPr>
            <w:r>
              <w:t xml:space="preserve">Deploying without a control group</w:t>
            </w:r>
          </w:p>
        </w:tc>
        <w:tc>
          <w:tcPr/>
          <w:p>
            <w:pPr>
              <w:pStyle w:val="Compact"/>
              <w:jc w:val="left"/>
            </w:pPr>
            <w:r>
              <w:t xml:space="preserve">Cannot tell whether it worked</w:t>
            </w:r>
          </w:p>
        </w:tc>
        <w:tc>
          <w:tcPr/>
          <w:p>
            <w:pPr>
              <w:pStyle w:val="Compact"/>
              <w:jc w:val="left"/>
            </w:pPr>
            <w:r>
              <w:t xml:space="preserve">Randomise a holdout</w:t>
            </w:r>
          </w:p>
        </w:tc>
      </w:tr>
    </w:tbl>
    <w:p>
      <w:r>
        <w:br w:type="page"/>
      </w:r>
    </w:p>
    <w:bookmarkEnd w:id="114"/>
    <w:bookmarkEnd w:id="115"/>
    <w:bookmarkStart w:id="116" w:name="part-6-glossary"/>
    <w:p>
      <w:pPr>
        <w:pStyle w:val="Heading1"/>
      </w:pPr>
      <w:r>
        <w:t xml:space="preserve">Part 6 — Glossary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Accuracy</w:t>
            </w:r>
          </w:p>
        </w:tc>
        <w:tc>
          <w:tcPr/>
          <w:p>
            <w:pPr>
              <w:pStyle w:val="Compact"/>
              <w:jc w:val="left"/>
            </w:pPr>
            <w:r>
              <w:t xml:space="preserve">Proportion of predictions that are correct. Misleading when classes are imbalanced.</w:t>
            </w:r>
          </w:p>
        </w:tc>
      </w:tr>
      <w:tr>
        <w:tc>
          <w:tcPr/>
          <w:p>
            <w:pPr>
              <w:pStyle w:val="Compact"/>
              <w:jc w:val="left"/>
            </w:pPr>
            <w:r>
              <w:rPr>
                <w:bCs/>
                <w:b/>
              </w:rPr>
              <w:t xml:space="preserve">Algorithm</w:t>
            </w:r>
          </w:p>
        </w:tc>
        <w:tc>
          <w:tcPr/>
          <w:p>
            <w:pPr>
              <w:pStyle w:val="Compact"/>
              <w:jc w:val="left"/>
            </w:pPr>
            <w:r>
              <w:t xml:space="preserve">A defined procedure for producing an output from inputs.</w:t>
            </w:r>
          </w:p>
        </w:tc>
      </w:tr>
      <w:tr>
        <w:tc>
          <w:tcPr/>
          <w:p>
            <w:pPr>
              <w:pStyle w:val="Compact"/>
              <w:jc w:val="left"/>
            </w:pPr>
            <w:r>
              <w:rPr>
                <w:bCs/>
                <w:b/>
              </w:rPr>
              <w:t xml:space="preserve">Autocorrelation</w:t>
            </w:r>
          </w:p>
        </w:tc>
        <w:tc>
          <w:tcPr/>
          <w:p>
            <w:pPr>
              <w:pStyle w:val="Compact"/>
              <w:jc w:val="left"/>
            </w:pPr>
            <w:r>
              <w:t xml:space="preserve">Correlation of a series with its own past values.</w:t>
            </w:r>
          </w:p>
        </w:tc>
      </w:tr>
      <w:tr>
        <w:tc>
          <w:tcPr/>
          <w:p>
            <w:pPr>
              <w:pStyle w:val="Compact"/>
              <w:jc w:val="left"/>
            </w:pPr>
            <w:r>
              <w:rPr>
                <w:bCs/>
                <w:b/>
              </w:rPr>
              <w:t xml:space="preserve">Baseline</w:t>
            </w:r>
          </w:p>
        </w:tc>
        <w:tc>
          <w:tcPr/>
          <w:p>
            <w:pPr>
              <w:pStyle w:val="Compact"/>
              <w:jc w:val="left"/>
            </w:pPr>
            <w:r>
              <w:t xml:space="preserve">A trivial reference model. Without one, a score is uninterpretable.</w:t>
            </w:r>
          </w:p>
        </w:tc>
      </w:tr>
      <w:tr>
        <w:tc>
          <w:tcPr/>
          <w:p>
            <w:pPr>
              <w:pStyle w:val="Compact"/>
              <w:jc w:val="left"/>
            </w:pPr>
            <w:r>
              <w:rPr>
                <w:bCs/>
                <w:b/>
              </w:rPr>
              <w:t xml:space="preserve">Base rate</w:t>
            </w:r>
          </w:p>
        </w:tc>
        <w:tc>
          <w:tcPr/>
          <w:p>
            <w:pPr>
              <w:pStyle w:val="Compact"/>
              <w:jc w:val="left"/>
            </w:pPr>
            <w:r>
              <w:t xml:space="preserve">The unconditional frequency of an outcome. Dominates the interpretation of rare-event tests.</w:t>
            </w:r>
          </w:p>
        </w:tc>
      </w:tr>
      <w:tr>
        <w:tc>
          <w:tcPr/>
          <w:p>
            <w:pPr>
              <w:pStyle w:val="Compact"/>
              <w:jc w:val="left"/>
            </w:pPr>
            <w:r>
              <w:rPr>
                <w:bCs/>
                <w:b/>
              </w:rPr>
              <w:t xml:space="preserve">Bias</w:t>
            </w:r>
          </w:p>
        </w:tc>
        <w:tc>
          <w:tcPr/>
          <w:p>
            <w:pPr>
              <w:pStyle w:val="Compact"/>
              <w:jc w:val="left"/>
            </w:pPr>
            <w:r>
              <w:t xml:space="preserve">A systematic distortion; in responsible AI, also harmful social patterns reproduced by a model.</w:t>
            </w:r>
          </w:p>
        </w:tc>
      </w:tr>
      <w:tr>
        <w:tc>
          <w:tcPr/>
          <w:p>
            <w:pPr>
              <w:pStyle w:val="Compact"/>
              <w:jc w:val="left"/>
            </w:pPr>
            <w:r>
              <w:rPr>
                <w:bCs/>
                <w:b/>
              </w:rPr>
              <w:t xml:space="preserve">Calibration</w:t>
            </w:r>
          </w:p>
        </w:tc>
        <w:tc>
          <w:tcPr/>
          <w:p>
            <w:pPr>
              <w:pStyle w:val="Compact"/>
              <w:jc w:val="left"/>
            </w:pPr>
            <w:r>
              <w:t xml:space="preserve">Whether predicted probabilities match observed frequencies.</w:t>
            </w:r>
          </w:p>
        </w:tc>
      </w:tr>
      <w:tr>
        <w:tc>
          <w:tcPr/>
          <w:p>
            <w:pPr>
              <w:pStyle w:val="Compact"/>
              <w:jc w:val="left"/>
            </w:pPr>
            <w:r>
              <w:rPr>
                <w:bCs/>
                <w:b/>
              </w:rPr>
              <w:t xml:space="preserve">Confounder</w:t>
            </w:r>
          </w:p>
        </w:tc>
        <w:tc>
          <w:tcPr/>
          <w:p>
            <w:pPr>
              <w:pStyle w:val="Compact"/>
              <w:jc w:val="left"/>
            </w:pPr>
            <w:r>
              <w:t xml:space="preserve">A variable associated with both the supposed cause and the outcome.</w:t>
            </w:r>
          </w:p>
        </w:tc>
      </w:tr>
      <w:tr>
        <w:tc>
          <w:tcPr/>
          <w:p>
            <w:pPr>
              <w:pStyle w:val="Compact"/>
              <w:jc w:val="left"/>
            </w:pPr>
            <w:r>
              <w:rPr>
                <w:bCs/>
                <w:b/>
              </w:rPr>
              <w:t xml:space="preserve">Cross-validation</w:t>
            </w:r>
          </w:p>
        </w:tc>
        <w:tc>
          <w:tcPr/>
          <w:p>
            <w:pPr>
              <w:pStyle w:val="Compact"/>
              <w:jc w:val="left"/>
            </w:pPr>
            <w:r>
              <w:t xml:space="preserve">Repeated train/test splitting to estimate generalisation.</w:t>
            </w:r>
          </w:p>
        </w:tc>
      </w:tr>
      <w:tr>
        <w:tc>
          <w:tcPr/>
          <w:p>
            <w:pPr>
              <w:pStyle w:val="Compact"/>
              <w:jc w:val="left"/>
            </w:pPr>
            <w:r>
              <w:rPr>
                <w:bCs/>
                <w:b/>
              </w:rPr>
              <w:t xml:space="preserve">Data leakage</w:t>
            </w:r>
          </w:p>
        </w:tc>
        <w:tc>
          <w:tcPr/>
          <w:p>
            <w:pPr>
              <w:pStyle w:val="Compact"/>
              <w:jc w:val="left"/>
            </w:pPr>
            <w:r>
              <w:t xml:space="preserve">Use of information unavailable at prediction time.</w:t>
            </w:r>
          </w:p>
        </w:tc>
      </w:tr>
      <w:tr>
        <w:tc>
          <w:tcPr/>
          <w:p>
            <w:pPr>
              <w:pStyle w:val="Compact"/>
              <w:jc w:val="left"/>
            </w:pPr>
            <w:r>
              <w:rPr>
                <w:bCs/>
                <w:b/>
              </w:rPr>
              <w:t xml:space="preserve">Data dictionary</w:t>
            </w:r>
          </w:p>
        </w:tc>
        <w:tc>
          <w:tcPr/>
          <w:p>
            <w:pPr>
              <w:pStyle w:val="Compact"/>
              <w:jc w:val="left"/>
            </w:pPr>
            <w:r>
              <w:t xml:space="preserve">Column-level documentation of type, meaning, units, and permitted values.</w:t>
            </w:r>
          </w:p>
        </w:tc>
      </w:tr>
      <w:tr>
        <w:tc>
          <w:tcPr/>
          <w:p>
            <w:pPr>
              <w:pStyle w:val="Compact"/>
              <w:jc w:val="left"/>
            </w:pPr>
            <w:r>
              <w:rPr>
                <w:bCs/>
                <w:b/>
              </w:rPr>
              <w:t xml:space="preserve">Effect size</w:t>
            </w:r>
          </w:p>
        </w:tc>
        <w:tc>
          <w:tcPr/>
          <w:p>
            <w:pPr>
              <w:pStyle w:val="Compact"/>
              <w:jc w:val="left"/>
            </w:pPr>
            <w:r>
              <w:t xml:space="preserve">Magnitude of a difference, independent of sample size.</w:t>
            </w:r>
          </w:p>
        </w:tc>
      </w:tr>
      <w:tr>
        <w:tc>
          <w:tcPr/>
          <w:p>
            <w:pPr>
              <w:pStyle w:val="Compact"/>
              <w:jc w:val="left"/>
            </w:pPr>
            <w:r>
              <w:rPr>
                <w:bCs/>
                <w:b/>
              </w:rPr>
              <w:t xml:space="preserve">Feature</w:t>
            </w:r>
          </w:p>
        </w:tc>
        <w:tc>
          <w:tcPr/>
          <w:p>
            <w:pPr>
              <w:pStyle w:val="Compact"/>
              <w:jc w:val="left"/>
            </w:pPr>
            <w:r>
              <w:t xml:space="preserve">An input variable used by a model.</w:t>
            </w:r>
          </w:p>
        </w:tc>
      </w:tr>
      <w:tr>
        <w:tc>
          <w:tcPr/>
          <w:p>
            <w:pPr>
              <w:pStyle w:val="Compact"/>
              <w:jc w:val="left"/>
            </w:pPr>
            <w:r>
              <w:rPr>
                <w:bCs/>
                <w:b/>
              </w:rPr>
              <w:t xml:space="preserve">Generalisation</w:t>
            </w:r>
          </w:p>
        </w:tc>
        <w:tc>
          <w:tcPr/>
          <w:p>
            <w:pPr>
              <w:pStyle w:val="Compact"/>
              <w:jc w:val="left"/>
            </w:pPr>
            <w:r>
              <w:t xml:space="preserve">Performance on relevant unseen data.</w:t>
            </w:r>
          </w:p>
        </w:tc>
      </w:tr>
      <w:tr>
        <w:tc>
          <w:tcPr/>
          <w:p>
            <w:pPr>
              <w:pStyle w:val="Compact"/>
              <w:jc w:val="left"/>
            </w:pPr>
            <w:r>
              <w:rPr>
                <w:bCs/>
                <w:b/>
              </w:rPr>
              <w:t xml:space="preserve">Imputation</w:t>
            </w:r>
          </w:p>
        </w:tc>
        <w:tc>
          <w:tcPr/>
          <w:p>
            <w:pPr>
              <w:pStyle w:val="Compact"/>
              <w:jc w:val="left"/>
            </w:pPr>
            <w:r>
              <w:t xml:space="preserve">Replacing missing values with estimates. Assumes a missingness mechanism.</w:t>
            </w:r>
          </w:p>
        </w:tc>
      </w:tr>
      <w:tr>
        <w:tc>
          <w:tcPr/>
          <w:p>
            <w:pPr>
              <w:pStyle w:val="Compact"/>
              <w:jc w:val="left"/>
            </w:pPr>
            <w:r>
              <w:rPr>
                <w:bCs/>
                <w:b/>
              </w:rPr>
              <w:t xml:space="preserve">Log-odds</w:t>
            </w:r>
          </w:p>
        </w:tc>
        <w:tc>
          <w:tcPr/>
          <w:p>
            <w:pPr>
              <w:pStyle w:val="Compact"/>
              <w:jc w:val="left"/>
            </w:pPr>
            <m:oMath>
              <m:r>
                <m:rPr>
                  <m:sty m:val="p"/>
                </m:rPr>
                <m:t>log</m:t>
              </m:r>
              <m:d>
                <m:dPr>
                  <m:begChr m:val="("/>
                  <m:endChr m:val=")"/>
                  <m:sepChr m:val=""/>
                  <m:grow/>
                </m:dPr>
                <m:e>
                  <m:r>
                    <m:t>p</m:t>
                  </m:r>
                  <m:r>
                    <m:rPr>
                      <m:sty m:val="p"/>
                    </m:rPr>
                    <m:t>/</m:t>
                  </m:r>
                  <m:d>
                    <m:dPr>
                      <m:begChr m:val="("/>
                      <m:endChr m:val=")"/>
                      <m:sepChr m:val=""/>
                      <m:grow/>
                    </m:dPr>
                    <m:e>
                      <m:r>
                        <m:t>1</m:t>
                      </m:r>
                      <m:r>
                        <m:rPr>
                          <m:sty m:val="p"/>
                        </m:rPr>
                        <m:t>−</m:t>
                      </m:r>
                      <m:r>
                        <m:t>p</m:t>
                      </m:r>
                    </m:e>
                  </m:d>
                </m:e>
              </m:d>
            </m:oMath>
            <w:r>
              <w:t xml:space="preserve">. Logistic regression is linear in this.</w:t>
            </w:r>
          </w:p>
        </w:tc>
      </w:tr>
      <w:tr>
        <w:tc>
          <w:tcPr/>
          <w:p>
            <w:pPr>
              <w:pStyle w:val="Compact"/>
              <w:jc w:val="left"/>
            </w:pPr>
            <w:r>
              <w:rPr>
                <w:bCs/>
                <w:b/>
              </w:rPr>
              <w:t xml:space="preserve">MAR / MCAR / MNAR</w:t>
            </w:r>
          </w:p>
        </w:tc>
        <w:tc>
          <w:tcPr/>
          <w:p>
            <w:pPr>
              <w:pStyle w:val="Compact"/>
              <w:jc w:val="left"/>
            </w:pPr>
            <w:r>
              <w:t xml:space="preserve">Missingness mechanisms; only MNAR has no statistical remedy.</w:t>
            </w:r>
          </w:p>
        </w:tc>
      </w:tr>
      <w:tr>
        <w:tc>
          <w:tcPr/>
          <w:p>
            <w:pPr>
              <w:pStyle w:val="Compact"/>
              <w:jc w:val="left"/>
            </w:pPr>
            <w:r>
              <w:rPr>
                <w:bCs/>
                <w:b/>
              </w:rPr>
              <w:t xml:space="preserve">Model</w:t>
            </w:r>
          </w:p>
        </w:tc>
        <w:tc>
          <w:tcPr/>
          <w:p>
            <w:pPr>
              <w:pStyle w:val="Compact"/>
              <w:jc w:val="left"/>
            </w:pPr>
            <w:r>
              <w:t xml:space="preserve">A computational representation fitted to data.</w:t>
            </w:r>
          </w:p>
        </w:tc>
      </w:tr>
      <w:tr>
        <w:tc>
          <w:tcPr/>
          <w:p>
            <w:pPr>
              <w:pStyle w:val="Compact"/>
              <w:jc w:val="left"/>
            </w:pPr>
            <w:r>
              <w:rPr>
                <w:bCs/>
                <w:b/>
              </w:rPr>
              <w:t xml:space="preserve">Odds ratio</w:t>
            </w:r>
          </w:p>
        </w:tc>
        <w:tc>
          <w:tcPr/>
          <w:p>
            <w:pPr>
              <w:pStyle w:val="Compact"/>
              <w:jc w:val="left"/>
            </w:pPr>
            <m:oMath>
              <m:sSup>
                <m:e>
                  <m:r>
                    <m:t>e</m:t>
                  </m:r>
                </m:e>
                <m:sup>
                  <m:r>
                    <m:t>β</m:t>
                  </m:r>
                </m:sup>
              </m:sSup>
            </m:oMath>
            <w:r>
              <w:t xml:space="preserve">. Multiplicative effect on odds, not on probability.</w:t>
            </w:r>
          </w:p>
        </w:tc>
      </w:tr>
      <w:tr>
        <w:tc>
          <w:tcPr/>
          <w:p>
            <w:pPr>
              <w:pStyle w:val="Compact"/>
              <w:jc w:val="left"/>
            </w:pPr>
            <w:r>
              <w:rPr>
                <w:bCs/>
                <w:b/>
              </w:rPr>
              <w:t xml:space="preserve">Operational definition</w:t>
            </w:r>
          </w:p>
        </w:tc>
        <w:tc>
          <w:tcPr/>
          <w:p>
            <w:pPr>
              <w:pStyle w:val="Compact"/>
              <w:jc w:val="left"/>
            </w:pPr>
            <w:r>
              <w:t xml:space="preserve">The rule turning a concept into a measurable column.</w:t>
            </w:r>
          </w:p>
        </w:tc>
      </w:tr>
      <w:tr>
        <w:tc>
          <w:tcPr/>
          <w:p>
            <w:pPr>
              <w:pStyle w:val="Compact"/>
              <w:jc w:val="left"/>
            </w:pPr>
            <w:r>
              <w:rPr>
                <w:bCs/>
                <w:b/>
              </w:rPr>
              <w:t xml:space="preserve">Overfitting</w:t>
            </w:r>
          </w:p>
        </w:tc>
        <w:tc>
          <w:tcPr/>
          <w:p>
            <w:pPr>
              <w:pStyle w:val="Compact"/>
              <w:jc w:val="left"/>
            </w:pPr>
            <w:r>
              <w:t xml:space="preserve">Learning training noise; excellent training and poor test performance.</w:t>
            </w:r>
          </w:p>
        </w:tc>
      </w:tr>
      <w:tr>
        <w:tc>
          <w:tcPr/>
          <w:p>
            <w:pPr>
              <w:pStyle w:val="Compact"/>
              <w:jc w:val="left"/>
            </w:pPr>
            <w:r>
              <w:rPr>
                <w:bCs/>
                <w:b/>
              </w:rPr>
              <w:t xml:space="preserve">Parameter</w:t>
            </w:r>
          </w:p>
        </w:tc>
        <w:tc>
          <w:tcPr/>
          <w:p>
            <w:pPr>
              <w:pStyle w:val="Compact"/>
              <w:jc w:val="left"/>
            </w:pPr>
            <w:r>
              <w:t xml:space="preserve">A quantity describing a population or a learned model.</w:t>
            </w:r>
          </w:p>
        </w:tc>
      </w:tr>
      <w:tr>
        <w:tc>
          <w:tcPr/>
          <w:p>
            <w:pPr>
              <w:pStyle w:val="Compact"/>
              <w:jc w:val="left"/>
            </w:pPr>
            <w:r>
              <w:rPr>
                <w:bCs/>
                <w:b/>
              </w:rPr>
              <w:t xml:space="preserve">Power</w:t>
            </w:r>
          </w:p>
        </w:tc>
        <w:tc>
          <w:tcPr/>
          <w:p>
            <w:pPr>
              <w:pStyle w:val="Compact"/>
              <w:jc w:val="left"/>
            </w:pPr>
            <w:r>
              <w:t xml:space="preserve">Probability of detecting an effect that exists.</w:t>
            </w:r>
          </w:p>
        </w:tc>
      </w:tr>
      <w:tr>
        <w:tc>
          <w:tcPr/>
          <w:p>
            <w:pPr>
              <w:pStyle w:val="Compact"/>
              <w:jc w:val="left"/>
            </w:pPr>
            <w:r>
              <w:rPr>
                <w:bCs/>
                <w:b/>
              </w:rPr>
              <w:t xml:space="preserve">Precision</w:t>
            </w:r>
          </w:p>
        </w:tc>
        <w:tc>
          <w:tcPr/>
          <w:p>
            <w:pPr>
              <w:pStyle w:val="Compact"/>
              <w:jc w:val="left"/>
            </w:pPr>
            <w:r>
              <w:t xml:space="preserve">Of those flagged, the proportion correct.</w:t>
            </w:r>
          </w:p>
        </w:tc>
      </w:tr>
      <w:tr>
        <w:tc>
          <w:tcPr/>
          <w:p>
            <w:pPr>
              <w:pStyle w:val="Compact"/>
              <w:jc w:val="left"/>
            </w:pPr>
            <w:r>
              <w:rPr>
                <w:bCs/>
                <w:b/>
              </w:rPr>
              <w:t xml:space="preserve">Provenance</w:t>
            </w:r>
          </w:p>
        </w:tc>
        <w:tc>
          <w:tcPr/>
          <w:p>
            <w:pPr>
              <w:pStyle w:val="Compact"/>
              <w:jc w:val="left"/>
            </w:pPr>
            <w:r>
              <w:t xml:space="preserve">The documented origin and history of data.</w:t>
            </w:r>
          </w:p>
        </w:tc>
      </w:tr>
      <w:tr>
        <w:tc>
          <w:tcPr/>
          <w:p>
            <w:pPr>
              <w:pStyle w:val="Compact"/>
              <w:jc w:val="left"/>
            </w:pPr>
            <w:r>
              <w:rPr>
                <w:bCs/>
                <w:b/>
              </w:rPr>
              <w:t xml:space="preserve">Proxy</w:t>
            </w:r>
          </w:p>
        </w:tc>
        <w:tc>
          <w:tcPr/>
          <w:p>
            <w:pPr>
              <w:pStyle w:val="Compact"/>
              <w:jc w:val="left"/>
            </w:pPr>
            <w:r>
              <w:t xml:space="preserve">An observable variable standing in for an unmeasured concept.</w:t>
            </w:r>
          </w:p>
        </w:tc>
      </w:tr>
      <w:tr>
        <w:tc>
          <w:tcPr/>
          <w:p>
            <w:pPr>
              <w:pStyle w:val="Compact"/>
              <w:jc w:val="left"/>
            </w:pPr>
            <w:r>
              <w:rPr>
                <w:bCs/>
                <w:b/>
              </w:rPr>
              <w:t xml:space="preserve">p-value</w:t>
            </w:r>
          </w:p>
        </w:tc>
        <w:tc>
          <w:tcPr/>
          <w:p>
            <w:pPr>
              <w:pStyle w:val="Compact"/>
              <w:jc w:val="left"/>
            </w:pPr>
            <m:oMath>
              <m:r>
                <m:t>P</m:t>
              </m:r>
              <m:d>
                <m:dPr>
                  <m:begChr m:val="("/>
                  <m:endChr m:val=")"/>
                  <m:sepChr m:val=""/>
                  <m:grow/>
                </m:dPr>
                <m:e>
                  <m:r>
                    <m:rPr>
                      <m:nor/>
                      <m:sty m:val="p"/>
                    </m:rPr>
                    <m:t>data at least this extreme</m:t>
                  </m:r>
                  <m:r>
                    <m:rPr>
                      <m:sty m:val="p"/>
                    </m:rPr>
                    <m:t>∣</m:t>
                  </m:r>
                  <m:sSub>
                    <m:e>
                      <m:r>
                        <m:t>H</m:t>
                      </m:r>
                    </m:e>
                    <m:sub>
                      <m:r>
                        <m:t>0</m:t>
                      </m:r>
                    </m:sub>
                  </m:sSub>
                </m:e>
              </m:d>
            </m:oMath>
            <w:r>
              <w:t xml:space="preserve">. Not the probability the null is true.</w:t>
            </w:r>
          </w:p>
        </w:tc>
      </w:tr>
      <w:tr>
        <w:tc>
          <w:tcPr/>
          <w:p>
            <w:pPr>
              <w:pStyle w:val="Compact"/>
              <w:jc w:val="left"/>
            </w:pPr>
            <w:r>
              <w:rPr>
                <w:bCs/>
                <w:b/>
              </w:rPr>
              <w:t xml:space="preserve">Recall</w:t>
            </w:r>
          </w:p>
        </w:tc>
        <w:tc>
          <w:tcPr/>
          <w:p>
            <w:pPr>
              <w:pStyle w:val="Compact"/>
              <w:jc w:val="left"/>
            </w:pPr>
            <w:r>
              <w:t xml:space="preserve">Of those that should be found, the proportion found.</w:t>
            </w:r>
          </w:p>
        </w:tc>
      </w:tr>
      <w:tr>
        <w:tc>
          <w:tcPr/>
          <w:p>
            <w:pPr>
              <w:pStyle w:val="Compact"/>
              <w:jc w:val="left"/>
            </w:pPr>
            <w:r>
              <w:rPr>
                <w:bCs/>
                <w:b/>
              </w:rPr>
              <w:t xml:space="preserve">Reproducibility</w:t>
            </w:r>
          </w:p>
        </w:tc>
        <w:tc>
          <w:tcPr/>
          <w:p>
            <w:pPr>
              <w:pStyle w:val="Compact"/>
              <w:jc w:val="left"/>
            </w:pPr>
            <w:r>
              <w:t xml:space="preserve">The ability to repeat an analysis from documented inputs and procedures.</w:t>
            </w:r>
          </w:p>
        </w:tc>
      </w:tr>
      <w:tr>
        <w:tc>
          <w:tcPr/>
          <w:p>
            <w:pPr>
              <w:pStyle w:val="Compact"/>
              <w:jc w:val="left"/>
            </w:pPr>
            <w:r>
              <w:rPr>
                <w:bCs/>
                <w:b/>
              </w:rPr>
              <w:t xml:space="preserve">Residual</w:t>
            </w:r>
          </w:p>
        </w:tc>
        <w:tc>
          <w:tcPr/>
          <w:p>
            <w:pPr>
              <w:pStyle w:val="Compact"/>
              <w:jc w:val="left"/>
            </w:pPr>
            <w:r>
              <w:t xml:space="preserve">Observed minus predicted.</w:t>
            </w:r>
          </w:p>
        </w:tc>
      </w:tr>
      <w:tr>
        <w:tc>
          <w:tcPr/>
          <w:p>
            <w:pPr>
              <w:pStyle w:val="Compact"/>
              <w:jc w:val="left"/>
            </w:pPr>
            <w:r>
              <w:rPr>
                <w:bCs/>
                <w:b/>
              </w:rPr>
              <w:t xml:space="preserve">ROC-AUC</w:t>
            </w:r>
          </w:p>
        </w:tc>
        <w:tc>
          <w:tcPr/>
          <w:p>
            <w:pPr>
              <w:pStyle w:val="Compact"/>
              <w:jc w:val="left"/>
            </w:pPr>
            <w:r>
              <w:t xml:space="preserve">Probability a random positive is ranked above a random negative.</w:t>
            </w:r>
          </w:p>
        </w:tc>
      </w:tr>
      <w:tr>
        <w:tc>
          <w:tcPr/>
          <w:p>
            <w:pPr>
              <w:pStyle w:val="Compact"/>
              <w:jc w:val="left"/>
            </w:pPr>
            <w:r>
              <w:rPr>
                <w:bCs/>
                <w:b/>
              </w:rPr>
              <w:t xml:space="preserve">Sampling frame</w:t>
            </w:r>
          </w:p>
        </w:tc>
        <w:tc>
          <w:tcPr/>
          <w:p>
            <w:pPr>
              <w:pStyle w:val="Compact"/>
              <w:jc w:val="left"/>
            </w:pPr>
            <w:r>
              <w:t xml:space="preserve">The list from which a sample is actually drawn.</w:t>
            </w:r>
          </w:p>
        </w:tc>
      </w:tr>
      <w:tr>
        <w:tc>
          <w:tcPr/>
          <w:p>
            <w:pPr>
              <w:pStyle w:val="Compact"/>
              <w:jc w:val="left"/>
            </w:pPr>
            <w:r>
              <w:rPr>
                <w:bCs/>
                <w:b/>
              </w:rPr>
              <w:t xml:space="preserve">Silhouette</w:t>
            </w:r>
          </w:p>
        </w:tc>
        <w:tc>
          <w:tcPr/>
          <w:p>
            <w:pPr>
              <w:pStyle w:val="Compact"/>
              <w:jc w:val="left"/>
            </w:pPr>
            <w:r>
              <w:t xml:space="preserve">Cluster separation measure, −1 to 1. Above 0.5 indicates reasonable structure.</w:t>
            </w:r>
          </w:p>
        </w:tc>
      </w:tr>
      <w:tr>
        <w:tc>
          <w:tcPr/>
          <w:p>
            <w:pPr>
              <w:pStyle w:val="Compact"/>
              <w:jc w:val="left"/>
            </w:pPr>
            <w:r>
              <w:rPr>
                <w:bCs/>
                <w:b/>
              </w:rPr>
              <w:t xml:space="preserve">Simpson’s paradox</w:t>
            </w:r>
          </w:p>
        </w:tc>
        <w:tc>
          <w:tcPr/>
          <w:p>
            <w:pPr>
              <w:pStyle w:val="Compact"/>
              <w:jc w:val="left"/>
            </w:pPr>
            <w:r>
              <w:t xml:space="preserve">An association that reverses when a composition variable is controlled.</w:t>
            </w:r>
          </w:p>
        </w:tc>
      </w:tr>
      <w:tr>
        <w:tc>
          <w:tcPr/>
          <w:p>
            <w:pPr>
              <w:pStyle w:val="Compact"/>
              <w:jc w:val="left"/>
            </w:pPr>
            <w:r>
              <w:rPr>
                <w:bCs/>
                <w:b/>
              </w:rPr>
              <w:t xml:space="preserve">Standard error</w:t>
            </w:r>
          </w:p>
        </w:tc>
        <w:tc>
          <w:tcPr/>
          <w:p>
            <w:pPr>
              <w:pStyle w:val="Compact"/>
              <w:jc w:val="left"/>
            </w:pPr>
            <w:r>
              <w:t xml:space="preserve">Standard deviation of a sampling distribution.</w:t>
            </w:r>
          </w:p>
        </w:tc>
      </w:tr>
      <w:tr>
        <w:tc>
          <w:tcPr/>
          <w:p>
            <w:pPr>
              <w:pStyle w:val="Compact"/>
              <w:jc w:val="left"/>
            </w:pPr>
            <w:r>
              <w:rPr>
                <w:bCs/>
                <w:b/>
              </w:rPr>
              <w:t xml:space="preserve">Stratification</w:t>
            </w:r>
          </w:p>
        </w:tc>
        <w:tc>
          <w:tcPr/>
          <w:p>
            <w:pPr>
              <w:pStyle w:val="Compact"/>
              <w:jc w:val="left"/>
            </w:pPr>
            <w:r>
              <w:t xml:space="preserve">Analysing within levels of a variable to check whether a relationship holds.</w:t>
            </w:r>
          </w:p>
        </w:tc>
      </w:tr>
      <w:tr>
        <w:tc>
          <w:tcPr/>
          <w:p>
            <w:pPr>
              <w:pStyle w:val="Compact"/>
              <w:jc w:val="left"/>
            </w:pPr>
            <w:r>
              <w:rPr>
                <w:bCs/>
                <w:b/>
              </w:rPr>
              <w:t xml:space="preserve">Target</w:t>
            </w:r>
          </w:p>
        </w:tc>
        <w:tc>
          <w:tcPr/>
          <w:p>
            <w:pPr>
              <w:pStyle w:val="Compact"/>
              <w:jc w:val="left"/>
            </w:pPr>
            <w:r>
              <w:t xml:space="preserve">The outcome a supervised model predicts.</w:t>
            </w:r>
          </w:p>
        </w:tc>
      </w:tr>
      <w:tr>
        <w:tc>
          <w:tcPr/>
          <w:p>
            <w:pPr>
              <w:pStyle w:val="Compact"/>
              <w:jc w:val="left"/>
            </w:pPr>
            <w:r>
              <w:rPr>
                <w:bCs/>
                <w:b/>
              </w:rPr>
              <w:t xml:space="preserve">TF-IDF</w:t>
            </w:r>
          </w:p>
        </w:tc>
        <w:tc>
          <w:tcPr/>
          <w:p>
            <w:pPr>
              <w:pStyle w:val="Compact"/>
              <w:jc w:val="left"/>
            </w:pPr>
            <w:r>
              <w:t xml:space="preserve">Term weighting by document frequency and corpus rarity.</w:t>
            </w:r>
          </w:p>
        </w:tc>
      </w:tr>
      <w:tr>
        <w:tc>
          <w:tcPr/>
          <w:p>
            <w:pPr>
              <w:pStyle w:val="Compact"/>
              <w:jc w:val="left"/>
            </w:pPr>
            <w:r>
              <w:rPr>
                <w:bCs/>
                <w:b/>
              </w:rPr>
              <w:t xml:space="preserve">Threshold</w:t>
            </w:r>
          </w:p>
        </w:tc>
        <w:tc>
          <w:tcPr/>
          <w:p>
            <w:pPr>
              <w:pStyle w:val="Compact"/>
              <w:jc w:val="left"/>
            </w:pPr>
            <w:r>
              <w:t xml:space="preserve">The probability cut converting a score into a decision. A policy choice.</w:t>
            </w:r>
          </w:p>
        </w:tc>
      </w:tr>
      <w:tr>
        <w:tc>
          <w:tcPr/>
          <w:p>
            <w:pPr>
              <w:pStyle w:val="Compact"/>
              <w:jc w:val="left"/>
            </w:pPr>
            <w:r>
              <w:rPr>
                <w:bCs/>
                <w:b/>
              </w:rPr>
              <w:t xml:space="preserve">Uncertainty</w:t>
            </w:r>
          </w:p>
        </w:tc>
        <w:tc>
          <w:tcPr/>
          <w:p>
            <w:pPr>
              <w:pStyle w:val="Compact"/>
              <w:jc w:val="left"/>
            </w:pPr>
            <w:r>
              <w:t xml:space="preserve">Lack of complete knowledge about a quantity, event, or conclusion.</w:t>
            </w:r>
          </w:p>
        </w:tc>
      </w:tr>
      <w:tr>
        <w:tc>
          <w:tcPr/>
          <w:p>
            <w:pPr>
              <w:pStyle w:val="Compact"/>
              <w:jc w:val="left"/>
            </w:pPr>
            <w:r>
              <w:rPr>
                <w:bCs/>
                <w:b/>
              </w:rPr>
              <w:t xml:space="preserve">Unit of observation</w:t>
            </w:r>
          </w:p>
        </w:tc>
        <w:tc>
          <w:tcPr/>
          <w:p>
            <w:pPr>
              <w:pStyle w:val="Compact"/>
              <w:jc w:val="left"/>
            </w:pPr>
            <w:r>
              <w:t xml:space="preserve">What one row represents. Determines which summaries are valid.</w:t>
            </w:r>
          </w:p>
        </w:tc>
      </w:tr>
    </w:tbl>
    <w:p>
      <w:r>
        <w:br w:type="page"/>
      </w:r>
    </w:p>
    <w:bookmarkEnd w:id="116"/>
    <w:bookmarkStart w:id="126" w:name="part-7-the-dataset"/>
    <w:p>
      <w:pPr>
        <w:pStyle w:val="Heading1"/>
      </w:pPr>
      <w:r>
        <w:t xml:space="preserve">Part 7 — The dataset</w:t>
      </w:r>
    </w:p>
    <w:bookmarkStart w:id="117" w:name="the-tables"/>
    <w:p>
      <w:pPr>
        <w:pStyle w:val="Heading2"/>
      </w:pPr>
      <w:r>
        <w:t xml:space="preserve">The tables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Rows</w:t>
            </w:r>
          </w:p>
        </w:tc>
        <w:tc>
          <w:tcPr/>
          <w:p>
            <w:pPr>
              <w:pStyle w:val="Compact"/>
              <w:jc w:val="left"/>
            </w:pPr>
            <w:r>
              <w:t xml:space="preserve">One row is</w:t>
            </w:r>
          </w:p>
        </w:tc>
      </w:tr>
      <w:tr>
        <w:tc>
          <w:tcPr/>
          <w:p>
            <w:pPr>
              <w:pStyle w:val="Compact"/>
              <w:jc w:val="left"/>
            </w:pPr>
            <w:r>
              <w:rPr>
                <w:rStyle w:val="VerbatimChar"/>
              </w:rPr>
              <w:t xml:space="preserve">students.csv</w:t>
            </w:r>
          </w:p>
        </w:tc>
        <w:tc>
          <w:tcPr/>
          <w:p>
            <w:pPr>
              <w:pStyle w:val="Compact"/>
              <w:jc w:val="left"/>
            </w:pPr>
            <w:r>
              <w:t xml:space="preserve">1,200</w:t>
            </w:r>
          </w:p>
        </w:tc>
        <w:tc>
          <w:tcPr/>
          <w:p>
            <w:pPr>
              <w:pStyle w:val="Compact"/>
              <w:jc w:val="left"/>
            </w:pPr>
            <w:r>
              <w:t xml:space="preserve">one student</w:t>
            </w:r>
          </w:p>
        </w:tc>
      </w:tr>
      <w:tr>
        <w:tc>
          <w:tcPr/>
          <w:p>
            <w:pPr>
              <w:pStyle w:val="Compact"/>
              <w:jc w:val="left"/>
            </w:pPr>
            <w:r>
              <w:rPr>
                <w:rStyle w:val="VerbatimChar"/>
              </w:rPr>
              <w:t xml:space="preserve">enrolments.csv</w:t>
            </w:r>
          </w:p>
        </w:tc>
        <w:tc>
          <w:tcPr/>
          <w:p>
            <w:pPr>
              <w:pStyle w:val="Compact"/>
              <w:jc w:val="left"/>
            </w:pPr>
            <w:r>
              <w:t xml:space="preserve">4,665</w:t>
            </w:r>
          </w:p>
        </w:tc>
        <w:tc>
          <w:tcPr/>
          <w:p>
            <w:pPr>
              <w:pStyle w:val="Compact"/>
              <w:jc w:val="left"/>
            </w:pPr>
            <w:r>
              <w:t xml:space="preserve">one student-course registration</w:t>
            </w:r>
          </w:p>
        </w:tc>
      </w:tr>
      <w:tr>
        <w:tc>
          <w:tcPr/>
          <w:p>
            <w:pPr>
              <w:pStyle w:val="Compact"/>
              <w:jc w:val="left"/>
            </w:pPr>
            <w:r>
              <w:rPr>
                <w:rStyle w:val="VerbatimChar"/>
              </w:rPr>
              <w:t xml:space="preserve">activity.csv</w:t>
            </w:r>
          </w:p>
        </w:tc>
        <w:tc>
          <w:tcPr/>
          <w:p>
            <w:pPr>
              <w:pStyle w:val="Compact"/>
              <w:jc w:val="left"/>
            </w:pPr>
            <w:r>
              <w:t xml:space="preserve">16,165</w:t>
            </w:r>
          </w:p>
        </w:tc>
        <w:tc>
          <w:tcPr/>
          <w:p>
            <w:pPr>
              <w:pStyle w:val="Compact"/>
              <w:jc w:val="left"/>
            </w:pPr>
            <w:r>
              <w:t xml:space="preserve">one student-week of platform activity</w:t>
            </w:r>
          </w:p>
        </w:tc>
      </w:tr>
      <w:tr>
        <w:tc>
          <w:tcPr/>
          <w:p>
            <w:pPr>
              <w:pStyle w:val="Compact"/>
              <w:jc w:val="left"/>
            </w:pPr>
            <w:r>
              <w:rPr>
                <w:rStyle w:val="VerbatimChar"/>
              </w:rPr>
              <w:t xml:space="preserve">outcomes.csv</w:t>
            </w:r>
          </w:p>
        </w:tc>
        <w:tc>
          <w:tcPr/>
          <w:p>
            <w:pPr>
              <w:pStyle w:val="Compact"/>
              <w:jc w:val="left"/>
            </w:pPr>
            <w:r>
              <w:t xml:space="preserve">1,200</w:t>
            </w:r>
          </w:p>
        </w:tc>
        <w:tc>
          <w:tcPr/>
          <w:p>
            <w:pPr>
              <w:pStyle w:val="Compact"/>
              <w:jc w:val="left"/>
            </w:pPr>
            <w:r>
              <w:t xml:space="preserve">one student, with weeks 1–4 features and the target</w:t>
            </w:r>
          </w:p>
        </w:tc>
      </w:tr>
      <w:tr>
        <w:tc>
          <w:tcPr/>
          <w:p>
            <w:pPr>
              <w:pStyle w:val="Compact"/>
              <w:jc w:val="left"/>
            </w:pPr>
            <w:r>
              <w:rPr>
                <w:rStyle w:val="VerbatimChar"/>
              </w:rPr>
              <w:t xml:space="preserve">feedback.csv</w:t>
            </w:r>
          </w:p>
        </w:tc>
        <w:tc>
          <w:tcPr/>
          <w:p>
            <w:pPr>
              <w:pStyle w:val="Compact"/>
              <w:jc w:val="left"/>
            </w:pPr>
            <w:r>
              <w:t xml:space="preserve">732</w:t>
            </w:r>
          </w:p>
        </w:tc>
        <w:tc>
          <w:tcPr/>
          <w:p>
            <w:pPr>
              <w:pStyle w:val="Compact"/>
              <w:jc w:val="left"/>
            </w:pPr>
            <w:r>
              <w:t xml:space="preserve">one free-text course comment</w:t>
            </w:r>
          </w:p>
        </w:tc>
      </w:tr>
      <w:tr>
        <w:tc>
          <w:tcPr/>
          <w:p>
            <w:pPr>
              <w:pStyle w:val="Compact"/>
              <w:jc w:val="left"/>
            </w:pPr>
            <w:r>
              <w:rPr>
                <w:rStyle w:val="VerbatimChar"/>
              </w:rPr>
              <w:t xml:space="preserve">platform_daily.csv</w:t>
            </w:r>
          </w:p>
        </w:tc>
        <w:tc>
          <w:tcPr/>
          <w:p>
            <w:pPr>
              <w:pStyle w:val="Compact"/>
              <w:jc w:val="left"/>
            </w:pPr>
            <w:r>
              <w:t xml:space="preserve">364</w:t>
            </w:r>
          </w:p>
        </w:tc>
        <w:tc>
          <w:tcPr/>
          <w:p>
            <w:pPr>
              <w:pStyle w:val="Compact"/>
              <w:jc w:val="left"/>
            </w:pPr>
            <w:r>
              <w:t xml:space="preserve">one day of platform sessions</w:t>
            </w:r>
          </w:p>
        </w:tc>
      </w:tr>
      <w:tr>
        <w:tc>
          <w:tcPr/>
          <w:p>
            <w:pPr>
              <w:pStyle w:val="Compact"/>
              <w:jc w:val="left"/>
            </w:pPr>
            <w:r>
              <w:rPr>
                <w:rStyle w:val="VerbatimChar"/>
              </w:rPr>
              <w:t xml:space="preserve">students_dirty.csv</w:t>
            </w:r>
          </w:p>
        </w:tc>
        <w:tc>
          <w:tcPr/>
          <w:p>
            <w:pPr>
              <w:pStyle w:val="Compact"/>
              <w:jc w:val="left"/>
            </w:pPr>
            <w:r>
              <w:t xml:space="preserve">1,205</w:t>
            </w:r>
          </w:p>
        </w:tc>
        <w:tc>
          <w:tcPr/>
          <w:p>
            <w:pPr>
              <w:pStyle w:val="Compact"/>
              <w:jc w:val="left"/>
            </w:pPr>
            <w:r>
              <w:rPr>
                <w:rStyle w:val="VerbatimChar"/>
              </w:rPr>
              <w:t xml:space="preserve">students.csv</w:t>
            </w:r>
            <w:r>
              <w:t xml:space="preserve"> </w:t>
            </w:r>
            <w:r>
              <w:t xml:space="preserve">with realistic damage injected</w:t>
            </w:r>
          </w:p>
        </w:tc>
      </w:tr>
    </w:tbl>
    <w:p>
      <w:pPr>
        <w:pStyle w:val="BodyText"/>
      </w:pPr>
      <w:r>
        <w:t xml:space="preserve">The tables are linked but</w:t>
      </w:r>
      <w:r>
        <w:t xml:space="preserve"> </w:t>
      </w:r>
      <w:r>
        <w:rPr>
          <w:bCs/>
          <w:b/>
        </w:rPr>
        <w:t xml:space="preserve">not pre-joined</w:t>
      </w:r>
      <w:r>
        <w:t xml:space="preserve">. Joining them is part of the work,</w:t>
      </w:r>
      <w:r>
        <w:t xml:space="preserve"> </w:t>
      </w:r>
      <w:r>
        <w:t xml:space="preserve">and joining them carelessly will duplicate rows.</w:t>
      </w:r>
    </w:p>
    <w:bookmarkEnd w:id="117"/>
    <w:bookmarkStart w:id="118" w:name="students.csv"/>
    <w:p>
      <w:pPr>
        <w:pStyle w:val="Heading2"/>
      </w:pPr>
      <w:r>
        <w:rPr>
          <w:rStyle w:val="VerbatimChar"/>
        </w:rPr>
        <w:t xml:space="preserve">students.csv</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Meaning</w:t>
            </w:r>
          </w:p>
        </w:tc>
      </w:tr>
      <w:tr>
        <w:tc>
          <w:tcPr/>
          <w:p>
            <w:pPr>
              <w:pStyle w:val="Compact"/>
              <w:jc w:val="left"/>
            </w:pPr>
            <w:r>
              <w:rPr>
                <w:rStyle w:val="VerbatimChar"/>
              </w:rPr>
              <w:t xml:space="preserve">student_id</w:t>
            </w:r>
          </w:p>
        </w:tc>
        <w:tc>
          <w:tcPr/>
          <w:p>
            <w:pPr>
              <w:pStyle w:val="Compact"/>
              <w:jc w:val="left"/>
            </w:pPr>
            <w:r>
              <w:t xml:space="preserve">integer</w:t>
            </w:r>
          </w:p>
        </w:tc>
        <w:tc>
          <w:tcPr/>
          <w:p>
            <w:pPr>
              <w:pStyle w:val="Compact"/>
              <w:jc w:val="left"/>
            </w:pPr>
            <w:r>
              <w:t xml:space="preserve">Unique.</w:t>
            </w:r>
            <w:r>
              <w:t xml:space="preserve"> </w:t>
            </w:r>
            <w:r>
              <w:rPr>
                <w:bCs/>
                <w:b/>
              </w:rPr>
              <w:t xml:space="preserve">Nominal</w:t>
            </w:r>
            <w:r>
              <w:t xml:space="preserve"> </w:t>
            </w:r>
            <w:r>
              <w:t xml:space="preserve">despite being numeric — never average it.</w:t>
            </w:r>
          </w:p>
        </w:tc>
      </w:tr>
      <w:tr>
        <w:tc>
          <w:tcPr/>
          <w:p>
            <w:pPr>
              <w:pStyle w:val="Compact"/>
              <w:jc w:val="left"/>
            </w:pPr>
            <w:r>
              <w:rPr>
                <w:rStyle w:val="VerbatimChar"/>
              </w:rPr>
              <w:t xml:space="preserve">programme</w:t>
            </w:r>
          </w:p>
        </w:tc>
        <w:tc>
          <w:tcPr/>
          <w:p>
            <w:pPr>
              <w:pStyle w:val="Compact"/>
              <w:jc w:val="left"/>
            </w:pPr>
            <w:r>
              <w:t xml:space="preserve">string</w:t>
            </w:r>
          </w:p>
        </w:tc>
        <w:tc>
          <w:tcPr/>
          <w:p>
            <w:pPr>
              <w:pStyle w:val="Compact"/>
              <w:jc w:val="left"/>
            </w:pPr>
            <w:r>
              <w:t xml:space="preserve">4 levels. Nominal.</w:t>
            </w:r>
          </w:p>
        </w:tc>
      </w:tr>
      <w:tr>
        <w:tc>
          <w:tcPr/>
          <w:p>
            <w:pPr>
              <w:pStyle w:val="Compact"/>
              <w:jc w:val="left"/>
            </w:pPr>
            <w:r>
              <w:rPr>
                <w:rStyle w:val="VerbatimChar"/>
              </w:rPr>
              <w:t xml:space="preserve">entry_cohort</w:t>
            </w:r>
          </w:p>
        </w:tc>
        <w:tc>
          <w:tcPr/>
          <w:p>
            <w:pPr>
              <w:pStyle w:val="Compact"/>
              <w:jc w:val="left"/>
            </w:pPr>
            <w:r>
              <w:t xml:space="preserve">integer</w:t>
            </w:r>
          </w:p>
        </w:tc>
        <w:tc>
          <w:tcPr/>
          <w:p>
            <w:pPr>
              <w:pStyle w:val="Compact"/>
              <w:jc w:val="left"/>
            </w:pPr>
            <w:r>
              <w:t xml:space="preserve">2024–2026</w:t>
            </w:r>
          </w:p>
        </w:tc>
      </w:tr>
      <w:tr>
        <w:tc>
          <w:tcPr/>
          <w:p>
            <w:pPr>
              <w:pStyle w:val="Compact"/>
              <w:jc w:val="left"/>
            </w:pPr>
            <w:r>
              <w:rPr>
                <w:rStyle w:val="VerbatimChar"/>
              </w:rPr>
              <w:t xml:space="preserve">entry_score</w:t>
            </w:r>
          </w:p>
        </w:tc>
        <w:tc>
          <w:tcPr/>
          <w:p>
            <w:pPr>
              <w:pStyle w:val="Compact"/>
              <w:jc w:val="left"/>
            </w:pPr>
            <w:r>
              <w:t xml:space="preserve">float</w:t>
            </w:r>
          </w:p>
        </w:tc>
        <w:tc>
          <w:tcPr/>
          <w:p>
            <w:pPr>
              <w:pStyle w:val="Compact"/>
              <w:jc w:val="left"/>
            </w:pPr>
            <w:r>
              <w:t xml:space="preserve">Entry qualification, 0–100. Continuous.</w:t>
            </w:r>
          </w:p>
        </w:tc>
      </w:tr>
      <w:tr>
        <w:tc>
          <w:tcPr/>
          <w:p>
            <w:pPr>
              <w:pStyle w:val="Compact"/>
              <w:jc w:val="left"/>
            </w:pPr>
            <w:r>
              <w:rPr>
                <w:rStyle w:val="VerbatimChar"/>
              </w:rPr>
              <w:t xml:space="preserve">study_mode</w:t>
            </w:r>
          </w:p>
        </w:tc>
        <w:tc>
          <w:tcPr/>
          <w:p>
            <w:pPr>
              <w:pStyle w:val="Compact"/>
              <w:jc w:val="left"/>
            </w:pPr>
            <w:r>
              <w:t xml:space="preserve">string</w:t>
            </w:r>
          </w:p>
        </w:tc>
        <w:tc>
          <w:tcPr/>
          <w:p>
            <w:pPr>
              <w:pStyle w:val="Compact"/>
              <w:jc w:val="left"/>
            </w:pPr>
            <w:r>
              <w:t xml:space="preserve">Full-time / Part-time</w:t>
            </w:r>
          </w:p>
        </w:tc>
      </w:tr>
      <w:tr>
        <w:tc>
          <w:tcPr/>
          <w:p>
            <w:pPr>
              <w:pStyle w:val="Compact"/>
              <w:jc w:val="left"/>
            </w:pPr>
            <w:r>
              <w:rPr>
                <w:rStyle w:val="VerbatimChar"/>
              </w:rPr>
              <w:t xml:space="preserve">age_at_entry</w:t>
            </w:r>
          </w:p>
        </w:tc>
        <w:tc>
          <w:tcPr/>
          <w:p>
            <w:pPr>
              <w:pStyle w:val="Compact"/>
              <w:jc w:val="left"/>
            </w:pPr>
            <w:r>
              <w:t xml:space="preserve">integer</w:t>
            </w:r>
          </w:p>
        </w:tc>
        <w:tc>
          <w:tcPr/>
          <w:p>
            <w:pPr>
              <w:pStyle w:val="Compact"/>
              <w:jc w:val="left"/>
            </w:pPr>
            <w:r>
              <w:t xml:space="preserve">Whole years. Discrete.</w:t>
            </w:r>
          </w:p>
        </w:tc>
      </w:tr>
      <w:tr>
        <w:tc>
          <w:tcPr/>
          <w:p>
            <w:pPr>
              <w:pStyle w:val="Compact"/>
              <w:jc w:val="left"/>
            </w:pPr>
            <w:r>
              <w:rPr>
                <w:rStyle w:val="VerbatimChar"/>
              </w:rPr>
              <w:t xml:space="preserve">first_generation</w:t>
            </w:r>
          </w:p>
        </w:tc>
        <w:tc>
          <w:tcPr/>
          <w:p>
            <w:pPr>
              <w:pStyle w:val="Compact"/>
              <w:jc w:val="left"/>
            </w:pPr>
            <w:r>
              <w:t xml:space="preserve">boolean</w:t>
            </w:r>
          </w:p>
        </w:tc>
        <w:tc>
          <w:tcPr/>
          <w:p>
            <w:pPr>
              <w:pStyle w:val="Compact"/>
              <w:jc w:val="left"/>
            </w:pPr>
            <w:r>
              <w:rPr>
                <w:bCs/>
                <w:b/>
              </w:rPr>
              <w:t xml:space="preserve">Sensitive.</w:t>
            </w:r>
            <w:r>
              <w:t xml:space="preserve"> </w:t>
            </w:r>
            <w:r>
              <w:t xml:space="preserve">See the note below.</w:t>
            </w:r>
          </w:p>
        </w:tc>
      </w:tr>
    </w:tbl>
    <w:bookmarkEnd w:id="118"/>
    <w:bookmarkStart w:id="119" w:name="enrolments.csv"/>
    <w:p>
      <w:pPr>
        <w:pStyle w:val="Heading2"/>
      </w:pPr>
      <w:r>
        <w:rPr>
          <w:rStyle w:val="VerbatimChar"/>
        </w:rPr>
        <w:t xml:space="preserve">enrolments.csv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Meaning</w:t>
            </w:r>
          </w:p>
        </w:tc>
      </w:tr>
      <w:tr>
        <w:tc>
          <w:tcPr/>
          <w:p>
            <w:pPr>
              <w:pStyle w:val="Compact"/>
              <w:jc w:val="left"/>
            </w:pPr>
            <w:r>
              <w:rPr>
                <w:rStyle w:val="VerbatimChar"/>
              </w:rPr>
              <w:t xml:space="preserve">student_id</w:t>
            </w:r>
          </w:p>
        </w:tc>
        <w:tc>
          <w:tcPr/>
          <w:p>
            <w:pPr>
              <w:pStyle w:val="Compact"/>
              <w:jc w:val="left"/>
            </w:pPr>
            <w:r>
              <w:t xml:space="preserve">integer</w:t>
            </w:r>
          </w:p>
        </w:tc>
        <w:tc>
          <w:tcPr/>
          <w:p>
            <w:pPr>
              <w:pStyle w:val="Compact"/>
              <w:jc w:val="left"/>
            </w:pPr>
            <w:r>
              <w:t xml:space="preserve">Foreign key</w:t>
            </w:r>
          </w:p>
        </w:tc>
      </w:tr>
      <w:tr>
        <w:tc>
          <w:tcPr/>
          <w:p>
            <w:pPr>
              <w:pStyle w:val="Compact"/>
              <w:jc w:val="left"/>
            </w:pPr>
            <w:r>
              <w:rPr>
                <w:rStyle w:val="VerbatimChar"/>
              </w:rPr>
              <w:t xml:space="preserve">course_code</w:t>
            </w:r>
          </w:p>
        </w:tc>
        <w:tc>
          <w:tcPr/>
          <w:p>
            <w:pPr>
              <w:pStyle w:val="Compact"/>
              <w:jc w:val="left"/>
            </w:pPr>
            <w:r>
              <w:t xml:space="preserve">string</w:t>
            </w:r>
          </w:p>
        </w:tc>
        <w:tc>
          <w:tcPr/>
          <w:p>
            <w:pPr>
              <w:pStyle w:val="Compact"/>
              <w:jc w:val="left"/>
            </w:pPr>
            <w:r>
              <w:t xml:space="preserve">12 courses</w:t>
            </w:r>
          </w:p>
        </w:tc>
      </w:tr>
      <w:tr>
        <w:tc>
          <w:tcPr/>
          <w:p>
            <w:pPr>
              <w:pStyle w:val="Compact"/>
              <w:jc w:val="left"/>
            </w:pPr>
            <w:r>
              <w:rPr>
                <w:rStyle w:val="VerbatimChar"/>
              </w:rPr>
              <w:t xml:space="preserve">term</w:t>
            </w:r>
          </w:p>
        </w:tc>
        <w:tc>
          <w:tcPr/>
          <w:p>
            <w:pPr>
              <w:pStyle w:val="Compact"/>
              <w:jc w:val="left"/>
            </w:pPr>
            <w:r>
              <w:t xml:space="preserve">string</w:t>
            </w:r>
          </w:p>
        </w:tc>
        <w:tc>
          <w:tcPr/>
          <w:p>
            <w:pPr>
              <w:pStyle w:val="Compact"/>
              <w:jc w:val="left"/>
            </w:pPr>
            <w:r>
              <w:t xml:space="preserve">e.g. </w:t>
            </w:r>
            <w:r>
              <w:rPr>
                <w:rStyle w:val="VerbatimChar"/>
              </w:rPr>
              <w:t xml:space="preserve">2025-T3</w:t>
            </w:r>
          </w:p>
        </w:tc>
      </w:tr>
      <w:tr>
        <w:tc>
          <w:tcPr/>
          <w:p>
            <w:pPr>
              <w:pStyle w:val="Compact"/>
              <w:jc w:val="left"/>
            </w:pPr>
            <w:r>
              <w:rPr>
                <w:rStyle w:val="VerbatimChar"/>
              </w:rPr>
              <w:t xml:space="preserve">final_grade</w:t>
            </w:r>
          </w:p>
        </w:tc>
        <w:tc>
          <w:tcPr/>
          <w:p>
            <w:pPr>
              <w:pStyle w:val="Compact"/>
              <w:jc w:val="left"/>
            </w:pPr>
            <w:r>
              <w:t xml:space="preserve">float</w:t>
            </w:r>
          </w:p>
        </w:tc>
        <w:tc>
          <w:tcPr/>
          <w:p>
            <w:pPr>
              <w:pStyle w:val="Compact"/>
              <w:jc w:val="left"/>
            </w:pPr>
            <w:r>
              <w:t xml:space="preserve">0–100</w:t>
            </w:r>
          </w:p>
        </w:tc>
      </w:tr>
      <w:tr>
        <w:tc>
          <w:tcPr/>
          <w:p>
            <w:pPr>
              <w:pStyle w:val="Compact"/>
              <w:jc w:val="left"/>
            </w:pPr>
            <w:r>
              <w:rPr>
                <w:rStyle w:val="VerbatimChar"/>
              </w:rPr>
              <w:t xml:space="preserve">passed</w:t>
            </w:r>
          </w:p>
        </w:tc>
        <w:tc>
          <w:tcPr/>
          <w:p>
            <w:pPr>
              <w:pStyle w:val="Compact"/>
              <w:jc w:val="left"/>
            </w:pPr>
            <w:r>
              <w:t xml:space="preserve">boolean</w:t>
            </w:r>
          </w:p>
        </w:tc>
        <w:tc>
          <w:tcPr/>
          <w:p>
            <w:pPr>
              <w:pStyle w:val="Compact"/>
              <w:jc w:val="left"/>
            </w:pPr>
            <w:r>
              <w:rPr>
                <w:rStyle w:val="VerbatimChar"/>
              </w:rPr>
              <w:t xml:space="preserve">final_grade &gt;= 50</w:t>
            </w:r>
          </w:p>
        </w:tc>
      </w:tr>
    </w:tbl>
    <w:bookmarkEnd w:id="119"/>
    <w:bookmarkStart w:id="120" w:name="activity.csv"/>
    <w:p>
      <w:pPr>
        <w:pStyle w:val="Heading2"/>
      </w:pPr>
      <w:r>
        <w:rPr>
          <w:rStyle w:val="VerbatimChar"/>
        </w:rPr>
        <w:t xml:space="preserve">activity.csv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Meaning</w:t>
            </w:r>
          </w:p>
        </w:tc>
      </w:tr>
      <w:tr>
        <w:tc>
          <w:tcPr/>
          <w:p>
            <w:pPr>
              <w:pStyle w:val="Compact"/>
              <w:jc w:val="left"/>
            </w:pPr>
            <w:r>
              <w:rPr>
                <w:rStyle w:val="VerbatimChar"/>
              </w:rPr>
              <w:t xml:space="preserve">student_id</w:t>
            </w:r>
          </w:p>
        </w:tc>
        <w:tc>
          <w:tcPr/>
          <w:p>
            <w:pPr>
              <w:pStyle w:val="Compact"/>
              <w:jc w:val="left"/>
            </w:pPr>
            <w:r>
              <w:t xml:space="preserve">integer</w:t>
            </w:r>
          </w:p>
        </w:tc>
        <w:tc>
          <w:tcPr/>
          <w:p>
            <w:pPr>
              <w:pStyle w:val="Compact"/>
              <w:jc w:val="left"/>
            </w:pPr>
            <w:r>
              <w:t xml:space="preserve">Foreign key</w:t>
            </w:r>
          </w:p>
        </w:tc>
      </w:tr>
      <w:tr>
        <w:tc>
          <w:tcPr/>
          <w:p>
            <w:pPr>
              <w:pStyle w:val="Compact"/>
              <w:jc w:val="left"/>
            </w:pPr>
            <w:r>
              <w:rPr>
                <w:rStyle w:val="VerbatimChar"/>
              </w:rPr>
              <w:t xml:space="preserve">iso_week</w:t>
            </w:r>
          </w:p>
        </w:tc>
        <w:tc>
          <w:tcPr/>
          <w:p>
            <w:pPr>
              <w:pStyle w:val="Compact"/>
              <w:jc w:val="left"/>
            </w:pPr>
            <w:r>
              <w:t xml:space="preserve">integer</w:t>
            </w:r>
          </w:p>
        </w:tc>
        <w:tc>
          <w:tcPr/>
          <w:p>
            <w:pPr>
              <w:pStyle w:val="Compact"/>
              <w:jc w:val="left"/>
            </w:pPr>
            <w:r>
              <w:t xml:space="preserve">Teaching week, 1–14</w:t>
            </w:r>
          </w:p>
        </w:tc>
      </w:tr>
      <w:tr>
        <w:tc>
          <w:tcPr/>
          <w:p>
            <w:pPr>
              <w:pStyle w:val="Compact"/>
              <w:jc w:val="left"/>
            </w:pPr>
            <w:r>
              <w:rPr>
                <w:rStyle w:val="VerbatimChar"/>
              </w:rPr>
              <w:t xml:space="preserve">logins</w:t>
            </w:r>
          </w:p>
        </w:tc>
        <w:tc>
          <w:tcPr/>
          <w:p>
            <w:pPr>
              <w:pStyle w:val="Compact"/>
              <w:jc w:val="left"/>
            </w:pPr>
            <w:r>
              <w:t xml:space="preserve">integer</w:t>
            </w:r>
          </w:p>
        </w:tc>
        <w:tc>
          <w:tcPr/>
          <w:p>
            <w:pPr>
              <w:pStyle w:val="Compact"/>
              <w:jc w:val="left"/>
            </w:pPr>
            <w:r>
              <w:t xml:space="preserve">Distinct logins that week</w:t>
            </w:r>
          </w:p>
        </w:tc>
      </w:tr>
      <w:tr>
        <w:tc>
          <w:tcPr/>
          <w:p>
            <w:pPr>
              <w:pStyle w:val="Compact"/>
              <w:jc w:val="left"/>
            </w:pPr>
            <w:r>
              <w:rPr>
                <w:rStyle w:val="VerbatimChar"/>
              </w:rPr>
              <w:t xml:space="preserve">submissions</w:t>
            </w:r>
          </w:p>
        </w:tc>
        <w:tc>
          <w:tcPr/>
          <w:p>
            <w:pPr>
              <w:pStyle w:val="Compact"/>
              <w:jc w:val="left"/>
            </w:pPr>
            <w:r>
              <w:t xml:space="preserve">integer</w:t>
            </w:r>
          </w:p>
        </w:tc>
        <w:tc>
          <w:tcPr/>
          <w:p>
            <w:pPr>
              <w:pStyle w:val="Compact"/>
              <w:jc w:val="left"/>
            </w:pPr>
            <w:r>
              <w:t xml:space="preserve">Assessment submissions, 0–2</w:t>
            </w:r>
          </w:p>
        </w:tc>
      </w:tr>
      <w:tr>
        <w:tc>
          <w:tcPr/>
          <w:p>
            <w:pPr>
              <w:pStyle w:val="Compact"/>
              <w:jc w:val="left"/>
            </w:pPr>
            <w:r>
              <w:rPr>
                <w:rStyle w:val="VerbatimChar"/>
              </w:rPr>
              <w:t xml:space="preserve">forum_posts</w:t>
            </w:r>
          </w:p>
        </w:tc>
        <w:tc>
          <w:tcPr/>
          <w:p>
            <w:pPr>
              <w:pStyle w:val="Compact"/>
              <w:jc w:val="left"/>
            </w:pPr>
            <w:r>
              <w:t xml:space="preserve">integer</w:t>
            </w:r>
          </w:p>
        </w:tc>
        <w:tc>
          <w:tcPr/>
          <w:p>
            <w:pPr>
              <w:pStyle w:val="Compact"/>
              <w:jc w:val="left"/>
            </w:pPr>
            <w:r>
              <w:t xml:space="preserve">Discussion posts</w:t>
            </w:r>
          </w:p>
        </w:tc>
      </w:tr>
      <w:tr>
        <w:tc>
          <w:tcPr/>
          <w:p>
            <w:pPr>
              <w:pStyle w:val="Compact"/>
              <w:jc w:val="left"/>
            </w:pPr>
            <w:r>
              <w:rPr>
                <w:rStyle w:val="VerbatimChar"/>
              </w:rPr>
              <w:t xml:space="preserve">minutes_on_platform</w:t>
            </w:r>
          </w:p>
        </w:tc>
        <w:tc>
          <w:tcPr/>
          <w:p>
            <w:pPr>
              <w:pStyle w:val="Compact"/>
              <w:jc w:val="left"/>
            </w:pPr>
            <w:r>
              <w:t xml:space="preserve">integer</w:t>
            </w:r>
          </w:p>
        </w:tc>
        <w:tc>
          <w:tcPr/>
          <w:p>
            <w:pPr>
              <w:pStyle w:val="Compact"/>
              <w:jc w:val="left"/>
            </w:pPr>
            <w:r>
              <w:t xml:space="preserve">Total minutes</w:t>
            </w:r>
          </w:p>
        </w:tc>
      </w:tr>
    </w:tbl>
    <w:p>
      <w:pPr>
        <w:pStyle w:val="BodyText"/>
      </w:pPr>
      <w:r>
        <w:t xml:space="preserve">Rows after a student withdraws are</w:t>
      </w:r>
      <w:r>
        <w:t xml:space="preserve"> </w:t>
      </w:r>
      <w:r>
        <w:rPr>
          <w:bCs/>
          <w:b/>
        </w:rPr>
        <w:t xml:space="preserve">absent</w:t>
      </w:r>
      <w:r>
        <w:t xml:space="preserve">, not zero. Students therefore have</w:t>
      </w:r>
      <w:r>
        <w:t xml:space="preserve"> </w:t>
      </w:r>
      <w:r>
        <w:t xml:space="preserve">different numbers of weeks, which is what makes full-term activity a leaky</w:t>
      </w:r>
      <w:r>
        <w:t xml:space="preserve"> </w:t>
      </w:r>
      <w:r>
        <w:t xml:space="preserve">feature for predicting withdrawal.</w:t>
      </w:r>
    </w:p>
    <w:bookmarkEnd w:id="120"/>
    <w:bookmarkStart w:id="121" w:name="outcomes.csv"/>
    <w:p>
      <w:pPr>
        <w:pStyle w:val="Heading2"/>
      </w:pPr>
      <w:r>
        <w:rPr>
          <w:rStyle w:val="VerbatimChar"/>
        </w:rPr>
        <w:t xml:space="preserve">outcomes.csv</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Meaning</w:t>
            </w:r>
          </w:p>
        </w:tc>
      </w:tr>
      <w:tr>
        <w:tc>
          <w:tcPr/>
          <w:p>
            <w:pPr>
              <w:pStyle w:val="Compact"/>
              <w:jc w:val="left"/>
            </w:pPr>
            <w:r>
              <w:rPr>
                <w:rStyle w:val="VerbatimChar"/>
              </w:rPr>
              <w:t xml:space="preserve">student_id</w:t>
            </w:r>
          </w:p>
        </w:tc>
        <w:tc>
          <w:tcPr/>
          <w:p>
            <w:pPr>
              <w:pStyle w:val="Compact"/>
              <w:jc w:val="left"/>
            </w:pPr>
            <w:r>
              <w:t xml:space="preserve">integer</w:t>
            </w:r>
          </w:p>
        </w:tc>
        <w:tc>
          <w:tcPr/>
          <w:p>
            <w:pPr>
              <w:pStyle w:val="Compact"/>
              <w:jc w:val="left"/>
            </w:pPr>
            <w:r>
              <w:t xml:space="preserve">Foreign key</w:t>
            </w:r>
          </w:p>
        </w:tc>
      </w:tr>
      <w:tr>
        <w:tc>
          <w:tcPr/>
          <w:p>
            <w:pPr>
              <w:pStyle w:val="Compact"/>
              <w:jc w:val="left"/>
            </w:pPr>
            <w:r>
              <w:rPr>
                <w:rStyle w:val="VerbatimChar"/>
              </w:rPr>
              <w:t xml:space="preserve">early_logins</w:t>
            </w:r>
          </w:p>
        </w:tc>
        <w:tc>
          <w:tcPr/>
          <w:p>
            <w:pPr>
              <w:pStyle w:val="Compact"/>
              <w:jc w:val="left"/>
            </w:pPr>
            <w:r>
              <w:t xml:space="preserve">integer</w:t>
            </w:r>
          </w:p>
        </w:tc>
        <w:tc>
          <w:tcPr/>
          <w:p>
            <w:pPr>
              <w:pStyle w:val="Compact"/>
              <w:jc w:val="left"/>
            </w:pPr>
            <w:r>
              <w:t xml:space="preserve">Logins summed over weeks 1–4</w:t>
            </w:r>
          </w:p>
        </w:tc>
      </w:tr>
      <w:tr>
        <w:tc>
          <w:tcPr/>
          <w:p>
            <w:pPr>
              <w:pStyle w:val="Compact"/>
              <w:jc w:val="left"/>
            </w:pPr>
            <w:r>
              <w:rPr>
                <w:rStyle w:val="VerbatimChar"/>
              </w:rPr>
              <w:t xml:space="preserve">early_submissions</w:t>
            </w:r>
          </w:p>
        </w:tc>
        <w:tc>
          <w:tcPr/>
          <w:p>
            <w:pPr>
              <w:pStyle w:val="Compact"/>
              <w:jc w:val="left"/>
            </w:pPr>
            <w:r>
              <w:t xml:space="preserve">integer</w:t>
            </w:r>
          </w:p>
        </w:tc>
        <w:tc>
          <w:tcPr/>
          <w:p>
            <w:pPr>
              <w:pStyle w:val="Compact"/>
              <w:jc w:val="left"/>
            </w:pPr>
            <w:r>
              <w:t xml:space="preserve">Submissions summed over weeks 1–4</w:t>
            </w:r>
          </w:p>
        </w:tc>
      </w:tr>
      <w:tr>
        <w:tc>
          <w:tcPr/>
          <w:p>
            <w:pPr>
              <w:pStyle w:val="Compact"/>
              <w:jc w:val="left"/>
            </w:pPr>
            <w:r>
              <w:rPr>
                <w:rStyle w:val="VerbatimChar"/>
              </w:rPr>
              <w:t xml:space="preserve">early_minutes</w:t>
            </w:r>
          </w:p>
        </w:tc>
        <w:tc>
          <w:tcPr/>
          <w:p>
            <w:pPr>
              <w:pStyle w:val="Compact"/>
              <w:jc w:val="left"/>
            </w:pPr>
            <w:r>
              <w:t xml:space="preserve">integer</w:t>
            </w:r>
          </w:p>
        </w:tc>
        <w:tc>
          <w:tcPr/>
          <w:p>
            <w:pPr>
              <w:pStyle w:val="Compact"/>
              <w:jc w:val="left"/>
            </w:pPr>
            <w:r>
              <w:t xml:space="preserve">Minutes summed over weeks 1–4</w:t>
            </w:r>
          </w:p>
        </w:tc>
      </w:tr>
      <w:tr>
        <w:tc>
          <w:tcPr/>
          <w:p>
            <w:pPr>
              <w:pStyle w:val="Compact"/>
              <w:jc w:val="left"/>
            </w:pPr>
            <w:r>
              <w:rPr>
                <w:rStyle w:val="VerbatimChar"/>
              </w:rPr>
              <w:t xml:space="preserve">midterm_satisfaction</w:t>
            </w:r>
          </w:p>
        </w:tc>
        <w:tc>
          <w:tcPr/>
          <w:p>
            <w:pPr>
              <w:pStyle w:val="Compact"/>
              <w:jc w:val="left"/>
            </w:pPr>
            <w:r>
              <w:t xml:space="preserve">float</w:t>
            </w:r>
          </w:p>
        </w:tc>
        <w:tc>
          <w:tcPr/>
          <w:p>
            <w:pPr>
              <w:pStyle w:val="Compact"/>
              <w:jc w:val="left"/>
            </w:pPr>
            <w:r>
              <w:t xml:space="preserve">1–5.</w:t>
            </w:r>
            <w:r>
              <w:t xml:space="preserve"> </w:t>
            </w:r>
            <w:r>
              <w:rPr>
                <w:bCs/>
                <w:b/>
              </w:rPr>
              <w:t xml:space="preserve">23.7% missing, not at random.</w:t>
            </w:r>
          </w:p>
        </w:tc>
      </w:tr>
      <w:tr>
        <w:tc>
          <w:tcPr/>
          <w:p>
            <w:pPr>
              <w:pStyle w:val="Compact"/>
              <w:jc w:val="left"/>
            </w:pPr>
            <w:r>
              <w:rPr>
                <w:rStyle w:val="VerbatimChar"/>
              </w:rPr>
              <w:t xml:space="preserve">withdrew</w:t>
            </w:r>
          </w:p>
        </w:tc>
        <w:tc>
          <w:tcPr/>
          <w:p>
            <w:pPr>
              <w:pStyle w:val="Compact"/>
              <w:jc w:val="left"/>
            </w:pPr>
            <w:r>
              <w:t xml:space="preserve">boolean</w:t>
            </w:r>
          </w:p>
        </w:tc>
        <w:tc>
          <w:tcPr/>
          <w:p>
            <w:pPr>
              <w:pStyle w:val="Compact"/>
              <w:jc w:val="left"/>
            </w:pPr>
            <w:r>
              <w:rPr>
                <w:bCs/>
                <w:b/>
              </w:rPr>
              <w:t xml:space="preserve">Target.</w:t>
            </w:r>
            <w:r>
              <w:t xml:space="preserve"> </w:t>
            </w:r>
            <w:r>
              <w:t xml:space="preserve">11.5% positive.</w:t>
            </w:r>
          </w:p>
        </w:tc>
      </w:tr>
      <w:tr>
        <w:tc>
          <w:tcPr/>
          <w:p>
            <w:pPr>
              <w:pStyle w:val="Compact"/>
              <w:jc w:val="left"/>
            </w:pPr>
            <w:r>
              <w:rPr>
                <w:rStyle w:val="VerbatimChar"/>
              </w:rPr>
              <w:t xml:space="preserve">withdrew_week</w:t>
            </w:r>
          </w:p>
        </w:tc>
        <w:tc>
          <w:tcPr/>
          <w:p>
            <w:pPr>
              <w:pStyle w:val="Compact"/>
              <w:jc w:val="left"/>
            </w:pPr>
            <w:r>
              <w:t xml:space="preserve">float</w:t>
            </w:r>
          </w:p>
        </w:tc>
        <w:tc>
          <w:tcPr/>
          <w:p>
            <w:pPr>
              <w:pStyle w:val="Compact"/>
              <w:jc w:val="left"/>
            </w:pPr>
            <w:r>
              <w:t xml:space="preserve">Week of withdrawal, 5–13.</w:t>
            </w:r>
            <w:r>
              <w:t xml:space="preserve"> </w:t>
            </w:r>
            <w:r>
              <w:rPr>
                <w:bCs/>
                <w:b/>
              </w:rPr>
              <w:t xml:space="preserve">Do not use as a feature.</w:t>
            </w:r>
          </w:p>
        </w:tc>
      </w:tr>
    </w:tbl>
    <w:bookmarkEnd w:id="121"/>
    <w:bookmarkStart w:id="122" w:name="feedback.csv-and-platform_daily.csv"/>
    <w:p>
      <w:pPr>
        <w:pStyle w:val="Heading2"/>
      </w:pPr>
      <w:r>
        <w:rPr>
          <w:rStyle w:val="VerbatimChar"/>
        </w:rPr>
        <w:t xml:space="preserve">feedback.csv</w:t>
      </w:r>
      <w:r>
        <w:t xml:space="preserve"> </w:t>
      </w:r>
      <w:r>
        <w:t xml:space="preserve">and</w:t>
      </w:r>
      <w:r>
        <w:t xml:space="preserve"> </w:t>
      </w:r>
      <w:r>
        <w:rPr>
          <w:rStyle w:val="VerbatimChar"/>
        </w:rPr>
        <w:t xml:space="preserve">platform_daily.csv</w:t>
      </w:r>
    </w:p>
    <w:p>
      <w:pPr>
        <w:pStyle w:val="FirstParagraph"/>
      </w:pPr>
      <w:r>
        <w:rPr>
          <w:rStyle w:val="VerbatimChar"/>
        </w:rPr>
        <w:t xml:space="preserve">feedback.csv</w:t>
      </w:r>
      <w:r>
        <w:t xml:space="preserve">:</w:t>
      </w:r>
      <w:r>
        <w:t xml:space="preserve"> </w:t>
      </w:r>
      <w:r>
        <w:rPr>
          <w:rStyle w:val="VerbatimChar"/>
        </w:rPr>
        <w:t xml:space="preserve">student_id</w:t>
      </w:r>
      <w:r>
        <w:t xml:space="preserve">,</w:t>
      </w:r>
      <w:r>
        <w:t xml:space="preserve"> </w:t>
      </w:r>
      <w:r>
        <w:rPr>
          <w:rStyle w:val="VerbatimChar"/>
        </w:rPr>
        <w:t xml:space="preserve">course_code</w:t>
      </w:r>
      <w:r>
        <w:t xml:space="preserve">,</w:t>
      </w:r>
      <w:r>
        <w:t xml:space="preserve"> </w:t>
      </w:r>
      <w:r>
        <w:rPr>
          <w:rStyle w:val="VerbatimChar"/>
        </w:rPr>
        <w:t xml:space="preserve">comment</w:t>
      </w:r>
      <w:r>
        <w:t xml:space="preserve"> </w:t>
      </w:r>
      <w:r>
        <w:t xml:space="preserve">(free text),</w:t>
      </w:r>
      <w:r>
        <w:t xml:space="preserve"> </w:t>
      </w:r>
      <w:r>
        <w:rPr>
          <w:rStyle w:val="VerbatimChar"/>
        </w:rPr>
        <w:t xml:space="preserve">sentiment</w:t>
      </w:r>
      <w:r>
        <w:t xml:space="preserve"> </w:t>
      </w:r>
      <w:r>
        <w:t xml:space="preserve">(positive / negative).</w:t>
      </w:r>
    </w:p>
    <w:p>
      <w:pPr>
        <w:pStyle w:val="BodyText"/>
      </w:pPr>
      <w:r>
        <w:rPr>
          <w:rStyle w:val="VerbatimChar"/>
        </w:rPr>
        <w:t xml:space="preserve">platform_daily.csv</w:t>
      </w:r>
      <w:r>
        <w:t xml:space="preserve">:</w:t>
      </w:r>
      <w:r>
        <w:t xml:space="preserve"> </w:t>
      </w:r>
      <w:r>
        <w:rPr>
          <w:rStyle w:val="VerbatimChar"/>
        </w:rPr>
        <w:t xml:space="preserve">date</w:t>
      </w:r>
      <w:r>
        <w:t xml:space="preserve"> </w:t>
      </w:r>
      <w:r>
        <w:t xml:space="preserve">(ISO),</w:t>
      </w:r>
      <w:r>
        <w:t xml:space="preserve"> </w:t>
      </w:r>
      <w:r>
        <w:rPr>
          <w:rStyle w:val="VerbatimChar"/>
        </w:rPr>
        <w:t xml:space="preserve">sessions</w:t>
      </w:r>
      <w:r>
        <w:t xml:space="preserve"> </w:t>
      </w:r>
      <w:r>
        <w:t xml:space="preserve">(integer). One row per day for</w:t>
      </w:r>
      <w:r>
        <w:t xml:space="preserve"> </w:t>
      </w:r>
      <w:r>
        <w:t xml:space="preserve">364 days, with trend, weekly seasonality, and a term-break level shift.</w:t>
      </w:r>
    </w:p>
    <w:bookmarkEnd w:id="122"/>
    <w:bookmarkStart w:id="123" w:name="students_dirty.csv"/>
    <w:p>
      <w:pPr>
        <w:pStyle w:val="Heading2"/>
      </w:pPr>
      <w:r>
        <w:rPr>
          <w:rStyle w:val="VerbatimChar"/>
        </w:rPr>
        <w:t xml:space="preserve">students_dirty.csv</w:t>
      </w:r>
    </w:p>
    <w:p>
      <w:pPr>
        <w:pStyle w:val="FirstParagraph"/>
      </w:pPr>
      <w:r>
        <w:rPr>
          <w:rStyle w:val="VerbatimChar"/>
        </w:rPr>
        <w:t xml:space="preserve">students.csv</w:t>
      </w:r>
      <w:r>
        <w:t xml:space="preserve"> </w:t>
      </w:r>
      <w:r>
        <w:t xml:space="preserve">with damage injected for the cleaning chapter: mixed case and</w:t>
      </w:r>
      <w:r>
        <w:t xml:space="preserve"> </w:t>
      </w:r>
      <w:r>
        <w:t xml:space="preserve">stray whitespace in</w:t>
      </w:r>
      <w:r>
        <w:t xml:space="preserve"> </w:t>
      </w:r>
      <w:r>
        <w:rPr>
          <w:rStyle w:val="VerbatimChar"/>
        </w:rPr>
        <w:t xml:space="preserve">programme</w:t>
      </w:r>
      <w:r>
        <w:t xml:space="preserve"> </w:t>
      </w:r>
      <w:r>
        <w:t xml:space="preserve">(16 variants for 4 programmes), nine impossible</w:t>
      </w:r>
      <w:r>
        <w:t xml:space="preserve"> </w:t>
      </w:r>
      <w:r>
        <w:t xml:space="preserve">values in</w:t>
      </w:r>
      <w:r>
        <w:t xml:space="preserve"> </w:t>
      </w:r>
      <w:r>
        <w:rPr>
          <w:rStyle w:val="VerbatimChar"/>
        </w:rPr>
        <w:t xml:space="preserve">age_at_entry</w:t>
      </w:r>
      <w:r>
        <w:t xml:space="preserve">, 44</w:t>
      </w:r>
      <w:r>
        <w:t xml:space="preserve"> </w:t>
      </w:r>
      <w:r>
        <w:rPr>
          <w:rStyle w:val="VerbatimChar"/>
        </w:rPr>
        <w:t xml:space="preserve">entry_score</w:t>
      </w:r>
      <w:r>
        <w:t xml:space="preserve"> </w:t>
      </w:r>
      <w:r>
        <w:t xml:space="preserve">values stored as text with a</w:t>
      </w:r>
      <w:r>
        <w:t xml:space="preserve"> </w:t>
      </w:r>
      <w:r>
        <w:rPr>
          <w:rStyle w:val="VerbatimChar"/>
        </w:rPr>
        <w:t xml:space="preserve">%</w:t>
      </w:r>
      <w:r>
        <w:t xml:space="preserve"> </w:t>
      </w:r>
      <w:r>
        <w:t xml:space="preserve">suffix, missing values in three columns, a</w:t>
      </w:r>
      <w:r>
        <w:t xml:space="preserve"> </w:t>
      </w:r>
      <w:r>
        <w:rPr>
          <w:rStyle w:val="VerbatimChar"/>
        </w:rPr>
        <w:t xml:space="preserve">registered_on</w:t>
      </w:r>
      <w:r>
        <w:t xml:space="preserve"> </w:t>
      </w:r>
      <w:r>
        <w:t xml:space="preserve">column in three date</w:t>
      </w:r>
      <w:r>
        <w:t xml:space="preserve"> </w:t>
      </w:r>
      <w:r>
        <w:t xml:space="preserve">formats, two exact duplicate rows, and three duplicate-with-update pairs.</w:t>
      </w:r>
    </w:p>
    <w:bookmarkEnd w:id="123"/>
    <w:bookmarkStart w:id="124" w:name="provenance-and-licence"/>
    <w:p>
      <w:pPr>
        <w:pStyle w:val="Heading2"/>
      </w:pPr>
      <w:r>
        <w:t xml:space="preserve">Provenance and licence</w:t>
      </w:r>
    </w:p>
    <w:p>
      <w:pPr>
        <w:pStyle w:val="FirstParagraph"/>
      </w:pPr>
      <w:r>
        <w:t xml:space="preserve">Synthetic, generated with a fixed seed. Released under</w:t>
      </w:r>
      <w:r>
        <w:t xml:space="preserve"> </w:t>
      </w:r>
      <w:r>
        <w:rPr>
          <w:bCs/>
          <w:b/>
        </w:rPr>
        <w:t xml:space="preserve">CC0</w:t>
      </w:r>
      <w:r>
        <w:t xml:space="preserve"> </w:t>
      </w:r>
      <w:r>
        <w:t xml:space="preserve">— copy, modify</w:t>
      </w:r>
      <w:r>
        <w:t xml:space="preserve"> </w:t>
      </w:r>
      <w:r>
        <w:t xml:space="preserve">and redistribute freely.</w:t>
      </w:r>
      <w:r>
        <w:t xml:space="preserve"> </w:t>
      </w:r>
      <w:r>
        <w:rPr>
          <w:bCs/>
          <w:b/>
        </w:rPr>
        <w:t xml:space="preserve">Contains no real student record.</w:t>
      </w:r>
    </w:p>
    <w:p>
      <w:pPr>
        <w:pStyle w:val="BodyText"/>
      </w:pPr>
      <w:r>
        <w:t xml:space="preserve">That last point is deliberate. This course argues repeatedly that a technically</w:t>
      </w:r>
      <w:r>
        <w:t xml:space="preserve"> </w:t>
      </w:r>
      <w:r>
        <w:t xml:space="preserve">possible analysis of data about people is not automatically a legitimate one,</w:t>
      </w:r>
      <w:r>
        <w:t xml:space="preserve"> </w:t>
      </w:r>
      <w:r>
        <w:t xml:space="preserve">and it would be inconsistent to make that argument on top of real records.</w:t>
      </w:r>
    </w:p>
    <w:bookmarkEnd w:id="124"/>
    <w:bookmarkStart w:id="125" w:name="note-on-sensitive-attributes"/>
    <w:p>
      <w:pPr>
        <w:pStyle w:val="Heading2"/>
      </w:pPr>
      <w:r>
        <w:t xml:space="preserve">Note on sensitive attributes</w:t>
      </w:r>
    </w:p>
    <w:p>
      <w:pPr>
        <w:pStyle w:val="FirstParagraph"/>
      </w:pPr>
      <w:r>
        <w:rPr>
          <w:rStyle w:val="VerbatimChar"/>
        </w:rPr>
        <w:t xml:space="preserve">first_generation</w:t>
      </w:r>
      <w:r>
        <w:t xml:space="preserve">,</w:t>
      </w:r>
      <w:r>
        <w:t xml:space="preserve"> </w:t>
      </w:r>
      <w:r>
        <w:rPr>
          <w:rStyle w:val="VerbatimChar"/>
        </w:rPr>
        <w:t xml:space="preserve">age_at_entry</w:t>
      </w:r>
      <w:r>
        <w:t xml:space="preserve">, and</w:t>
      </w:r>
      <w:r>
        <w:t xml:space="preserve"> </w:t>
      </w:r>
      <w:r>
        <w:rPr>
          <w:rStyle w:val="VerbatimChar"/>
        </w:rPr>
        <w:t xml:space="preserve">study_mode</w:t>
      </w:r>
      <w:r>
        <w:t xml:space="preserve"> </w:t>
      </w:r>
      <w:r>
        <w:t xml:space="preserve">are all attributes that</w:t>
      </w:r>
      <w:r>
        <w:t xml:space="preserve"> </w:t>
      </w:r>
      <w:r>
        <w:t xml:space="preserve">could be used to disadvantage a student. The course position is that these are</w:t>
      </w:r>
      <w:r>
        <w:t xml:space="preserve"> </w:t>
      </w:r>
      <w:r>
        <w:t xml:space="preserve">legitimate</w:t>
      </w:r>
      <w:r>
        <w:t xml:space="preserve"> </w:t>
      </w:r>
      <w:r>
        <w:rPr>
          <w:bCs/>
          <w:b/>
        </w:rPr>
        <w:t xml:space="preserve">for auditing whether outcomes differ across groups</w:t>
      </w:r>
      <w:r>
        <w:t xml:space="preserve"> </w:t>
      </w:r>
      <w:r>
        <w:t xml:space="preserve">and</w:t>
      </w:r>
      <w:r>
        <w:t xml:space="preserve"> </w:t>
      </w:r>
      <w:r>
        <w:t xml:space="preserve">illegitimate</w:t>
      </w:r>
      <w:r>
        <w:t xml:space="preserve"> </w:t>
      </w:r>
      <w:r>
        <w:rPr>
          <w:bCs/>
          <w:b/>
        </w:rPr>
        <w:t xml:space="preserve">as features in a model that allocates or withholds something</w:t>
      </w:r>
      <w:r>
        <w:t xml:space="preserve">.</w:t>
      </w:r>
      <w:r>
        <w:t xml:space="preserve"> </w:t>
      </w:r>
      <w:r>
        <w:t xml:space="preserve">If your model uses one as an input, say so explicitly and justify it.</w:t>
      </w:r>
    </w:p>
    <w:p>
      <w:r>
        <w:br w:type="page"/>
      </w:r>
    </w:p>
    <w:bookmarkEnd w:id="125"/>
    <w:bookmarkEnd w:id="126"/>
    <w:bookmarkStart w:id="127" w:name="part-8-responsible-practice-checklist"/>
    <w:p>
      <w:pPr>
        <w:pStyle w:val="Heading1"/>
      </w:pPr>
      <w:r>
        <w:t xml:space="preserve">Part 8 — Responsible-practice checklist</w:t>
      </w:r>
    </w:p>
    <w:p>
      <w:pPr>
        <w:pStyle w:val="FirstParagraph"/>
      </w:pPr>
      <w:r>
        <w:rPr>
          <w:bCs/>
          <w:b/>
        </w:rPr>
        <w:t xml:space="preserve">Framing.</w:t>
      </w:r>
      <w:r>
        <w:t xml:space="preserve"> </w:t>
      </w:r>
      <w:r>
        <w:t xml:space="preserve">Who benefits and who bears risk? Is a less intrusive analysis sufficient? What action follows, and what oversight applies? Is the claim type (descriptive, comparative, predictive, causal) stated?</w:t>
      </w:r>
    </w:p>
    <w:p>
      <w:pPr>
        <w:pStyle w:val="BodyText"/>
      </w:pPr>
      <w:r>
        <w:rPr>
          <w:bCs/>
          <w:b/>
        </w:rPr>
        <w:t xml:space="preserve">Data.</w:t>
      </w:r>
      <w:r>
        <w:t xml:space="preserve"> </w:t>
      </w:r>
      <w:r>
        <w:t xml:space="preserve">Source, licence, and consent recorded? Unit of observation stated? Coverage gaps identified? Sensitive attributes identified and their use justified?</w:t>
      </w:r>
    </w:p>
    <w:p>
      <w:pPr>
        <w:pStyle w:val="BodyText"/>
      </w:pPr>
      <w:r>
        <w:rPr>
          <w:bCs/>
          <w:b/>
        </w:rPr>
        <w:t xml:space="preserve">Analysis.</w:t>
      </w:r>
      <w:r>
        <w:t xml:space="preserve"> </w:t>
      </w:r>
      <w:r>
        <w:t xml:space="preserve">Every feature available at prediction time? Preprocessing inside a pipeline? Baseline computed? Performance disaggregated by group? Small cells identified?</w:t>
      </w:r>
    </w:p>
    <w:p>
      <w:pPr>
        <w:pStyle w:val="BodyText"/>
      </w:pPr>
      <w:r>
        <w:rPr>
          <w:bCs/>
          <w:b/>
        </w:rPr>
        <w:t xml:space="preserve">Delivery.</w:t>
      </w:r>
      <w:r>
        <w:t xml:space="preserve"> </w:t>
      </w:r>
      <w:r>
        <w:t xml:space="preserve">Limitations as prominent as findings? Uncertainty shown? Cells suppressed with a complementary rule? Affected people able to learn of and contest decisions? Recommendation proportionate? Notebook runs top to bottom from clean, checked by someone else?</w:t>
      </w:r>
    </w:p>
    <w:p>
      <w:r>
        <w:br w:type="page"/>
      </w:r>
    </w:p>
    <w:bookmarkEnd w:id="127"/>
    <w:bookmarkStart w:id="135" w:name="part-9-companion-books-and-further-study"/>
    <w:p>
      <w:pPr>
        <w:pStyle w:val="Heading1"/>
      </w:pPr>
      <w:r>
        <w:t xml:space="preserve">Part 9 — Companion books and further study</w:t>
      </w:r>
    </w:p>
    <w:bookmarkStart w:id="130" w:name="the-two-companion-books"/>
    <w:p>
      <w:pPr>
        <w:pStyle w:val="Heading2"/>
      </w:pPr>
      <w:r>
        <w:t xml:space="preserve">The two companion books</w:t>
      </w:r>
    </w:p>
    <w:p>
      <w:pPr>
        <w:pStyle w:val="FirstParagraph"/>
      </w:pPr>
      <w:r>
        <w:t xml:space="preserve">You do not need to buy anything. Both books below are</w:t>
      </w:r>
      <w:r>
        <w:t xml:space="preserve"> </w:t>
      </w:r>
      <w:r>
        <w:rPr>
          <w:bCs/>
          <w:b/>
        </w:rPr>
        <w:t xml:space="preserve">free and legal to</w:t>
      </w:r>
      <w:r>
        <w:rPr>
          <w:bCs/>
          <w:b/>
        </w:rPr>
        <w:t xml:space="preserve"> </w:t>
      </w:r>
      <w:r>
        <w:rPr>
          <w:bCs/>
          <w:b/>
        </w:rPr>
        <w:t xml:space="preserve">download</w:t>
      </w:r>
      <w:r>
        <w:t xml:space="preserve">, both use the same tools this course uses, and between them they</w:t>
      </w:r>
      <w:r>
        <w:t xml:space="preserve"> </w:t>
      </w:r>
      <w:r>
        <w:t xml:space="preserve">cover the two halves of the syllabus at greater depth.</w:t>
      </w:r>
    </w:p>
    <w:bookmarkStart w:id="128" w:name="companion-a-for-chapters-3-8-and-9"/>
    <w:p>
      <w:pPr>
        <w:pStyle w:val="Heading3"/>
      </w:pPr>
      <w:r>
        <w:t xml:space="preserve">Companion A — for Chapters 3, 8, and 9</w:t>
      </w:r>
    </w:p>
    <w:p>
      <w:pPr>
        <w:pStyle w:val="FirstParagraph"/>
      </w:pPr>
      <w:r>
        <w:rPr>
          <w:bCs/>
          <w:b/>
        </w:rPr>
        <w:t xml:space="preserve">OpenIntro Statistics</w:t>
      </w:r>
      <w:r>
        <w:t xml:space="preserve"> </w:t>
      </w:r>
      <w:r>
        <w:t xml:space="preserve">(4th edition)</w:t>
      </w:r>
      <w:r>
        <w:t xml:space="preserve"> </w:t>
      </w:r>
      <w:r>
        <w:t xml:space="preserve">Diez, Çetinkaya-Rundel &amp; Barr</w:t>
      </w:r>
      <w:r>
        <w:t xml:space="preserve"> </w:t>
      </w:r>
      <w:r>
        <w:t xml:space="preserve">https://www.openintro.org/book/os/ — free PDF, print edition available cheaply</w:t>
      </w:r>
    </w:p>
    <w:p>
      <w:pPr>
        <w:pStyle w:val="BodyText"/>
      </w:pPr>
      <w:r>
        <w:t xml:space="preserve">This is the gentlest good book on the statistics this course needs. Where our</w:t>
      </w:r>
      <w:r>
        <w:t xml:space="preserve"> </w:t>
      </w:r>
      <w:r>
        <w:t xml:space="preserve">Chapters 3, 8 and 9 give you the working knowledge, OpenIntro gives you the</w:t>
      </w:r>
      <w:r>
        <w:t xml:space="preserve"> </w:t>
      </w:r>
      <w:r>
        <w:t xml:space="preserve">surrounding theory at a pace designed for readers without a mathematics</w:t>
      </w:r>
      <w:r>
        <w:t xml:space="preserve"> </w:t>
      </w:r>
      <w:r>
        <w:t xml:space="preserve">background.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Our chapter</w:t>
            </w:r>
          </w:p>
        </w:tc>
        <w:tc>
          <w:tcPr/>
          <w:p>
            <w:pPr>
              <w:pStyle w:val="Compact"/>
              <w:jc w:val="left"/>
            </w:pPr>
            <w:r>
              <w:t xml:space="preserve">Read there</w:t>
            </w:r>
          </w:p>
        </w:tc>
      </w:tr>
      <w:tr>
        <w:tc>
          <w:tcPr/>
          <w:p>
            <w:pPr>
              <w:pStyle w:val="Compact"/>
              <w:jc w:val="left"/>
            </w:pPr>
            <w:r>
              <w:t xml:space="preserve">3 — Describing data</w:t>
            </w:r>
          </w:p>
        </w:tc>
        <w:tc>
          <w:tcPr/>
          <w:p>
            <w:pPr>
              <w:pStyle w:val="Compact"/>
              <w:jc w:val="left"/>
            </w:pPr>
            <w:r>
              <w:t xml:space="preserve">Ch 1–2: data basics, summarising</w:t>
            </w:r>
          </w:p>
        </w:tc>
      </w:tr>
      <w:tr>
        <w:tc>
          <w:tcPr/>
          <w:p>
            <w:pPr>
              <w:pStyle w:val="Compact"/>
              <w:jc w:val="left"/>
            </w:pPr>
            <w:r>
              <w:t xml:space="preserve">6 — Exploratory analysis</w:t>
            </w:r>
          </w:p>
        </w:tc>
        <w:tc>
          <w:tcPr/>
          <w:p>
            <w:pPr>
              <w:pStyle w:val="Compact"/>
              <w:jc w:val="left"/>
            </w:pPr>
            <w:r>
              <w:t xml:space="preserve">Ch 2: exploring categorical and numerical data</w:t>
            </w:r>
          </w:p>
        </w:tc>
      </w:tr>
      <w:tr>
        <w:tc>
          <w:tcPr/>
          <w:p>
            <w:pPr>
              <w:pStyle w:val="Compact"/>
              <w:jc w:val="left"/>
            </w:pPr>
            <w:r>
              <w:t xml:space="preserve">8 — Probability and Bayes</w:t>
            </w:r>
          </w:p>
        </w:tc>
        <w:tc>
          <w:tcPr/>
          <w:p>
            <w:pPr>
              <w:pStyle w:val="Compact"/>
              <w:jc w:val="left"/>
            </w:pPr>
            <w:r>
              <w:t xml:space="preserve">Ch 3: probability, conditional probability, Bayes</w:t>
            </w:r>
          </w:p>
        </w:tc>
      </w:tr>
      <w:tr>
        <w:tc>
          <w:tcPr/>
          <w:p>
            <w:pPr>
              <w:pStyle w:val="Compact"/>
              <w:jc w:val="left"/>
            </w:pPr>
            <w:r>
              <w:t xml:space="preserve">9 — Inference and experiments</w:t>
            </w:r>
          </w:p>
        </w:tc>
        <w:tc>
          <w:tcPr/>
          <w:p>
            <w:pPr>
              <w:pStyle w:val="Compact"/>
              <w:jc w:val="left"/>
            </w:pPr>
            <w:r>
              <w:t xml:space="preserve">Ch 5–7: sampling distributions, CIs, tests</w:t>
            </w:r>
          </w:p>
        </w:tc>
      </w:tr>
    </w:tbl>
    <w:p>
      <w:pPr>
        <w:pStyle w:val="BodyText"/>
      </w:pPr>
      <w:r>
        <w:t xml:space="preserve">It also has extensive exercises with solutions, which is the main reason to</w:t>
      </w:r>
      <w:r>
        <w:t xml:space="preserve"> </w:t>
      </w:r>
      <w:r>
        <w:t xml:space="preserve">have it: more practice at the same level, when four questions per chapter is</w:t>
      </w:r>
      <w:r>
        <w:t xml:space="preserve"> </w:t>
      </w:r>
      <w:r>
        <w:t xml:space="preserve">not enough.</w:t>
      </w:r>
    </w:p>
    <w:p>
      <w:pPr>
        <w:pStyle w:val="BodyText"/>
      </w:pPr>
      <w:r>
        <w:rPr>
          <w:bCs/>
          <w:b/>
        </w:rPr>
        <w:t xml:space="preserve">One difference to expect.</w:t>
      </w:r>
      <w:r>
        <w:t xml:space="preserve"> </w:t>
      </w:r>
      <w:r>
        <w:t xml:space="preserve">OpenIntro’s examples are in R, and some editions</w:t>
      </w:r>
      <w:r>
        <w:t xml:space="preserve"> </w:t>
      </w:r>
      <w:r>
        <w:t xml:space="preserve">have a Python companion. The statistical reasoning transfers exactly; only the</w:t>
      </w:r>
      <w:r>
        <w:t xml:space="preserve"> </w:t>
      </w:r>
      <w:r>
        <w:t xml:space="preserve">syntax differs, and you already have the syntax in Part 2 of this volume.</w:t>
      </w:r>
    </w:p>
    <w:bookmarkEnd w:id="128"/>
    <w:bookmarkStart w:id="129" w:name="companion-b-for-chapters-10-to-13"/>
    <w:p>
      <w:pPr>
        <w:pStyle w:val="Heading3"/>
      </w:pPr>
      <w:r>
        <w:t xml:space="preserve">Companion B — for Chapters 10 to 13</w:t>
      </w:r>
    </w:p>
    <w:p>
      <w:pPr>
        <w:pStyle w:val="FirstParagraph"/>
      </w:pPr>
      <w:r>
        <w:rPr>
          <w:bCs/>
          <w:b/>
        </w:rPr>
        <w:t xml:space="preserve">An Introduction to Statistical Learning, with Applications in Python (ISLP)</w:t>
      </w:r>
      <w:r>
        <w:t xml:space="preserve"> </w:t>
      </w:r>
      <w:r>
        <w:t xml:space="preserve">James, Witten, Hastie, Tibshirani &amp; Taylor (2023)</w:t>
      </w:r>
      <w:r>
        <w:t xml:space="preserve"> </w:t>
      </w:r>
      <w:r>
        <w:t xml:space="preserve">https://www.statlearning.com/ — free PDF, with labs and datasets</w:t>
      </w:r>
    </w:p>
    <w:p>
      <w:pPr>
        <w:pStyle w:val="BodyText"/>
      </w:pPr>
      <w:r>
        <w:t xml:space="preserve">This is the standard first book on statistical learning, and the Python edition</w:t>
      </w:r>
      <w:r>
        <w:t xml:space="preserve"> </w:t>
      </w:r>
      <w:r>
        <w:t xml:space="preserve">uses scikit-learn much as we do. Where our Chapters 10–13 teach you to build and</w:t>
      </w:r>
      <w:r>
        <w:t xml:space="preserve"> </w:t>
      </w:r>
      <w:r>
        <w:t xml:space="preserve">evaluate a model responsibly, ISLP explains what the models are doing</w:t>
      </w:r>
      <w:r>
        <w:t xml:space="preserve"> </w:t>
      </w:r>
      <w:r>
        <w:t xml:space="preserve">underneath.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Our chapter</w:t>
            </w:r>
          </w:p>
        </w:tc>
        <w:tc>
          <w:tcPr/>
          <w:p>
            <w:pPr>
              <w:pStyle w:val="Compact"/>
              <w:jc w:val="left"/>
            </w:pPr>
            <w:r>
              <w:t xml:space="preserve">Read there</w:t>
            </w:r>
          </w:p>
        </w:tc>
      </w:tr>
      <w:tr>
        <w:tc>
          <w:tcPr/>
          <w:p>
            <w:pPr>
              <w:pStyle w:val="Compact"/>
              <w:jc w:val="left"/>
            </w:pPr>
            <w:r>
              <w:t xml:space="preserve">10 — Regression and the ML workflow</w:t>
            </w:r>
          </w:p>
        </w:tc>
        <w:tc>
          <w:tcPr/>
          <w:p>
            <w:pPr>
              <w:pStyle w:val="Compact"/>
              <w:jc w:val="left"/>
            </w:pPr>
            <w:r>
              <w:t xml:space="preserve">Ch 2–3: assessing model accuracy, linear regression</w:t>
            </w:r>
          </w:p>
        </w:tc>
      </w:tr>
      <w:tr>
        <w:tc>
          <w:tcPr/>
          <w:p>
            <w:pPr>
              <w:pStyle w:val="Compact"/>
              <w:jc w:val="left"/>
            </w:pPr>
            <w:r>
              <w:t xml:space="preserve">11 — Building a classifier</w:t>
            </w:r>
          </w:p>
        </w:tc>
        <w:tc>
          <w:tcPr/>
          <w:p>
            <w:pPr>
              <w:pStyle w:val="Compact"/>
              <w:jc w:val="left"/>
            </w:pPr>
            <w:r>
              <w:t xml:space="preserve">Ch 4: logistic regression, LDA, k-NN</w:t>
            </w:r>
          </w:p>
        </w:tc>
      </w:tr>
      <w:tr>
        <w:tc>
          <w:tcPr/>
          <w:p>
            <w:pPr>
              <w:pStyle w:val="Compact"/>
              <w:jc w:val="left"/>
            </w:pPr>
            <w:r>
              <w:t xml:space="preserve">10 — Cross-validation</w:t>
            </w:r>
          </w:p>
        </w:tc>
        <w:tc>
          <w:tcPr/>
          <w:p>
            <w:pPr>
              <w:pStyle w:val="Compact"/>
              <w:jc w:val="left"/>
            </w:pPr>
            <w:r>
              <w:t xml:space="preserve">Ch 5: resampling methods</w:t>
            </w:r>
          </w:p>
        </w:tc>
      </w:tr>
      <w:tr>
        <w:tc>
          <w:tcPr/>
          <w:p>
            <w:pPr>
              <w:pStyle w:val="Compact"/>
              <w:jc w:val="left"/>
            </w:pPr>
            <w:r>
              <w:t xml:space="preserve">11 — Trees</w:t>
            </w:r>
          </w:p>
        </w:tc>
        <w:tc>
          <w:tcPr/>
          <w:p>
            <w:pPr>
              <w:pStyle w:val="Compact"/>
              <w:jc w:val="left"/>
            </w:pPr>
            <w:r>
              <w:t xml:space="preserve">Ch 8: trees, bagging, random forests</w:t>
            </w:r>
          </w:p>
        </w:tc>
      </w:tr>
      <w:tr>
        <w:tc>
          <w:tcPr/>
          <w:p>
            <w:pPr>
              <w:pStyle w:val="Compact"/>
              <w:jc w:val="left"/>
            </w:pPr>
            <w:r>
              <w:t xml:space="preserve">13 — Clustering and PCA</w:t>
            </w:r>
          </w:p>
        </w:tc>
        <w:tc>
          <w:tcPr/>
          <w:p>
            <w:pPr>
              <w:pStyle w:val="Compact"/>
              <w:jc w:val="left"/>
            </w:pPr>
            <w:r>
              <w:t xml:space="preserve">Ch 12: unsupervised learning</w:t>
            </w:r>
          </w:p>
        </w:tc>
      </w:tr>
    </w:tbl>
    <w:p>
      <w:pPr>
        <w:pStyle w:val="BodyText"/>
      </w:pPr>
      <w:r>
        <w:rPr>
          <w:bCs/>
          <w:b/>
        </w:rPr>
        <w:t xml:space="preserve">A warning about ISLP.</w:t>
      </w:r>
      <w:r>
        <w:t xml:space="preserve"> </w:t>
      </w:r>
      <w:r>
        <w:t xml:space="preserve">It is more mathematical than this course, and Chapter</w:t>
      </w:r>
      <w:r>
        <w:t xml:space="preserve"> </w:t>
      </w:r>
      <w:r>
        <w:t xml:space="preserve">6 onward assumes comfort with matrix notation. Read Chapters 2–5 and 12 first;</w:t>
      </w:r>
      <w:r>
        <w:t xml:space="preserve"> </w:t>
      </w:r>
      <w:r>
        <w:t xml:space="preserve">they are the ones that map onto our material. Do not be discouraged by the parts</w:t>
      </w:r>
      <w:r>
        <w:t xml:space="preserve"> </w:t>
      </w:r>
      <w:r>
        <w:t xml:space="preserve">that are harder than you need — they are for a later course.</w:t>
      </w:r>
    </w:p>
    <w:bookmarkEnd w:id="129"/>
    <w:bookmarkEnd w:id="130"/>
    <w:bookmarkStart w:id="131" w:name="if-you-can-have-only-one"/>
    <w:p>
      <w:pPr>
        <w:pStyle w:val="Heading2"/>
      </w:pPr>
      <w:r>
        <w:t xml:space="preserve">If you can have only one</w:t>
      </w:r>
    </w:p>
    <w:p>
      <w:pPr>
        <w:pStyle w:val="FirstParagraph"/>
      </w:pPr>
      <w:r>
        <w:t xml:space="preserve">Take</w:t>
      </w:r>
      <w:r>
        <w:t xml:space="preserve"> </w:t>
      </w:r>
      <w:r>
        <w:rPr>
          <w:bCs/>
          <w:b/>
        </w:rPr>
        <w:t xml:space="preserve">ISLP</w:t>
      </w:r>
      <w:r>
        <w:t xml:space="preserve">. The statistics in Chapters 3, 8 and 9 are covered well enough</w:t>
      </w:r>
      <w:r>
        <w:t xml:space="preserve"> </w:t>
      </w:r>
      <w:r>
        <w:t xml:space="preserve">here for this course’s purposes, but the modelling chapters are where you will</w:t>
      </w:r>
      <w:r>
        <w:t xml:space="preserve"> </w:t>
      </w:r>
      <w:r>
        <w:t xml:space="preserve">most want a second explanation, and ISLP is the best free one.</w:t>
      </w:r>
    </w:p>
    <w:bookmarkEnd w:id="131"/>
    <w:bookmarkStart w:id="132" w:name="specialist-references-for-one-week-each"/>
    <w:p>
      <w:pPr>
        <w:pStyle w:val="Heading2"/>
      </w:pPr>
      <w:r>
        <w:t xml:space="preserve">Specialist references, for one week each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Topic</w:t>
            </w:r>
          </w:p>
        </w:tc>
        <w:tc>
          <w:tcPr/>
          <w:p>
            <w:pPr>
              <w:pStyle w:val="Compact"/>
              <w:jc w:val="left"/>
            </w:pPr>
            <w:r>
              <w:t xml:space="preserve">Book</w:t>
            </w:r>
          </w:p>
        </w:tc>
        <w:tc>
          <w:tcPr/>
          <w:p>
            <w:pPr>
              <w:pStyle w:val="Compact"/>
              <w:jc w:val="left"/>
            </w:pPr>
            <w:r>
              <w:t xml:space="preserve">Free?</w:t>
            </w:r>
          </w:p>
        </w:tc>
      </w:tr>
      <w:tr>
        <w:tc>
          <w:tcPr/>
          <w:p>
            <w:pPr>
              <w:pStyle w:val="Compact"/>
              <w:jc w:val="left"/>
            </w:pPr>
            <w:r>
              <w:t xml:space="preserve">pandas, in depth</w:t>
            </w:r>
          </w:p>
        </w:tc>
        <w:tc>
          <w:tcPr/>
          <w:p>
            <w:pPr>
              <w:pStyle w:val="Compact"/>
              <w:jc w:val="left"/>
            </w:pPr>
            <w:r>
              <w:t xml:space="preserve">McKinney,</w:t>
            </w:r>
            <w:r>
              <w:t xml:space="preserve"> </w:t>
            </w:r>
            <w:r>
              <w:rPr>
                <w:iCs/>
                <w:i/>
              </w:rPr>
              <w:t xml:space="preserve">Python for Data Analysis</w:t>
            </w:r>
            <w:r>
              <w:t xml:space="preserve"> </w:t>
            </w:r>
            <w:r>
              <w:t xml:space="preserve">(3rd ed) — wesmckinney.com/book</w:t>
            </w:r>
          </w:p>
        </w:tc>
        <w:tc>
          <w:tcPr/>
          <w:p>
            <w:pPr>
              <w:pStyle w:val="Compact"/>
              <w:jc w:val="left"/>
            </w:pPr>
            <w:r>
              <w:t xml:space="preserve">Yes, online</w:t>
            </w:r>
          </w:p>
        </w:tc>
      </w:tr>
      <w:tr>
        <w:tc>
          <w:tcPr/>
          <w:p>
            <w:pPr>
              <w:pStyle w:val="Compact"/>
              <w:jc w:val="left"/>
            </w:pPr>
            <w:r>
              <w:t xml:space="preserve">Time series (Ch 14)</w:t>
            </w:r>
          </w:p>
        </w:tc>
        <w:tc>
          <w:tcPr/>
          <w:p>
            <w:pPr>
              <w:pStyle w:val="Compact"/>
              <w:jc w:val="left"/>
            </w:pPr>
            <w:r>
              <w:t xml:space="preserve">Hyndman &amp; Athanasopoulos,</w:t>
            </w:r>
            <w:r>
              <w:t xml:space="preserve"> </w:t>
            </w:r>
            <w:r>
              <w:rPr>
                <w:iCs/>
                <w:i/>
              </w:rPr>
              <w:t xml:space="preserve">Forecasting: Principles and Practice</w:t>
            </w:r>
            <w:r>
              <w:t xml:space="preserve"> </w:t>
            </w:r>
            <w:r>
              <w:t xml:space="preserve">(3rd ed) — otexts.com/fpp3</w:t>
            </w:r>
          </w:p>
        </w:tc>
        <w:tc>
          <w:tcPr/>
          <w:p>
            <w:pPr>
              <w:pStyle w:val="Compact"/>
              <w:jc w:val="left"/>
            </w:pPr>
            <w:r>
              <w:t xml:space="preserve">Yes</w:t>
            </w:r>
          </w:p>
        </w:tc>
      </w:tr>
      <w:tr>
        <w:tc>
          <w:tcPr/>
          <w:p>
            <w:pPr>
              <w:pStyle w:val="Compact"/>
              <w:jc w:val="left"/>
            </w:pPr>
            <w:r>
              <w:t xml:space="preserve">Fairness (Ch 12, 15)</w:t>
            </w:r>
          </w:p>
        </w:tc>
        <w:tc>
          <w:tcPr/>
          <w:p>
            <w:pPr>
              <w:pStyle w:val="Compact"/>
              <w:jc w:val="left"/>
            </w:pPr>
            <w:r>
              <w:t xml:space="preserve">Barocas, Hardt &amp; Narayanan,</w:t>
            </w:r>
            <w:r>
              <w:t xml:space="preserve"> </w:t>
            </w:r>
            <w:r>
              <w:rPr>
                <w:iCs/>
                <w:i/>
              </w:rPr>
              <w:t xml:space="preserve">Fairness and Machine Learning</w:t>
            </w:r>
            <w:r>
              <w:t xml:space="preserve"> </w:t>
            </w:r>
            <w:r>
              <w:t xml:space="preserve">— fairmlbook.org</w:t>
            </w:r>
          </w:p>
        </w:tc>
        <w:tc>
          <w:tcPr/>
          <w:p>
            <w:pPr>
              <w:pStyle w:val="Compact"/>
              <w:jc w:val="left"/>
            </w:pPr>
            <w:r>
              <w:t xml:space="preserve">Yes</w:t>
            </w:r>
          </w:p>
        </w:tc>
      </w:tr>
      <w:tr>
        <w:tc>
          <w:tcPr/>
          <w:p>
            <w:pPr>
              <w:pStyle w:val="Compact"/>
              <w:jc w:val="left"/>
            </w:pPr>
            <w:r>
              <w:t xml:space="preserve">Visualization (Ch 7)</w:t>
            </w:r>
          </w:p>
        </w:tc>
        <w:tc>
          <w:tcPr/>
          <w:p>
            <w:pPr>
              <w:pStyle w:val="Compact"/>
              <w:jc w:val="left"/>
            </w:pPr>
            <w:r>
              <w:t xml:space="preserve">Wilke,</w:t>
            </w:r>
            <w:r>
              <w:t xml:space="preserve"> </w:t>
            </w:r>
            <w:r>
              <w:rPr>
                <w:iCs/>
                <w:i/>
              </w:rPr>
              <w:t xml:space="preserve">Fundamentals of Data Visualization</w:t>
            </w:r>
            <w:r>
              <w:t xml:space="preserve"> </w:t>
            </w:r>
            <w:r>
              <w:t xml:space="preserve">— clauswilke.com/dataviz</w:t>
            </w:r>
          </w:p>
        </w:tc>
        <w:tc>
          <w:tcPr/>
          <w:p>
            <w:pPr>
              <w:pStyle w:val="Compact"/>
              <w:jc w:val="left"/>
            </w:pPr>
            <w:r>
              <w:t xml:space="preserve">Yes</w:t>
            </w:r>
          </w:p>
        </w:tc>
      </w:tr>
      <w:tr>
        <w:tc>
          <w:tcPr/>
          <w:p>
            <w:pPr>
              <w:pStyle w:val="Compact"/>
              <w:jc w:val="left"/>
            </w:pPr>
            <w:r>
              <w:t xml:space="preserve">Regression, deeper (Ch 10)</w:t>
            </w:r>
          </w:p>
        </w:tc>
        <w:tc>
          <w:tcPr/>
          <w:p>
            <w:pPr>
              <w:pStyle w:val="Compact"/>
              <w:jc w:val="left"/>
            </w:pPr>
            <w:r>
              <w:t xml:space="preserve">Gelman, Hill &amp; Vehtari,</w:t>
            </w:r>
            <w:r>
              <w:t xml:space="preserve"> </w:t>
            </w:r>
            <w:r>
              <w:rPr>
                <w:iCs/>
                <w:i/>
              </w:rPr>
              <w:t xml:space="preserve">Regression and Other Stories</w:t>
            </w:r>
          </w:p>
        </w:tc>
        <w:tc>
          <w:tcPr/>
          <w:p>
            <w:pPr>
              <w:pStyle w:val="Compact"/>
              <w:jc w:val="left"/>
            </w:pPr>
            <w:r>
              <w:t xml:space="preserve">No</w:t>
            </w:r>
          </w:p>
        </w:tc>
      </w:tr>
    </w:tbl>
    <w:bookmarkEnd w:id="132"/>
    <w:bookmarkStart w:id="133" w:name="full-reference-list"/>
    <w:p>
      <w:pPr>
        <w:pStyle w:val="Heading2"/>
      </w:pPr>
      <w:r>
        <w:t xml:space="preserve">Full reference list</w:t>
      </w:r>
    </w:p>
    <w:p>
      <w:pPr>
        <w:pStyle w:val="FirstParagraph"/>
      </w:pPr>
      <w:r>
        <w:t xml:space="preserve">Adhikari, A., DeNero, J., &amp; Wagner, D. (2022).</w:t>
      </w:r>
      <w:r>
        <w:t xml:space="preserve"> </w:t>
      </w:r>
      <w:r>
        <w:rPr>
          <w:iCs/>
          <w:i/>
        </w:rPr>
        <w:t xml:space="preserve">Computational and Inferential Thinking: The Foundations of Data Science</w:t>
      </w:r>
      <w:r>
        <w:t xml:space="preserve"> </w:t>
      </w:r>
      <w:r>
        <w:t xml:space="preserve">(2nd ed.). UC Berkeley Data 8. https://inferentialthinking.com/</w:t>
      </w:r>
    </w:p>
    <w:p>
      <w:pPr>
        <w:pStyle w:val="BodyText"/>
      </w:pPr>
      <w:r>
        <w:t xml:space="preserve">ACM. (2018).</w:t>
      </w:r>
      <w:r>
        <w:t xml:space="preserve"> </w:t>
      </w:r>
      <w:r>
        <w:rPr>
          <w:iCs/>
          <w:i/>
        </w:rPr>
        <w:t xml:space="preserve">ACM Code of Ethics and Professional Conduct.</w:t>
      </w:r>
      <w:r>
        <w:t xml:space="preserve"> </w:t>
      </w:r>
      <w:r>
        <w:t xml:space="preserve">https://www.acm.org/code-of-ethics</w:t>
      </w:r>
    </w:p>
    <w:p>
      <w:pPr>
        <w:pStyle w:val="BodyText"/>
      </w:pPr>
      <w:r>
        <w:t xml:space="preserve">Barocas, S., Hardt, M., &amp; Narayanan, A. (2023).</w:t>
      </w:r>
      <w:r>
        <w:t xml:space="preserve"> </w:t>
      </w:r>
      <w:r>
        <w:rPr>
          <w:iCs/>
          <w:i/>
        </w:rPr>
        <w:t xml:space="preserve">Fairness and Machine Learning: Limitations and Opportunities.</w:t>
      </w:r>
      <w:r>
        <w:t xml:space="preserve"> </w:t>
      </w:r>
      <w:r>
        <w:t xml:space="preserve">MIT Press. https://fairmlbook.org/</w:t>
      </w:r>
    </w:p>
    <w:p>
      <w:pPr>
        <w:pStyle w:val="BodyText"/>
      </w:pPr>
      <w:r>
        <w:t xml:space="preserve">Diez, D., Çetinkaya-Rundel, M., &amp; Barr, C. (2019).</w:t>
      </w:r>
      <w:r>
        <w:t xml:space="preserve"> </w:t>
      </w:r>
      <w:r>
        <w:rPr>
          <w:iCs/>
          <w:i/>
        </w:rPr>
        <w:t xml:space="preserve">OpenIntro Statistics</w:t>
      </w:r>
      <w:r>
        <w:t xml:space="preserve"> </w:t>
      </w:r>
      <w:r>
        <w:t xml:space="preserve">(4th ed.). https://www.openintro.org/book/os/</w:t>
      </w:r>
    </w:p>
    <w:p>
      <w:pPr>
        <w:pStyle w:val="BodyText"/>
      </w:pPr>
      <w:r>
        <w:t xml:space="preserve">Downey, A. B. (2014).</w:t>
      </w:r>
      <w:r>
        <w:t xml:space="preserve"> </w:t>
      </w:r>
      <w:r>
        <w:rPr>
          <w:iCs/>
          <w:i/>
        </w:rPr>
        <w:t xml:space="preserve">Think Stats: Exploratory Data Analysis in Python</w:t>
      </w:r>
      <w:r>
        <w:t xml:space="preserve"> </w:t>
      </w:r>
      <w:r>
        <w:t xml:space="preserve">(2nd ed.). O’Reilly Media.</w:t>
      </w:r>
    </w:p>
    <w:p>
      <w:pPr>
        <w:pStyle w:val="BodyText"/>
      </w:pPr>
      <w:r>
        <w:t xml:space="preserve">Gelman, A., Hill, J., &amp; Vehtari, A. (2020).</w:t>
      </w:r>
      <w:r>
        <w:t xml:space="preserve"> </w:t>
      </w:r>
      <w:r>
        <w:rPr>
          <w:iCs/>
          <w:i/>
        </w:rPr>
        <w:t xml:space="preserve">Regression and Other Stories.</w:t>
      </w:r>
      <w:r>
        <w:t xml:space="preserve"> </w:t>
      </w:r>
      <w:r>
        <w:t xml:space="preserve">Cambridge University Press.</w:t>
      </w:r>
    </w:p>
    <w:p>
      <w:pPr>
        <w:pStyle w:val="BodyText"/>
      </w:pPr>
      <w:r>
        <w:t xml:space="preserve">Hyndman, R. J., &amp; Athanasopoulos, G. (2021).</w:t>
      </w:r>
      <w:r>
        <w:t xml:space="preserve"> </w:t>
      </w:r>
      <w:r>
        <w:rPr>
          <w:iCs/>
          <w:i/>
        </w:rPr>
        <w:t xml:space="preserve">Forecasting: Principles and Practice</w:t>
      </w:r>
      <w:r>
        <w:t xml:space="preserve"> </w:t>
      </w:r>
      <w:r>
        <w:t xml:space="preserve">(3rd ed.). OTexts. https://otexts.com/fpp3/</w:t>
      </w:r>
    </w:p>
    <w:p>
      <w:pPr>
        <w:pStyle w:val="BodyText"/>
      </w:pPr>
      <w:r>
        <w:t xml:space="preserve">James, G., Witten, D., Hastie, T., Tibshirani, R., &amp; Taylor, J. (2023).</w:t>
      </w:r>
      <w:r>
        <w:t xml:space="preserve"> </w:t>
      </w:r>
      <w:r>
        <w:rPr>
          <w:iCs/>
          <w:i/>
        </w:rPr>
        <w:t xml:space="preserve">An Introduction to Statistical Learning: With Applications in Python.</w:t>
      </w:r>
      <w:r>
        <w:t xml:space="preserve"> </w:t>
      </w:r>
      <w:r>
        <w:t xml:space="preserve">Springer. https://www.statlearning.com/</w:t>
      </w:r>
    </w:p>
    <w:p>
      <w:pPr>
        <w:pStyle w:val="BodyText"/>
      </w:pPr>
      <w:r>
        <w:t xml:space="preserve">McKinney, W. (2022).</w:t>
      </w:r>
      <w:r>
        <w:t xml:space="preserve"> </w:t>
      </w:r>
      <w:r>
        <w:rPr>
          <w:iCs/>
          <w:i/>
        </w:rPr>
        <w:t xml:space="preserve">Python for Data Analysis</w:t>
      </w:r>
      <w:r>
        <w:t xml:space="preserve"> </w:t>
      </w:r>
      <w:r>
        <w:t xml:space="preserve">(3rd ed.). O’Reilly Media. https://wesmckinney.com/book/</w:t>
      </w:r>
    </w:p>
    <w:p>
      <w:pPr>
        <w:pStyle w:val="BodyText"/>
      </w:pPr>
      <w:r>
        <w:t xml:space="preserve">NIST. (2023).</w:t>
      </w:r>
      <w:r>
        <w:t xml:space="preserve"> </w:t>
      </w:r>
      <w:r>
        <w:rPr>
          <w:iCs/>
          <w:i/>
        </w:rPr>
        <w:t xml:space="preserve">Artificial Intelligence Risk Management Framework (AI RMF 1.0)</w:t>
      </w:r>
      <w:r>
        <w:t xml:space="preserve">, NIST AI 100-1. https://doi.org/10.6028/NIST.AI.100-1</w:t>
      </w:r>
    </w:p>
    <w:p>
      <w:pPr>
        <w:pStyle w:val="BodyText"/>
      </w:pPr>
      <w:r>
        <w:t xml:space="preserve">Pedregosa, F., et al. (2011). Scikit-learn: Machine Learning in Python.</w:t>
      </w:r>
      <w:r>
        <w:t xml:space="preserve"> </w:t>
      </w:r>
      <w:r>
        <w:rPr>
          <w:iCs/>
          <w:i/>
        </w:rPr>
        <w:t xml:space="preserve">Journal of Machine Learning Research</w:t>
      </w:r>
      <w:r>
        <w:t xml:space="preserve">, 12, 2825–2830.</w:t>
      </w:r>
    </w:p>
    <w:p>
      <w:pPr>
        <w:pStyle w:val="BodyText"/>
      </w:pPr>
      <w:r>
        <w:t xml:space="preserve">Wilke, C. O. (2019).</w:t>
      </w:r>
      <w:r>
        <w:t xml:space="preserve"> </w:t>
      </w:r>
      <w:r>
        <w:rPr>
          <w:iCs/>
          <w:i/>
        </w:rPr>
        <w:t xml:space="preserve">Fundamentals of Data Visualization.</w:t>
      </w:r>
      <w:r>
        <w:t xml:space="preserve"> </w:t>
      </w:r>
      <w:r>
        <w:t xml:space="preserve">O’Reilly Media. https://clauswilke.com/dataviz/</w:t>
      </w:r>
    </w:p>
    <w:p>
      <w:pPr>
        <w:pStyle w:val="BodyText"/>
      </w:pPr>
      <w:r>
        <w:t xml:space="preserve">Wilkinson, M. D., et al. (2016). The FAIR Guiding Principles for scientific data management and stewardship.</w:t>
      </w:r>
      <w:r>
        <w:t xml:space="preserve"> </w:t>
      </w:r>
      <w:r>
        <w:rPr>
          <w:iCs/>
          <w:i/>
        </w:rPr>
        <w:t xml:space="preserve">Scientific Data</w:t>
      </w:r>
      <w:r>
        <w:t xml:space="preserve">, 3, 160018.</w:t>
      </w:r>
    </w:p>
    <w:bookmarkEnd w:id="133"/>
    <w:bookmarkStart w:id="134" w:name="source-and-adaptation-note"/>
    <w:p>
      <w:pPr>
        <w:pStyle w:val="Heading2"/>
      </w:pPr>
      <w:r>
        <w:t xml:space="preserve">Source and adaptation note</w:t>
      </w:r>
    </w:p>
    <w:p>
      <w:pPr>
        <w:pStyle w:val="FirstParagraph"/>
      </w:pPr>
      <w:r>
        <w:t xml:space="preserve">For deeper study, compare this book with UC Berkeley Data 8, Harvard CS109, and MIT OpenCourseWare 6.0002. The statistics chapters were cross-checked against OpenIntro Statistics; the modelling chapters against ISLP; the forecasting chapter against Hyndman &amp; Athanasopoulos; the fairness material against Barocas, Hardt &amp; Narayanan; and responsible-practice content draws on the ACM Code of Ethics and the NIST AI Risk Management Framework. No passage, exercise, guided project, table, or figure was copied from those sources.</w:t>
      </w:r>
    </w:p>
    <w:p>
      <w:pPr>
        <w:pStyle w:val="BodyText"/>
      </w:pPr>
      <w:r>
        <w:t xml:space="preserve">All datasets are synthetic and generated by</w:t>
      </w:r>
      <w:r>
        <w:t xml:space="preserve"> </w:t>
      </w:r>
      <w:r>
        <w:rPr>
          <w:rStyle w:val="VerbatimChar"/>
        </w:rPr>
        <w:t xml:space="preserve">make_dataset.py</w:t>
      </w:r>
      <w:r>
        <w:t xml:space="preserve"> </w:t>
      </w:r>
      <w:r>
        <w:t xml:space="preserve">in the accompanying materials. All figures are generated by</w:t>
      </w:r>
      <w:r>
        <w:t xml:space="preserve"> </w:t>
      </w:r>
      <w:r>
        <w:rPr>
          <w:rStyle w:val="VerbatimChar"/>
        </w:rPr>
        <w:t xml:space="preserve">make_figures.py</w:t>
      </w:r>
      <w:r>
        <w:t xml:space="preserve">. Every numerical result quoted in the text was computed from those datasets and verified by</w:t>
      </w:r>
      <w:r>
        <w:t xml:space="preserve"> </w:t>
      </w:r>
      <w:r>
        <w:rPr>
          <w:rStyle w:val="VerbatimChar"/>
        </w:rPr>
        <w:t xml:space="preserve">test_book_code.py</w:t>
      </w:r>
      <w:r>
        <w:t xml:space="preserve">.</w:t>
      </w:r>
    </w:p>
    <w:p>
      <w:pPr>
        <w:pStyle w:val="BodyText"/>
      </w:pPr>
      <w:r>
        <w:rPr>
          <w:bCs/>
          <w:b/>
        </w:rPr>
        <w:t xml:space="preserve">Verify before printing.</w:t>
      </w:r>
      <w:r>
        <w:t xml:space="preserve"> </w:t>
      </w:r>
      <w:r>
        <w:t xml:space="preserve">Edition numbers, chapter numbering and URLs change between printings. Check each link and chapter mapping above against the current edition before putting this in front of students.</w:t>
      </w:r>
    </w:p>
    <w:bookmarkEnd w:id="134"/>
    <w:bookmarkEnd w:id="1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Fundamentals of Data Science</dc:title>
  <dc:creator>Mohammad Sabokrou</dc:creator>
  <cp:keywords/>
  <dcterms:created xsi:type="dcterms:W3CDTF">2026-09-07T05:11:03Z</dcterms:created>
  <dcterms:modified xsi:type="dcterms:W3CDTF">2026-09-07T05:11:03Z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Volume 2: Reference and Solutions</vt:lpwstr>
  </property>
</Properties>
</file>