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EE3406" w14:textId="77777777" w:rsidR="00237F23" w:rsidRDefault="00237F23" w:rsidP="002C1081">
      <w:pPr>
        <w:spacing w:line="240" w:lineRule="auto"/>
        <w:jc w:val="center"/>
        <w:rPr>
          <w:b/>
          <w:bCs/>
          <w:sz w:val="32"/>
          <w:szCs w:val="28"/>
        </w:rPr>
      </w:pPr>
    </w:p>
    <w:p w14:paraId="5C4EA96A" w14:textId="77777777" w:rsidR="00237F23" w:rsidRDefault="00237F23" w:rsidP="002C1081">
      <w:pPr>
        <w:spacing w:line="240" w:lineRule="auto"/>
        <w:jc w:val="center"/>
        <w:rPr>
          <w:b/>
          <w:bCs/>
          <w:sz w:val="32"/>
          <w:szCs w:val="28"/>
        </w:rPr>
      </w:pPr>
    </w:p>
    <w:p w14:paraId="50C61C2D" w14:textId="77777777" w:rsidR="00237F23" w:rsidRDefault="00237F23" w:rsidP="002C1081">
      <w:pPr>
        <w:spacing w:line="240" w:lineRule="auto"/>
        <w:jc w:val="center"/>
        <w:rPr>
          <w:b/>
          <w:bCs/>
          <w:sz w:val="32"/>
          <w:szCs w:val="28"/>
        </w:rPr>
      </w:pPr>
    </w:p>
    <w:p w14:paraId="5B33CDED" w14:textId="77777777" w:rsidR="00237F23" w:rsidRDefault="00237F23" w:rsidP="002C1081">
      <w:pPr>
        <w:spacing w:line="240" w:lineRule="auto"/>
        <w:jc w:val="center"/>
        <w:rPr>
          <w:b/>
          <w:bCs/>
          <w:sz w:val="32"/>
          <w:szCs w:val="28"/>
        </w:rPr>
      </w:pPr>
    </w:p>
    <w:p w14:paraId="6D6FE64B" w14:textId="77777777" w:rsidR="00237F23" w:rsidRDefault="00237F23" w:rsidP="002C1081">
      <w:pPr>
        <w:spacing w:line="240" w:lineRule="auto"/>
        <w:jc w:val="center"/>
        <w:rPr>
          <w:b/>
          <w:bCs/>
          <w:sz w:val="32"/>
          <w:szCs w:val="28"/>
        </w:rPr>
      </w:pPr>
    </w:p>
    <w:p w14:paraId="78E2CC58" w14:textId="77777777" w:rsidR="002C1081" w:rsidRPr="00E25026" w:rsidRDefault="002C1081" w:rsidP="00061B75">
      <w:pPr>
        <w:spacing w:line="240" w:lineRule="auto"/>
        <w:jc w:val="center"/>
      </w:pPr>
      <w:r w:rsidRPr="00532341">
        <w:rPr>
          <w:b/>
          <w:bCs/>
          <w:sz w:val="32"/>
          <w:szCs w:val="28"/>
        </w:rPr>
        <w:t>WOMEN'S EDUCATION IN AFGHANISTAN:</w:t>
      </w:r>
      <w:r>
        <w:rPr>
          <w:b/>
          <w:bCs/>
          <w:sz w:val="32"/>
          <w:szCs w:val="28"/>
        </w:rPr>
        <w:t xml:space="preserve"> </w:t>
      </w:r>
      <w:r w:rsidRPr="00532341">
        <w:rPr>
          <w:b/>
          <w:bCs/>
          <w:sz w:val="32"/>
          <w:szCs w:val="28"/>
        </w:rPr>
        <w:t>ACTIVIST, TALIBAN, AND PUBLIC VIEWS</w:t>
      </w:r>
    </w:p>
    <w:p w14:paraId="2FC64AF9" w14:textId="77777777" w:rsidR="002C1081" w:rsidRDefault="002C1081" w:rsidP="002C1081">
      <w:pPr>
        <w:spacing w:line="240" w:lineRule="auto"/>
        <w:ind w:left="1417"/>
      </w:pPr>
    </w:p>
    <w:p w14:paraId="653707CC" w14:textId="77777777" w:rsidR="002C1081" w:rsidRPr="00A41B0C" w:rsidRDefault="002C1081" w:rsidP="002C1081">
      <w:pPr>
        <w:jc w:val="center"/>
        <w:rPr>
          <w:b/>
          <w:bCs/>
        </w:rPr>
      </w:pPr>
    </w:p>
    <w:p w14:paraId="0B33190B" w14:textId="77777777" w:rsidR="002C1081" w:rsidRDefault="002C1081" w:rsidP="002C1081">
      <w:pPr>
        <w:jc w:val="center"/>
        <w:rPr>
          <w:b/>
          <w:bCs/>
          <w:sz w:val="28"/>
          <w:szCs w:val="24"/>
        </w:rPr>
      </w:pPr>
      <w:r>
        <w:rPr>
          <w:noProof/>
        </w:rPr>
        <w:drawing>
          <wp:inline distT="0" distB="0" distL="0" distR="0" wp14:anchorId="0FACAFE8" wp14:editId="6EE4FEC4">
            <wp:extent cx="4054683" cy="1044000"/>
            <wp:effectExtent l="0" t="0" r="3175" b="3810"/>
            <wp:docPr id="8224082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054683" cy="1044000"/>
                    </a:xfrm>
                    <a:prstGeom prst="rect">
                      <a:avLst/>
                    </a:prstGeom>
                    <a:noFill/>
                    <a:ln>
                      <a:noFill/>
                    </a:ln>
                  </pic:spPr>
                </pic:pic>
              </a:graphicData>
            </a:graphic>
          </wp:inline>
        </w:drawing>
      </w:r>
    </w:p>
    <w:p w14:paraId="42547F1B" w14:textId="77777777" w:rsidR="002C1081" w:rsidRDefault="002C1081" w:rsidP="002C1081">
      <w:pPr>
        <w:jc w:val="center"/>
        <w:rPr>
          <w:b/>
          <w:bCs/>
          <w:sz w:val="28"/>
          <w:szCs w:val="24"/>
        </w:rPr>
      </w:pPr>
    </w:p>
    <w:p w14:paraId="3E9D0CEB" w14:textId="3B14A869" w:rsidR="002C1081" w:rsidRPr="003B72B9" w:rsidRDefault="00497360" w:rsidP="002C1081">
      <w:pPr>
        <w:jc w:val="center"/>
        <w:rPr>
          <w:sz w:val="28"/>
          <w:szCs w:val="24"/>
        </w:rPr>
      </w:pPr>
      <w:r>
        <w:rPr>
          <w:sz w:val="28"/>
          <w:szCs w:val="24"/>
        </w:rPr>
        <w:t>B</w:t>
      </w:r>
      <w:r w:rsidR="002C1081">
        <w:rPr>
          <w:sz w:val="28"/>
          <w:szCs w:val="24"/>
        </w:rPr>
        <w:t>y:</w:t>
      </w:r>
    </w:p>
    <w:p w14:paraId="2A05729B" w14:textId="77777777" w:rsidR="002C1081" w:rsidRPr="003B72B9" w:rsidRDefault="002C1081" w:rsidP="002C1081">
      <w:pPr>
        <w:jc w:val="center"/>
        <w:rPr>
          <w:b/>
          <w:bCs/>
          <w:sz w:val="28"/>
          <w:szCs w:val="24"/>
        </w:rPr>
      </w:pPr>
      <w:r w:rsidRPr="003B72B9">
        <w:rPr>
          <w:b/>
          <w:bCs/>
          <w:sz w:val="28"/>
          <w:szCs w:val="24"/>
        </w:rPr>
        <w:t>Abdul Saboor Hamedi</w:t>
      </w:r>
    </w:p>
    <w:p w14:paraId="463956C9" w14:textId="77777777" w:rsidR="003042A9" w:rsidRDefault="002C1081" w:rsidP="00C45D0F">
      <w:pPr>
        <w:jc w:val="center"/>
        <w:rPr>
          <w:b/>
          <w:bCs/>
          <w:sz w:val="28"/>
          <w:szCs w:val="24"/>
        </w:rPr>
      </w:pPr>
      <w:r w:rsidRPr="003B72B9">
        <w:rPr>
          <w:b/>
          <w:bCs/>
          <w:sz w:val="28"/>
          <w:szCs w:val="24"/>
        </w:rPr>
        <w:t>Student ID: 0222212000</w:t>
      </w:r>
    </w:p>
    <w:p w14:paraId="25F3C07F" w14:textId="77777777" w:rsidR="000C7B28" w:rsidRDefault="000C7B28" w:rsidP="00C45D0F">
      <w:pPr>
        <w:jc w:val="center"/>
        <w:rPr>
          <w:b/>
          <w:bCs/>
          <w:sz w:val="28"/>
          <w:szCs w:val="24"/>
        </w:rPr>
      </w:pPr>
    </w:p>
    <w:p w14:paraId="31FE491D" w14:textId="77777777" w:rsidR="000C7B28" w:rsidRDefault="000C7B28" w:rsidP="00C45D0F">
      <w:pPr>
        <w:jc w:val="center"/>
        <w:rPr>
          <w:b/>
          <w:bCs/>
          <w:sz w:val="28"/>
          <w:szCs w:val="24"/>
        </w:rPr>
      </w:pPr>
    </w:p>
    <w:p w14:paraId="714CEFCE" w14:textId="77777777" w:rsidR="000C7B28" w:rsidRDefault="000C7B28" w:rsidP="00C45D0F">
      <w:pPr>
        <w:jc w:val="center"/>
        <w:rPr>
          <w:b/>
          <w:bCs/>
          <w:sz w:val="28"/>
          <w:szCs w:val="24"/>
        </w:rPr>
      </w:pPr>
    </w:p>
    <w:p w14:paraId="0B5E4713" w14:textId="77777777" w:rsidR="000C7B28" w:rsidRDefault="000C7B28" w:rsidP="00C45D0F">
      <w:pPr>
        <w:jc w:val="center"/>
        <w:rPr>
          <w:b/>
          <w:bCs/>
          <w:sz w:val="28"/>
          <w:szCs w:val="24"/>
        </w:rPr>
      </w:pPr>
    </w:p>
    <w:p w14:paraId="424FAF80" w14:textId="77777777" w:rsidR="000C7B28" w:rsidRDefault="000C7B28" w:rsidP="00C45D0F">
      <w:pPr>
        <w:jc w:val="center"/>
        <w:rPr>
          <w:b/>
          <w:bCs/>
          <w:sz w:val="28"/>
          <w:szCs w:val="24"/>
        </w:rPr>
      </w:pPr>
    </w:p>
    <w:p w14:paraId="2D2BC4B8" w14:textId="77777777" w:rsidR="000C7B28" w:rsidRDefault="000C7B28" w:rsidP="00C45D0F">
      <w:pPr>
        <w:jc w:val="center"/>
        <w:rPr>
          <w:b/>
          <w:bCs/>
          <w:sz w:val="28"/>
          <w:szCs w:val="24"/>
        </w:rPr>
      </w:pPr>
    </w:p>
    <w:p w14:paraId="784EB504" w14:textId="77777777" w:rsidR="000C7B28" w:rsidRDefault="000C7B28" w:rsidP="00C45D0F">
      <w:pPr>
        <w:jc w:val="center"/>
        <w:rPr>
          <w:b/>
          <w:bCs/>
          <w:sz w:val="28"/>
          <w:szCs w:val="24"/>
        </w:rPr>
      </w:pPr>
    </w:p>
    <w:p w14:paraId="0E6AFC9B" w14:textId="77777777" w:rsidR="000C7B28" w:rsidRDefault="000C7B28" w:rsidP="00C45D0F">
      <w:pPr>
        <w:jc w:val="center"/>
        <w:rPr>
          <w:b/>
          <w:bCs/>
          <w:sz w:val="28"/>
          <w:szCs w:val="24"/>
        </w:rPr>
      </w:pPr>
    </w:p>
    <w:p w14:paraId="1FC5166F" w14:textId="77777777" w:rsidR="000C7B28" w:rsidRDefault="000C7B28" w:rsidP="00C45D0F">
      <w:pPr>
        <w:jc w:val="center"/>
        <w:rPr>
          <w:b/>
          <w:bCs/>
          <w:sz w:val="28"/>
          <w:szCs w:val="24"/>
        </w:rPr>
      </w:pPr>
    </w:p>
    <w:p w14:paraId="2E399C74" w14:textId="77777777" w:rsidR="000C7B28" w:rsidRDefault="000C7B28" w:rsidP="00C45D0F">
      <w:pPr>
        <w:jc w:val="center"/>
        <w:rPr>
          <w:b/>
          <w:bCs/>
          <w:sz w:val="28"/>
          <w:szCs w:val="24"/>
        </w:rPr>
      </w:pPr>
    </w:p>
    <w:p w14:paraId="2832270C" w14:textId="77777777" w:rsidR="000C7B28" w:rsidRDefault="000C7B28" w:rsidP="00C45D0F">
      <w:pPr>
        <w:jc w:val="center"/>
        <w:rPr>
          <w:b/>
          <w:bCs/>
          <w:sz w:val="28"/>
          <w:szCs w:val="24"/>
        </w:rPr>
      </w:pPr>
    </w:p>
    <w:p w14:paraId="4AE5E6D2" w14:textId="77777777" w:rsidR="000C7B28" w:rsidRDefault="000C7B28" w:rsidP="00C45D0F">
      <w:pPr>
        <w:jc w:val="center"/>
        <w:rPr>
          <w:b/>
          <w:bCs/>
          <w:sz w:val="28"/>
          <w:szCs w:val="24"/>
        </w:rPr>
      </w:pPr>
    </w:p>
    <w:p w14:paraId="31A163EC" w14:textId="4E0FD3C5" w:rsidR="000C7B28" w:rsidRPr="00C90F2A" w:rsidRDefault="00283666" w:rsidP="000C7B28">
      <w:pPr>
        <w:rPr>
          <w:b/>
          <w:bCs/>
          <w:sz w:val="32"/>
          <w:szCs w:val="28"/>
        </w:rPr>
      </w:pPr>
      <w:r w:rsidRPr="00C90F2A">
        <w:rPr>
          <w:b/>
          <w:bCs/>
          <w:sz w:val="32"/>
          <w:szCs w:val="28"/>
        </w:rPr>
        <w:lastRenderedPageBreak/>
        <w:t>Table of contents</w:t>
      </w:r>
    </w:p>
    <w:p w14:paraId="7C9360D4" w14:textId="2BB57ACC" w:rsidR="00AA4CDF" w:rsidRDefault="00283666">
      <w:pPr>
        <w:pStyle w:val="TOC1"/>
        <w:tabs>
          <w:tab w:val="right" w:leader="dot" w:pos="8212"/>
        </w:tabs>
        <w:rPr>
          <w:rFonts w:asciiTheme="minorHAnsi" w:eastAsiaTheme="minorEastAsia" w:hAnsiTheme="minorHAnsi"/>
          <w:noProof/>
          <w:kern w:val="2"/>
          <w:sz w:val="22"/>
          <w14:ligatures w14:val="standardContextual"/>
        </w:rPr>
      </w:pPr>
      <w:r>
        <w:fldChar w:fldCharType="begin"/>
      </w:r>
      <w:r>
        <w:instrText xml:space="preserve"> TOC \o "1-3" \h \z \u </w:instrText>
      </w:r>
      <w:r>
        <w:fldChar w:fldCharType="separate"/>
      </w:r>
      <w:hyperlink w:anchor="_Toc144990215" w:history="1">
        <w:r w:rsidR="00AA4CDF" w:rsidRPr="00973ABE">
          <w:rPr>
            <w:rStyle w:val="Hyperlink"/>
            <w:noProof/>
          </w:rPr>
          <w:t>Introduction</w:t>
        </w:r>
        <w:r w:rsidR="00AA4CDF">
          <w:rPr>
            <w:noProof/>
            <w:webHidden/>
          </w:rPr>
          <w:tab/>
        </w:r>
        <w:r w:rsidR="00AA4CDF">
          <w:rPr>
            <w:noProof/>
            <w:webHidden/>
          </w:rPr>
          <w:fldChar w:fldCharType="begin"/>
        </w:r>
        <w:r w:rsidR="00AA4CDF">
          <w:rPr>
            <w:noProof/>
            <w:webHidden/>
          </w:rPr>
          <w:instrText xml:space="preserve"> PAGEREF _Toc144990215 \h </w:instrText>
        </w:r>
        <w:r w:rsidR="00AA4CDF">
          <w:rPr>
            <w:noProof/>
            <w:webHidden/>
          </w:rPr>
        </w:r>
        <w:r w:rsidR="00AA4CDF">
          <w:rPr>
            <w:noProof/>
            <w:webHidden/>
          </w:rPr>
          <w:fldChar w:fldCharType="separate"/>
        </w:r>
        <w:r w:rsidR="00AA4CDF">
          <w:rPr>
            <w:noProof/>
            <w:webHidden/>
          </w:rPr>
          <w:t>1</w:t>
        </w:r>
        <w:r w:rsidR="00AA4CDF">
          <w:rPr>
            <w:noProof/>
            <w:webHidden/>
          </w:rPr>
          <w:fldChar w:fldCharType="end"/>
        </w:r>
      </w:hyperlink>
    </w:p>
    <w:p w14:paraId="3CF699AE" w14:textId="3B5B90EE" w:rsidR="00AA4CDF" w:rsidRDefault="00AA4CDF">
      <w:pPr>
        <w:pStyle w:val="TOC1"/>
        <w:tabs>
          <w:tab w:val="right" w:leader="dot" w:pos="8212"/>
        </w:tabs>
        <w:rPr>
          <w:rFonts w:asciiTheme="minorHAnsi" w:eastAsiaTheme="minorEastAsia" w:hAnsiTheme="minorHAnsi"/>
          <w:noProof/>
          <w:kern w:val="2"/>
          <w:sz w:val="22"/>
          <w14:ligatures w14:val="standardContextual"/>
        </w:rPr>
      </w:pPr>
      <w:hyperlink w:anchor="_Toc144990216" w:history="1">
        <w:r w:rsidRPr="00973ABE">
          <w:rPr>
            <w:rStyle w:val="Hyperlink"/>
            <w:noProof/>
          </w:rPr>
          <w:t>Bibliography</w:t>
        </w:r>
        <w:r>
          <w:rPr>
            <w:noProof/>
            <w:webHidden/>
          </w:rPr>
          <w:tab/>
        </w:r>
        <w:r>
          <w:rPr>
            <w:noProof/>
            <w:webHidden/>
          </w:rPr>
          <w:fldChar w:fldCharType="begin"/>
        </w:r>
        <w:r>
          <w:rPr>
            <w:noProof/>
            <w:webHidden/>
          </w:rPr>
          <w:instrText xml:space="preserve"> PAGEREF _Toc144990216 \h </w:instrText>
        </w:r>
        <w:r>
          <w:rPr>
            <w:noProof/>
            <w:webHidden/>
          </w:rPr>
        </w:r>
        <w:r>
          <w:rPr>
            <w:noProof/>
            <w:webHidden/>
          </w:rPr>
          <w:fldChar w:fldCharType="separate"/>
        </w:r>
        <w:r>
          <w:rPr>
            <w:noProof/>
            <w:webHidden/>
          </w:rPr>
          <w:t>3</w:t>
        </w:r>
        <w:r>
          <w:rPr>
            <w:noProof/>
            <w:webHidden/>
          </w:rPr>
          <w:fldChar w:fldCharType="end"/>
        </w:r>
      </w:hyperlink>
    </w:p>
    <w:p w14:paraId="2E079638" w14:textId="5B727B01" w:rsidR="000C7B28" w:rsidRPr="000C7B28" w:rsidRDefault="00283666" w:rsidP="000C7B28">
      <w:pPr>
        <w:sectPr w:rsidR="000C7B28" w:rsidRPr="000C7B28" w:rsidSect="00C45D0F">
          <w:headerReference w:type="even" r:id="rId8"/>
          <w:headerReference w:type="default" r:id="rId9"/>
          <w:footerReference w:type="even" r:id="rId10"/>
          <w:footerReference w:type="default" r:id="rId11"/>
          <w:headerReference w:type="first" r:id="rId12"/>
          <w:footerReference w:type="first" r:id="rId13"/>
          <w:pgSz w:w="12191" w:h="16840" w:code="9"/>
          <w:pgMar w:top="2268" w:right="1701" w:bottom="1701" w:left="2268" w:header="709" w:footer="709" w:gutter="0"/>
          <w:pgNumType w:fmt="lowerRoman" w:start="1"/>
          <w:cols w:space="708"/>
          <w:docGrid w:linePitch="360"/>
        </w:sectPr>
      </w:pPr>
      <w:r>
        <w:fldChar w:fldCharType="end"/>
      </w:r>
    </w:p>
    <w:p w14:paraId="1BA28480" w14:textId="77777777" w:rsidR="006A5196" w:rsidRDefault="00FC7C54" w:rsidP="006A5196">
      <w:pPr>
        <w:pStyle w:val="Heading1"/>
      </w:pPr>
      <w:bookmarkStart w:id="0" w:name="_Toc144990215"/>
      <w:r>
        <w:lastRenderedPageBreak/>
        <w:t>Introduction</w:t>
      </w:r>
      <w:bookmarkEnd w:id="0"/>
    </w:p>
    <w:p w14:paraId="0668A285" w14:textId="13280991" w:rsidR="001132A9" w:rsidRPr="006A5196" w:rsidRDefault="00FC7C54" w:rsidP="004E67E3">
      <w:pPr>
        <w:jc w:val="both"/>
      </w:pPr>
      <w:r w:rsidRPr="006A5196">
        <w:t>Millions of women, especially those without equal educational experiences, skills, or qualifications, women of specific classes and social groups, have long been doomed to inferior lives in terms of their capacity to grow personally, their choice of employment, their standing as citizens, and their ability to influence leadership and decisions at the national level that have an impact on their local lives</w:t>
      </w:r>
      <w:sdt>
        <w:sdtPr>
          <w:id w:val="1689709916"/>
          <w:citation/>
        </w:sdtPr>
        <w:sdtContent>
          <w:r w:rsidRPr="006A5196">
            <w:fldChar w:fldCharType="begin"/>
          </w:r>
          <w:r w:rsidRPr="006A5196">
            <w:instrText xml:space="preserve">CITATION 1111 \l 1033 </w:instrText>
          </w:r>
          <w:r w:rsidRPr="006A5196">
            <w:fldChar w:fldCharType="separate"/>
          </w:r>
          <w:r w:rsidR="005E7DCD" w:rsidRPr="006A5196">
            <w:t xml:space="preserve"> (Weiner, 1986)</w:t>
          </w:r>
          <w:r w:rsidRPr="006A5196">
            <w:fldChar w:fldCharType="end"/>
          </w:r>
        </w:sdtContent>
      </w:sdt>
      <w:r w:rsidRPr="006A5196">
        <w:t>.</w:t>
      </w:r>
      <w:r w:rsidR="004E67E3">
        <w:t xml:space="preserve"> </w:t>
      </w:r>
      <w:r w:rsidRPr="006A5196">
        <w:t>Women are practically prevented from receiving education around the globe, especially in countries with patriarchal and conservative</w:t>
      </w:r>
      <w:r w:rsidR="00715206" w:rsidRPr="006A5196">
        <w:t xml:space="preserve"> </w:t>
      </w:r>
      <w:r w:rsidRPr="006A5196">
        <w:t>government forms. Afghanistan is one of those countries where women have suffered for decades. Today, women are prevented from educating themselves, or the government has imposed restrictions on their education. This restriction has a substantial negative impact on women</w:t>
      </w:r>
      <w:r w:rsidR="00823E56" w:rsidRPr="006A5196">
        <w:t>'</w:t>
      </w:r>
      <w:r w:rsidRPr="006A5196">
        <w:t>s daily activities. It limits their access to public gatherings, travel, study, and other activities.</w:t>
      </w:r>
      <w:r w:rsidR="0027214A" w:rsidRPr="006A5196">
        <w:t xml:space="preserve"> </w:t>
      </w:r>
      <w:r w:rsidRPr="006A5196">
        <w:t xml:space="preserve">Studies also show that educated women are more likely to have more opportunities, and </w:t>
      </w:r>
      <w:r w:rsidR="00823E56" w:rsidRPr="006A5196">
        <w:t>"</w:t>
      </w:r>
      <w:r w:rsidRPr="006A5196">
        <w:t>better-educated women that do work are more likely to work in non-farm activities</w:t>
      </w:r>
      <w:r w:rsidR="00823E56" w:rsidRPr="006A5196">
        <w:t>"</w:t>
      </w:r>
      <w:sdt>
        <w:sdtPr>
          <w:id w:val="628670344"/>
          <w:citation/>
        </w:sdtPr>
        <w:sdtContent>
          <w:r w:rsidRPr="006A5196">
            <w:fldChar w:fldCharType="begin"/>
          </w:r>
          <w:r w:rsidRPr="006A5196">
            <w:instrText xml:space="preserve">CITATION And21 \p 200 \l 1033 </w:instrText>
          </w:r>
          <w:r w:rsidRPr="006A5196">
            <w:fldChar w:fldCharType="separate"/>
          </w:r>
          <w:r w:rsidR="005E7DCD" w:rsidRPr="006A5196">
            <w:t xml:space="preserve"> (Anderson, Reynolds, Biscaye, Patwardhan, &amp; Schmidt, 2021, p. 200)</w:t>
          </w:r>
          <w:r w:rsidRPr="006A5196">
            <w:fldChar w:fldCharType="end"/>
          </w:r>
        </w:sdtContent>
      </w:sdt>
      <w:r w:rsidRPr="006A5196">
        <w:t>. Education for women has been cited as an essential factor in the development of feminism by several authors. Women</w:t>
      </w:r>
      <w:r w:rsidR="00823E56" w:rsidRPr="006A5196">
        <w:t>'</w:t>
      </w:r>
      <w:r w:rsidRPr="006A5196">
        <w:t xml:space="preserve">s higher education institutions sprung up simultaneously with the first waves of feminism in the United States </w:t>
      </w:r>
      <w:sdt>
        <w:sdtPr>
          <w:id w:val="72400692"/>
          <w:citation/>
        </w:sdtPr>
        <w:sdtContent>
          <w:r w:rsidRPr="006A5196">
            <w:fldChar w:fldCharType="begin"/>
          </w:r>
          <w:r w:rsidRPr="006A5196">
            <w:instrText xml:space="preserve">CITATION 11193 \p 149 \l 1033 </w:instrText>
          </w:r>
          <w:r w:rsidRPr="006A5196">
            <w:fldChar w:fldCharType="separate"/>
          </w:r>
          <w:r w:rsidR="005E7DCD" w:rsidRPr="006A5196">
            <w:t>(Plutzer, 1993, p. 149)</w:t>
          </w:r>
          <w:r w:rsidRPr="006A5196">
            <w:fldChar w:fldCharType="end"/>
          </w:r>
        </w:sdtContent>
      </w:sdt>
      <w:r w:rsidRPr="006A5196">
        <w:t>.</w:t>
      </w:r>
      <w:r w:rsidR="0027214A" w:rsidRPr="006A5196">
        <w:t xml:space="preserve"> </w:t>
      </w:r>
      <w:r w:rsidRPr="006A5196">
        <w:t>The denial of education for women can have severe consequences for society and individuals</w:t>
      </w:r>
      <w:sdt>
        <w:sdtPr>
          <w:id w:val="-139814823"/>
          <w:citation/>
        </w:sdtPr>
        <w:sdtContent>
          <w:r w:rsidRPr="006A5196">
            <w:fldChar w:fldCharType="begin"/>
          </w:r>
          <w:r w:rsidRPr="006A5196">
            <w:instrText xml:space="preserve"> CITATION Say21 \l 1033 </w:instrText>
          </w:r>
          <w:r w:rsidRPr="006A5196">
            <w:fldChar w:fldCharType="separate"/>
          </w:r>
          <w:r w:rsidR="005E7DCD" w:rsidRPr="006A5196">
            <w:t xml:space="preserve"> (Orfan, 2021)</w:t>
          </w:r>
          <w:r w:rsidRPr="006A5196">
            <w:fldChar w:fldCharType="end"/>
          </w:r>
        </w:sdtContent>
      </w:sdt>
      <w:r w:rsidRPr="006A5196">
        <w:t>. Taliban restrictions on women</w:t>
      </w:r>
      <w:r w:rsidR="00823E56" w:rsidRPr="006A5196">
        <w:t>'</w:t>
      </w:r>
      <w:r w:rsidRPr="006A5196">
        <w:t>s education in Afghanistan have led to high illiteracy rates among Afghan women, which has limited their participation in society</w:t>
      </w:r>
      <w:sdt>
        <w:sdtPr>
          <w:id w:val="1049029890"/>
          <w:citation/>
        </w:sdtPr>
        <w:sdtContent>
          <w:r w:rsidRPr="006A5196">
            <w:fldChar w:fldCharType="begin"/>
          </w:r>
          <w:r w:rsidRPr="006A5196">
            <w:instrText xml:space="preserve"> CITATION Haz17 \l 1033 </w:instrText>
          </w:r>
          <w:r w:rsidRPr="006A5196">
            <w:fldChar w:fldCharType="separate"/>
          </w:r>
          <w:r w:rsidR="005E7DCD" w:rsidRPr="006A5196">
            <w:t xml:space="preserve"> (Mashwani, 2017)</w:t>
          </w:r>
          <w:r w:rsidRPr="006A5196">
            <w:fldChar w:fldCharType="end"/>
          </w:r>
        </w:sdtContent>
      </w:sdt>
      <w:r w:rsidRPr="006A5196">
        <w:t>. The Taliban</w:t>
      </w:r>
      <w:r w:rsidR="00823E56" w:rsidRPr="006A5196">
        <w:t>'</w:t>
      </w:r>
      <w:r w:rsidRPr="006A5196">
        <w:t>s return has raised fears that women</w:t>
      </w:r>
      <w:r w:rsidR="00823E56" w:rsidRPr="006A5196">
        <w:t>'</w:t>
      </w:r>
      <w:r w:rsidRPr="006A5196">
        <w:t>s rights, including access to education, will be further diminished</w:t>
      </w:r>
      <w:sdt>
        <w:sdtPr>
          <w:id w:val="-1199765921"/>
          <w:citation/>
        </w:sdtPr>
        <w:sdtContent>
          <w:r w:rsidRPr="006A5196">
            <w:fldChar w:fldCharType="begin"/>
          </w:r>
          <w:r w:rsidRPr="006A5196">
            <w:instrText xml:space="preserve"> CITATION UNW22 \l 1033 </w:instrText>
          </w:r>
          <w:r w:rsidRPr="006A5196">
            <w:fldChar w:fldCharType="separate"/>
          </w:r>
          <w:r w:rsidR="005E7DCD" w:rsidRPr="006A5196">
            <w:t xml:space="preserve"> (Women, 2022)</w:t>
          </w:r>
          <w:r w:rsidRPr="006A5196">
            <w:fldChar w:fldCharType="end"/>
          </w:r>
        </w:sdtContent>
      </w:sdt>
      <w:r w:rsidRPr="006A5196">
        <w:t>. Despite Taliban efforts to limit women</w:t>
      </w:r>
      <w:r w:rsidR="00823E56" w:rsidRPr="006A5196">
        <w:t>'</w:t>
      </w:r>
      <w:r w:rsidRPr="006A5196">
        <w:t>s education, evidence shows that there is opposition among Afghans to this action. </w:t>
      </w:r>
      <w:r w:rsidR="00823E56" w:rsidRPr="006A5196">
        <w:t xml:space="preserve">This study compares three views on women's access to education: The Taliba, the activists, and the public. </w:t>
      </w:r>
      <w:r w:rsidR="004E1DFC" w:rsidRPr="006A5196">
        <w:t>When I say the Taliban, I refer to the official Taliban, both male and female activists, and public both male and female.</w:t>
      </w:r>
      <w:r w:rsidR="0048203C" w:rsidRPr="006A5196">
        <w:t xml:space="preserve"> </w:t>
      </w:r>
      <w:r w:rsidR="00C11BC7" w:rsidRPr="006A5196">
        <w:t>I have collected data from Twitter individually, from every single group, and the d</w:t>
      </w:r>
      <w:r w:rsidR="004E1DFC" w:rsidRPr="006A5196">
        <w:t xml:space="preserve">ata collection </w:t>
      </w:r>
      <w:r w:rsidR="00D871FF" w:rsidRPr="006A5196">
        <w:t xml:space="preserve">took place </w:t>
      </w:r>
      <w:r w:rsidR="004E1DFC" w:rsidRPr="006A5196">
        <w:t>between Dec</w:t>
      </w:r>
      <w:r w:rsidR="004E1DFC" w:rsidRPr="006A5196">
        <w:t>ember</w:t>
      </w:r>
      <w:r w:rsidR="004E1DFC" w:rsidRPr="006A5196">
        <w:t xml:space="preserve"> 1, 2022, and March 30, 2023, through an Application Programming Interface (API). This API allows </w:t>
      </w:r>
      <w:r w:rsidR="004E1DFC" w:rsidRPr="006A5196">
        <w:lastRenderedPageBreak/>
        <w:t>individuals to retrieve up to 3200 maximum rows from a single account</w:t>
      </w:r>
      <w:sdt>
        <w:sdtPr>
          <w:id w:val="-1857570522"/>
          <w:citation/>
        </w:sdtPr>
        <w:sdtContent>
          <w:r w:rsidR="004E1DFC" w:rsidRPr="006A5196">
            <w:fldChar w:fldCharType="begin"/>
          </w:r>
          <w:r w:rsidR="004E1DFC" w:rsidRPr="006A5196">
            <w:instrText xml:space="preserve">CITATION 111161 \l 1033 </w:instrText>
          </w:r>
          <w:r w:rsidR="004E1DFC" w:rsidRPr="006A5196">
            <w:fldChar w:fldCharType="separate"/>
          </w:r>
          <w:r w:rsidR="005E7DCD" w:rsidRPr="006A5196">
            <w:t xml:space="preserve"> (Kitzie &amp; Ghosh, 2016)</w:t>
          </w:r>
          <w:r w:rsidR="004E1DFC" w:rsidRPr="006A5196">
            <w:fldChar w:fldCharType="end"/>
          </w:r>
        </w:sdtContent>
      </w:sdt>
      <w:r w:rsidR="004E1DFC" w:rsidRPr="006A5196">
        <w:t xml:space="preserve">. </w:t>
      </w:r>
      <w:r w:rsidR="006D6FD9" w:rsidRPr="006A5196">
        <w:t xml:space="preserve">Every single process is done through machines; there are no human decisions on the data. Using tools from Natural Language Processing and text analysis, I use sentiment analysis to determine whether a piece of text is positive, negative, or neutral based on the information contained within it. </w:t>
      </w:r>
      <w:r w:rsidR="00EB2984" w:rsidRPr="006A5196">
        <w:t>I tested my hypotheses through content analysis</w:t>
      </w:r>
      <w:sdt>
        <w:sdtPr>
          <w:id w:val="1019285417"/>
          <w:citation/>
        </w:sdtPr>
        <w:sdtContent>
          <w:r w:rsidR="00EB2984" w:rsidRPr="006A5196">
            <w:fldChar w:fldCharType="begin"/>
          </w:r>
          <w:r w:rsidR="00EB2984" w:rsidRPr="006A5196">
            <w:instrText xml:space="preserve"> CITATION 11115 \l 1033 </w:instrText>
          </w:r>
          <w:r w:rsidR="00EB2984" w:rsidRPr="006A5196">
            <w:fldChar w:fldCharType="separate"/>
          </w:r>
          <w:r w:rsidR="005E7DCD" w:rsidRPr="006A5196">
            <w:t xml:space="preserve"> (Evans &amp; Clark, 2015)</w:t>
          </w:r>
          <w:r w:rsidR="00EB2984" w:rsidRPr="006A5196">
            <w:fldChar w:fldCharType="end"/>
          </w:r>
        </w:sdtContent>
      </w:sdt>
      <w:r w:rsidR="00EB2984" w:rsidRPr="006A5196">
        <w:t>. The technique is outlined here and consists of a set of methods I created for conducting systematic investigations of texts.</w:t>
      </w:r>
      <w:r w:rsidR="001D5823" w:rsidRPr="006A5196">
        <w:t xml:space="preserve"> </w:t>
      </w:r>
      <w:r w:rsidR="00EB2984" w:rsidRPr="006A5196">
        <w:t>Also, the</w:t>
      </w:r>
      <w:r w:rsidRPr="006A5196">
        <w:t xml:space="preserve"> study uses quantitative content analysis to analyze the tweets and test</w:t>
      </w:r>
      <w:r w:rsidR="008218DD" w:rsidRPr="006A5196">
        <w:t xml:space="preserve"> </w:t>
      </w:r>
      <w:r w:rsidRPr="006A5196">
        <w:t>the hypothesis and sentiment analysis to assess the tone of each tweet related to women</w:t>
      </w:r>
      <w:r w:rsidR="00823E56" w:rsidRPr="006A5196">
        <w:t>'</w:t>
      </w:r>
      <w:r w:rsidRPr="006A5196">
        <w:t>s education</w:t>
      </w:r>
      <w:sdt>
        <w:sdtPr>
          <w:id w:val="1904953232"/>
          <w:citation/>
        </w:sdtPr>
        <w:sdtContent>
          <w:r w:rsidRPr="006A5196">
            <w:fldChar w:fldCharType="begin"/>
          </w:r>
          <w:r w:rsidRPr="006A5196">
            <w:instrText xml:space="preserve">CITATION 11115 \m 111161 \l 1033 </w:instrText>
          </w:r>
          <w:r w:rsidRPr="006A5196">
            <w:fldChar w:fldCharType="separate"/>
          </w:r>
          <w:r w:rsidR="005E7DCD" w:rsidRPr="006A5196">
            <w:t xml:space="preserve"> (Evans &amp; Clark, 2015; Kitzie &amp; Ghosh, 2016)</w:t>
          </w:r>
          <w:r w:rsidRPr="006A5196">
            <w:fldChar w:fldCharType="end"/>
          </w:r>
        </w:sdtContent>
      </w:sdt>
      <w:r w:rsidRPr="006A5196">
        <w:t>. Twitter operates as a network in which individuals rapidly disseminate and exchange thoughts; individuals can share their thoughts and feelings openly through the use of various forms of media, including text, photographs, videos, etc.</w:t>
      </w:r>
      <w:sdt>
        <w:sdtPr>
          <w:id w:val="-1737153790"/>
          <w:citation/>
        </w:sdtPr>
        <w:sdtContent>
          <w:r w:rsidRPr="006A5196">
            <w:fldChar w:fldCharType="begin"/>
          </w:r>
          <w:r w:rsidRPr="006A5196">
            <w:instrText xml:space="preserve">CITATION 111221 \p 1 \l 1033 </w:instrText>
          </w:r>
          <w:r w:rsidRPr="006A5196">
            <w:fldChar w:fldCharType="separate"/>
          </w:r>
          <w:r w:rsidR="005E7DCD" w:rsidRPr="006A5196">
            <w:t xml:space="preserve"> (Karamouzas, Mademlis, &amp; Pitas, 2022, p. 1)</w:t>
          </w:r>
          <w:r w:rsidRPr="006A5196">
            <w:fldChar w:fldCharType="end"/>
          </w:r>
        </w:sdtContent>
      </w:sdt>
      <w:r w:rsidRPr="006A5196">
        <w:t>.</w:t>
      </w:r>
    </w:p>
    <w:p w14:paraId="65C04D36" w14:textId="77777777" w:rsidR="001132A9" w:rsidRDefault="001132A9" w:rsidP="001132A9"/>
    <w:p w14:paraId="5E1313A4" w14:textId="77777777" w:rsidR="001132A9" w:rsidRDefault="001132A9" w:rsidP="001132A9"/>
    <w:p w14:paraId="244EE545" w14:textId="77777777" w:rsidR="001132A9" w:rsidRDefault="001132A9" w:rsidP="001132A9"/>
    <w:p w14:paraId="7D4C2F25" w14:textId="77777777" w:rsidR="001132A9" w:rsidRDefault="001132A9" w:rsidP="001132A9"/>
    <w:p w14:paraId="5E9E2FEE" w14:textId="77777777" w:rsidR="001132A9" w:rsidRDefault="001132A9" w:rsidP="001132A9"/>
    <w:p w14:paraId="7497A65F" w14:textId="77777777" w:rsidR="001F2CAA" w:rsidRDefault="001F2CAA" w:rsidP="001132A9"/>
    <w:p w14:paraId="56AEC198" w14:textId="77777777" w:rsidR="001F2CAA" w:rsidRDefault="001F2CAA" w:rsidP="001132A9"/>
    <w:p w14:paraId="52F25E9F" w14:textId="77777777" w:rsidR="001F2CAA" w:rsidRDefault="001F2CAA" w:rsidP="001132A9"/>
    <w:p w14:paraId="1C187E23" w14:textId="77777777" w:rsidR="001F2CAA" w:rsidRDefault="001F2CAA" w:rsidP="001132A9"/>
    <w:p w14:paraId="5591DB7C" w14:textId="77777777" w:rsidR="001132A9" w:rsidRDefault="001132A9" w:rsidP="001132A9"/>
    <w:p w14:paraId="659A22AF" w14:textId="77777777" w:rsidR="001132A9" w:rsidRDefault="001132A9" w:rsidP="001132A9"/>
    <w:p w14:paraId="364A75A5" w14:textId="77777777" w:rsidR="001132A9" w:rsidRDefault="001132A9" w:rsidP="001132A9"/>
    <w:p w14:paraId="6C3E3392" w14:textId="77777777" w:rsidR="001132A9" w:rsidRDefault="001132A9" w:rsidP="001132A9"/>
    <w:p w14:paraId="1937A930" w14:textId="77777777" w:rsidR="001132A9" w:rsidRDefault="001132A9" w:rsidP="001132A9"/>
    <w:p w14:paraId="64DE41FF" w14:textId="77777777" w:rsidR="007F0198" w:rsidRDefault="007F0198" w:rsidP="001132A9"/>
    <w:p w14:paraId="622D36FF" w14:textId="77777777" w:rsidR="001132A9" w:rsidRDefault="001132A9" w:rsidP="001132A9"/>
    <w:p w14:paraId="5229E754" w14:textId="77777777" w:rsidR="001132A9" w:rsidRDefault="001132A9" w:rsidP="001132A9"/>
    <w:bookmarkStart w:id="1" w:name="_Toc144990216" w:displacedByCustomXml="next"/>
    <w:sdt>
      <w:sdtPr>
        <w:id w:val="350769398"/>
        <w:docPartObj>
          <w:docPartGallery w:val="Bibliographies"/>
          <w:docPartUnique/>
        </w:docPartObj>
      </w:sdtPr>
      <w:sdtEndPr>
        <w:rPr>
          <w:rFonts w:eastAsia="SimSun" w:cstheme="minorBidi"/>
          <w:sz w:val="24"/>
          <w:szCs w:val="22"/>
        </w:rPr>
      </w:sdtEndPr>
      <w:sdtContent>
        <w:p w14:paraId="2D4D3820" w14:textId="0FBAC069" w:rsidR="001132A9" w:rsidRDefault="001132A9">
          <w:pPr>
            <w:pStyle w:val="Heading1"/>
          </w:pPr>
          <w:r>
            <w:t>Bibliography</w:t>
          </w:r>
          <w:bookmarkEnd w:id="1"/>
        </w:p>
        <w:sdt>
          <w:sdtPr>
            <w:id w:val="111145805"/>
            <w:bibliography/>
          </w:sdtPr>
          <w:sdtContent>
            <w:p w14:paraId="20910F5C" w14:textId="77777777" w:rsidR="005E7DCD" w:rsidRDefault="001132A9" w:rsidP="005E7DCD">
              <w:pPr>
                <w:pStyle w:val="Bibliography"/>
                <w:ind w:left="720" w:hanging="720"/>
                <w:rPr>
                  <w:noProof/>
                  <w:szCs w:val="24"/>
                </w:rPr>
              </w:pPr>
              <w:r>
                <w:fldChar w:fldCharType="begin"/>
              </w:r>
              <w:r>
                <w:instrText xml:space="preserve"> BIBLIOGRAPHY </w:instrText>
              </w:r>
              <w:r>
                <w:fldChar w:fldCharType="separate"/>
              </w:r>
              <w:r w:rsidR="005E7DCD">
                <w:rPr>
                  <w:noProof/>
                </w:rPr>
                <w:t xml:space="preserve">Akseer, T., &amp; Rieger, J. (2019). A survey of the Afghan people: Afghanistan in 2019. </w:t>
              </w:r>
              <w:r w:rsidR="005E7DCD">
                <w:rPr>
                  <w:i/>
                  <w:iCs/>
                  <w:noProof/>
                </w:rPr>
                <w:t>The Asia Foundation</w:t>
              </w:r>
              <w:r w:rsidR="005E7DCD">
                <w:rPr>
                  <w:noProof/>
                </w:rPr>
                <w:t>.</w:t>
              </w:r>
            </w:p>
            <w:p w14:paraId="78070EEA" w14:textId="77777777" w:rsidR="005E7DCD" w:rsidRDefault="005E7DCD" w:rsidP="005E7DCD">
              <w:pPr>
                <w:pStyle w:val="Bibliography"/>
                <w:ind w:left="720" w:hanging="720"/>
                <w:rPr>
                  <w:noProof/>
                </w:rPr>
              </w:pPr>
              <w:r>
                <w:rPr>
                  <w:noProof/>
                </w:rPr>
                <w:t xml:space="preserve">Anderson, C. L., Reynolds, T. W., Biscaye, P., Patwardhan, V., &amp; Schmidt, C. (2021). Economic Benefits of Empowering Women in Agriculture: Assumptions and Evidence. </w:t>
              </w:r>
              <w:r>
                <w:rPr>
                  <w:i/>
                  <w:iCs/>
                  <w:noProof/>
                </w:rPr>
                <w:t>The Journal of Development Studies 57</w:t>
              </w:r>
              <w:r>
                <w:rPr>
                  <w:noProof/>
                </w:rPr>
                <w:t>, 200.</w:t>
              </w:r>
            </w:p>
            <w:p w14:paraId="41D426B0" w14:textId="77777777" w:rsidR="005E7DCD" w:rsidRDefault="005E7DCD" w:rsidP="005E7DCD">
              <w:pPr>
                <w:pStyle w:val="Bibliography"/>
                <w:ind w:left="720" w:hanging="720"/>
                <w:rPr>
                  <w:noProof/>
                </w:rPr>
              </w:pPr>
              <w:r>
                <w:rPr>
                  <w:noProof/>
                </w:rPr>
                <w:t xml:space="preserve">Drissel, D. (2015). Reframing the Taliban insurgency in Afghanistan: new communication and mobilization strategies for the Twitter generation. </w:t>
              </w:r>
              <w:r>
                <w:rPr>
                  <w:i/>
                  <w:iCs/>
                  <w:noProof/>
                </w:rPr>
                <w:t>Behavioral sciences of terrorism and political aggression</w:t>
              </w:r>
              <w:r>
                <w:rPr>
                  <w:noProof/>
                </w:rPr>
                <w:t>, 98.</w:t>
              </w:r>
            </w:p>
            <w:p w14:paraId="02DCF533" w14:textId="77777777" w:rsidR="005E7DCD" w:rsidRDefault="005E7DCD" w:rsidP="005E7DCD">
              <w:pPr>
                <w:pStyle w:val="Bibliography"/>
                <w:ind w:left="720" w:hanging="720"/>
                <w:rPr>
                  <w:noProof/>
                </w:rPr>
              </w:pPr>
              <w:r>
                <w:rPr>
                  <w:noProof/>
                </w:rPr>
                <w:t xml:space="preserve">El Barachi, M., AlKhatib, M., Mathew, S., &amp; Oroumchian, F. (2021). A novel sentiment analysis framework for monitoring the evolving public opinion in real-time: Case study on climate change. </w:t>
              </w:r>
              <w:r>
                <w:rPr>
                  <w:i/>
                  <w:iCs/>
                  <w:noProof/>
                </w:rPr>
                <w:t>Journal of Cleaner Production</w:t>
              </w:r>
              <w:r>
                <w:rPr>
                  <w:noProof/>
                </w:rPr>
                <w:t>, 1.</w:t>
              </w:r>
            </w:p>
            <w:p w14:paraId="71B74F09" w14:textId="26744DF0" w:rsidR="005E7DCD" w:rsidRDefault="005E7DCD" w:rsidP="005E7DCD">
              <w:pPr>
                <w:pStyle w:val="Bibliography"/>
                <w:ind w:left="720" w:hanging="720"/>
                <w:rPr>
                  <w:noProof/>
                </w:rPr>
              </w:pPr>
              <w:r>
                <w:rPr>
                  <w:noProof/>
                </w:rPr>
                <w:t xml:space="preserve">Evans, H. K., &amp; Clark, J. (2015). </w:t>
              </w:r>
              <w:r w:rsidR="003042A9">
                <w:rPr>
                  <w:noProof/>
                </w:rPr>
                <w:t>"</w:t>
              </w:r>
              <w:r>
                <w:rPr>
                  <w:noProof/>
                </w:rPr>
                <w:t>You Tweet Like a Girl!</w:t>
              </w:r>
              <w:r w:rsidR="003042A9">
                <w:rPr>
                  <w:noProof/>
                </w:rPr>
                <w:t>"</w:t>
              </w:r>
              <w:r>
                <w:rPr>
                  <w:noProof/>
                </w:rPr>
                <w:t xml:space="preserve">: How Female Candidates Campaign on Twitter. </w:t>
              </w:r>
              <w:r>
                <w:rPr>
                  <w:i/>
                  <w:iCs/>
                  <w:noProof/>
                </w:rPr>
                <w:t>American Politics Research</w:t>
              </w:r>
              <w:r>
                <w:rPr>
                  <w:noProof/>
                </w:rPr>
                <w:t>, 10.</w:t>
              </w:r>
            </w:p>
            <w:p w14:paraId="205FFE3D" w14:textId="77777777" w:rsidR="005E7DCD" w:rsidRDefault="005E7DCD" w:rsidP="005E7DCD">
              <w:pPr>
                <w:pStyle w:val="Bibliography"/>
                <w:ind w:left="720" w:hanging="720"/>
                <w:rPr>
                  <w:noProof/>
                </w:rPr>
              </w:pPr>
              <w:r>
                <w:rPr>
                  <w:noProof/>
                </w:rPr>
                <w:t xml:space="preserve">Faizi, R. (2023). Using Sentiment Analysis to Explore Student Feedback: A Lexical Approach. </w:t>
              </w:r>
              <w:r>
                <w:rPr>
                  <w:i/>
                  <w:iCs/>
                  <w:noProof/>
                </w:rPr>
                <w:t>iJET</w:t>
              </w:r>
              <w:r>
                <w:rPr>
                  <w:noProof/>
                </w:rPr>
                <w:t>, 260.</w:t>
              </w:r>
            </w:p>
            <w:p w14:paraId="1DA93F35" w14:textId="77777777" w:rsidR="005E7DCD" w:rsidRDefault="005E7DCD" w:rsidP="005E7DCD">
              <w:pPr>
                <w:pStyle w:val="Bibliography"/>
                <w:ind w:left="720" w:hanging="720"/>
                <w:rPr>
                  <w:noProof/>
                </w:rPr>
              </w:pPr>
              <w:r>
                <w:rPr>
                  <w:noProof/>
                </w:rPr>
                <w:t xml:space="preserve">Karamouzas, D., Mademlis, I., &amp; Pitas, I. (2022). Public opinion monitoring through collective semantic analysis of tweets. </w:t>
              </w:r>
              <w:r>
                <w:rPr>
                  <w:i/>
                  <w:iCs/>
                  <w:noProof/>
                </w:rPr>
                <w:t>Social Network Analysis and Mining</w:t>
              </w:r>
              <w:r>
                <w:rPr>
                  <w:noProof/>
                </w:rPr>
                <w:t>, 1.</w:t>
              </w:r>
            </w:p>
            <w:p w14:paraId="00EA8DF4" w14:textId="77777777" w:rsidR="005E7DCD" w:rsidRDefault="005E7DCD" w:rsidP="005E7DCD">
              <w:pPr>
                <w:pStyle w:val="Bibliography"/>
                <w:ind w:left="720" w:hanging="720"/>
                <w:rPr>
                  <w:noProof/>
                </w:rPr>
              </w:pPr>
              <w:r>
                <w:rPr>
                  <w:noProof/>
                </w:rPr>
                <w:t xml:space="preserve">Kitzie, V., &amp; Ghosh, D. (2016). #Criming and #Alive: Network and content analysis of two sides of a story on twitter. </w:t>
              </w:r>
              <w:r>
                <w:rPr>
                  <w:i/>
                  <w:iCs/>
                  <w:noProof/>
                </w:rPr>
                <w:t>American Journal of Political Science</w:t>
              </w:r>
              <w:r>
                <w:rPr>
                  <w:noProof/>
                </w:rPr>
                <w:t>, 2.</w:t>
              </w:r>
            </w:p>
            <w:p w14:paraId="415477DF" w14:textId="77777777" w:rsidR="005E7DCD" w:rsidRDefault="005E7DCD" w:rsidP="005E7DCD">
              <w:pPr>
                <w:pStyle w:val="Bibliography"/>
                <w:ind w:left="720" w:hanging="720"/>
                <w:rPr>
                  <w:noProof/>
                </w:rPr>
              </w:pPr>
              <w:r>
                <w:rPr>
                  <w:noProof/>
                </w:rPr>
                <w:t xml:space="preserve">Mashwani, H. U. (2017). Female Education in Afghanistan: Opportunities and Challenges. </w:t>
              </w:r>
              <w:r>
                <w:rPr>
                  <w:i/>
                  <w:iCs/>
                  <w:noProof/>
                </w:rPr>
                <w:t>International Journal for Innovative Research in Multidisciplinary Field</w:t>
              </w:r>
              <w:r>
                <w:rPr>
                  <w:noProof/>
                </w:rPr>
                <w:t>.</w:t>
              </w:r>
            </w:p>
            <w:p w14:paraId="6087829F" w14:textId="77777777" w:rsidR="005E7DCD" w:rsidRDefault="005E7DCD" w:rsidP="005E7DCD">
              <w:pPr>
                <w:pStyle w:val="Bibliography"/>
                <w:ind w:left="720" w:hanging="720"/>
                <w:rPr>
                  <w:noProof/>
                </w:rPr>
              </w:pPr>
              <w:r>
                <w:rPr>
                  <w:noProof/>
                </w:rPr>
                <w:t xml:space="preserve">Orfan, S. N. (2021). Political participation of Afghan Youths on Facebook: A case study of Northeastern Afghanistan. </w:t>
              </w:r>
              <w:r>
                <w:rPr>
                  <w:i/>
                  <w:iCs/>
                  <w:noProof/>
                </w:rPr>
                <w:t>Cogent Social Sciences</w:t>
              </w:r>
              <w:r>
                <w:rPr>
                  <w:noProof/>
                </w:rPr>
                <w:t>.</w:t>
              </w:r>
            </w:p>
            <w:p w14:paraId="49AB068C" w14:textId="77777777" w:rsidR="005E7DCD" w:rsidRDefault="005E7DCD" w:rsidP="005E7DCD">
              <w:pPr>
                <w:pStyle w:val="Bibliography"/>
                <w:ind w:left="720" w:hanging="720"/>
                <w:rPr>
                  <w:noProof/>
                </w:rPr>
              </w:pPr>
              <w:r>
                <w:rPr>
                  <w:noProof/>
                </w:rPr>
                <w:t xml:space="preserve">Pedregosa, F. (2011). Scikit-learn: Machine Learning in Python. </w:t>
              </w:r>
              <w:r>
                <w:rPr>
                  <w:i/>
                  <w:iCs/>
                  <w:noProof/>
                </w:rPr>
                <w:t>Journal of Machine Learning Research</w:t>
              </w:r>
              <w:r>
                <w:rPr>
                  <w:noProof/>
                </w:rPr>
                <w:t>, 2826.</w:t>
              </w:r>
            </w:p>
            <w:p w14:paraId="4126FB35" w14:textId="77777777" w:rsidR="005E7DCD" w:rsidRDefault="005E7DCD" w:rsidP="005E7DCD">
              <w:pPr>
                <w:pStyle w:val="Bibliography"/>
                <w:ind w:left="720" w:hanging="720"/>
                <w:rPr>
                  <w:noProof/>
                </w:rPr>
              </w:pPr>
              <w:r>
                <w:rPr>
                  <w:noProof/>
                </w:rPr>
                <w:lastRenderedPageBreak/>
                <w:t xml:space="preserve">Plutzer, L. A. (1993). Contextual Determinants of Feminist Attitudes: National and Subnational Influences in Western Europe. </w:t>
              </w:r>
              <w:r>
                <w:rPr>
                  <w:i/>
                  <w:iCs/>
                  <w:noProof/>
                </w:rPr>
                <w:t>American Political Science Association</w:t>
              </w:r>
              <w:r>
                <w:rPr>
                  <w:noProof/>
                </w:rPr>
                <w:t>, 149.</w:t>
              </w:r>
            </w:p>
            <w:p w14:paraId="0F7FEBA3" w14:textId="77777777" w:rsidR="005E7DCD" w:rsidRDefault="005E7DCD" w:rsidP="005E7DCD">
              <w:pPr>
                <w:pStyle w:val="Bibliography"/>
                <w:ind w:left="720" w:hanging="720"/>
                <w:rPr>
                  <w:noProof/>
                </w:rPr>
              </w:pPr>
              <w:r>
                <w:rPr>
                  <w:noProof/>
                </w:rPr>
                <w:t xml:space="preserve">Smith, S. S. (2020). Service Delivery in TalibanInfluenced Areas of Afghanistan. </w:t>
              </w:r>
              <w:r>
                <w:rPr>
                  <w:i/>
                  <w:iCs/>
                  <w:noProof/>
                </w:rPr>
                <w:t>United States Institute of Peace</w:t>
              </w:r>
              <w:r>
                <w:rPr>
                  <w:noProof/>
                </w:rPr>
                <w:t>, 16.</w:t>
              </w:r>
            </w:p>
            <w:p w14:paraId="397F755A" w14:textId="77777777" w:rsidR="005E7DCD" w:rsidRDefault="005E7DCD" w:rsidP="005E7DCD">
              <w:pPr>
                <w:pStyle w:val="Bibliography"/>
                <w:ind w:left="720" w:hanging="720"/>
                <w:rPr>
                  <w:noProof/>
                </w:rPr>
              </w:pPr>
              <w:r>
                <w:rPr>
                  <w:noProof/>
                </w:rPr>
                <w:t xml:space="preserve">Weiner, G. (1986). Feminist Education and Equal Opportunities: Unity or Discord. </w:t>
              </w:r>
              <w:r>
                <w:rPr>
                  <w:i/>
                  <w:iCs/>
                  <w:noProof/>
                </w:rPr>
                <w:t>British Journal of Sociology of Education , 1986, Vol. 7, No. 3 (1986), pp. 265- 274</w:t>
              </w:r>
              <w:r>
                <w:rPr>
                  <w:noProof/>
                </w:rPr>
                <w:t>.</w:t>
              </w:r>
            </w:p>
            <w:p w14:paraId="066EE7F7" w14:textId="58F3E300" w:rsidR="001132A9" w:rsidRDefault="005E7DCD" w:rsidP="0056439E">
              <w:pPr>
                <w:pStyle w:val="Bibliography"/>
                <w:ind w:left="720" w:hanging="720"/>
              </w:pPr>
              <w:r>
                <w:rPr>
                  <w:noProof/>
                </w:rPr>
                <w:t>Women, U. (2022). Women's rights in Afghanistan, one year after the Taliban taken-over.</w:t>
              </w:r>
              <w:r w:rsidR="001132A9">
                <w:rPr>
                  <w:b/>
                  <w:bCs/>
                  <w:noProof/>
                </w:rPr>
                <w:fldChar w:fldCharType="end"/>
              </w:r>
            </w:p>
          </w:sdtContent>
        </w:sdt>
      </w:sdtContent>
    </w:sdt>
    <w:p w14:paraId="0438D171" w14:textId="77777777" w:rsidR="001132A9" w:rsidRPr="001132A9" w:rsidRDefault="001132A9" w:rsidP="001132A9"/>
    <w:p w14:paraId="75FD11C6" w14:textId="77777777" w:rsidR="001132A9" w:rsidRDefault="001132A9" w:rsidP="002244DE">
      <w:pPr>
        <w:ind w:firstLine="567"/>
        <w:jc w:val="both"/>
        <w:rPr>
          <w:szCs w:val="24"/>
        </w:rPr>
      </w:pPr>
    </w:p>
    <w:p w14:paraId="768AC868" w14:textId="77777777" w:rsidR="001132A9" w:rsidRDefault="001132A9" w:rsidP="002244DE">
      <w:pPr>
        <w:ind w:firstLine="567"/>
        <w:jc w:val="both"/>
        <w:rPr>
          <w:szCs w:val="24"/>
        </w:rPr>
      </w:pPr>
    </w:p>
    <w:p w14:paraId="72C4E4B4" w14:textId="77777777" w:rsidR="001132A9" w:rsidRDefault="001132A9" w:rsidP="002244DE">
      <w:pPr>
        <w:ind w:firstLine="567"/>
        <w:jc w:val="both"/>
        <w:rPr>
          <w:szCs w:val="24"/>
        </w:rPr>
      </w:pPr>
    </w:p>
    <w:p w14:paraId="7A53CB84" w14:textId="77777777" w:rsidR="001132A9" w:rsidRDefault="001132A9" w:rsidP="002244DE">
      <w:pPr>
        <w:ind w:firstLine="567"/>
        <w:jc w:val="both"/>
        <w:rPr>
          <w:szCs w:val="24"/>
        </w:rPr>
      </w:pPr>
    </w:p>
    <w:p w14:paraId="2E891B8E" w14:textId="77777777" w:rsidR="001132A9" w:rsidRDefault="001132A9" w:rsidP="002244DE">
      <w:pPr>
        <w:ind w:firstLine="567"/>
        <w:jc w:val="both"/>
        <w:rPr>
          <w:szCs w:val="24"/>
        </w:rPr>
      </w:pPr>
    </w:p>
    <w:p w14:paraId="6F93D08B" w14:textId="77777777" w:rsidR="001132A9" w:rsidRDefault="001132A9" w:rsidP="002244DE">
      <w:pPr>
        <w:ind w:firstLine="567"/>
        <w:jc w:val="both"/>
        <w:rPr>
          <w:szCs w:val="24"/>
        </w:rPr>
      </w:pPr>
    </w:p>
    <w:p w14:paraId="64186059" w14:textId="77777777" w:rsidR="001132A9" w:rsidRDefault="001132A9" w:rsidP="002244DE">
      <w:pPr>
        <w:ind w:firstLine="567"/>
        <w:jc w:val="both"/>
        <w:rPr>
          <w:szCs w:val="24"/>
        </w:rPr>
      </w:pPr>
    </w:p>
    <w:p w14:paraId="0CF696F2" w14:textId="77777777" w:rsidR="001132A9" w:rsidRDefault="001132A9" w:rsidP="002244DE">
      <w:pPr>
        <w:ind w:firstLine="567"/>
        <w:jc w:val="both"/>
        <w:rPr>
          <w:szCs w:val="24"/>
        </w:rPr>
      </w:pPr>
    </w:p>
    <w:p w14:paraId="635F80B7" w14:textId="77777777" w:rsidR="001132A9" w:rsidRDefault="001132A9" w:rsidP="002244DE">
      <w:pPr>
        <w:ind w:firstLine="567"/>
        <w:jc w:val="both"/>
        <w:rPr>
          <w:szCs w:val="24"/>
        </w:rPr>
      </w:pPr>
    </w:p>
    <w:p w14:paraId="7EAA9AA4" w14:textId="77777777" w:rsidR="001132A9" w:rsidRDefault="001132A9" w:rsidP="002244DE">
      <w:pPr>
        <w:ind w:firstLine="567"/>
        <w:jc w:val="both"/>
        <w:rPr>
          <w:szCs w:val="24"/>
        </w:rPr>
      </w:pPr>
    </w:p>
    <w:p w14:paraId="59DD94AD" w14:textId="77777777" w:rsidR="001132A9" w:rsidRDefault="001132A9" w:rsidP="002244DE">
      <w:pPr>
        <w:ind w:firstLine="567"/>
        <w:jc w:val="both"/>
        <w:rPr>
          <w:szCs w:val="24"/>
        </w:rPr>
      </w:pPr>
    </w:p>
    <w:p w14:paraId="1D373F00" w14:textId="77777777" w:rsidR="00C45D0F" w:rsidRDefault="00C45D0F" w:rsidP="00C45D0F">
      <w:pPr>
        <w:rPr>
          <w:b/>
          <w:bCs/>
          <w:sz w:val="28"/>
          <w:szCs w:val="24"/>
        </w:rPr>
      </w:pPr>
    </w:p>
    <w:p w14:paraId="5196660C" w14:textId="77777777" w:rsidR="00861C75" w:rsidRDefault="00861C75" w:rsidP="00C45D0F">
      <w:pPr>
        <w:rPr>
          <w:b/>
          <w:bCs/>
          <w:sz w:val="28"/>
          <w:szCs w:val="24"/>
        </w:rPr>
      </w:pPr>
    </w:p>
    <w:p w14:paraId="505D43F4" w14:textId="77777777" w:rsidR="00861C75" w:rsidRDefault="00861C75" w:rsidP="00C45D0F">
      <w:pPr>
        <w:rPr>
          <w:b/>
          <w:bCs/>
          <w:sz w:val="28"/>
          <w:szCs w:val="24"/>
        </w:rPr>
      </w:pPr>
    </w:p>
    <w:p w14:paraId="45707B79" w14:textId="77777777" w:rsidR="00861C75" w:rsidRDefault="00861C75" w:rsidP="00C45D0F">
      <w:pPr>
        <w:rPr>
          <w:b/>
          <w:bCs/>
          <w:sz w:val="28"/>
          <w:szCs w:val="24"/>
        </w:rPr>
      </w:pPr>
    </w:p>
    <w:p w14:paraId="62E83020" w14:textId="77777777" w:rsidR="00861C75" w:rsidRDefault="00861C75" w:rsidP="00C45D0F">
      <w:pPr>
        <w:rPr>
          <w:b/>
          <w:bCs/>
          <w:sz w:val="28"/>
          <w:szCs w:val="24"/>
        </w:rPr>
      </w:pPr>
    </w:p>
    <w:p w14:paraId="761BE15C" w14:textId="77777777" w:rsidR="00861C75" w:rsidRDefault="00861C75" w:rsidP="00C45D0F">
      <w:pPr>
        <w:rPr>
          <w:b/>
          <w:bCs/>
          <w:sz w:val="28"/>
          <w:szCs w:val="24"/>
        </w:rPr>
      </w:pPr>
    </w:p>
    <w:p w14:paraId="1D9406F7" w14:textId="77777777" w:rsidR="00861C75" w:rsidRDefault="00861C75" w:rsidP="00C45D0F">
      <w:pPr>
        <w:rPr>
          <w:b/>
          <w:bCs/>
          <w:sz w:val="28"/>
          <w:szCs w:val="24"/>
        </w:rPr>
      </w:pPr>
    </w:p>
    <w:p w14:paraId="5B703758" w14:textId="77777777" w:rsidR="00861C75" w:rsidRDefault="00861C75" w:rsidP="00C45D0F">
      <w:pPr>
        <w:rPr>
          <w:b/>
          <w:bCs/>
          <w:sz w:val="28"/>
          <w:szCs w:val="24"/>
        </w:rPr>
      </w:pPr>
    </w:p>
    <w:p w14:paraId="7F1A5A71" w14:textId="77777777" w:rsidR="00861C75" w:rsidRDefault="00861C75" w:rsidP="00C45D0F">
      <w:pPr>
        <w:rPr>
          <w:b/>
          <w:bCs/>
          <w:sz w:val="28"/>
          <w:szCs w:val="24"/>
        </w:rPr>
      </w:pPr>
    </w:p>
    <w:p w14:paraId="4E92B557" w14:textId="77777777" w:rsidR="00861C75" w:rsidRDefault="00861C75" w:rsidP="00C45D0F">
      <w:pPr>
        <w:rPr>
          <w:b/>
          <w:bCs/>
          <w:sz w:val="28"/>
          <w:szCs w:val="24"/>
        </w:rPr>
      </w:pPr>
    </w:p>
    <w:p w14:paraId="4829FED1" w14:textId="77777777" w:rsidR="00861C75" w:rsidRDefault="00861C75" w:rsidP="00C45D0F">
      <w:pPr>
        <w:rPr>
          <w:b/>
          <w:bCs/>
          <w:sz w:val="28"/>
          <w:szCs w:val="24"/>
        </w:rPr>
      </w:pPr>
    </w:p>
    <w:p w14:paraId="6B78ADB4" w14:textId="77777777" w:rsidR="002C1081" w:rsidRPr="003B72B9" w:rsidRDefault="002C1081" w:rsidP="00185CA5">
      <w:pPr>
        <w:rPr>
          <w:b/>
          <w:bCs/>
          <w:sz w:val="28"/>
          <w:szCs w:val="24"/>
        </w:rPr>
      </w:pPr>
    </w:p>
    <w:sectPr w:rsidR="002C1081" w:rsidRPr="003B72B9" w:rsidSect="00CA27B6">
      <w:pgSz w:w="12191" w:h="16840" w:code="9"/>
      <w:pgMar w:top="2268" w:right="1701" w:bottom="1701" w:left="226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ED37D2" w14:textId="77777777" w:rsidR="00C831EE" w:rsidRDefault="00C831EE" w:rsidP="00C45D0F">
      <w:pPr>
        <w:spacing w:line="240" w:lineRule="auto"/>
      </w:pPr>
      <w:r>
        <w:separator/>
      </w:r>
    </w:p>
  </w:endnote>
  <w:endnote w:type="continuationSeparator" w:id="0">
    <w:p w14:paraId="65BFC1D5" w14:textId="77777777" w:rsidR="00C831EE" w:rsidRDefault="00C831EE" w:rsidP="00C45D0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D2F63F" w14:textId="77777777" w:rsidR="003042A9" w:rsidRDefault="003042A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42934409"/>
      <w:docPartObj>
        <w:docPartGallery w:val="Page Numbers (Bottom of Page)"/>
        <w:docPartUnique/>
      </w:docPartObj>
    </w:sdtPr>
    <w:sdtEndPr>
      <w:rPr>
        <w:noProof/>
      </w:rPr>
    </w:sdtEndPr>
    <w:sdtContent>
      <w:p w14:paraId="38ED532F" w14:textId="77777777" w:rsidR="00C45D0F" w:rsidRDefault="00C45D0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39D0506" w14:textId="77777777" w:rsidR="00C45D0F" w:rsidRDefault="00C45D0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3BDB30" w14:textId="77777777" w:rsidR="003042A9" w:rsidRDefault="003042A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2CDB1C" w14:textId="77777777" w:rsidR="00C831EE" w:rsidRDefault="00C831EE" w:rsidP="00C45D0F">
      <w:pPr>
        <w:spacing w:line="240" w:lineRule="auto"/>
      </w:pPr>
      <w:r>
        <w:separator/>
      </w:r>
    </w:p>
  </w:footnote>
  <w:footnote w:type="continuationSeparator" w:id="0">
    <w:p w14:paraId="5DC55592" w14:textId="77777777" w:rsidR="00C831EE" w:rsidRDefault="00C831EE" w:rsidP="00C45D0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85548D" w14:textId="77777777" w:rsidR="003042A9" w:rsidRDefault="003042A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DD3222" w14:textId="77777777" w:rsidR="003042A9" w:rsidRDefault="003042A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412B77" w14:textId="77777777" w:rsidR="003042A9" w:rsidRDefault="003042A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jc0MbcwtjQ1tzCwMDJW0lEKTi0uzszPAykwqgUADwe8tywAAAA="/>
  </w:docVars>
  <w:rsids>
    <w:rsidRoot w:val="00F65F10"/>
    <w:rsid w:val="00061B75"/>
    <w:rsid w:val="000C7B28"/>
    <w:rsid w:val="001132A9"/>
    <w:rsid w:val="001857DF"/>
    <w:rsid w:val="00185CA5"/>
    <w:rsid w:val="001D5823"/>
    <w:rsid w:val="001E4F0B"/>
    <w:rsid w:val="001E4FF3"/>
    <w:rsid w:val="001F2CAA"/>
    <w:rsid w:val="002244DE"/>
    <w:rsid w:val="00237F23"/>
    <w:rsid w:val="00242357"/>
    <w:rsid w:val="0025677D"/>
    <w:rsid w:val="0027214A"/>
    <w:rsid w:val="00272CCF"/>
    <w:rsid w:val="00283666"/>
    <w:rsid w:val="002C1081"/>
    <w:rsid w:val="00301E9D"/>
    <w:rsid w:val="003042A9"/>
    <w:rsid w:val="00314748"/>
    <w:rsid w:val="003E2492"/>
    <w:rsid w:val="0048203C"/>
    <w:rsid w:val="00495353"/>
    <w:rsid w:val="00497360"/>
    <w:rsid w:val="004E1DFC"/>
    <w:rsid w:val="004E67E3"/>
    <w:rsid w:val="004F54DD"/>
    <w:rsid w:val="0050452D"/>
    <w:rsid w:val="0056439E"/>
    <w:rsid w:val="0059074D"/>
    <w:rsid w:val="005E7DCD"/>
    <w:rsid w:val="00613FB8"/>
    <w:rsid w:val="00671916"/>
    <w:rsid w:val="00697807"/>
    <w:rsid w:val="006A5196"/>
    <w:rsid w:val="006D0FC2"/>
    <w:rsid w:val="006D6FD9"/>
    <w:rsid w:val="006F7EBC"/>
    <w:rsid w:val="00715206"/>
    <w:rsid w:val="007F0198"/>
    <w:rsid w:val="008218DD"/>
    <w:rsid w:val="00823E56"/>
    <w:rsid w:val="00834CDA"/>
    <w:rsid w:val="00844370"/>
    <w:rsid w:val="00861C75"/>
    <w:rsid w:val="008905D3"/>
    <w:rsid w:val="00A13027"/>
    <w:rsid w:val="00AA114B"/>
    <w:rsid w:val="00AA4CDF"/>
    <w:rsid w:val="00B21A71"/>
    <w:rsid w:val="00BC1DF1"/>
    <w:rsid w:val="00C05D95"/>
    <w:rsid w:val="00C11BC7"/>
    <w:rsid w:val="00C45D0F"/>
    <w:rsid w:val="00C6499B"/>
    <w:rsid w:val="00C831EE"/>
    <w:rsid w:val="00C90F2A"/>
    <w:rsid w:val="00CA27B6"/>
    <w:rsid w:val="00D602CF"/>
    <w:rsid w:val="00D871FF"/>
    <w:rsid w:val="00DB5A75"/>
    <w:rsid w:val="00E37465"/>
    <w:rsid w:val="00E725C5"/>
    <w:rsid w:val="00EB035E"/>
    <w:rsid w:val="00EB2984"/>
    <w:rsid w:val="00EB725D"/>
    <w:rsid w:val="00F65F10"/>
    <w:rsid w:val="00FC7C54"/>
    <w:rsid w:val="00FF22F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3C8C8CA"/>
  <w15:chartTrackingRefBased/>
  <w15:docId w15:val="{DF8BF570-A974-40AC-AC35-00C72F2BE2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1081"/>
    <w:pPr>
      <w:spacing w:after="0" w:line="360" w:lineRule="auto"/>
    </w:pPr>
    <w:rPr>
      <w:rFonts w:asciiTheme="majorBidi" w:eastAsia="SimSun" w:hAnsiTheme="majorBidi"/>
      <w:kern w:val="0"/>
      <w:sz w:val="24"/>
      <w14:ligatures w14:val="none"/>
    </w:rPr>
  </w:style>
  <w:style w:type="paragraph" w:styleId="Heading1">
    <w:name w:val="heading 1"/>
    <w:basedOn w:val="Normal"/>
    <w:next w:val="Normal"/>
    <w:link w:val="Heading1Char"/>
    <w:autoRedefine/>
    <w:uiPriority w:val="9"/>
    <w:qFormat/>
    <w:rsid w:val="00BC1DF1"/>
    <w:pPr>
      <w:keepNext/>
      <w:keepLines/>
      <w:spacing w:before="240" w:line="480" w:lineRule="auto"/>
      <w:outlineLvl w:val="0"/>
    </w:pPr>
    <w:rPr>
      <w:rFonts w:eastAsiaTheme="majorEastAsia" w:cstheme="majorBidi"/>
      <w:sz w:val="28"/>
      <w:szCs w:val="32"/>
    </w:rPr>
  </w:style>
  <w:style w:type="paragraph" w:styleId="Heading2">
    <w:name w:val="heading 2"/>
    <w:basedOn w:val="Normal"/>
    <w:next w:val="Normal"/>
    <w:link w:val="Heading2Char"/>
    <w:uiPriority w:val="9"/>
    <w:unhideWhenUsed/>
    <w:qFormat/>
    <w:rsid w:val="001E4FF3"/>
    <w:pPr>
      <w:keepNext/>
      <w:keepLines/>
      <w:spacing w:before="40"/>
      <w:outlineLvl w:val="1"/>
    </w:pPr>
    <w:rPr>
      <w:rFonts w:ascii="Times New Roman" w:eastAsiaTheme="majorEastAsia" w:hAnsi="Times New Roman" w:cstheme="majorBidi"/>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E4FF3"/>
    <w:rPr>
      <w:rFonts w:ascii="Times New Roman" w:eastAsiaTheme="majorEastAsia" w:hAnsi="Times New Roman" w:cstheme="majorBidi"/>
      <w:sz w:val="24"/>
      <w:szCs w:val="26"/>
    </w:rPr>
  </w:style>
  <w:style w:type="character" w:customStyle="1" w:styleId="Heading1Char">
    <w:name w:val="Heading 1 Char"/>
    <w:basedOn w:val="DefaultParagraphFont"/>
    <w:link w:val="Heading1"/>
    <w:uiPriority w:val="9"/>
    <w:rsid w:val="00BC1DF1"/>
    <w:rPr>
      <w:rFonts w:asciiTheme="majorBidi" w:eastAsiaTheme="majorEastAsia" w:hAnsiTheme="majorBidi" w:cstheme="majorBidi"/>
      <w:kern w:val="0"/>
      <w:sz w:val="28"/>
      <w:szCs w:val="32"/>
      <w14:ligatures w14:val="none"/>
    </w:rPr>
  </w:style>
  <w:style w:type="paragraph" w:styleId="Caption">
    <w:name w:val="caption"/>
    <w:basedOn w:val="Normal"/>
    <w:next w:val="Normal"/>
    <w:autoRedefine/>
    <w:uiPriority w:val="35"/>
    <w:unhideWhenUsed/>
    <w:qFormat/>
    <w:rsid w:val="00242357"/>
    <w:pPr>
      <w:spacing w:after="200" w:line="240" w:lineRule="auto"/>
      <w:jc w:val="center"/>
    </w:pPr>
    <w:rPr>
      <w:rFonts w:eastAsiaTheme="minorHAnsi"/>
      <w:sz w:val="20"/>
      <w:szCs w:val="20"/>
    </w:rPr>
  </w:style>
  <w:style w:type="paragraph" w:styleId="Header">
    <w:name w:val="header"/>
    <w:basedOn w:val="Normal"/>
    <w:link w:val="HeaderChar"/>
    <w:uiPriority w:val="99"/>
    <w:unhideWhenUsed/>
    <w:rsid w:val="00C45D0F"/>
    <w:pPr>
      <w:tabs>
        <w:tab w:val="center" w:pos="4680"/>
        <w:tab w:val="right" w:pos="9360"/>
      </w:tabs>
      <w:spacing w:line="240" w:lineRule="auto"/>
    </w:pPr>
  </w:style>
  <w:style w:type="character" w:customStyle="1" w:styleId="HeaderChar">
    <w:name w:val="Header Char"/>
    <w:basedOn w:val="DefaultParagraphFont"/>
    <w:link w:val="Header"/>
    <w:uiPriority w:val="99"/>
    <w:rsid w:val="00C45D0F"/>
    <w:rPr>
      <w:rFonts w:asciiTheme="majorBidi" w:eastAsia="SimSun" w:hAnsiTheme="majorBidi"/>
      <w:kern w:val="0"/>
      <w:sz w:val="24"/>
      <w14:ligatures w14:val="none"/>
    </w:rPr>
  </w:style>
  <w:style w:type="paragraph" w:styleId="Footer">
    <w:name w:val="footer"/>
    <w:basedOn w:val="Normal"/>
    <w:link w:val="FooterChar"/>
    <w:uiPriority w:val="99"/>
    <w:unhideWhenUsed/>
    <w:rsid w:val="00C45D0F"/>
    <w:pPr>
      <w:tabs>
        <w:tab w:val="center" w:pos="4680"/>
        <w:tab w:val="right" w:pos="9360"/>
      </w:tabs>
      <w:spacing w:line="240" w:lineRule="auto"/>
    </w:pPr>
  </w:style>
  <w:style w:type="character" w:customStyle="1" w:styleId="FooterChar">
    <w:name w:val="Footer Char"/>
    <w:basedOn w:val="DefaultParagraphFont"/>
    <w:link w:val="Footer"/>
    <w:uiPriority w:val="99"/>
    <w:rsid w:val="00C45D0F"/>
    <w:rPr>
      <w:rFonts w:asciiTheme="majorBidi" w:eastAsia="SimSun" w:hAnsiTheme="majorBidi"/>
      <w:kern w:val="0"/>
      <w:sz w:val="24"/>
      <w14:ligatures w14:val="none"/>
    </w:rPr>
  </w:style>
  <w:style w:type="paragraph" w:styleId="TOCHeading">
    <w:name w:val="TOC Heading"/>
    <w:basedOn w:val="Heading1"/>
    <w:next w:val="Normal"/>
    <w:uiPriority w:val="39"/>
    <w:unhideWhenUsed/>
    <w:qFormat/>
    <w:rsid w:val="001132A9"/>
    <w:pPr>
      <w:spacing w:line="259" w:lineRule="auto"/>
      <w:outlineLvl w:val="9"/>
    </w:pPr>
    <w:rPr>
      <w:rFonts w:asciiTheme="majorHAnsi" w:hAnsiTheme="majorHAnsi"/>
      <w:color w:val="2F5496" w:themeColor="accent1" w:themeShade="BF"/>
      <w:sz w:val="32"/>
    </w:rPr>
  </w:style>
  <w:style w:type="paragraph" w:styleId="TOC1">
    <w:name w:val="toc 1"/>
    <w:basedOn w:val="Normal"/>
    <w:next w:val="Title"/>
    <w:autoRedefine/>
    <w:uiPriority w:val="39"/>
    <w:unhideWhenUsed/>
    <w:rsid w:val="00283666"/>
    <w:pPr>
      <w:spacing w:after="100"/>
    </w:pPr>
  </w:style>
  <w:style w:type="character" w:styleId="Hyperlink">
    <w:name w:val="Hyperlink"/>
    <w:basedOn w:val="DefaultParagraphFont"/>
    <w:uiPriority w:val="99"/>
    <w:unhideWhenUsed/>
    <w:rsid w:val="001132A9"/>
    <w:rPr>
      <w:color w:val="0563C1" w:themeColor="hyperlink"/>
      <w:u w:val="single"/>
    </w:rPr>
  </w:style>
  <w:style w:type="paragraph" w:styleId="Bibliography">
    <w:name w:val="Bibliography"/>
    <w:basedOn w:val="Normal"/>
    <w:next w:val="Normal"/>
    <w:uiPriority w:val="37"/>
    <w:unhideWhenUsed/>
    <w:rsid w:val="001132A9"/>
  </w:style>
  <w:style w:type="paragraph" w:styleId="Title">
    <w:name w:val="Title"/>
    <w:basedOn w:val="Normal"/>
    <w:next w:val="Normal"/>
    <w:link w:val="TitleChar"/>
    <w:uiPriority w:val="10"/>
    <w:qFormat/>
    <w:rsid w:val="00283666"/>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83666"/>
    <w:rPr>
      <w:rFonts w:asciiTheme="majorHAnsi" w:eastAsiaTheme="majorEastAsia" w:hAnsiTheme="majorHAnsi" w:cstheme="majorBidi"/>
      <w:spacing w:val="-10"/>
      <w:kern w:val="28"/>
      <w:sz w:val="56"/>
      <w:szCs w:val="56"/>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6429939">
      <w:bodyDiv w:val="1"/>
      <w:marLeft w:val="0"/>
      <w:marRight w:val="0"/>
      <w:marTop w:val="0"/>
      <w:marBottom w:val="0"/>
      <w:divBdr>
        <w:top w:val="none" w:sz="0" w:space="0" w:color="auto"/>
        <w:left w:val="none" w:sz="0" w:space="0" w:color="auto"/>
        <w:bottom w:val="none" w:sz="0" w:space="0" w:color="auto"/>
        <w:right w:val="none" w:sz="0" w:space="0" w:color="auto"/>
      </w:divBdr>
    </w:div>
    <w:div w:id="476723874">
      <w:bodyDiv w:val="1"/>
      <w:marLeft w:val="0"/>
      <w:marRight w:val="0"/>
      <w:marTop w:val="0"/>
      <w:marBottom w:val="0"/>
      <w:divBdr>
        <w:top w:val="none" w:sz="0" w:space="0" w:color="auto"/>
        <w:left w:val="none" w:sz="0" w:space="0" w:color="auto"/>
        <w:bottom w:val="none" w:sz="0" w:space="0" w:color="auto"/>
        <w:right w:val="none" w:sz="0" w:space="0" w:color="auto"/>
      </w:divBdr>
    </w:div>
    <w:div w:id="492258182">
      <w:bodyDiv w:val="1"/>
      <w:marLeft w:val="0"/>
      <w:marRight w:val="0"/>
      <w:marTop w:val="0"/>
      <w:marBottom w:val="0"/>
      <w:divBdr>
        <w:top w:val="none" w:sz="0" w:space="0" w:color="auto"/>
        <w:left w:val="none" w:sz="0" w:space="0" w:color="auto"/>
        <w:bottom w:val="none" w:sz="0" w:space="0" w:color="auto"/>
        <w:right w:val="none" w:sz="0" w:space="0" w:color="auto"/>
      </w:divBdr>
    </w:div>
    <w:div w:id="601381006">
      <w:bodyDiv w:val="1"/>
      <w:marLeft w:val="0"/>
      <w:marRight w:val="0"/>
      <w:marTop w:val="0"/>
      <w:marBottom w:val="0"/>
      <w:divBdr>
        <w:top w:val="none" w:sz="0" w:space="0" w:color="auto"/>
        <w:left w:val="none" w:sz="0" w:space="0" w:color="auto"/>
        <w:bottom w:val="none" w:sz="0" w:space="0" w:color="auto"/>
        <w:right w:val="none" w:sz="0" w:space="0" w:color="auto"/>
      </w:divBdr>
    </w:div>
    <w:div w:id="628172041">
      <w:bodyDiv w:val="1"/>
      <w:marLeft w:val="0"/>
      <w:marRight w:val="0"/>
      <w:marTop w:val="0"/>
      <w:marBottom w:val="0"/>
      <w:divBdr>
        <w:top w:val="none" w:sz="0" w:space="0" w:color="auto"/>
        <w:left w:val="none" w:sz="0" w:space="0" w:color="auto"/>
        <w:bottom w:val="none" w:sz="0" w:space="0" w:color="auto"/>
        <w:right w:val="none" w:sz="0" w:space="0" w:color="auto"/>
      </w:divBdr>
    </w:div>
    <w:div w:id="665518378">
      <w:bodyDiv w:val="1"/>
      <w:marLeft w:val="0"/>
      <w:marRight w:val="0"/>
      <w:marTop w:val="0"/>
      <w:marBottom w:val="0"/>
      <w:divBdr>
        <w:top w:val="none" w:sz="0" w:space="0" w:color="auto"/>
        <w:left w:val="none" w:sz="0" w:space="0" w:color="auto"/>
        <w:bottom w:val="none" w:sz="0" w:space="0" w:color="auto"/>
        <w:right w:val="none" w:sz="0" w:space="0" w:color="auto"/>
      </w:divBdr>
    </w:div>
    <w:div w:id="942418903">
      <w:bodyDiv w:val="1"/>
      <w:marLeft w:val="0"/>
      <w:marRight w:val="0"/>
      <w:marTop w:val="0"/>
      <w:marBottom w:val="0"/>
      <w:divBdr>
        <w:top w:val="none" w:sz="0" w:space="0" w:color="auto"/>
        <w:left w:val="none" w:sz="0" w:space="0" w:color="auto"/>
        <w:bottom w:val="none" w:sz="0" w:space="0" w:color="auto"/>
        <w:right w:val="none" w:sz="0" w:space="0" w:color="auto"/>
      </w:divBdr>
    </w:div>
    <w:div w:id="965551255">
      <w:bodyDiv w:val="1"/>
      <w:marLeft w:val="0"/>
      <w:marRight w:val="0"/>
      <w:marTop w:val="0"/>
      <w:marBottom w:val="0"/>
      <w:divBdr>
        <w:top w:val="none" w:sz="0" w:space="0" w:color="auto"/>
        <w:left w:val="none" w:sz="0" w:space="0" w:color="auto"/>
        <w:bottom w:val="none" w:sz="0" w:space="0" w:color="auto"/>
        <w:right w:val="none" w:sz="0" w:space="0" w:color="auto"/>
      </w:divBdr>
    </w:div>
    <w:div w:id="1353874074">
      <w:bodyDiv w:val="1"/>
      <w:marLeft w:val="0"/>
      <w:marRight w:val="0"/>
      <w:marTop w:val="0"/>
      <w:marBottom w:val="0"/>
      <w:divBdr>
        <w:top w:val="none" w:sz="0" w:space="0" w:color="auto"/>
        <w:left w:val="none" w:sz="0" w:space="0" w:color="auto"/>
        <w:bottom w:val="none" w:sz="0" w:space="0" w:color="auto"/>
        <w:right w:val="none" w:sz="0" w:space="0" w:color="auto"/>
      </w:divBdr>
    </w:div>
    <w:div w:id="1634865013">
      <w:bodyDiv w:val="1"/>
      <w:marLeft w:val="0"/>
      <w:marRight w:val="0"/>
      <w:marTop w:val="0"/>
      <w:marBottom w:val="0"/>
      <w:divBdr>
        <w:top w:val="none" w:sz="0" w:space="0" w:color="auto"/>
        <w:left w:val="none" w:sz="0" w:space="0" w:color="auto"/>
        <w:bottom w:val="none" w:sz="0" w:space="0" w:color="auto"/>
        <w:right w:val="none" w:sz="0" w:space="0" w:color="auto"/>
      </w:divBdr>
    </w:div>
    <w:div w:id="1740906995">
      <w:bodyDiv w:val="1"/>
      <w:marLeft w:val="0"/>
      <w:marRight w:val="0"/>
      <w:marTop w:val="0"/>
      <w:marBottom w:val="0"/>
      <w:divBdr>
        <w:top w:val="none" w:sz="0" w:space="0" w:color="auto"/>
        <w:left w:val="none" w:sz="0" w:space="0" w:color="auto"/>
        <w:bottom w:val="none" w:sz="0" w:space="0" w:color="auto"/>
        <w:right w:val="none" w:sz="0" w:space="0" w:color="auto"/>
      </w:divBdr>
    </w:div>
    <w:div w:id="1876842100">
      <w:bodyDiv w:val="1"/>
      <w:marLeft w:val="0"/>
      <w:marRight w:val="0"/>
      <w:marTop w:val="0"/>
      <w:marBottom w:val="0"/>
      <w:divBdr>
        <w:top w:val="none" w:sz="0" w:space="0" w:color="auto"/>
        <w:left w:val="none" w:sz="0" w:space="0" w:color="auto"/>
        <w:bottom w:val="none" w:sz="0" w:space="0" w:color="auto"/>
        <w:right w:val="none" w:sz="0" w:space="0" w:color="auto"/>
      </w:divBdr>
    </w:div>
    <w:div w:id="1922593347">
      <w:bodyDiv w:val="1"/>
      <w:marLeft w:val="0"/>
      <w:marRight w:val="0"/>
      <w:marTop w:val="0"/>
      <w:marBottom w:val="0"/>
      <w:divBdr>
        <w:top w:val="none" w:sz="0" w:space="0" w:color="auto"/>
        <w:left w:val="none" w:sz="0" w:space="0" w:color="auto"/>
        <w:bottom w:val="none" w:sz="0" w:space="0" w:color="auto"/>
        <w:right w:val="none" w:sz="0" w:space="0" w:color="auto"/>
      </w:divBdr>
    </w:div>
    <w:div w:id="2116514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1111</b:Tag>
    <b:SourceType>JournalArticle</b:SourceType>
    <b:Guid>{F39BCF0C-90C9-40C4-B45D-CE5D49D3FB37}</b:Guid>
    <b:Author>
      <b:Author>
        <b:NameList>
          <b:Person>
            <b:Last>Weiner</b:Last>
            <b:First>Gaby</b:First>
          </b:Person>
        </b:NameList>
      </b:Author>
    </b:Author>
    <b:Title>Feminist Education and Equal Opportunities: Unity or Discord</b:Title>
    <b:JournalName>British Journal of Sociology of Education , 1986, Vol. 7, No. 3 (1986), pp. 265- 274</b:JournalName>
    <b:Year>1986</b:Year>
    <b:RefOrder>1</b:RefOrder>
  </b:Source>
  <b:Source>
    <b:Tag>111201</b:Tag>
    <b:SourceType>JournalArticle</b:SourceType>
    <b:Guid>{E0404350-F784-490E-9B6A-89962E9B954C}</b:Guid>
    <b:Author>
      <b:Author>
        <b:NameList>
          <b:Person>
            <b:Last>Smith</b:Last>
            <b:First>Scott</b:First>
            <b:Middle>S.</b:Middle>
          </b:Person>
        </b:NameList>
      </b:Author>
    </b:Author>
    <b:Title>Service Delivery in TalibanInfluenced Areas of Afghanistan</b:Title>
    <b:JournalName>United States Institute of Peace</b:JournalName>
    <b:Year>2020</b:Year>
    <b:Pages>16</b:Pages>
    <b:RefOrder>10</b:RefOrder>
  </b:Source>
  <b:Source>
    <b:Tag>Ref15</b:Tag>
    <b:SourceType>JournalArticle</b:SourceType>
    <b:Guid>{8E97C7AF-C1E8-4EF7-98F2-39BFD76EA338}</b:Guid>
    <b:Title>Reframing the Taliban insurgency in Afghanistan: new communication and mobilization strategies for the Twitter generation</b:Title>
    <b:JournalName>Behavioral sciences of terrorism and political aggression</b:JournalName>
    <b:Year>2015</b:Year>
    <b:Pages>98</b:Pages>
    <b:Author>
      <b:Author>
        <b:NameList>
          <b:Person>
            <b:Last>Drissel</b:Last>
            <b:First>David</b:First>
          </b:Person>
        </b:NameList>
      </b:Author>
    </b:Author>
    <b:RefOrder>11</b:RefOrder>
  </b:Source>
  <b:Source>
    <b:Tag>And21</b:Tag>
    <b:SourceType>JournalArticle</b:SourceType>
    <b:Guid>{8F1993FB-F6DF-424A-9BAD-A7B87759C76C}</b:Guid>
    <b:Title>Economic Benefits of Empowering Women in Agriculture: Assumptions and Evidence</b:Title>
    <b:JournalName>The Journal of Development Studies 57</b:JournalName>
    <b:Year>2021</b:Year>
    <b:Pages>200</b:Pages>
    <b:Author>
      <b:Author>
        <b:NameList>
          <b:Person>
            <b:Last>Anderson</b:Last>
            <b:First>C.</b:First>
            <b:Middle>Leigh</b:Middle>
          </b:Person>
          <b:Person>
            <b:Last>Reynolds</b:Last>
            <b:First>Travis</b:First>
            <b:Middle>W</b:Middle>
          </b:Person>
          <b:Person>
            <b:Last>Biscaye</b:Last>
            <b:First>Pierre</b:First>
          </b:Person>
          <b:Person>
            <b:Last>Patwardhan</b:Last>
            <b:First>Vedavati</b:First>
          </b:Person>
          <b:Person>
            <b:Last>Schmidt</b:Last>
            <b:First>Carly</b:First>
          </b:Person>
        </b:NameList>
      </b:Author>
    </b:Author>
    <b:RefOrder>2</b:RefOrder>
  </b:Source>
  <b:Source>
    <b:Tag>11193</b:Tag>
    <b:SourceType>JournalArticle</b:SourceType>
    <b:Guid>{543C5C2F-A179-46F5-96AF-5109897D26EF}</b:Guid>
    <b:Author>
      <b:Author>
        <b:NameList>
          <b:Person>
            <b:Last>Plutzer</b:Last>
            <b:First>Lee</b:First>
            <b:Middle>Ann Banaszak and Eric</b:Middle>
          </b:Person>
        </b:NameList>
      </b:Author>
    </b:Author>
    <b:Title>Contextual Determinants of Feminist Attitudes: National and Subnational Influences in Western Europe</b:Title>
    <b:JournalName>American Political Science Association</b:JournalName>
    <b:Year>1993</b:Year>
    <b:Pages>149</b:Pages>
    <b:RefOrder>3</b:RefOrder>
  </b:Source>
  <b:Source>
    <b:Tag>Say21</b:Tag>
    <b:SourceType>JournalArticle</b:SourceType>
    <b:Guid>{7ABDB1D7-1754-47E7-8F2C-3EC14DD23B91}</b:Guid>
    <b:Author>
      <b:Author>
        <b:NameList>
          <b:Person>
            <b:Last>Orfan</b:Last>
            <b:First>Sayeed</b:First>
            <b:Middle>Naqibullah</b:Middle>
          </b:Person>
        </b:NameList>
      </b:Author>
    </b:Author>
    <b:Title>Political participation of Afghan Youths on Facebook: A case study of Northeastern Afghanistan</b:Title>
    <b:JournalName>Cogent Social Sciences</b:JournalName>
    <b:Year>2021</b:Year>
    <b:RefOrder>4</b:RefOrder>
  </b:Source>
  <b:Source>
    <b:Tag>Haz17</b:Tag>
    <b:SourceType>JournalArticle</b:SourceType>
    <b:Guid>{02459759-9704-45AB-9FE8-B164DD7B389E}</b:Guid>
    <b:Author>
      <b:Author>
        <b:NameList>
          <b:Person>
            <b:Last>Mashwani</b:Last>
            <b:First>Hazrat</b:First>
            <b:Middle>Usman</b:Middle>
          </b:Person>
        </b:NameList>
      </b:Author>
    </b:Author>
    <b:Title>Female Education in Afghanistan: Opportunities and Challenges</b:Title>
    <b:JournalName>International Journal for Innovative Research in Multidisciplinary Field</b:JournalName>
    <b:Year>2017</b:Year>
    <b:RefOrder>5</b:RefOrder>
  </b:Source>
  <b:Source>
    <b:Tag>UNW22</b:Tag>
    <b:SourceType>JournalArticle</b:SourceType>
    <b:Guid>{C61586FD-0E76-4915-9B21-F5D6A663FB13}</b:Guid>
    <b:Author>
      <b:Author>
        <b:NameList>
          <b:Person>
            <b:Last>Women</b:Last>
            <b:First>UN</b:First>
          </b:Person>
        </b:NameList>
      </b:Author>
    </b:Author>
    <b:Title>Women's rights in Afghanistan, one year after the Taliban taken-over</b:Title>
    <b:Year>2022</b:Year>
    <b:RefOrder>6</b:RefOrder>
  </b:Source>
  <b:Source>
    <b:Tag>Tab19</b:Tag>
    <b:SourceType>JournalArticle</b:SourceType>
    <b:Guid>{A6E125FF-8AAF-4390-BB84-76C443DC1DD1}</b:Guid>
    <b:Author>
      <b:Author>
        <b:NameList>
          <b:Person>
            <b:Last>Akseer</b:Last>
            <b:First>Tabasum</b:First>
          </b:Person>
          <b:Person>
            <b:Last>Rieger</b:Last>
            <b:First>John</b:First>
          </b:Person>
        </b:NameList>
      </b:Author>
    </b:Author>
    <b:Title>A survey of the Afghan people: Afghanistan in 2019</b:Title>
    <b:JournalName>The Asia Foundation</b:JournalName>
    <b:Year>2019</b:Year>
    <b:RefOrder>12</b:RefOrder>
  </b:Source>
  <b:Source>
    <b:Tag>111231</b:Tag>
    <b:SourceType>JournalArticle</b:SourceType>
    <b:Guid>{ACDC84A1-C600-47F0-9CF1-7B00EE3E945E}</b:Guid>
    <b:Author>
      <b:Author>
        <b:NameList>
          <b:Person>
            <b:Last>Faizi</b:Last>
            <b:First>Rdouan</b:First>
          </b:Person>
        </b:NameList>
      </b:Author>
    </b:Author>
    <b:Title>Using Sentiment Analysis to Explore Student Feedback: A Lexical Approach</b:Title>
    <b:Year>2023</b:Year>
    <b:JournalName>iJET</b:JournalName>
    <b:Pages>260</b:Pages>
    <b:RefOrder>13</b:RefOrder>
  </b:Source>
  <b:Source>
    <b:Tag>11115</b:Tag>
    <b:SourceType>JournalArticle</b:SourceType>
    <b:Guid>{F3B87E05-19EC-484E-A52E-825BF7430DE7}</b:Guid>
    <b:Author>
      <b:Author>
        <b:NameList>
          <b:Person>
            <b:Last>Evans</b:Last>
            <b:First>Heather</b:First>
            <b:Middle>K.</b:Middle>
          </b:Person>
          <b:Person>
            <b:Last>Clark</b:Last>
            <b:First>Jennifer</b:First>
          </b:Person>
        </b:NameList>
      </b:Author>
    </b:Author>
    <b:Title>“You Tweet Like a Girl!”: How Female Candidates Campaign on Twitter</b:Title>
    <b:JournalName>American Politics Research</b:JournalName>
    <b:Year>2015</b:Year>
    <b:Pages>10</b:Pages>
    <b:RefOrder>8</b:RefOrder>
  </b:Source>
  <b:Source>
    <b:Tag>111161</b:Tag>
    <b:SourceType>JournalArticle</b:SourceType>
    <b:Guid>{49158EA6-DD50-40EC-BB9E-12EFB4348C47}</b:Guid>
    <b:Author>
      <b:Author>
        <b:NameList>
          <b:Person>
            <b:Last>Kitzie</b:Last>
            <b:First>Vanessa</b:First>
          </b:Person>
          <b:Person>
            <b:Last>Ghosh</b:Last>
            <b:First>Debanjan</b:First>
          </b:Person>
        </b:NameList>
      </b:Author>
    </b:Author>
    <b:Title>#Criming and #Alive: Network and content analysis of two sides of a story on twitter</b:Title>
    <b:JournalName>American Journal of Political Science</b:JournalName>
    <b:Year>2016</b:Year>
    <b:Pages>2</b:Pages>
    <b:RefOrder>7</b:RefOrder>
  </b:Source>
  <b:Source>
    <b:Tag>111221</b:Tag>
    <b:SourceType>JournalArticle</b:SourceType>
    <b:Guid>{500E5A37-24BB-4C67-8914-B28EC8D0E3BF}</b:Guid>
    <b:Title>Public opinion monitoring through collective semantic analysis of tweets</b:Title>
    <b:Year>2022</b:Year>
    <b:Author>
      <b:Author>
        <b:NameList>
          <b:Person>
            <b:Last>Karamouzas</b:Last>
            <b:First>Dionysios</b:First>
          </b:Person>
          <b:Person>
            <b:Last>Mademlis</b:Last>
            <b:First>Ioannis</b:First>
          </b:Person>
          <b:Person>
            <b:Last>Pitas</b:Last>
            <b:First>Ioannis</b:First>
          </b:Person>
        </b:NameList>
      </b:Author>
    </b:Author>
    <b:JournalName>Social Network Analysis and Mining</b:JournalName>
    <b:Pages>1</b:Pages>
    <b:RefOrder>9</b:RefOrder>
  </b:Source>
  <b:Source>
    <b:Tag>11121</b:Tag>
    <b:SourceType>JournalArticle</b:SourceType>
    <b:Guid>{0F5D6751-1918-4DB6-BC7B-D65BFC26C781}</b:Guid>
    <b:Title>A novel sentiment analysis framework for monitoring the evolving public opinion in real-time: Case study on climate change</b:Title>
    <b:JournalName>Journal of Cleaner Production</b:JournalName>
    <b:Year>2021</b:Year>
    <b:Pages>1</b:Pages>
    <b:Author>
      <b:Author>
        <b:NameList>
          <b:Person>
            <b:Last>El Barachi</b:Last>
            <b:First>May</b:First>
          </b:Person>
          <b:Person>
            <b:Last>AlKhatib</b:Last>
            <b:First>Manar</b:First>
          </b:Person>
          <b:Person>
            <b:Last>Mathew</b:Last>
            <b:First>Sujith</b:First>
          </b:Person>
          <b:Person>
            <b:Last>Oroumchian</b:Last>
            <b:First>Farhad</b:First>
          </b:Person>
        </b:NameList>
      </b:Author>
    </b:Author>
    <b:RefOrder>14</b:RefOrder>
  </b:Source>
  <b:Source>
    <b:Tag>111111</b:Tag>
    <b:SourceType>JournalArticle</b:SourceType>
    <b:Guid>{96B383FD-4A46-4DBA-8D21-54A175B0BFC3}</b:Guid>
    <b:Author>
      <b:Author>
        <b:NameList>
          <b:Person>
            <b:Last>Pedregosa</b:Last>
            <b:First>Fabian</b:First>
          </b:Person>
        </b:NameList>
      </b:Author>
    </b:Author>
    <b:Title>Scikit-learn: Machine Learning in Python</b:Title>
    <b:JournalName>Journal of Machine Learning Research</b:JournalName>
    <b:Year>2011</b:Year>
    <b:Pages>2826</b:Pages>
    <b:RefOrder>15</b:RefOrder>
  </b:Source>
</b:Sources>
</file>

<file path=customXml/itemProps1.xml><?xml version="1.0" encoding="utf-8"?>
<ds:datastoreItem xmlns:ds="http://schemas.openxmlformats.org/officeDocument/2006/customXml" ds:itemID="{5E6E011D-7802-40D5-A9FE-5BE89AC3B5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335</TotalTime>
  <Pages>7</Pages>
  <Words>971</Words>
  <Characters>5538</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Saboor hamedi</dc:creator>
  <cp:keywords/>
  <dc:description/>
  <cp:lastModifiedBy>Saboor hamedi</cp:lastModifiedBy>
  <cp:revision>82</cp:revision>
  <dcterms:created xsi:type="dcterms:W3CDTF">2023-08-22T03:17:00Z</dcterms:created>
  <dcterms:modified xsi:type="dcterms:W3CDTF">2023-09-07T07:46:00Z</dcterms:modified>
</cp:coreProperties>
</file>