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E359" w14:textId="77777777" w:rsidR="00E07406" w:rsidRPr="00D92576" w:rsidRDefault="00E07406" w:rsidP="00E07406">
      <w:pPr>
        <w:pStyle w:val="ListParagraph"/>
        <w:numPr>
          <w:ilvl w:val="0"/>
          <w:numId w:val="3"/>
        </w:numPr>
        <w:spacing w:after="0"/>
      </w:pPr>
      <w:r w:rsidRPr="00D92576">
        <w:t>Name: Abdul Saboor Hamedi</w:t>
      </w:r>
    </w:p>
    <w:p w14:paraId="2C91C1B2" w14:textId="77777777" w:rsidR="00E07406" w:rsidRPr="00D92576" w:rsidRDefault="00E07406" w:rsidP="00E07406">
      <w:pPr>
        <w:pStyle w:val="ListParagraph"/>
        <w:numPr>
          <w:ilvl w:val="0"/>
          <w:numId w:val="3"/>
        </w:numPr>
        <w:spacing w:after="0"/>
      </w:pPr>
      <w:r w:rsidRPr="00D92576">
        <w:t>Student ID: 02222120008</w:t>
      </w:r>
    </w:p>
    <w:p w14:paraId="6EC0A6F2" w14:textId="77777777" w:rsidR="00E07406" w:rsidRPr="00D92576" w:rsidRDefault="00E07406" w:rsidP="00E07406">
      <w:pPr>
        <w:pStyle w:val="ListParagraph"/>
        <w:numPr>
          <w:ilvl w:val="0"/>
          <w:numId w:val="3"/>
        </w:numPr>
        <w:spacing w:after="0"/>
      </w:pPr>
      <w:r w:rsidRPr="00D92576">
        <w:t>Email: abdul.hamedi@student.uiii.ac.id</w:t>
      </w:r>
    </w:p>
    <w:p w14:paraId="6FD19795" w14:textId="77777777" w:rsidR="00E07406" w:rsidRPr="00D92576" w:rsidRDefault="00E07406" w:rsidP="00E07406">
      <w:pPr>
        <w:pStyle w:val="ListParagraph"/>
        <w:numPr>
          <w:ilvl w:val="0"/>
          <w:numId w:val="3"/>
        </w:numPr>
        <w:spacing w:after="0"/>
      </w:pPr>
      <w:r w:rsidRPr="00D92576">
        <w:t>Indonesian International Islamic University</w:t>
      </w:r>
    </w:p>
    <w:p w14:paraId="22FEC951" w14:textId="50F1B813" w:rsidR="00FF645C" w:rsidRDefault="00FF645C" w:rsidP="00E07406">
      <w:pPr>
        <w:tabs>
          <w:tab w:val="right" w:pos="432"/>
          <w:tab w:val="right" w:pos="720"/>
          <w:tab w:val="right" w:pos="4320"/>
        </w:tabs>
        <w:spacing w:after="0" w:line="240" w:lineRule="auto"/>
      </w:pPr>
      <w:r>
        <w:t xml:space="preserve">Research Question: What is the Taliban's ideology toward women's politics and education? </w:t>
      </w:r>
    </w:p>
    <w:p w14:paraId="584582C6" w14:textId="471D22A1" w:rsidR="00FF645C" w:rsidRDefault="00FF645C" w:rsidP="00FF645C">
      <w:pPr>
        <w:pStyle w:val="ListParagraph"/>
        <w:numPr>
          <w:ilvl w:val="0"/>
          <w:numId w:val="1"/>
        </w:numPr>
        <w:tabs>
          <w:tab w:val="right" w:pos="432"/>
          <w:tab w:val="right" w:pos="720"/>
          <w:tab w:val="right" w:pos="4320"/>
        </w:tabs>
      </w:pPr>
      <w:r>
        <w:t>Hypothesis</w:t>
      </w:r>
      <w:r w:rsidR="006414F1">
        <w:t xml:space="preserve"> 1</w:t>
      </w:r>
      <w:r>
        <w:t xml:space="preserve">: </w:t>
      </w:r>
    </w:p>
    <w:p w14:paraId="7CAB07F0" w14:textId="79BB08F0" w:rsidR="00FF645C" w:rsidRPr="00A5242D" w:rsidRDefault="00346EAC" w:rsidP="00FA620D">
      <w:pPr>
        <w:tabs>
          <w:tab w:val="right" w:pos="720"/>
          <w:tab w:val="right" w:pos="810"/>
          <w:tab w:val="right" w:pos="4320"/>
        </w:tabs>
        <w:ind w:right="720"/>
      </w:pPr>
      <w:r w:rsidRPr="00FA620D">
        <w:rPr>
          <w:b/>
          <w:bCs/>
        </w:rPr>
        <w:t>P</w:t>
      </w:r>
      <w:r w:rsidR="00FF645C" w:rsidRPr="00FA620D">
        <w:rPr>
          <w:b/>
          <w:bCs/>
        </w:rPr>
        <w:t>atriarchy:</w:t>
      </w:r>
      <w:r w:rsidR="00FF645C" w:rsidRPr="00A5242D">
        <w:t xml:space="preserve"> </w:t>
      </w:r>
      <w:r w:rsidR="00074B85" w:rsidRPr="00A5242D">
        <w:t>Women are seen as second</w:t>
      </w:r>
      <w:r w:rsidR="000F343A" w:rsidRPr="00A5242D">
        <w:t>-</w:t>
      </w:r>
      <w:r w:rsidR="00074B85" w:rsidRPr="00A5242D">
        <w:t xml:space="preserve">class citizens </w:t>
      </w:r>
      <w:r w:rsidR="000F343A" w:rsidRPr="00A5242D">
        <w:t>and the target of various change efforts in society; this</w:t>
      </w:r>
      <w:r w:rsidR="00074B85" w:rsidRPr="00A5242D">
        <w:t xml:space="preserve"> thinking refers to assumptions in favor of men</w:t>
      </w:r>
      <w:r w:rsidR="000F343A" w:rsidRPr="00A5242D">
        <w:t>.</w:t>
      </w:r>
    </w:p>
    <w:p w14:paraId="207C5E2A" w14:textId="6B035385" w:rsidR="00A43B5E" w:rsidRDefault="00D548F0" w:rsidP="009A0A10">
      <w:pPr>
        <w:rPr>
          <w:rFonts w:eastAsiaTheme="majorEastAsia"/>
        </w:rPr>
      </w:pPr>
      <w:r>
        <w:tab/>
      </w:r>
      <w:r w:rsidR="009A0A10" w:rsidRPr="009A0A10">
        <w:rPr>
          <w:rFonts w:eastAsiaTheme="majorEastAsia"/>
        </w:rPr>
        <w:t>The main obstacle to women's progress and development is patriarchy.</w:t>
      </w:r>
      <w:r w:rsidR="009A0A10" w:rsidRPr="009A0A10">
        <w:t> </w:t>
      </w:r>
      <w:r w:rsidR="009A0A10" w:rsidRPr="009A0A10">
        <w:rPr>
          <w:rFonts w:eastAsiaTheme="majorEastAsia"/>
        </w:rPr>
        <w:t>The basic principles of patriarchy, regardless of differences in levels and domination, remain the same.</w:t>
      </w:r>
      <w:r w:rsidR="009A0A10" w:rsidRPr="009A0A10">
        <w:t> </w:t>
      </w:r>
      <w:r w:rsidR="009A0A10" w:rsidRPr="009A0A10">
        <w:rPr>
          <w:rFonts w:eastAsiaTheme="majorEastAsia"/>
        </w:rPr>
        <w:t>Men are in control.</w:t>
      </w:r>
      <w:r w:rsidR="009A0A10" w:rsidRPr="009A0A10">
        <w:t> </w:t>
      </w:r>
      <w:r w:rsidR="009A0A10" w:rsidRPr="009A0A10">
        <w:rPr>
          <w:rFonts w:eastAsiaTheme="majorEastAsia"/>
        </w:rPr>
        <w:t>This control can be different.</w:t>
      </w:r>
      <w:r w:rsidR="009A0A10" w:rsidRPr="009A0A10">
        <w:t> </w:t>
      </w:r>
      <w:r w:rsidR="009A0A10" w:rsidRPr="009A0A10">
        <w:rPr>
          <w:rFonts w:eastAsiaTheme="majorEastAsia"/>
        </w:rPr>
        <w:t xml:space="preserve">It is important to understand how the system keeps women subordinate and dominated and to discover its workings to help women develop </w:t>
      </w:r>
      <w:r w:rsidR="00457840">
        <w:rPr>
          <w:rFonts w:eastAsiaTheme="majorEastAsia"/>
        </w:rPr>
        <w:t>systematically</w:t>
      </w:r>
      <w:r w:rsidR="009A0A10" w:rsidRPr="009A0A10">
        <w:rPr>
          <w:rFonts w:eastAsiaTheme="majorEastAsia"/>
        </w:rPr>
        <w:t>.</w:t>
      </w:r>
      <w:r w:rsidR="009A0A10" w:rsidRPr="009A0A10">
        <w:t> </w:t>
      </w:r>
      <w:r w:rsidR="009A0A10" w:rsidRPr="009A0A10">
        <w:rPr>
          <w:rFonts w:eastAsiaTheme="majorEastAsia"/>
        </w:rPr>
        <w:t xml:space="preserve">The patriarchy of modern society, where women are judged on their merits, creates barriers for </w:t>
      </w:r>
      <w:r w:rsidR="006D5995">
        <w:rPr>
          <w:rFonts w:eastAsiaTheme="majorEastAsia"/>
        </w:rPr>
        <w:t>them to succeed</w:t>
      </w:r>
      <w:r w:rsidR="009A0A10" w:rsidRPr="009A0A10">
        <w:rPr>
          <w:rFonts w:eastAsiaTheme="majorEastAsia"/>
        </w:rPr>
        <w:t>.</w:t>
      </w:r>
      <w:r w:rsidR="009A0A10" w:rsidRPr="009A0A10">
        <w:t> </w:t>
      </w:r>
      <w:r w:rsidR="009A0A10" w:rsidRPr="009A0A10">
        <w:rPr>
          <w:rFonts w:eastAsiaTheme="majorEastAsia"/>
        </w:rPr>
        <w:t>The inferior or secondary status of women is due to patriarchal institutions as well as social relationships.</w:t>
      </w:r>
      <w:r w:rsidR="009A0A10" w:rsidRPr="009A0A10">
        <w:t> </w:t>
      </w:r>
      <w:r w:rsidR="009A0A10" w:rsidRPr="009A0A10">
        <w:rPr>
          <w:rFonts w:eastAsiaTheme="majorEastAsia"/>
        </w:rPr>
        <w:t>The patriarchal society places men first and limits women's rights.</w:t>
      </w:r>
      <w:r w:rsidR="009A0A10" w:rsidRPr="009A0A10">
        <w:t> </w:t>
      </w:r>
      <w:r w:rsidR="009A0A10" w:rsidRPr="009A0A10">
        <w:rPr>
          <w:rFonts w:eastAsiaTheme="majorEastAsia"/>
        </w:rPr>
        <w:t>Patriarchy is the dominance of men in both public and private spheres.</w:t>
      </w:r>
      <w:r w:rsidR="009A0A10" w:rsidRPr="009A0A10">
        <w:t> </w:t>
      </w:r>
      <w:r w:rsidR="009A0A10" w:rsidRPr="009A0A10">
        <w:rPr>
          <w:rFonts w:eastAsiaTheme="majorEastAsia"/>
        </w:rPr>
        <w:t xml:space="preserve">Feminists use the term "patriarchy" to describe the power relations </w:t>
      </w:r>
      <w:r w:rsidR="009A0A10" w:rsidRPr="00E108FA">
        <w:rPr>
          <w:rFonts w:eastAsiaTheme="majorEastAsia"/>
        </w:rPr>
        <w:t>between men and women</w:t>
      </w:r>
      <w:r w:rsidR="006D5995">
        <w:rPr>
          <w:rFonts w:eastAsiaTheme="majorEastAsia"/>
        </w:rPr>
        <w:t xml:space="preserve"> and</w:t>
      </w:r>
      <w:r w:rsidR="009A0A10" w:rsidRPr="00E108FA">
        <w:rPr>
          <w:rFonts w:eastAsiaTheme="majorEastAsia"/>
        </w:rPr>
        <w:t xml:space="preserve"> the root causes of women's subordination.</w:t>
      </w:r>
    </w:p>
    <w:p w14:paraId="6C3E25F3" w14:textId="4C2FB61E" w:rsidR="00E93A01" w:rsidRDefault="00E93A01" w:rsidP="009A0A10">
      <w:r>
        <w:rPr>
          <w:rFonts w:eastAsiaTheme="majorEastAsia"/>
        </w:rPr>
        <w:tab/>
      </w:r>
      <w:r w:rsidRPr="00E93A01">
        <w:rPr>
          <w:rFonts w:eastAsiaTheme="majorEastAsia"/>
        </w:rPr>
        <w:t>Bhasin</w:t>
      </w:r>
      <w:r>
        <w:rPr>
          <w:rFonts w:eastAsiaTheme="majorEastAsia"/>
        </w:rPr>
        <w:t>, generally “</w:t>
      </w:r>
      <w:r>
        <w:t xml:space="preserve">refers to male domination, to the power relationships by which men dominate women, and to characterize a system whereby women are kept subordinate in </w:t>
      </w:r>
      <w:r w:rsidR="00457840">
        <w:t>several</w:t>
      </w:r>
      <w:r>
        <w:t xml:space="preserve"> ways</w:t>
      </w:r>
      <w:sdt>
        <w:sdtPr>
          <w:id w:val="-953555572"/>
          <w:citation/>
        </w:sdtPr>
        <w:sdtContent>
          <w:r>
            <w:fldChar w:fldCharType="begin"/>
          </w:r>
          <w:r>
            <w:instrText xml:space="preserve"> CITATION Bha06 \l 1033 </w:instrText>
          </w:r>
          <w:r>
            <w:fldChar w:fldCharType="separate"/>
          </w:r>
          <w:r w:rsidR="00114B1D">
            <w:rPr>
              <w:noProof/>
            </w:rPr>
            <w:t xml:space="preserve"> (Bhasin 2006)</w:t>
          </w:r>
          <w:r>
            <w:fldChar w:fldCharType="end"/>
          </w:r>
        </w:sdtContent>
      </w:sdt>
      <w:r>
        <w:t xml:space="preserve">” </w:t>
      </w:r>
      <w:r w:rsidRPr="00E93A01">
        <w:rPr>
          <w:rFonts w:eastAsiaTheme="majorEastAsia"/>
        </w:rPr>
        <w:t>patriarchy is the dominance of males in both public and private spheres.</w:t>
      </w:r>
      <w:r w:rsidRPr="00E93A01">
        <w:t> </w:t>
      </w:r>
      <w:r w:rsidR="00F66AB6" w:rsidRPr="00F66AB6">
        <w:t>Patriarchal ideology emphasizes biological differences between men, women</w:t>
      </w:r>
      <w:r w:rsidR="00F66AB6">
        <w:t>,</w:t>
      </w:r>
      <w:r w:rsidR="00F66AB6" w:rsidRPr="00F66AB6">
        <w:t xml:space="preserve"> and men. It makes sure that men have the dominant or masculine roles, while women have the subordinate or feminine.</w:t>
      </w:r>
    </w:p>
    <w:p w14:paraId="6DC59353" w14:textId="79B80D49" w:rsidR="0039121E" w:rsidRDefault="0039121E" w:rsidP="009A0A10">
      <w:pPr>
        <w:rPr>
          <w:rFonts w:eastAsiaTheme="majorEastAsia"/>
        </w:rPr>
      </w:pPr>
      <w:r>
        <w:tab/>
        <w:t xml:space="preserve">If we have a glance at the past days of Turkey we would see the effect of the patriarchy in the society, as </w:t>
      </w:r>
      <w:proofErr w:type="spellStart"/>
      <w:r>
        <w:t>Meltem</w:t>
      </w:r>
      <w:proofErr w:type="spellEnd"/>
      <w:r>
        <w:t xml:space="preserve"> </w:t>
      </w:r>
      <w:proofErr w:type="spellStart"/>
      <w:r>
        <w:t>Müftüler</w:t>
      </w:r>
      <w:proofErr w:type="spellEnd"/>
      <w:r>
        <w:t>-Bac</w:t>
      </w:r>
      <w:r w:rsidR="00A6465D">
        <w:t>,</w:t>
      </w:r>
      <w:r>
        <w:t xml:space="preserve"> brings, </w:t>
      </w:r>
      <w:r w:rsidRPr="0039121E">
        <w:rPr>
          <w:rFonts w:eastAsiaTheme="majorEastAsia"/>
        </w:rPr>
        <w:t>Turkish women have a commonality with other women in the world</w:t>
      </w:r>
      <w:r>
        <w:rPr>
          <w:rFonts w:eastAsiaTheme="majorEastAsia"/>
        </w:rPr>
        <w:t>,</w:t>
      </w:r>
      <w:r w:rsidRPr="0039121E">
        <w:rPr>
          <w:rFonts w:eastAsiaTheme="majorEastAsia"/>
        </w:rPr>
        <w:t xml:space="preserve"> they believe that women are second</w:t>
      </w:r>
      <w:r w:rsidR="00FC56E4">
        <w:rPr>
          <w:rFonts w:eastAsiaTheme="majorEastAsia"/>
        </w:rPr>
        <w:t xml:space="preserve"> </w:t>
      </w:r>
      <w:r w:rsidR="00353874">
        <w:rPr>
          <w:rFonts w:eastAsiaTheme="majorEastAsia"/>
        </w:rPr>
        <w:t>class</w:t>
      </w:r>
      <w:r w:rsidR="00FC56E4">
        <w:rPr>
          <w:rFonts w:eastAsiaTheme="majorEastAsia"/>
        </w:rPr>
        <w:t>,</w:t>
      </w:r>
      <w:r w:rsidRPr="0039121E">
        <w:rPr>
          <w:rFonts w:eastAsiaTheme="majorEastAsia"/>
        </w:rPr>
        <w:t xml:space="preserve"> and try to survive in a male-constructed </w:t>
      </w:r>
      <w:r w:rsidRPr="0039121E">
        <w:rPr>
          <w:rFonts w:eastAsiaTheme="majorEastAsia"/>
        </w:rPr>
        <w:lastRenderedPageBreak/>
        <w:t>society.</w:t>
      </w:r>
      <w:r w:rsidRPr="0039121E">
        <w:t> </w:t>
      </w:r>
      <w:r w:rsidRPr="0039121E">
        <w:rPr>
          <w:rFonts w:eastAsiaTheme="majorEastAsia"/>
        </w:rPr>
        <w:t>Turkish women are subject to oppression and subordination every day. These can be classified under both tangible and intangible forms.</w:t>
      </w:r>
      <w:r w:rsidRPr="0039121E">
        <w:t> </w:t>
      </w:r>
      <w:r w:rsidRPr="0039121E">
        <w:rPr>
          <w:rFonts w:eastAsiaTheme="majorEastAsia"/>
        </w:rPr>
        <w:t xml:space="preserve">Legal discrimination, economic inequality, </w:t>
      </w:r>
      <w:r>
        <w:rPr>
          <w:rFonts w:eastAsiaTheme="majorEastAsia"/>
        </w:rPr>
        <w:t xml:space="preserve">and </w:t>
      </w:r>
      <w:r w:rsidRPr="0039121E">
        <w:rPr>
          <w:rFonts w:eastAsiaTheme="majorEastAsia"/>
        </w:rPr>
        <w:t>social inequality are some of the intangible forms.</w:t>
      </w:r>
      <w:r w:rsidRPr="0039121E">
        <w:t> </w:t>
      </w:r>
      <w:r w:rsidRPr="0039121E">
        <w:rPr>
          <w:rFonts w:eastAsiaTheme="majorEastAsia"/>
        </w:rPr>
        <w:t>The tangible includes sexual harassment, assaults, insults, battering, torture, and death at the extreme</w:t>
      </w:r>
      <w:sdt>
        <w:sdtPr>
          <w:rPr>
            <w:rFonts w:eastAsiaTheme="majorEastAsia"/>
          </w:rPr>
          <w:id w:val="-1463111226"/>
          <w:citation/>
        </w:sdtPr>
        <w:sdtContent>
          <w:r>
            <w:rPr>
              <w:rFonts w:eastAsiaTheme="majorEastAsia"/>
            </w:rPr>
            <w:fldChar w:fldCharType="begin"/>
          </w:r>
          <w:r>
            <w:rPr>
              <w:rFonts w:eastAsiaTheme="majorEastAsia"/>
            </w:rPr>
            <w:instrText xml:space="preserve"> CITATION Mel99 \l 1033 </w:instrText>
          </w:r>
          <w:r>
            <w:rPr>
              <w:rFonts w:eastAsiaTheme="majorEastAsia"/>
            </w:rPr>
            <w:fldChar w:fldCharType="separate"/>
          </w:r>
          <w:r w:rsidR="00114B1D">
            <w:rPr>
              <w:rFonts w:eastAsiaTheme="majorEastAsia"/>
              <w:noProof/>
            </w:rPr>
            <w:t xml:space="preserve"> </w:t>
          </w:r>
          <w:r w:rsidR="00114B1D" w:rsidRPr="00114B1D">
            <w:rPr>
              <w:rFonts w:eastAsiaTheme="majorEastAsia"/>
              <w:noProof/>
            </w:rPr>
            <w:t>(Müftüler-Bac 1999)</w:t>
          </w:r>
          <w:r>
            <w:rPr>
              <w:rFonts w:eastAsiaTheme="majorEastAsia"/>
            </w:rPr>
            <w:fldChar w:fldCharType="end"/>
          </w:r>
        </w:sdtContent>
      </w:sdt>
      <w:r w:rsidRPr="0039121E">
        <w:rPr>
          <w:rFonts w:eastAsiaTheme="majorEastAsia"/>
        </w:rPr>
        <w:t>.</w:t>
      </w:r>
    </w:p>
    <w:p w14:paraId="188D198F" w14:textId="7D6BD948" w:rsidR="0029032C" w:rsidRDefault="00657D03" w:rsidP="0029032C">
      <w:r>
        <w:rPr>
          <w:rFonts w:eastAsiaTheme="majorEastAsia"/>
        </w:rPr>
        <w:tab/>
      </w:r>
      <w:r w:rsidR="00B85238">
        <w:rPr>
          <w:rFonts w:eastAsiaTheme="majorEastAsia"/>
        </w:rPr>
        <w:t xml:space="preserve">Turkey is not the only country, that suffered from this idea, there are several other countries which struggling with patriarchy, for instance, Bangladesh, </w:t>
      </w:r>
      <w:proofErr w:type="spellStart"/>
      <w:r w:rsidR="00511A5D">
        <w:t>Lídia</w:t>
      </w:r>
      <w:proofErr w:type="spellEnd"/>
      <w:r w:rsidR="00511A5D">
        <w:t xml:space="preserve"> </w:t>
      </w:r>
      <w:proofErr w:type="spellStart"/>
      <w:r w:rsidR="00511A5D">
        <w:t>Farré</w:t>
      </w:r>
      <w:proofErr w:type="spellEnd"/>
      <w:r w:rsidR="003D175A">
        <w:t xml:space="preserve"> highlights</w:t>
      </w:r>
      <w:r w:rsidR="00511A5D">
        <w:t xml:space="preserve">, </w:t>
      </w:r>
      <w:r w:rsidR="00511A5D" w:rsidRPr="00511A5D">
        <w:rPr>
          <w:rFonts w:eastAsiaTheme="majorEastAsia"/>
        </w:rPr>
        <w:t>men play a crucial and unavoidable part in the socioeconomic advancement of women, both in public and private life.</w:t>
      </w:r>
      <w:r w:rsidR="00511A5D" w:rsidRPr="00511A5D">
        <w:t> </w:t>
      </w:r>
      <w:r w:rsidR="00511A5D" w:rsidRPr="00511A5D">
        <w:rPr>
          <w:rFonts w:eastAsiaTheme="majorEastAsia"/>
        </w:rPr>
        <w:t>Men's participation in the development and implementation of the gender-oriented policy may not only reduce their effectiveness but can also increase existing</w:t>
      </w:r>
      <w:r w:rsidR="00511A5D">
        <w:rPr>
          <w:rStyle w:val="wordai-block"/>
          <w:rFonts w:ascii="Arial" w:eastAsiaTheme="majorEastAsia" w:hAnsi="Arial" w:cs="Arial"/>
          <w:color w:val="414141"/>
          <w:spacing w:val="15"/>
          <w:sz w:val="21"/>
          <w:szCs w:val="21"/>
          <w:shd w:val="clear" w:color="auto" w:fill="FFFFFF"/>
        </w:rPr>
        <w:t xml:space="preserve"> </w:t>
      </w:r>
      <w:r w:rsidR="00511A5D" w:rsidRPr="00511A5D">
        <w:rPr>
          <w:rFonts w:eastAsiaTheme="majorEastAsia"/>
        </w:rPr>
        <w:t>disparities</w:t>
      </w:r>
      <w:sdt>
        <w:sdtPr>
          <w:rPr>
            <w:rFonts w:eastAsiaTheme="majorEastAsia"/>
          </w:rPr>
          <w:id w:val="1821849739"/>
          <w:citation/>
        </w:sdtPr>
        <w:sdtContent>
          <w:r w:rsidR="00D41D07">
            <w:rPr>
              <w:rFonts w:eastAsiaTheme="majorEastAsia"/>
            </w:rPr>
            <w:fldChar w:fldCharType="begin"/>
          </w:r>
          <w:r w:rsidR="00D41D07">
            <w:rPr>
              <w:rFonts w:eastAsiaTheme="majorEastAsia"/>
            </w:rPr>
            <w:instrText xml:space="preserve"> CITATION Líd13 \l 1033 </w:instrText>
          </w:r>
          <w:r w:rsidR="00D41D07">
            <w:rPr>
              <w:rFonts w:eastAsiaTheme="majorEastAsia"/>
            </w:rPr>
            <w:fldChar w:fldCharType="separate"/>
          </w:r>
          <w:r w:rsidR="00114B1D">
            <w:rPr>
              <w:rFonts w:eastAsiaTheme="majorEastAsia"/>
              <w:noProof/>
            </w:rPr>
            <w:t xml:space="preserve"> </w:t>
          </w:r>
          <w:r w:rsidR="00114B1D" w:rsidRPr="00114B1D">
            <w:rPr>
              <w:rFonts w:eastAsiaTheme="majorEastAsia"/>
              <w:noProof/>
            </w:rPr>
            <w:t>(Farré 2013)</w:t>
          </w:r>
          <w:r w:rsidR="00D41D07">
            <w:rPr>
              <w:rFonts w:eastAsiaTheme="majorEastAsia"/>
            </w:rPr>
            <w:fldChar w:fldCharType="end"/>
          </w:r>
        </w:sdtContent>
      </w:sdt>
      <w:r w:rsidR="00511A5D">
        <w:rPr>
          <w:rFonts w:eastAsiaTheme="majorEastAsia"/>
        </w:rPr>
        <w:t>.</w:t>
      </w:r>
      <w:r w:rsidR="00E36F16">
        <w:rPr>
          <w:rFonts w:eastAsiaTheme="majorEastAsia"/>
        </w:rPr>
        <w:t xml:space="preserve"> Further, </w:t>
      </w:r>
      <w:r w:rsidR="00E36F16" w:rsidRPr="00E36F16">
        <w:rPr>
          <w:rFonts w:eastAsiaTheme="majorEastAsia"/>
        </w:rPr>
        <w:t>implicit discrimination against girl</w:t>
      </w:r>
      <w:r w:rsidR="00E36F16">
        <w:rPr>
          <w:rFonts w:eastAsiaTheme="majorEastAsia"/>
        </w:rPr>
        <w:t>s'</w:t>
      </w:r>
      <w:r w:rsidR="00E36F16" w:rsidRPr="00E36F16">
        <w:rPr>
          <w:rFonts w:eastAsiaTheme="majorEastAsia"/>
        </w:rPr>
        <w:t xml:space="preserve"> children </w:t>
      </w:r>
      <w:r w:rsidR="00E36F16">
        <w:rPr>
          <w:rFonts w:eastAsiaTheme="majorEastAsia"/>
        </w:rPr>
        <w:t xml:space="preserve">and </w:t>
      </w:r>
      <w:r w:rsidR="00E36F16" w:rsidRPr="00E36F16">
        <w:rPr>
          <w:rFonts w:eastAsiaTheme="majorEastAsia"/>
        </w:rPr>
        <w:t>son preference is also known as "son preference".</w:t>
      </w:r>
      <w:r w:rsidR="00E36F16" w:rsidRPr="00E36F16">
        <w:t> </w:t>
      </w:r>
      <w:r w:rsidR="00E36F16" w:rsidRPr="00E36F16">
        <w:rPr>
          <w:rFonts w:eastAsiaTheme="majorEastAsia"/>
        </w:rPr>
        <w:t>One of the most powerful manifestations of gender inequalities is son preference.</w:t>
      </w:r>
      <w:r w:rsidR="00E36F16" w:rsidRPr="00E36F16">
        <w:t> </w:t>
      </w:r>
      <w:r w:rsidR="00E36F16" w:rsidRPr="00E36F16">
        <w:rPr>
          <w:rFonts w:eastAsiaTheme="majorEastAsia"/>
        </w:rPr>
        <w:t>The foundation for gender inequity is laid by social norms and patriarchal institutions</w:t>
      </w:r>
      <w:sdt>
        <w:sdtPr>
          <w:rPr>
            <w:rFonts w:eastAsiaTheme="majorEastAsia"/>
          </w:rPr>
          <w:id w:val="-179818811"/>
          <w:citation/>
        </w:sdtPr>
        <w:sdtContent>
          <w:r w:rsidR="000E30B2">
            <w:rPr>
              <w:rFonts w:eastAsiaTheme="majorEastAsia"/>
            </w:rPr>
            <w:fldChar w:fldCharType="begin"/>
          </w:r>
          <w:r w:rsidR="000E30B2">
            <w:rPr>
              <w:rFonts w:eastAsiaTheme="majorEastAsia"/>
            </w:rPr>
            <w:instrText xml:space="preserve"> CITATION Arn02 \l 1033 </w:instrText>
          </w:r>
          <w:r w:rsidR="000E30B2">
            <w:rPr>
              <w:rFonts w:eastAsiaTheme="majorEastAsia"/>
            </w:rPr>
            <w:fldChar w:fldCharType="separate"/>
          </w:r>
          <w:r w:rsidR="00114B1D">
            <w:rPr>
              <w:rFonts w:eastAsiaTheme="majorEastAsia"/>
              <w:noProof/>
            </w:rPr>
            <w:t xml:space="preserve"> </w:t>
          </w:r>
          <w:r w:rsidR="00114B1D" w:rsidRPr="00114B1D">
            <w:rPr>
              <w:rFonts w:eastAsiaTheme="majorEastAsia"/>
              <w:noProof/>
            </w:rPr>
            <w:t>(Arnold 2002)</w:t>
          </w:r>
          <w:r w:rsidR="000E30B2">
            <w:rPr>
              <w:rFonts w:eastAsiaTheme="majorEastAsia"/>
            </w:rPr>
            <w:fldChar w:fldCharType="end"/>
          </w:r>
        </w:sdtContent>
      </w:sdt>
      <w:r w:rsidR="00C2629C">
        <w:rPr>
          <w:rFonts w:eastAsiaTheme="majorEastAsia"/>
        </w:rPr>
        <w:t>.</w:t>
      </w:r>
      <w:r w:rsidR="0029032C">
        <w:rPr>
          <w:rFonts w:eastAsiaTheme="majorEastAsia"/>
        </w:rPr>
        <w:t xml:space="preserve"> </w:t>
      </w:r>
      <w:proofErr w:type="spellStart"/>
      <w:r w:rsidR="0029032C" w:rsidRPr="0029032C">
        <w:t>Papreen</w:t>
      </w:r>
      <w:proofErr w:type="spellEnd"/>
      <w:r w:rsidR="0029032C" w:rsidRPr="0029032C">
        <w:t xml:space="preserve"> Nahar</w:t>
      </w:r>
      <w:r w:rsidR="0029032C" w:rsidRPr="0029032C">
        <w:rPr>
          <w:rFonts w:eastAsiaTheme="majorEastAsia"/>
        </w:rPr>
        <w:t xml:space="preserve">, </w:t>
      </w:r>
      <w:r w:rsidR="006414F1" w:rsidRPr="0029032C">
        <w:t>despite</w:t>
      </w:r>
      <w:r w:rsidR="0029032C" w:rsidRPr="0029032C">
        <w:t xml:space="preserve"> their differences, many Bangladeshi women are subordinate to men in education, literacy, and mobility</w:t>
      </w:r>
      <w:sdt>
        <w:sdtPr>
          <w:id w:val="1351606472"/>
          <w:citation/>
        </w:sdtPr>
        <w:sdtContent>
          <w:r w:rsidR="0029032C" w:rsidRPr="0029032C">
            <w:fldChar w:fldCharType="begin"/>
          </w:r>
          <w:r w:rsidR="0029032C" w:rsidRPr="0029032C">
            <w:instrText xml:space="preserve"> CITATION Pap11 \l 1033 </w:instrText>
          </w:r>
          <w:r w:rsidR="0029032C" w:rsidRPr="0029032C">
            <w:fldChar w:fldCharType="separate"/>
          </w:r>
          <w:r w:rsidR="00114B1D">
            <w:rPr>
              <w:noProof/>
            </w:rPr>
            <w:t xml:space="preserve"> (Nahar 2011)</w:t>
          </w:r>
          <w:r w:rsidR="0029032C" w:rsidRPr="0029032C">
            <w:fldChar w:fldCharType="end"/>
          </w:r>
        </w:sdtContent>
      </w:sdt>
      <w:r w:rsidR="0029032C" w:rsidRPr="0029032C">
        <w:t>.</w:t>
      </w:r>
    </w:p>
    <w:p w14:paraId="2AE5C8F5" w14:textId="6B71C702" w:rsidR="006414F1" w:rsidRDefault="006414F1" w:rsidP="006414F1">
      <w:pPr>
        <w:pStyle w:val="ListParagraph"/>
        <w:numPr>
          <w:ilvl w:val="0"/>
          <w:numId w:val="1"/>
        </w:numPr>
      </w:pPr>
      <w:r>
        <w:t xml:space="preserve">Hypothesis 2: </w:t>
      </w:r>
    </w:p>
    <w:p w14:paraId="452432EB" w14:textId="39F470C5" w:rsidR="00FF645C" w:rsidRDefault="00FF645C" w:rsidP="00D35640">
      <w:r w:rsidRPr="00FA620D">
        <w:rPr>
          <w:b/>
          <w:bCs/>
        </w:rPr>
        <w:t>Conservative</w:t>
      </w:r>
      <w:r w:rsidR="006E08FC" w:rsidRPr="00FA620D">
        <w:rPr>
          <w:b/>
          <w:bCs/>
        </w:rPr>
        <w:t xml:space="preserve">: </w:t>
      </w:r>
      <w:r w:rsidRPr="00FA620D">
        <w:rPr>
          <w:b/>
          <w:bCs/>
        </w:rPr>
        <w:t xml:space="preserve"> </w:t>
      </w:r>
      <w:r w:rsidR="00B15CA9" w:rsidRPr="00A5242D">
        <w:t xml:space="preserve">Conservative is more likely to interpret the system in men's </w:t>
      </w:r>
      <w:r w:rsidR="00457169" w:rsidRPr="00A5242D">
        <w:t>favor</w:t>
      </w:r>
      <w:r w:rsidR="00B15CA9" w:rsidRPr="00A5242D">
        <w:t xml:space="preserve"> rather than </w:t>
      </w:r>
      <w:r w:rsidR="00B15CA9" w:rsidRPr="00D35640">
        <w:t xml:space="preserve">fair </w:t>
      </w:r>
      <w:r w:rsidR="005D007E" w:rsidRPr="00D35640">
        <w:t>interpretation</w:t>
      </w:r>
      <w:r w:rsidR="00B15CA9" w:rsidRPr="00D35640">
        <w:t>.</w:t>
      </w:r>
    </w:p>
    <w:p w14:paraId="7197098F" w14:textId="37A8B868" w:rsidR="00C67194" w:rsidRDefault="00C67194" w:rsidP="00D35640">
      <w:r>
        <w:rPr>
          <w:rFonts w:eastAsiaTheme="majorEastAsia"/>
        </w:rPr>
        <w:tab/>
      </w:r>
      <w:r w:rsidRPr="00D35640">
        <w:rPr>
          <w:rFonts w:eastAsiaTheme="majorEastAsia"/>
        </w:rPr>
        <w:t>Today's feminists are suffering from a crisis in confidence.</w:t>
      </w:r>
      <w:r w:rsidRPr="00D35640">
        <w:t> </w:t>
      </w:r>
      <w:r w:rsidRPr="00D35640">
        <w:rPr>
          <w:rFonts w:eastAsiaTheme="majorEastAsia"/>
        </w:rPr>
        <w:t>The New Right, an antifeminist social movement that has enlisted legions of female activists, prompted feminists to realize they could not be a voice for all women and to have to accept the fact that they are not able to.</w:t>
      </w:r>
      <w:r w:rsidRPr="00D35640">
        <w:t> </w:t>
      </w:r>
      <w:r w:rsidRPr="00D35640">
        <w:rPr>
          <w:rFonts w:eastAsiaTheme="majorEastAsia"/>
        </w:rPr>
        <w:t>After the fall of liberalism, a radical rightward shift occurred in the political and social climate. This made it attractive not only to neoconservatives but also to prominent leftists.</w:t>
      </w:r>
      <w:r>
        <w:rPr>
          <w:rFonts w:eastAsiaTheme="majorEastAsia"/>
        </w:rPr>
        <w:t xml:space="preserve"> </w:t>
      </w:r>
      <w:r w:rsidRPr="0002699D">
        <w:t>A libertarian also points out that women make up a large part of the population. Their welfare is intertwined with men</w:t>
      </w:r>
      <w:r>
        <w:t>'s</w:t>
      </w:r>
      <w:r w:rsidRPr="0002699D">
        <w:t xml:space="preserve">. It is </w:t>
      </w:r>
      <w:r w:rsidRPr="0002699D">
        <w:lastRenderedPageBreak/>
        <w:t>difficult to imagine how legislation or legal rules could benefit women as a whole unless society is benefited</w:t>
      </w:r>
      <w:sdt>
        <w:sdtPr>
          <w:id w:val="1078868715"/>
          <w:citation/>
        </w:sdtPr>
        <w:sdtContent>
          <w:r>
            <w:fldChar w:fldCharType="begin"/>
          </w:r>
          <w:r>
            <w:instrText xml:space="preserve"> CITATION Ric89 \l 1033 </w:instrText>
          </w:r>
          <w:r>
            <w:fldChar w:fldCharType="separate"/>
          </w:r>
          <w:r w:rsidR="00114B1D">
            <w:rPr>
              <w:noProof/>
            </w:rPr>
            <w:t xml:space="preserve"> (Posner 1989)</w:t>
          </w:r>
          <w:r>
            <w:fldChar w:fldCharType="end"/>
          </w:r>
        </w:sdtContent>
      </w:sdt>
      <w:r w:rsidRPr="0002699D">
        <w:t>.</w:t>
      </w:r>
    </w:p>
    <w:p w14:paraId="303CDAA3" w14:textId="1B00FCCE" w:rsidR="002907C5" w:rsidRDefault="002907C5" w:rsidP="002907C5">
      <w:r>
        <w:tab/>
        <w:t xml:space="preserve">Several experts </w:t>
      </w:r>
      <w:r w:rsidRPr="002907C5">
        <w:t xml:space="preserve">talk about gender ideology in Iran, like </w:t>
      </w:r>
      <w:proofErr w:type="spellStart"/>
      <w:r w:rsidRPr="002907C5">
        <w:t>Nayereh</w:t>
      </w:r>
      <w:proofErr w:type="spellEnd"/>
      <w:r w:rsidRPr="002907C5">
        <w:t xml:space="preserve"> </w:t>
      </w:r>
      <w:proofErr w:type="spellStart"/>
      <w:r w:rsidRPr="002907C5">
        <w:t>Tohidi</w:t>
      </w:r>
      <w:proofErr w:type="spellEnd"/>
      <w:r w:rsidRPr="002907C5">
        <w:t xml:space="preserve"> (2016), </w:t>
      </w:r>
      <w:r>
        <w:t>t</w:t>
      </w:r>
      <w:r w:rsidRPr="002907C5">
        <w:t>he current status of women in Iran and their rights, as well as the trajectory of feminist activism and feminist movements in Iran, seems paradoxical and complex. For example, women in a conservative Islamist state, which has pursued segregation and other extreme forms of legal discrimination against women and women, have impressive education attainment, sometimes surpassing men in higher educational institutions</w:t>
      </w:r>
      <w:sdt>
        <w:sdtPr>
          <w:id w:val="-967591787"/>
          <w:citation/>
        </w:sdtPr>
        <w:sdtContent>
          <w:r>
            <w:fldChar w:fldCharType="begin"/>
          </w:r>
          <w:r>
            <w:instrText xml:space="preserve"> CITATION Nay16 \l 1033 </w:instrText>
          </w:r>
          <w:r>
            <w:fldChar w:fldCharType="separate"/>
          </w:r>
          <w:r w:rsidR="00114B1D">
            <w:rPr>
              <w:noProof/>
            </w:rPr>
            <w:t xml:space="preserve"> (Tohidi 2016)</w:t>
          </w:r>
          <w:r>
            <w:fldChar w:fldCharType="end"/>
          </w:r>
        </w:sdtContent>
      </w:sdt>
      <w:r>
        <w:t xml:space="preserve">. </w:t>
      </w:r>
    </w:p>
    <w:p w14:paraId="5CBC34A9" w14:textId="55E02517" w:rsidR="002907C5" w:rsidRDefault="002907C5" w:rsidP="002907C5">
      <w:pPr>
        <w:tabs>
          <w:tab w:val="clear" w:pos="720"/>
          <w:tab w:val="left" w:pos="432"/>
        </w:tabs>
      </w:pPr>
      <w:r>
        <w:tab/>
      </w:r>
      <w:r>
        <w:tab/>
      </w:r>
      <w:r w:rsidRPr="000E52F9">
        <w:t xml:space="preserve">Khomeini established </w:t>
      </w:r>
      <w:r>
        <w:t xml:space="preserve">an Islamic state following the toppling of the Pahlavi, the women's activities were limited to the public, such as working, high education, politics, and traveling alone, </w:t>
      </w:r>
      <w:r w:rsidRPr="007E14DD">
        <w:t xml:space="preserve">Kar, </w:t>
      </w:r>
      <w:proofErr w:type="spellStart"/>
      <w:r w:rsidRPr="007E14DD">
        <w:t>Mehrangiz</w:t>
      </w:r>
      <w:proofErr w:type="spellEnd"/>
      <w:r w:rsidRPr="007E14DD">
        <w:t xml:space="preserve">, and </w:t>
      </w:r>
      <w:proofErr w:type="spellStart"/>
      <w:r w:rsidRPr="007E14DD">
        <w:t>Golriz</w:t>
      </w:r>
      <w:proofErr w:type="spellEnd"/>
      <w:r w:rsidRPr="007E14DD">
        <w:t xml:space="preserve"> </w:t>
      </w:r>
      <w:proofErr w:type="spellStart"/>
      <w:r w:rsidRPr="007E14DD">
        <w:t>Farshi</w:t>
      </w:r>
      <w:proofErr w:type="spellEnd"/>
      <w:r>
        <w:t xml:space="preserve"> (2008) highlight, that women cannot be a leade</w:t>
      </w:r>
      <w:r w:rsidR="006414F1">
        <w:t>r</w:t>
      </w:r>
      <w:r>
        <w:t>, further</w:t>
      </w:r>
      <w:r w:rsidR="006414F1">
        <w:t xml:space="preserve">. </w:t>
      </w:r>
      <w:r w:rsidRPr="000E52F9">
        <w:t xml:space="preserve">The most obvious manifestation policy was the imposition of a veil or “Hijab” on women, even men were required to wear long trousers with long-sleeved, not allowing girls to go to school, </w:t>
      </w:r>
      <w:r w:rsidR="006414F1">
        <w:t xml:space="preserve">and </w:t>
      </w:r>
      <w:r w:rsidRPr="000E52F9">
        <w:t>forbidden women from work</w:t>
      </w:r>
      <w:r w:rsidR="006414F1">
        <w:t>,</w:t>
      </w:r>
      <w:r w:rsidRPr="000E52F9">
        <w:t xml:space="preserve"> and women were not allowed to go out without a member of the family like brother or father, the ideology of female dependency and male guardianship is perpetuated through the segregation of sexes in the public sphere</w:t>
      </w:r>
      <w:r>
        <w:t>.</w:t>
      </w:r>
    </w:p>
    <w:p w14:paraId="12FBCBBC" w14:textId="68B6D695" w:rsidR="006414F1" w:rsidRDefault="006414F1" w:rsidP="008D799E">
      <w:pPr>
        <w:tabs>
          <w:tab w:val="clear" w:pos="720"/>
          <w:tab w:val="left" w:pos="432"/>
        </w:tabs>
      </w:pPr>
      <w:r>
        <w:tab/>
      </w:r>
      <w:r w:rsidR="001D648E">
        <w:tab/>
      </w:r>
      <w:r w:rsidR="0082587F">
        <w:t xml:space="preserve">In contrast to Iran, </w:t>
      </w:r>
      <w:r w:rsidR="008D799E">
        <w:t>Indonesia</w:t>
      </w:r>
      <w:r w:rsidR="0082587F">
        <w:t xml:space="preserve">, </w:t>
      </w:r>
      <w:r w:rsidR="008D799E">
        <w:t xml:space="preserve">has the largest number of Muslims in the world, Muhammadiyah; also known as </w:t>
      </w:r>
      <w:r w:rsidR="00B02A4F">
        <w:t>“</w:t>
      </w:r>
      <w:proofErr w:type="spellStart"/>
      <w:r w:rsidR="008D799E">
        <w:t>Persyarikatan</w:t>
      </w:r>
      <w:proofErr w:type="spellEnd"/>
      <w:r w:rsidR="008D799E">
        <w:t xml:space="preserve"> Muhammadiyah</w:t>
      </w:r>
      <w:r w:rsidR="00B02A4F">
        <w:t>”</w:t>
      </w:r>
      <w:r w:rsidR="000908A3">
        <w:t>.</w:t>
      </w:r>
      <w:r w:rsidR="008D799E">
        <w:t xml:space="preserve"> Muhammadiyah carries </w:t>
      </w:r>
      <w:r w:rsidR="006E768E">
        <w:t>conservative</w:t>
      </w:r>
      <w:r w:rsidR="008D799E">
        <w:t xml:space="preserve"> ideologies, despite that Muhammadiyah paid serious attention to social welfare and education, hospital, clinics, and school (</w:t>
      </w:r>
      <w:proofErr w:type="spellStart"/>
      <w:r w:rsidR="008D799E">
        <w:t>Burhani</w:t>
      </w:r>
      <w:proofErr w:type="spellEnd"/>
      <w:r w:rsidR="008D799E">
        <w:t xml:space="preserve"> 2006). William Shepard Muhammadiyah an “Islamic-Modernism” group, this organization is focused on building an Islamic society, rather than an Islamic state. This means that they focus on education and social welfare sectors, without </w:t>
      </w:r>
      <w:r w:rsidR="008D799E">
        <w:lastRenderedPageBreak/>
        <w:t>becoming a political organization. Even though its members are spread throughout many political parties, this organization is not focused on political power (DR. H. HAIDAR NASHIR 2015).</w:t>
      </w:r>
    </w:p>
    <w:p w14:paraId="3FE79BB7" w14:textId="0A141FD5" w:rsidR="006E768E" w:rsidRDefault="006E768E" w:rsidP="008D799E">
      <w:pPr>
        <w:tabs>
          <w:tab w:val="clear" w:pos="720"/>
          <w:tab w:val="left" w:pos="432"/>
        </w:tabs>
      </w:pPr>
      <w:r>
        <w:tab/>
      </w:r>
      <w:r w:rsidR="00BB5775">
        <w:tab/>
      </w:r>
      <w:r>
        <w:t xml:space="preserve">Nur </w:t>
      </w:r>
      <w:proofErr w:type="spellStart"/>
      <w:r>
        <w:t>Hidayah</w:t>
      </w:r>
      <w:proofErr w:type="spellEnd"/>
      <w:r>
        <w:t xml:space="preserve"> (2020) claims, without Muslim modernist organizations all these women’s empowerment would be impossible, she further counties, Muhammadiyah has worked hard in three fields, such as health services, education services, and social services, and by 2003 this organization developed at least 161universities all over Indonesia, 5.500 schools, and 300 hospitals (</w:t>
      </w:r>
      <w:proofErr w:type="spellStart"/>
      <w:r>
        <w:t>Hidayah</w:t>
      </w:r>
      <w:proofErr w:type="spellEnd"/>
      <w:r>
        <w:t xml:space="preserve"> 2020). </w:t>
      </w:r>
    </w:p>
    <w:p w14:paraId="65939B95" w14:textId="205FB506" w:rsidR="00CD5074" w:rsidRDefault="004645CF" w:rsidP="004645CF">
      <w:pPr>
        <w:pStyle w:val="ListParagraph"/>
        <w:numPr>
          <w:ilvl w:val="0"/>
          <w:numId w:val="1"/>
        </w:numPr>
      </w:pPr>
      <w:r>
        <w:t>Variables</w:t>
      </w:r>
    </w:p>
    <w:p w14:paraId="12B06825" w14:textId="091795A0" w:rsidR="004645CF" w:rsidRDefault="004645CF" w:rsidP="004645CF">
      <w:pPr>
        <w:pStyle w:val="ListParagraph"/>
        <w:numPr>
          <w:ilvl w:val="0"/>
          <w:numId w:val="2"/>
        </w:numPr>
      </w:pPr>
      <w:r>
        <w:rPr>
          <w:b/>
          <w:bCs/>
        </w:rPr>
        <w:t xml:space="preserve">Independent: </w:t>
      </w:r>
      <w:r>
        <w:t xml:space="preserve">Ideology </w:t>
      </w:r>
    </w:p>
    <w:p w14:paraId="68D3D950" w14:textId="0FE7EA0F" w:rsidR="004645CF" w:rsidRDefault="004645CF" w:rsidP="004645CF">
      <w:pPr>
        <w:pStyle w:val="ListParagraph"/>
        <w:numPr>
          <w:ilvl w:val="0"/>
          <w:numId w:val="2"/>
        </w:numPr>
      </w:pPr>
      <w:r>
        <w:rPr>
          <w:b/>
          <w:bCs/>
        </w:rPr>
        <w:t>Dependent:</w:t>
      </w:r>
      <w:r>
        <w:t xml:space="preserve"> </w:t>
      </w:r>
      <w:r w:rsidR="0005633B">
        <w:t>P</w:t>
      </w:r>
      <w:r w:rsidR="00FD2F0C">
        <w:t>olitics</w:t>
      </w:r>
      <w:r w:rsidR="0005633B">
        <w:t xml:space="preserve"> &amp;</w:t>
      </w:r>
      <w:r w:rsidR="00FD2F0C">
        <w:t xml:space="preserve"> </w:t>
      </w:r>
      <w:r w:rsidR="0005633B">
        <w:t>E</w:t>
      </w:r>
      <w:r w:rsidR="00FD2F0C">
        <w:t>ducation</w:t>
      </w:r>
    </w:p>
    <w:p w14:paraId="4F0AF6DF" w14:textId="2B3268F1" w:rsidR="0005633B" w:rsidRDefault="0005633B" w:rsidP="004645CF">
      <w:pPr>
        <w:pStyle w:val="ListParagraph"/>
        <w:numPr>
          <w:ilvl w:val="0"/>
          <w:numId w:val="2"/>
        </w:numPr>
      </w:pPr>
      <w:r>
        <w:rPr>
          <w:b/>
          <w:bCs/>
        </w:rPr>
        <w:t>Control:</w:t>
      </w:r>
      <w:r>
        <w:t xml:space="preserve"> Gender</w:t>
      </w:r>
    </w:p>
    <w:p w14:paraId="0500F0C6" w14:textId="006338CA" w:rsidR="001E61A8" w:rsidRDefault="00222489" w:rsidP="00222489">
      <w:pPr>
        <w:pStyle w:val="ListParagraph"/>
        <w:numPr>
          <w:ilvl w:val="0"/>
          <w:numId w:val="1"/>
        </w:numPr>
      </w:pPr>
      <w:r>
        <w:t xml:space="preserve">Unit </w:t>
      </w:r>
      <w:r w:rsidR="008C7985">
        <w:t>O</w:t>
      </w:r>
      <w:r>
        <w:t>f Analysis</w:t>
      </w:r>
      <w:r w:rsidR="001433DE">
        <w:t>:</w:t>
      </w:r>
      <w:r>
        <w:t xml:space="preserve"> </w:t>
      </w:r>
    </w:p>
    <w:p w14:paraId="0E1BDD0E" w14:textId="0919BCEB" w:rsidR="00222489" w:rsidRDefault="00222489" w:rsidP="00222489">
      <w:pPr>
        <w:pStyle w:val="ListParagraph"/>
        <w:numPr>
          <w:ilvl w:val="0"/>
          <w:numId w:val="2"/>
        </w:numPr>
      </w:pPr>
      <w:r>
        <w:t>Group</w:t>
      </w:r>
    </w:p>
    <w:sdt>
      <w:sdtPr>
        <w:rPr>
          <w:rFonts w:asciiTheme="majorBidi" w:eastAsia="Times New Roman" w:hAnsiTheme="majorBidi" w:cs="Times New Roman"/>
          <w:spacing w:val="-2"/>
          <w:sz w:val="24"/>
          <w:szCs w:val="20"/>
        </w:rPr>
        <w:id w:val="-1574035883"/>
        <w:docPartObj>
          <w:docPartGallery w:val="Bibliographies"/>
          <w:docPartUnique/>
        </w:docPartObj>
      </w:sdtPr>
      <w:sdtContent>
        <w:p w14:paraId="6F553753" w14:textId="426BD43B" w:rsidR="00657D03" w:rsidRDefault="00657D03">
          <w:pPr>
            <w:pStyle w:val="Heading1"/>
          </w:pPr>
          <w:r>
            <w:t>References</w:t>
          </w:r>
        </w:p>
        <w:sdt>
          <w:sdtPr>
            <w:id w:val="-573587230"/>
            <w:bibliography/>
          </w:sdtPr>
          <w:sdtContent>
            <w:p w14:paraId="243AF574" w14:textId="77777777" w:rsidR="00114B1D" w:rsidRPr="005C0889" w:rsidRDefault="00657D03" w:rsidP="00114B1D">
              <w:pPr>
                <w:pStyle w:val="Bibliography"/>
                <w:ind w:left="720" w:hanging="720"/>
                <w:rPr>
                  <w:noProof/>
                  <w:sz w:val="20"/>
                </w:rPr>
              </w:pPr>
              <w:r w:rsidRPr="005C0889">
                <w:rPr>
                  <w:sz w:val="20"/>
                  <w:szCs w:val="16"/>
                </w:rPr>
                <w:fldChar w:fldCharType="begin"/>
              </w:r>
              <w:r w:rsidRPr="005C0889">
                <w:rPr>
                  <w:sz w:val="20"/>
                  <w:szCs w:val="16"/>
                </w:rPr>
                <w:instrText xml:space="preserve"> BIBLIOGRAPHY </w:instrText>
              </w:r>
              <w:r w:rsidRPr="005C0889">
                <w:rPr>
                  <w:sz w:val="20"/>
                  <w:szCs w:val="16"/>
                </w:rPr>
                <w:fldChar w:fldCharType="separate"/>
              </w:r>
              <w:r w:rsidR="00114B1D" w:rsidRPr="005C0889">
                <w:rPr>
                  <w:noProof/>
                  <w:sz w:val="20"/>
                  <w:szCs w:val="16"/>
                </w:rPr>
                <w:t xml:space="preserve">Arnold, Fred, Sunita Kishor, and Tarun K. Roy. 2002. "Sex‐selective abortions in India." </w:t>
              </w:r>
              <w:r w:rsidR="00114B1D" w:rsidRPr="005C0889">
                <w:rPr>
                  <w:i/>
                  <w:iCs/>
                  <w:noProof/>
                  <w:sz w:val="20"/>
                  <w:szCs w:val="16"/>
                </w:rPr>
                <w:t>Population and development review 28.4 .</w:t>
              </w:r>
              <w:r w:rsidR="00114B1D" w:rsidRPr="005C0889">
                <w:rPr>
                  <w:noProof/>
                  <w:sz w:val="20"/>
                  <w:szCs w:val="16"/>
                </w:rPr>
                <w:t xml:space="preserve"> </w:t>
              </w:r>
            </w:p>
            <w:p w14:paraId="04E72229" w14:textId="77777777" w:rsidR="00114B1D" w:rsidRPr="005C0889" w:rsidRDefault="00114B1D" w:rsidP="00114B1D">
              <w:pPr>
                <w:pStyle w:val="Bibliography"/>
                <w:ind w:left="720" w:hanging="720"/>
                <w:rPr>
                  <w:noProof/>
                  <w:sz w:val="20"/>
                  <w:szCs w:val="16"/>
                </w:rPr>
              </w:pPr>
              <w:r w:rsidRPr="005C0889">
                <w:rPr>
                  <w:noProof/>
                  <w:sz w:val="20"/>
                  <w:szCs w:val="16"/>
                </w:rPr>
                <w:t xml:space="preserve">Bhasin, K. 2006. "What Is Patriarchy. Women Unlimited." </w:t>
              </w:r>
              <w:r w:rsidRPr="005C0889">
                <w:rPr>
                  <w:i/>
                  <w:iCs/>
                  <w:noProof/>
                  <w:sz w:val="20"/>
                  <w:szCs w:val="16"/>
                </w:rPr>
                <w:t>New Delhi.</w:t>
              </w:r>
              <w:r w:rsidRPr="005C0889">
                <w:rPr>
                  <w:noProof/>
                  <w:sz w:val="20"/>
                  <w:szCs w:val="16"/>
                </w:rPr>
                <w:t xml:space="preserve"> </w:t>
              </w:r>
            </w:p>
            <w:p w14:paraId="32162928" w14:textId="77777777" w:rsidR="00114B1D" w:rsidRPr="005C0889" w:rsidRDefault="00114B1D" w:rsidP="00114B1D">
              <w:pPr>
                <w:pStyle w:val="Bibliography"/>
                <w:ind w:left="720" w:hanging="720"/>
                <w:rPr>
                  <w:noProof/>
                  <w:sz w:val="20"/>
                  <w:szCs w:val="16"/>
                </w:rPr>
              </w:pPr>
              <w:r w:rsidRPr="005C0889">
                <w:rPr>
                  <w:noProof/>
                  <w:sz w:val="20"/>
                  <w:szCs w:val="16"/>
                </w:rPr>
                <w:t xml:space="preserve">Farré, Lídia. 2013. "The Role of Men in the Economic and Social Development of Women: Implications for Gender Equality." </w:t>
              </w:r>
              <w:r w:rsidRPr="005C0889">
                <w:rPr>
                  <w:i/>
                  <w:iCs/>
                  <w:noProof/>
                  <w:sz w:val="20"/>
                  <w:szCs w:val="16"/>
                </w:rPr>
                <w:t>OXFORD JOURNAL.</w:t>
              </w:r>
              <w:r w:rsidRPr="005C0889">
                <w:rPr>
                  <w:noProof/>
                  <w:sz w:val="20"/>
                  <w:szCs w:val="16"/>
                </w:rPr>
                <w:t xml:space="preserve"> </w:t>
              </w:r>
            </w:p>
            <w:p w14:paraId="1735A818" w14:textId="77777777" w:rsidR="00114B1D" w:rsidRPr="005C0889" w:rsidRDefault="00114B1D" w:rsidP="00114B1D">
              <w:pPr>
                <w:pStyle w:val="Bibliography"/>
                <w:ind w:left="720" w:hanging="720"/>
                <w:rPr>
                  <w:noProof/>
                  <w:sz w:val="20"/>
                  <w:szCs w:val="16"/>
                </w:rPr>
              </w:pPr>
              <w:r w:rsidRPr="005C0889">
                <w:rPr>
                  <w:noProof/>
                  <w:sz w:val="20"/>
                  <w:szCs w:val="16"/>
                </w:rPr>
                <w:t xml:space="preserve">Müftüler-Bac, Meltem. 1999. "TURKISH WOMEN’S PREDICAMENT." </w:t>
              </w:r>
              <w:r w:rsidRPr="005C0889">
                <w:rPr>
                  <w:i/>
                  <w:iCs/>
                  <w:noProof/>
                  <w:sz w:val="20"/>
                  <w:szCs w:val="16"/>
                </w:rPr>
                <w:t>Women’s Studies International Forum, Vol. 22, No. 3, pp. 303–315, 1999</w:t>
              </w:r>
              <w:r w:rsidRPr="005C0889">
                <w:rPr>
                  <w:noProof/>
                  <w:sz w:val="20"/>
                  <w:szCs w:val="16"/>
                </w:rPr>
                <w:t xml:space="preserve"> 3.</w:t>
              </w:r>
            </w:p>
            <w:p w14:paraId="007E5BEB" w14:textId="77777777" w:rsidR="00114B1D" w:rsidRPr="005C0889" w:rsidRDefault="00114B1D" w:rsidP="00114B1D">
              <w:pPr>
                <w:pStyle w:val="Bibliography"/>
                <w:ind w:left="720" w:hanging="720"/>
                <w:rPr>
                  <w:noProof/>
                  <w:sz w:val="20"/>
                  <w:szCs w:val="16"/>
                </w:rPr>
              </w:pPr>
              <w:r w:rsidRPr="005C0889">
                <w:rPr>
                  <w:noProof/>
                  <w:sz w:val="20"/>
                  <w:szCs w:val="16"/>
                </w:rPr>
                <w:t xml:space="preserve">Nahar, Papreen. 2011. "Suffering of childless women in Bangladesh: the intersection of social identities of gender and class." </w:t>
              </w:r>
              <w:r w:rsidRPr="005C0889">
                <w:rPr>
                  <w:i/>
                  <w:iCs/>
                  <w:noProof/>
                  <w:sz w:val="20"/>
                  <w:szCs w:val="16"/>
                </w:rPr>
                <w:t>Anthropology &amp; Medicine.</w:t>
              </w:r>
              <w:r w:rsidRPr="005C0889">
                <w:rPr>
                  <w:noProof/>
                  <w:sz w:val="20"/>
                  <w:szCs w:val="16"/>
                </w:rPr>
                <w:t xml:space="preserve"> </w:t>
              </w:r>
            </w:p>
            <w:p w14:paraId="0A98E685" w14:textId="77777777" w:rsidR="00114B1D" w:rsidRPr="005C0889" w:rsidRDefault="00114B1D" w:rsidP="00114B1D">
              <w:pPr>
                <w:pStyle w:val="Bibliography"/>
                <w:ind w:left="720" w:hanging="720"/>
                <w:rPr>
                  <w:noProof/>
                  <w:sz w:val="20"/>
                  <w:szCs w:val="16"/>
                </w:rPr>
              </w:pPr>
              <w:r w:rsidRPr="005C0889">
                <w:rPr>
                  <w:noProof/>
                  <w:sz w:val="20"/>
                  <w:szCs w:val="16"/>
                </w:rPr>
                <w:t xml:space="preserve">Posner, Richard A. 1989. "Conservative Feminism." </w:t>
              </w:r>
              <w:r w:rsidRPr="005C0889">
                <w:rPr>
                  <w:i/>
                  <w:iCs/>
                  <w:noProof/>
                  <w:sz w:val="20"/>
                  <w:szCs w:val="16"/>
                </w:rPr>
                <w:t>Chicago Unbound</w:t>
              </w:r>
              <w:r w:rsidRPr="005C0889">
                <w:rPr>
                  <w:noProof/>
                  <w:sz w:val="20"/>
                  <w:szCs w:val="16"/>
                </w:rPr>
                <w:t xml:space="preserve"> 2.</w:t>
              </w:r>
            </w:p>
            <w:p w14:paraId="26D02CDF" w14:textId="77777777" w:rsidR="00114B1D" w:rsidRPr="005C0889" w:rsidRDefault="00114B1D" w:rsidP="00114B1D">
              <w:pPr>
                <w:pStyle w:val="Bibliography"/>
                <w:ind w:left="720" w:hanging="720"/>
                <w:rPr>
                  <w:noProof/>
                  <w:sz w:val="20"/>
                  <w:szCs w:val="16"/>
                </w:rPr>
              </w:pPr>
              <w:r w:rsidRPr="005C0889">
                <w:rPr>
                  <w:noProof/>
                  <w:sz w:val="20"/>
                  <w:szCs w:val="16"/>
                </w:rPr>
                <w:t>Tohidi, Nayereh. 2016. "WOMEN’S RIGHTS AND FEMINIST MOVEMENTS IN IRAN."</w:t>
              </w:r>
            </w:p>
            <w:p w14:paraId="5735C793" w14:textId="29208564" w:rsidR="00657D03" w:rsidRPr="003472A8" w:rsidRDefault="00657D03" w:rsidP="005C0889">
              <w:r w:rsidRPr="005C0889">
                <w:rPr>
                  <w:b/>
                  <w:bCs/>
                  <w:noProof/>
                  <w:sz w:val="20"/>
                  <w:szCs w:val="16"/>
                </w:rPr>
                <w:fldChar w:fldCharType="end"/>
              </w:r>
            </w:p>
          </w:sdtContent>
        </w:sdt>
      </w:sdtContent>
    </w:sdt>
    <w:sectPr w:rsidR="00657D03" w:rsidRPr="00347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FE5B" w14:textId="77777777" w:rsidR="00542124" w:rsidRDefault="00542124" w:rsidP="001416FE">
      <w:pPr>
        <w:spacing w:before="0" w:after="0" w:line="240" w:lineRule="auto"/>
      </w:pPr>
      <w:r>
        <w:separator/>
      </w:r>
    </w:p>
  </w:endnote>
  <w:endnote w:type="continuationSeparator" w:id="0">
    <w:p w14:paraId="06823315" w14:textId="77777777" w:rsidR="00542124" w:rsidRDefault="00542124" w:rsidP="00141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21453" w14:textId="77777777" w:rsidR="00542124" w:rsidRDefault="00542124" w:rsidP="001416FE">
      <w:pPr>
        <w:spacing w:before="0" w:after="0" w:line="240" w:lineRule="auto"/>
      </w:pPr>
      <w:r>
        <w:separator/>
      </w:r>
    </w:p>
  </w:footnote>
  <w:footnote w:type="continuationSeparator" w:id="0">
    <w:p w14:paraId="66C738D5" w14:textId="77777777" w:rsidR="00542124" w:rsidRDefault="00542124" w:rsidP="001416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715"/>
    <w:multiLevelType w:val="hybridMultilevel"/>
    <w:tmpl w:val="FD3A1FE0"/>
    <w:lvl w:ilvl="0" w:tplc="9EE8B2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263411"/>
    <w:multiLevelType w:val="hybridMultilevel"/>
    <w:tmpl w:val="B73ADA02"/>
    <w:lvl w:ilvl="0" w:tplc="33EC2E5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8604D"/>
    <w:multiLevelType w:val="hybridMultilevel"/>
    <w:tmpl w:val="550064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5356746">
    <w:abstractNumId w:val="0"/>
  </w:num>
  <w:num w:numId="2" w16cid:durableId="1581863808">
    <w:abstractNumId w:val="1"/>
  </w:num>
  <w:num w:numId="3" w16cid:durableId="2078432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2NLM0MzIwNTQ3MTRX0lEKTi0uzszPAymwqAUAPR1/LiwAAAA="/>
  </w:docVars>
  <w:rsids>
    <w:rsidRoot w:val="00FF645C"/>
    <w:rsid w:val="0002699D"/>
    <w:rsid w:val="0002793C"/>
    <w:rsid w:val="0005633B"/>
    <w:rsid w:val="00074B85"/>
    <w:rsid w:val="000908A3"/>
    <w:rsid w:val="0009588E"/>
    <w:rsid w:val="000C0E83"/>
    <w:rsid w:val="000E30B2"/>
    <w:rsid w:val="000F343A"/>
    <w:rsid w:val="00114B1D"/>
    <w:rsid w:val="00141122"/>
    <w:rsid w:val="001416FE"/>
    <w:rsid w:val="001433DE"/>
    <w:rsid w:val="00154A48"/>
    <w:rsid w:val="0019623D"/>
    <w:rsid w:val="001B2536"/>
    <w:rsid w:val="001D648E"/>
    <w:rsid w:val="001E61A8"/>
    <w:rsid w:val="001F371B"/>
    <w:rsid w:val="00222489"/>
    <w:rsid w:val="0029032C"/>
    <w:rsid w:val="002907C5"/>
    <w:rsid w:val="002D5073"/>
    <w:rsid w:val="002D5BC5"/>
    <w:rsid w:val="002E083E"/>
    <w:rsid w:val="00304993"/>
    <w:rsid w:val="0032498A"/>
    <w:rsid w:val="003320F9"/>
    <w:rsid w:val="003420D9"/>
    <w:rsid w:val="00346EAC"/>
    <w:rsid w:val="003472A8"/>
    <w:rsid w:val="00353874"/>
    <w:rsid w:val="0039121E"/>
    <w:rsid w:val="003C198C"/>
    <w:rsid w:val="003D175A"/>
    <w:rsid w:val="003F17DF"/>
    <w:rsid w:val="00456A09"/>
    <w:rsid w:val="00457169"/>
    <w:rsid w:val="00457840"/>
    <w:rsid w:val="004645CF"/>
    <w:rsid w:val="004A6245"/>
    <w:rsid w:val="004E3C77"/>
    <w:rsid w:val="004F49B1"/>
    <w:rsid w:val="00511A5D"/>
    <w:rsid w:val="00542124"/>
    <w:rsid w:val="00575F48"/>
    <w:rsid w:val="005C0889"/>
    <w:rsid w:val="005D007E"/>
    <w:rsid w:val="00637904"/>
    <w:rsid w:val="006414F1"/>
    <w:rsid w:val="00657D03"/>
    <w:rsid w:val="006C0498"/>
    <w:rsid w:val="006D5995"/>
    <w:rsid w:val="006E08FC"/>
    <w:rsid w:val="006E768E"/>
    <w:rsid w:val="007C291C"/>
    <w:rsid w:val="007E1C96"/>
    <w:rsid w:val="007F13C3"/>
    <w:rsid w:val="00817F8C"/>
    <w:rsid w:val="0082587F"/>
    <w:rsid w:val="00851487"/>
    <w:rsid w:val="00857689"/>
    <w:rsid w:val="00864AD6"/>
    <w:rsid w:val="008C7985"/>
    <w:rsid w:val="008D799E"/>
    <w:rsid w:val="009228D3"/>
    <w:rsid w:val="00923C40"/>
    <w:rsid w:val="00952EA6"/>
    <w:rsid w:val="00992762"/>
    <w:rsid w:val="009A0A10"/>
    <w:rsid w:val="009C29C8"/>
    <w:rsid w:val="009C73E2"/>
    <w:rsid w:val="00A40305"/>
    <w:rsid w:val="00A43B5E"/>
    <w:rsid w:val="00A5242D"/>
    <w:rsid w:val="00A6465D"/>
    <w:rsid w:val="00B00684"/>
    <w:rsid w:val="00B02A4F"/>
    <w:rsid w:val="00B15CA9"/>
    <w:rsid w:val="00B46196"/>
    <w:rsid w:val="00B776F2"/>
    <w:rsid w:val="00B85238"/>
    <w:rsid w:val="00BB5775"/>
    <w:rsid w:val="00C0283E"/>
    <w:rsid w:val="00C17F6D"/>
    <w:rsid w:val="00C2629C"/>
    <w:rsid w:val="00C43EEA"/>
    <w:rsid w:val="00C67194"/>
    <w:rsid w:val="00CB5DE0"/>
    <w:rsid w:val="00CC194C"/>
    <w:rsid w:val="00CD5074"/>
    <w:rsid w:val="00CF760F"/>
    <w:rsid w:val="00D35640"/>
    <w:rsid w:val="00D41D07"/>
    <w:rsid w:val="00D46702"/>
    <w:rsid w:val="00D548F0"/>
    <w:rsid w:val="00D8140E"/>
    <w:rsid w:val="00DB6B36"/>
    <w:rsid w:val="00E07406"/>
    <w:rsid w:val="00E108FA"/>
    <w:rsid w:val="00E254B8"/>
    <w:rsid w:val="00E36F16"/>
    <w:rsid w:val="00E93A01"/>
    <w:rsid w:val="00E97127"/>
    <w:rsid w:val="00EB61BE"/>
    <w:rsid w:val="00ED083C"/>
    <w:rsid w:val="00F15F11"/>
    <w:rsid w:val="00F66AB6"/>
    <w:rsid w:val="00FA620D"/>
    <w:rsid w:val="00FC56E4"/>
    <w:rsid w:val="00FD2F0C"/>
    <w:rsid w:val="00FF6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70D"/>
  <w15:chartTrackingRefBased/>
  <w15:docId w15:val="{66052951-1F96-4B29-BABE-5B6123C5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45C"/>
    <w:pPr>
      <w:tabs>
        <w:tab w:val="left" w:pos="720"/>
      </w:tabs>
      <w:spacing w:before="120" w:after="120" w:line="480" w:lineRule="auto"/>
      <w:jc w:val="both"/>
    </w:pPr>
    <w:rPr>
      <w:rFonts w:asciiTheme="majorBidi" w:eastAsia="Times New Roman" w:hAnsiTheme="majorBidi" w:cs="Times New Roman"/>
      <w:spacing w:val="-2"/>
      <w:sz w:val="24"/>
      <w:szCs w:val="20"/>
    </w:rPr>
  </w:style>
  <w:style w:type="paragraph" w:styleId="Heading1">
    <w:name w:val="heading 1"/>
    <w:basedOn w:val="Normal"/>
    <w:next w:val="Normal"/>
    <w:link w:val="Heading1Char"/>
    <w:autoRedefine/>
    <w:uiPriority w:val="9"/>
    <w:qFormat/>
    <w:rsid w:val="00141122"/>
    <w:pPr>
      <w:keepNext/>
      <w:keepLines/>
      <w:tabs>
        <w:tab w:val="clear" w:pos="720"/>
      </w:tabs>
      <w:spacing w:before="240" w:after="0" w:line="360" w:lineRule="auto"/>
      <w:jc w:val="left"/>
      <w:outlineLvl w:val="0"/>
    </w:pPr>
    <w:rPr>
      <w:rFonts w:ascii="Times New Roman" w:eastAsiaTheme="majorEastAsia" w:hAnsi="Times New Roman" w:cstheme="majorBidi"/>
      <w:spacing w:val="0"/>
      <w:sz w:val="32"/>
      <w:szCs w:val="32"/>
    </w:rPr>
  </w:style>
  <w:style w:type="paragraph" w:styleId="Heading2">
    <w:name w:val="heading 2"/>
    <w:basedOn w:val="Normal"/>
    <w:next w:val="Normal"/>
    <w:link w:val="Heading2Char"/>
    <w:uiPriority w:val="9"/>
    <w:unhideWhenUsed/>
    <w:qFormat/>
    <w:rsid w:val="003C198C"/>
    <w:pPr>
      <w:keepNext/>
      <w:keepLines/>
      <w:tabs>
        <w:tab w:val="clear" w:pos="720"/>
        <w:tab w:val="left" w:pos="432"/>
      </w:tabs>
      <w:spacing w:before="0" w:after="0" w:line="360" w:lineRule="auto"/>
      <w:ind w:left="720"/>
      <w:jc w:val="left"/>
      <w:outlineLvl w:val="1"/>
    </w:pPr>
    <w:rPr>
      <w:rFonts w:eastAsiaTheme="majorEastAsia" w:cstheme="majorBidi"/>
      <w:spacing w:val="0"/>
      <w:sz w:val="28"/>
      <w:szCs w:val="26"/>
    </w:rPr>
  </w:style>
  <w:style w:type="paragraph" w:styleId="Heading3">
    <w:name w:val="heading 3"/>
    <w:basedOn w:val="Normal"/>
    <w:next w:val="Normal"/>
    <w:link w:val="Heading3Char"/>
    <w:uiPriority w:val="9"/>
    <w:unhideWhenUsed/>
    <w:qFormat/>
    <w:rsid w:val="002D5073"/>
    <w:pPr>
      <w:keepNext/>
      <w:keepLines/>
      <w:spacing w:before="40" w:after="0" w:line="240" w:lineRule="auto"/>
      <w:jc w:val="left"/>
      <w:outlineLvl w:val="2"/>
    </w:pPr>
    <w:rPr>
      <w:rFonts w:eastAsiaTheme="majorEastAsia" w:cstheme="majorBidi"/>
      <w:spacing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2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C198C"/>
    <w:rPr>
      <w:rFonts w:asciiTheme="majorBidi" w:eastAsiaTheme="majorEastAsia" w:hAnsiTheme="majorBidi" w:cstheme="majorBidi"/>
      <w:sz w:val="28"/>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ListParagraph"/>
    <w:uiPriority w:val="39"/>
    <w:rsid w:val="0009588E"/>
    <w:pPr>
      <w:tabs>
        <w:tab w:val="clear" w:pos="720"/>
        <w:tab w:val="right" w:leader="dot" w:pos="7440"/>
      </w:tabs>
      <w:spacing w:before="0" w:after="0" w:line="240" w:lineRule="auto"/>
      <w:jc w:val="left"/>
    </w:pPr>
  </w:style>
  <w:style w:type="paragraph" w:styleId="ListParagraph">
    <w:name w:val="List Paragraph"/>
    <w:basedOn w:val="Normal"/>
    <w:uiPriority w:val="34"/>
    <w:qFormat/>
    <w:rsid w:val="0009588E"/>
    <w:pPr>
      <w:tabs>
        <w:tab w:val="clear" w:pos="720"/>
      </w:tabs>
      <w:spacing w:before="0" w:after="160" w:line="240" w:lineRule="auto"/>
      <w:ind w:left="720"/>
      <w:contextualSpacing/>
      <w:jc w:val="left"/>
    </w:pPr>
    <w:rPr>
      <w:rFonts w:ascii="Times New Roman" w:eastAsiaTheme="minorHAnsi" w:hAnsi="Times New Roman" w:cstheme="minorBidi"/>
      <w:spacing w:val="0"/>
      <w:szCs w:val="22"/>
    </w:rPr>
  </w:style>
  <w:style w:type="character" w:customStyle="1" w:styleId="wordai-block">
    <w:name w:val="wordai-block"/>
    <w:basedOn w:val="DefaultParagraphFont"/>
    <w:rsid w:val="009A0A10"/>
  </w:style>
  <w:style w:type="paragraph" w:styleId="Header">
    <w:name w:val="header"/>
    <w:basedOn w:val="Normal"/>
    <w:link w:val="HeaderChar"/>
    <w:uiPriority w:val="99"/>
    <w:unhideWhenUsed/>
    <w:rsid w:val="001416FE"/>
    <w:pPr>
      <w:tabs>
        <w:tab w:val="clear" w:pos="720"/>
        <w:tab w:val="center" w:pos="4680"/>
        <w:tab w:val="right" w:pos="9360"/>
      </w:tabs>
      <w:spacing w:before="0" w:after="0" w:line="240" w:lineRule="auto"/>
    </w:pPr>
  </w:style>
  <w:style w:type="character" w:customStyle="1" w:styleId="HeaderChar">
    <w:name w:val="Header Char"/>
    <w:basedOn w:val="DefaultParagraphFont"/>
    <w:link w:val="Header"/>
    <w:uiPriority w:val="99"/>
    <w:rsid w:val="001416FE"/>
    <w:rPr>
      <w:rFonts w:asciiTheme="majorBidi" w:eastAsia="Times New Roman" w:hAnsiTheme="majorBidi" w:cs="Times New Roman"/>
      <w:spacing w:val="-2"/>
      <w:sz w:val="24"/>
      <w:szCs w:val="20"/>
    </w:rPr>
  </w:style>
  <w:style w:type="paragraph" w:styleId="Footer">
    <w:name w:val="footer"/>
    <w:basedOn w:val="Normal"/>
    <w:link w:val="FooterChar"/>
    <w:uiPriority w:val="99"/>
    <w:unhideWhenUsed/>
    <w:rsid w:val="001416FE"/>
    <w:pPr>
      <w:tabs>
        <w:tab w:val="clear" w:pos="720"/>
        <w:tab w:val="center" w:pos="4680"/>
        <w:tab w:val="right" w:pos="9360"/>
      </w:tabs>
      <w:spacing w:before="0" w:after="0" w:line="240" w:lineRule="auto"/>
    </w:pPr>
  </w:style>
  <w:style w:type="character" w:customStyle="1" w:styleId="FooterChar">
    <w:name w:val="Footer Char"/>
    <w:basedOn w:val="DefaultParagraphFont"/>
    <w:link w:val="Footer"/>
    <w:uiPriority w:val="99"/>
    <w:rsid w:val="001416FE"/>
    <w:rPr>
      <w:rFonts w:asciiTheme="majorBidi" w:eastAsia="Times New Roman" w:hAnsiTheme="majorBidi" w:cs="Times New Roman"/>
      <w:spacing w:val="-2"/>
      <w:sz w:val="24"/>
      <w:szCs w:val="20"/>
    </w:rPr>
  </w:style>
  <w:style w:type="paragraph" w:styleId="Bibliography">
    <w:name w:val="Bibliography"/>
    <w:basedOn w:val="Normal"/>
    <w:next w:val="Normal"/>
    <w:uiPriority w:val="37"/>
    <w:unhideWhenUsed/>
    <w:rsid w:val="00657D03"/>
  </w:style>
  <w:style w:type="character" w:styleId="Hyperlink">
    <w:name w:val="Hyperlink"/>
    <w:basedOn w:val="DefaultParagraphFont"/>
    <w:uiPriority w:val="99"/>
    <w:unhideWhenUsed/>
    <w:rsid w:val="00B776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57">
      <w:bodyDiv w:val="1"/>
      <w:marLeft w:val="0"/>
      <w:marRight w:val="0"/>
      <w:marTop w:val="0"/>
      <w:marBottom w:val="0"/>
      <w:divBdr>
        <w:top w:val="none" w:sz="0" w:space="0" w:color="auto"/>
        <w:left w:val="none" w:sz="0" w:space="0" w:color="auto"/>
        <w:bottom w:val="none" w:sz="0" w:space="0" w:color="auto"/>
        <w:right w:val="none" w:sz="0" w:space="0" w:color="auto"/>
      </w:divBdr>
    </w:div>
    <w:div w:id="46103311">
      <w:bodyDiv w:val="1"/>
      <w:marLeft w:val="0"/>
      <w:marRight w:val="0"/>
      <w:marTop w:val="0"/>
      <w:marBottom w:val="0"/>
      <w:divBdr>
        <w:top w:val="none" w:sz="0" w:space="0" w:color="auto"/>
        <w:left w:val="none" w:sz="0" w:space="0" w:color="auto"/>
        <w:bottom w:val="none" w:sz="0" w:space="0" w:color="auto"/>
        <w:right w:val="none" w:sz="0" w:space="0" w:color="auto"/>
      </w:divBdr>
    </w:div>
    <w:div w:id="57017802">
      <w:bodyDiv w:val="1"/>
      <w:marLeft w:val="0"/>
      <w:marRight w:val="0"/>
      <w:marTop w:val="0"/>
      <w:marBottom w:val="0"/>
      <w:divBdr>
        <w:top w:val="none" w:sz="0" w:space="0" w:color="auto"/>
        <w:left w:val="none" w:sz="0" w:space="0" w:color="auto"/>
        <w:bottom w:val="none" w:sz="0" w:space="0" w:color="auto"/>
        <w:right w:val="none" w:sz="0" w:space="0" w:color="auto"/>
      </w:divBdr>
    </w:div>
    <w:div w:id="68695047">
      <w:bodyDiv w:val="1"/>
      <w:marLeft w:val="0"/>
      <w:marRight w:val="0"/>
      <w:marTop w:val="0"/>
      <w:marBottom w:val="0"/>
      <w:divBdr>
        <w:top w:val="none" w:sz="0" w:space="0" w:color="auto"/>
        <w:left w:val="none" w:sz="0" w:space="0" w:color="auto"/>
        <w:bottom w:val="none" w:sz="0" w:space="0" w:color="auto"/>
        <w:right w:val="none" w:sz="0" w:space="0" w:color="auto"/>
      </w:divBdr>
    </w:div>
    <w:div w:id="80026011">
      <w:bodyDiv w:val="1"/>
      <w:marLeft w:val="0"/>
      <w:marRight w:val="0"/>
      <w:marTop w:val="0"/>
      <w:marBottom w:val="0"/>
      <w:divBdr>
        <w:top w:val="none" w:sz="0" w:space="0" w:color="auto"/>
        <w:left w:val="none" w:sz="0" w:space="0" w:color="auto"/>
        <w:bottom w:val="none" w:sz="0" w:space="0" w:color="auto"/>
        <w:right w:val="none" w:sz="0" w:space="0" w:color="auto"/>
      </w:divBdr>
    </w:div>
    <w:div w:id="101459089">
      <w:bodyDiv w:val="1"/>
      <w:marLeft w:val="0"/>
      <w:marRight w:val="0"/>
      <w:marTop w:val="0"/>
      <w:marBottom w:val="0"/>
      <w:divBdr>
        <w:top w:val="none" w:sz="0" w:space="0" w:color="auto"/>
        <w:left w:val="none" w:sz="0" w:space="0" w:color="auto"/>
        <w:bottom w:val="none" w:sz="0" w:space="0" w:color="auto"/>
        <w:right w:val="none" w:sz="0" w:space="0" w:color="auto"/>
      </w:divBdr>
    </w:div>
    <w:div w:id="137654081">
      <w:bodyDiv w:val="1"/>
      <w:marLeft w:val="0"/>
      <w:marRight w:val="0"/>
      <w:marTop w:val="0"/>
      <w:marBottom w:val="0"/>
      <w:divBdr>
        <w:top w:val="none" w:sz="0" w:space="0" w:color="auto"/>
        <w:left w:val="none" w:sz="0" w:space="0" w:color="auto"/>
        <w:bottom w:val="none" w:sz="0" w:space="0" w:color="auto"/>
        <w:right w:val="none" w:sz="0" w:space="0" w:color="auto"/>
      </w:divBdr>
    </w:div>
    <w:div w:id="151796210">
      <w:bodyDiv w:val="1"/>
      <w:marLeft w:val="0"/>
      <w:marRight w:val="0"/>
      <w:marTop w:val="0"/>
      <w:marBottom w:val="0"/>
      <w:divBdr>
        <w:top w:val="none" w:sz="0" w:space="0" w:color="auto"/>
        <w:left w:val="none" w:sz="0" w:space="0" w:color="auto"/>
        <w:bottom w:val="none" w:sz="0" w:space="0" w:color="auto"/>
        <w:right w:val="none" w:sz="0" w:space="0" w:color="auto"/>
      </w:divBdr>
    </w:div>
    <w:div w:id="212428456">
      <w:bodyDiv w:val="1"/>
      <w:marLeft w:val="0"/>
      <w:marRight w:val="0"/>
      <w:marTop w:val="0"/>
      <w:marBottom w:val="0"/>
      <w:divBdr>
        <w:top w:val="none" w:sz="0" w:space="0" w:color="auto"/>
        <w:left w:val="none" w:sz="0" w:space="0" w:color="auto"/>
        <w:bottom w:val="none" w:sz="0" w:space="0" w:color="auto"/>
        <w:right w:val="none" w:sz="0" w:space="0" w:color="auto"/>
      </w:divBdr>
    </w:div>
    <w:div w:id="215046599">
      <w:bodyDiv w:val="1"/>
      <w:marLeft w:val="0"/>
      <w:marRight w:val="0"/>
      <w:marTop w:val="0"/>
      <w:marBottom w:val="0"/>
      <w:divBdr>
        <w:top w:val="none" w:sz="0" w:space="0" w:color="auto"/>
        <w:left w:val="none" w:sz="0" w:space="0" w:color="auto"/>
        <w:bottom w:val="none" w:sz="0" w:space="0" w:color="auto"/>
        <w:right w:val="none" w:sz="0" w:space="0" w:color="auto"/>
      </w:divBdr>
    </w:div>
    <w:div w:id="223176324">
      <w:bodyDiv w:val="1"/>
      <w:marLeft w:val="0"/>
      <w:marRight w:val="0"/>
      <w:marTop w:val="0"/>
      <w:marBottom w:val="0"/>
      <w:divBdr>
        <w:top w:val="none" w:sz="0" w:space="0" w:color="auto"/>
        <w:left w:val="none" w:sz="0" w:space="0" w:color="auto"/>
        <w:bottom w:val="none" w:sz="0" w:space="0" w:color="auto"/>
        <w:right w:val="none" w:sz="0" w:space="0" w:color="auto"/>
      </w:divBdr>
    </w:div>
    <w:div w:id="234046474">
      <w:bodyDiv w:val="1"/>
      <w:marLeft w:val="0"/>
      <w:marRight w:val="0"/>
      <w:marTop w:val="0"/>
      <w:marBottom w:val="0"/>
      <w:divBdr>
        <w:top w:val="none" w:sz="0" w:space="0" w:color="auto"/>
        <w:left w:val="none" w:sz="0" w:space="0" w:color="auto"/>
        <w:bottom w:val="none" w:sz="0" w:space="0" w:color="auto"/>
        <w:right w:val="none" w:sz="0" w:space="0" w:color="auto"/>
      </w:divBdr>
    </w:div>
    <w:div w:id="238516991">
      <w:bodyDiv w:val="1"/>
      <w:marLeft w:val="0"/>
      <w:marRight w:val="0"/>
      <w:marTop w:val="0"/>
      <w:marBottom w:val="0"/>
      <w:divBdr>
        <w:top w:val="none" w:sz="0" w:space="0" w:color="auto"/>
        <w:left w:val="none" w:sz="0" w:space="0" w:color="auto"/>
        <w:bottom w:val="none" w:sz="0" w:space="0" w:color="auto"/>
        <w:right w:val="none" w:sz="0" w:space="0" w:color="auto"/>
      </w:divBdr>
    </w:div>
    <w:div w:id="241379867">
      <w:bodyDiv w:val="1"/>
      <w:marLeft w:val="0"/>
      <w:marRight w:val="0"/>
      <w:marTop w:val="0"/>
      <w:marBottom w:val="0"/>
      <w:divBdr>
        <w:top w:val="none" w:sz="0" w:space="0" w:color="auto"/>
        <w:left w:val="none" w:sz="0" w:space="0" w:color="auto"/>
        <w:bottom w:val="none" w:sz="0" w:space="0" w:color="auto"/>
        <w:right w:val="none" w:sz="0" w:space="0" w:color="auto"/>
      </w:divBdr>
    </w:div>
    <w:div w:id="244077943">
      <w:bodyDiv w:val="1"/>
      <w:marLeft w:val="0"/>
      <w:marRight w:val="0"/>
      <w:marTop w:val="0"/>
      <w:marBottom w:val="0"/>
      <w:divBdr>
        <w:top w:val="none" w:sz="0" w:space="0" w:color="auto"/>
        <w:left w:val="none" w:sz="0" w:space="0" w:color="auto"/>
        <w:bottom w:val="none" w:sz="0" w:space="0" w:color="auto"/>
        <w:right w:val="none" w:sz="0" w:space="0" w:color="auto"/>
      </w:divBdr>
    </w:div>
    <w:div w:id="252979569">
      <w:bodyDiv w:val="1"/>
      <w:marLeft w:val="0"/>
      <w:marRight w:val="0"/>
      <w:marTop w:val="0"/>
      <w:marBottom w:val="0"/>
      <w:divBdr>
        <w:top w:val="none" w:sz="0" w:space="0" w:color="auto"/>
        <w:left w:val="none" w:sz="0" w:space="0" w:color="auto"/>
        <w:bottom w:val="none" w:sz="0" w:space="0" w:color="auto"/>
        <w:right w:val="none" w:sz="0" w:space="0" w:color="auto"/>
      </w:divBdr>
    </w:div>
    <w:div w:id="259065782">
      <w:bodyDiv w:val="1"/>
      <w:marLeft w:val="0"/>
      <w:marRight w:val="0"/>
      <w:marTop w:val="0"/>
      <w:marBottom w:val="0"/>
      <w:divBdr>
        <w:top w:val="none" w:sz="0" w:space="0" w:color="auto"/>
        <w:left w:val="none" w:sz="0" w:space="0" w:color="auto"/>
        <w:bottom w:val="none" w:sz="0" w:space="0" w:color="auto"/>
        <w:right w:val="none" w:sz="0" w:space="0" w:color="auto"/>
      </w:divBdr>
    </w:div>
    <w:div w:id="262418876">
      <w:bodyDiv w:val="1"/>
      <w:marLeft w:val="0"/>
      <w:marRight w:val="0"/>
      <w:marTop w:val="0"/>
      <w:marBottom w:val="0"/>
      <w:divBdr>
        <w:top w:val="none" w:sz="0" w:space="0" w:color="auto"/>
        <w:left w:val="none" w:sz="0" w:space="0" w:color="auto"/>
        <w:bottom w:val="none" w:sz="0" w:space="0" w:color="auto"/>
        <w:right w:val="none" w:sz="0" w:space="0" w:color="auto"/>
      </w:divBdr>
    </w:div>
    <w:div w:id="288779698">
      <w:bodyDiv w:val="1"/>
      <w:marLeft w:val="0"/>
      <w:marRight w:val="0"/>
      <w:marTop w:val="0"/>
      <w:marBottom w:val="0"/>
      <w:divBdr>
        <w:top w:val="none" w:sz="0" w:space="0" w:color="auto"/>
        <w:left w:val="none" w:sz="0" w:space="0" w:color="auto"/>
        <w:bottom w:val="none" w:sz="0" w:space="0" w:color="auto"/>
        <w:right w:val="none" w:sz="0" w:space="0" w:color="auto"/>
      </w:divBdr>
    </w:div>
    <w:div w:id="314184829">
      <w:bodyDiv w:val="1"/>
      <w:marLeft w:val="0"/>
      <w:marRight w:val="0"/>
      <w:marTop w:val="0"/>
      <w:marBottom w:val="0"/>
      <w:divBdr>
        <w:top w:val="none" w:sz="0" w:space="0" w:color="auto"/>
        <w:left w:val="none" w:sz="0" w:space="0" w:color="auto"/>
        <w:bottom w:val="none" w:sz="0" w:space="0" w:color="auto"/>
        <w:right w:val="none" w:sz="0" w:space="0" w:color="auto"/>
      </w:divBdr>
    </w:div>
    <w:div w:id="316232103">
      <w:bodyDiv w:val="1"/>
      <w:marLeft w:val="0"/>
      <w:marRight w:val="0"/>
      <w:marTop w:val="0"/>
      <w:marBottom w:val="0"/>
      <w:divBdr>
        <w:top w:val="none" w:sz="0" w:space="0" w:color="auto"/>
        <w:left w:val="none" w:sz="0" w:space="0" w:color="auto"/>
        <w:bottom w:val="none" w:sz="0" w:space="0" w:color="auto"/>
        <w:right w:val="none" w:sz="0" w:space="0" w:color="auto"/>
      </w:divBdr>
    </w:div>
    <w:div w:id="328607051">
      <w:bodyDiv w:val="1"/>
      <w:marLeft w:val="0"/>
      <w:marRight w:val="0"/>
      <w:marTop w:val="0"/>
      <w:marBottom w:val="0"/>
      <w:divBdr>
        <w:top w:val="none" w:sz="0" w:space="0" w:color="auto"/>
        <w:left w:val="none" w:sz="0" w:space="0" w:color="auto"/>
        <w:bottom w:val="none" w:sz="0" w:space="0" w:color="auto"/>
        <w:right w:val="none" w:sz="0" w:space="0" w:color="auto"/>
      </w:divBdr>
    </w:div>
    <w:div w:id="339308538">
      <w:bodyDiv w:val="1"/>
      <w:marLeft w:val="0"/>
      <w:marRight w:val="0"/>
      <w:marTop w:val="0"/>
      <w:marBottom w:val="0"/>
      <w:divBdr>
        <w:top w:val="none" w:sz="0" w:space="0" w:color="auto"/>
        <w:left w:val="none" w:sz="0" w:space="0" w:color="auto"/>
        <w:bottom w:val="none" w:sz="0" w:space="0" w:color="auto"/>
        <w:right w:val="none" w:sz="0" w:space="0" w:color="auto"/>
      </w:divBdr>
    </w:div>
    <w:div w:id="341588602">
      <w:bodyDiv w:val="1"/>
      <w:marLeft w:val="0"/>
      <w:marRight w:val="0"/>
      <w:marTop w:val="0"/>
      <w:marBottom w:val="0"/>
      <w:divBdr>
        <w:top w:val="none" w:sz="0" w:space="0" w:color="auto"/>
        <w:left w:val="none" w:sz="0" w:space="0" w:color="auto"/>
        <w:bottom w:val="none" w:sz="0" w:space="0" w:color="auto"/>
        <w:right w:val="none" w:sz="0" w:space="0" w:color="auto"/>
      </w:divBdr>
    </w:div>
    <w:div w:id="389038982">
      <w:bodyDiv w:val="1"/>
      <w:marLeft w:val="0"/>
      <w:marRight w:val="0"/>
      <w:marTop w:val="0"/>
      <w:marBottom w:val="0"/>
      <w:divBdr>
        <w:top w:val="none" w:sz="0" w:space="0" w:color="auto"/>
        <w:left w:val="none" w:sz="0" w:space="0" w:color="auto"/>
        <w:bottom w:val="none" w:sz="0" w:space="0" w:color="auto"/>
        <w:right w:val="none" w:sz="0" w:space="0" w:color="auto"/>
      </w:divBdr>
    </w:div>
    <w:div w:id="406343045">
      <w:bodyDiv w:val="1"/>
      <w:marLeft w:val="0"/>
      <w:marRight w:val="0"/>
      <w:marTop w:val="0"/>
      <w:marBottom w:val="0"/>
      <w:divBdr>
        <w:top w:val="none" w:sz="0" w:space="0" w:color="auto"/>
        <w:left w:val="none" w:sz="0" w:space="0" w:color="auto"/>
        <w:bottom w:val="none" w:sz="0" w:space="0" w:color="auto"/>
        <w:right w:val="none" w:sz="0" w:space="0" w:color="auto"/>
      </w:divBdr>
    </w:div>
    <w:div w:id="455367805">
      <w:bodyDiv w:val="1"/>
      <w:marLeft w:val="0"/>
      <w:marRight w:val="0"/>
      <w:marTop w:val="0"/>
      <w:marBottom w:val="0"/>
      <w:divBdr>
        <w:top w:val="none" w:sz="0" w:space="0" w:color="auto"/>
        <w:left w:val="none" w:sz="0" w:space="0" w:color="auto"/>
        <w:bottom w:val="none" w:sz="0" w:space="0" w:color="auto"/>
        <w:right w:val="none" w:sz="0" w:space="0" w:color="auto"/>
      </w:divBdr>
    </w:div>
    <w:div w:id="464199671">
      <w:bodyDiv w:val="1"/>
      <w:marLeft w:val="0"/>
      <w:marRight w:val="0"/>
      <w:marTop w:val="0"/>
      <w:marBottom w:val="0"/>
      <w:divBdr>
        <w:top w:val="none" w:sz="0" w:space="0" w:color="auto"/>
        <w:left w:val="none" w:sz="0" w:space="0" w:color="auto"/>
        <w:bottom w:val="none" w:sz="0" w:space="0" w:color="auto"/>
        <w:right w:val="none" w:sz="0" w:space="0" w:color="auto"/>
      </w:divBdr>
    </w:div>
    <w:div w:id="483274944">
      <w:bodyDiv w:val="1"/>
      <w:marLeft w:val="0"/>
      <w:marRight w:val="0"/>
      <w:marTop w:val="0"/>
      <w:marBottom w:val="0"/>
      <w:divBdr>
        <w:top w:val="none" w:sz="0" w:space="0" w:color="auto"/>
        <w:left w:val="none" w:sz="0" w:space="0" w:color="auto"/>
        <w:bottom w:val="none" w:sz="0" w:space="0" w:color="auto"/>
        <w:right w:val="none" w:sz="0" w:space="0" w:color="auto"/>
      </w:divBdr>
    </w:div>
    <w:div w:id="489371328">
      <w:bodyDiv w:val="1"/>
      <w:marLeft w:val="0"/>
      <w:marRight w:val="0"/>
      <w:marTop w:val="0"/>
      <w:marBottom w:val="0"/>
      <w:divBdr>
        <w:top w:val="none" w:sz="0" w:space="0" w:color="auto"/>
        <w:left w:val="none" w:sz="0" w:space="0" w:color="auto"/>
        <w:bottom w:val="none" w:sz="0" w:space="0" w:color="auto"/>
        <w:right w:val="none" w:sz="0" w:space="0" w:color="auto"/>
      </w:divBdr>
    </w:div>
    <w:div w:id="497767576">
      <w:bodyDiv w:val="1"/>
      <w:marLeft w:val="0"/>
      <w:marRight w:val="0"/>
      <w:marTop w:val="0"/>
      <w:marBottom w:val="0"/>
      <w:divBdr>
        <w:top w:val="none" w:sz="0" w:space="0" w:color="auto"/>
        <w:left w:val="none" w:sz="0" w:space="0" w:color="auto"/>
        <w:bottom w:val="none" w:sz="0" w:space="0" w:color="auto"/>
        <w:right w:val="none" w:sz="0" w:space="0" w:color="auto"/>
      </w:divBdr>
    </w:div>
    <w:div w:id="528645511">
      <w:bodyDiv w:val="1"/>
      <w:marLeft w:val="0"/>
      <w:marRight w:val="0"/>
      <w:marTop w:val="0"/>
      <w:marBottom w:val="0"/>
      <w:divBdr>
        <w:top w:val="none" w:sz="0" w:space="0" w:color="auto"/>
        <w:left w:val="none" w:sz="0" w:space="0" w:color="auto"/>
        <w:bottom w:val="none" w:sz="0" w:space="0" w:color="auto"/>
        <w:right w:val="none" w:sz="0" w:space="0" w:color="auto"/>
      </w:divBdr>
    </w:div>
    <w:div w:id="542785998">
      <w:bodyDiv w:val="1"/>
      <w:marLeft w:val="0"/>
      <w:marRight w:val="0"/>
      <w:marTop w:val="0"/>
      <w:marBottom w:val="0"/>
      <w:divBdr>
        <w:top w:val="none" w:sz="0" w:space="0" w:color="auto"/>
        <w:left w:val="none" w:sz="0" w:space="0" w:color="auto"/>
        <w:bottom w:val="none" w:sz="0" w:space="0" w:color="auto"/>
        <w:right w:val="none" w:sz="0" w:space="0" w:color="auto"/>
      </w:divBdr>
    </w:div>
    <w:div w:id="566185248">
      <w:bodyDiv w:val="1"/>
      <w:marLeft w:val="0"/>
      <w:marRight w:val="0"/>
      <w:marTop w:val="0"/>
      <w:marBottom w:val="0"/>
      <w:divBdr>
        <w:top w:val="none" w:sz="0" w:space="0" w:color="auto"/>
        <w:left w:val="none" w:sz="0" w:space="0" w:color="auto"/>
        <w:bottom w:val="none" w:sz="0" w:space="0" w:color="auto"/>
        <w:right w:val="none" w:sz="0" w:space="0" w:color="auto"/>
      </w:divBdr>
    </w:div>
    <w:div w:id="573471176">
      <w:bodyDiv w:val="1"/>
      <w:marLeft w:val="0"/>
      <w:marRight w:val="0"/>
      <w:marTop w:val="0"/>
      <w:marBottom w:val="0"/>
      <w:divBdr>
        <w:top w:val="none" w:sz="0" w:space="0" w:color="auto"/>
        <w:left w:val="none" w:sz="0" w:space="0" w:color="auto"/>
        <w:bottom w:val="none" w:sz="0" w:space="0" w:color="auto"/>
        <w:right w:val="none" w:sz="0" w:space="0" w:color="auto"/>
      </w:divBdr>
    </w:div>
    <w:div w:id="590314821">
      <w:bodyDiv w:val="1"/>
      <w:marLeft w:val="0"/>
      <w:marRight w:val="0"/>
      <w:marTop w:val="0"/>
      <w:marBottom w:val="0"/>
      <w:divBdr>
        <w:top w:val="none" w:sz="0" w:space="0" w:color="auto"/>
        <w:left w:val="none" w:sz="0" w:space="0" w:color="auto"/>
        <w:bottom w:val="none" w:sz="0" w:space="0" w:color="auto"/>
        <w:right w:val="none" w:sz="0" w:space="0" w:color="auto"/>
      </w:divBdr>
    </w:div>
    <w:div w:id="593906577">
      <w:bodyDiv w:val="1"/>
      <w:marLeft w:val="0"/>
      <w:marRight w:val="0"/>
      <w:marTop w:val="0"/>
      <w:marBottom w:val="0"/>
      <w:divBdr>
        <w:top w:val="none" w:sz="0" w:space="0" w:color="auto"/>
        <w:left w:val="none" w:sz="0" w:space="0" w:color="auto"/>
        <w:bottom w:val="none" w:sz="0" w:space="0" w:color="auto"/>
        <w:right w:val="none" w:sz="0" w:space="0" w:color="auto"/>
      </w:divBdr>
    </w:div>
    <w:div w:id="607667321">
      <w:bodyDiv w:val="1"/>
      <w:marLeft w:val="0"/>
      <w:marRight w:val="0"/>
      <w:marTop w:val="0"/>
      <w:marBottom w:val="0"/>
      <w:divBdr>
        <w:top w:val="none" w:sz="0" w:space="0" w:color="auto"/>
        <w:left w:val="none" w:sz="0" w:space="0" w:color="auto"/>
        <w:bottom w:val="none" w:sz="0" w:space="0" w:color="auto"/>
        <w:right w:val="none" w:sz="0" w:space="0" w:color="auto"/>
      </w:divBdr>
    </w:div>
    <w:div w:id="658073406">
      <w:bodyDiv w:val="1"/>
      <w:marLeft w:val="0"/>
      <w:marRight w:val="0"/>
      <w:marTop w:val="0"/>
      <w:marBottom w:val="0"/>
      <w:divBdr>
        <w:top w:val="none" w:sz="0" w:space="0" w:color="auto"/>
        <w:left w:val="none" w:sz="0" w:space="0" w:color="auto"/>
        <w:bottom w:val="none" w:sz="0" w:space="0" w:color="auto"/>
        <w:right w:val="none" w:sz="0" w:space="0" w:color="auto"/>
      </w:divBdr>
    </w:div>
    <w:div w:id="659775308">
      <w:bodyDiv w:val="1"/>
      <w:marLeft w:val="0"/>
      <w:marRight w:val="0"/>
      <w:marTop w:val="0"/>
      <w:marBottom w:val="0"/>
      <w:divBdr>
        <w:top w:val="none" w:sz="0" w:space="0" w:color="auto"/>
        <w:left w:val="none" w:sz="0" w:space="0" w:color="auto"/>
        <w:bottom w:val="none" w:sz="0" w:space="0" w:color="auto"/>
        <w:right w:val="none" w:sz="0" w:space="0" w:color="auto"/>
      </w:divBdr>
    </w:div>
    <w:div w:id="703795659">
      <w:bodyDiv w:val="1"/>
      <w:marLeft w:val="0"/>
      <w:marRight w:val="0"/>
      <w:marTop w:val="0"/>
      <w:marBottom w:val="0"/>
      <w:divBdr>
        <w:top w:val="none" w:sz="0" w:space="0" w:color="auto"/>
        <w:left w:val="none" w:sz="0" w:space="0" w:color="auto"/>
        <w:bottom w:val="none" w:sz="0" w:space="0" w:color="auto"/>
        <w:right w:val="none" w:sz="0" w:space="0" w:color="auto"/>
      </w:divBdr>
    </w:div>
    <w:div w:id="720590443">
      <w:bodyDiv w:val="1"/>
      <w:marLeft w:val="0"/>
      <w:marRight w:val="0"/>
      <w:marTop w:val="0"/>
      <w:marBottom w:val="0"/>
      <w:divBdr>
        <w:top w:val="none" w:sz="0" w:space="0" w:color="auto"/>
        <w:left w:val="none" w:sz="0" w:space="0" w:color="auto"/>
        <w:bottom w:val="none" w:sz="0" w:space="0" w:color="auto"/>
        <w:right w:val="none" w:sz="0" w:space="0" w:color="auto"/>
      </w:divBdr>
    </w:div>
    <w:div w:id="720710119">
      <w:bodyDiv w:val="1"/>
      <w:marLeft w:val="0"/>
      <w:marRight w:val="0"/>
      <w:marTop w:val="0"/>
      <w:marBottom w:val="0"/>
      <w:divBdr>
        <w:top w:val="none" w:sz="0" w:space="0" w:color="auto"/>
        <w:left w:val="none" w:sz="0" w:space="0" w:color="auto"/>
        <w:bottom w:val="none" w:sz="0" w:space="0" w:color="auto"/>
        <w:right w:val="none" w:sz="0" w:space="0" w:color="auto"/>
      </w:divBdr>
    </w:div>
    <w:div w:id="735514644">
      <w:bodyDiv w:val="1"/>
      <w:marLeft w:val="0"/>
      <w:marRight w:val="0"/>
      <w:marTop w:val="0"/>
      <w:marBottom w:val="0"/>
      <w:divBdr>
        <w:top w:val="none" w:sz="0" w:space="0" w:color="auto"/>
        <w:left w:val="none" w:sz="0" w:space="0" w:color="auto"/>
        <w:bottom w:val="none" w:sz="0" w:space="0" w:color="auto"/>
        <w:right w:val="none" w:sz="0" w:space="0" w:color="auto"/>
      </w:divBdr>
    </w:div>
    <w:div w:id="748967756">
      <w:bodyDiv w:val="1"/>
      <w:marLeft w:val="0"/>
      <w:marRight w:val="0"/>
      <w:marTop w:val="0"/>
      <w:marBottom w:val="0"/>
      <w:divBdr>
        <w:top w:val="none" w:sz="0" w:space="0" w:color="auto"/>
        <w:left w:val="none" w:sz="0" w:space="0" w:color="auto"/>
        <w:bottom w:val="none" w:sz="0" w:space="0" w:color="auto"/>
        <w:right w:val="none" w:sz="0" w:space="0" w:color="auto"/>
      </w:divBdr>
    </w:div>
    <w:div w:id="766116876">
      <w:bodyDiv w:val="1"/>
      <w:marLeft w:val="0"/>
      <w:marRight w:val="0"/>
      <w:marTop w:val="0"/>
      <w:marBottom w:val="0"/>
      <w:divBdr>
        <w:top w:val="none" w:sz="0" w:space="0" w:color="auto"/>
        <w:left w:val="none" w:sz="0" w:space="0" w:color="auto"/>
        <w:bottom w:val="none" w:sz="0" w:space="0" w:color="auto"/>
        <w:right w:val="none" w:sz="0" w:space="0" w:color="auto"/>
      </w:divBdr>
    </w:div>
    <w:div w:id="784810255">
      <w:bodyDiv w:val="1"/>
      <w:marLeft w:val="0"/>
      <w:marRight w:val="0"/>
      <w:marTop w:val="0"/>
      <w:marBottom w:val="0"/>
      <w:divBdr>
        <w:top w:val="none" w:sz="0" w:space="0" w:color="auto"/>
        <w:left w:val="none" w:sz="0" w:space="0" w:color="auto"/>
        <w:bottom w:val="none" w:sz="0" w:space="0" w:color="auto"/>
        <w:right w:val="none" w:sz="0" w:space="0" w:color="auto"/>
      </w:divBdr>
    </w:div>
    <w:div w:id="814685890">
      <w:bodyDiv w:val="1"/>
      <w:marLeft w:val="0"/>
      <w:marRight w:val="0"/>
      <w:marTop w:val="0"/>
      <w:marBottom w:val="0"/>
      <w:divBdr>
        <w:top w:val="none" w:sz="0" w:space="0" w:color="auto"/>
        <w:left w:val="none" w:sz="0" w:space="0" w:color="auto"/>
        <w:bottom w:val="none" w:sz="0" w:space="0" w:color="auto"/>
        <w:right w:val="none" w:sz="0" w:space="0" w:color="auto"/>
      </w:divBdr>
    </w:div>
    <w:div w:id="829637163">
      <w:bodyDiv w:val="1"/>
      <w:marLeft w:val="0"/>
      <w:marRight w:val="0"/>
      <w:marTop w:val="0"/>
      <w:marBottom w:val="0"/>
      <w:divBdr>
        <w:top w:val="none" w:sz="0" w:space="0" w:color="auto"/>
        <w:left w:val="none" w:sz="0" w:space="0" w:color="auto"/>
        <w:bottom w:val="none" w:sz="0" w:space="0" w:color="auto"/>
        <w:right w:val="none" w:sz="0" w:space="0" w:color="auto"/>
      </w:divBdr>
    </w:div>
    <w:div w:id="850727196">
      <w:bodyDiv w:val="1"/>
      <w:marLeft w:val="0"/>
      <w:marRight w:val="0"/>
      <w:marTop w:val="0"/>
      <w:marBottom w:val="0"/>
      <w:divBdr>
        <w:top w:val="none" w:sz="0" w:space="0" w:color="auto"/>
        <w:left w:val="none" w:sz="0" w:space="0" w:color="auto"/>
        <w:bottom w:val="none" w:sz="0" w:space="0" w:color="auto"/>
        <w:right w:val="none" w:sz="0" w:space="0" w:color="auto"/>
      </w:divBdr>
    </w:div>
    <w:div w:id="861939847">
      <w:bodyDiv w:val="1"/>
      <w:marLeft w:val="0"/>
      <w:marRight w:val="0"/>
      <w:marTop w:val="0"/>
      <w:marBottom w:val="0"/>
      <w:divBdr>
        <w:top w:val="none" w:sz="0" w:space="0" w:color="auto"/>
        <w:left w:val="none" w:sz="0" w:space="0" w:color="auto"/>
        <w:bottom w:val="none" w:sz="0" w:space="0" w:color="auto"/>
        <w:right w:val="none" w:sz="0" w:space="0" w:color="auto"/>
      </w:divBdr>
    </w:div>
    <w:div w:id="885412374">
      <w:bodyDiv w:val="1"/>
      <w:marLeft w:val="0"/>
      <w:marRight w:val="0"/>
      <w:marTop w:val="0"/>
      <w:marBottom w:val="0"/>
      <w:divBdr>
        <w:top w:val="none" w:sz="0" w:space="0" w:color="auto"/>
        <w:left w:val="none" w:sz="0" w:space="0" w:color="auto"/>
        <w:bottom w:val="none" w:sz="0" w:space="0" w:color="auto"/>
        <w:right w:val="none" w:sz="0" w:space="0" w:color="auto"/>
      </w:divBdr>
    </w:div>
    <w:div w:id="886990452">
      <w:bodyDiv w:val="1"/>
      <w:marLeft w:val="0"/>
      <w:marRight w:val="0"/>
      <w:marTop w:val="0"/>
      <w:marBottom w:val="0"/>
      <w:divBdr>
        <w:top w:val="none" w:sz="0" w:space="0" w:color="auto"/>
        <w:left w:val="none" w:sz="0" w:space="0" w:color="auto"/>
        <w:bottom w:val="none" w:sz="0" w:space="0" w:color="auto"/>
        <w:right w:val="none" w:sz="0" w:space="0" w:color="auto"/>
      </w:divBdr>
    </w:div>
    <w:div w:id="903678680">
      <w:bodyDiv w:val="1"/>
      <w:marLeft w:val="0"/>
      <w:marRight w:val="0"/>
      <w:marTop w:val="0"/>
      <w:marBottom w:val="0"/>
      <w:divBdr>
        <w:top w:val="none" w:sz="0" w:space="0" w:color="auto"/>
        <w:left w:val="none" w:sz="0" w:space="0" w:color="auto"/>
        <w:bottom w:val="none" w:sz="0" w:space="0" w:color="auto"/>
        <w:right w:val="none" w:sz="0" w:space="0" w:color="auto"/>
      </w:divBdr>
    </w:div>
    <w:div w:id="905918753">
      <w:bodyDiv w:val="1"/>
      <w:marLeft w:val="0"/>
      <w:marRight w:val="0"/>
      <w:marTop w:val="0"/>
      <w:marBottom w:val="0"/>
      <w:divBdr>
        <w:top w:val="none" w:sz="0" w:space="0" w:color="auto"/>
        <w:left w:val="none" w:sz="0" w:space="0" w:color="auto"/>
        <w:bottom w:val="none" w:sz="0" w:space="0" w:color="auto"/>
        <w:right w:val="none" w:sz="0" w:space="0" w:color="auto"/>
      </w:divBdr>
    </w:div>
    <w:div w:id="917637767">
      <w:bodyDiv w:val="1"/>
      <w:marLeft w:val="0"/>
      <w:marRight w:val="0"/>
      <w:marTop w:val="0"/>
      <w:marBottom w:val="0"/>
      <w:divBdr>
        <w:top w:val="none" w:sz="0" w:space="0" w:color="auto"/>
        <w:left w:val="none" w:sz="0" w:space="0" w:color="auto"/>
        <w:bottom w:val="none" w:sz="0" w:space="0" w:color="auto"/>
        <w:right w:val="none" w:sz="0" w:space="0" w:color="auto"/>
      </w:divBdr>
    </w:div>
    <w:div w:id="922759581">
      <w:bodyDiv w:val="1"/>
      <w:marLeft w:val="0"/>
      <w:marRight w:val="0"/>
      <w:marTop w:val="0"/>
      <w:marBottom w:val="0"/>
      <w:divBdr>
        <w:top w:val="none" w:sz="0" w:space="0" w:color="auto"/>
        <w:left w:val="none" w:sz="0" w:space="0" w:color="auto"/>
        <w:bottom w:val="none" w:sz="0" w:space="0" w:color="auto"/>
        <w:right w:val="none" w:sz="0" w:space="0" w:color="auto"/>
      </w:divBdr>
    </w:div>
    <w:div w:id="922834980">
      <w:bodyDiv w:val="1"/>
      <w:marLeft w:val="0"/>
      <w:marRight w:val="0"/>
      <w:marTop w:val="0"/>
      <w:marBottom w:val="0"/>
      <w:divBdr>
        <w:top w:val="none" w:sz="0" w:space="0" w:color="auto"/>
        <w:left w:val="none" w:sz="0" w:space="0" w:color="auto"/>
        <w:bottom w:val="none" w:sz="0" w:space="0" w:color="auto"/>
        <w:right w:val="none" w:sz="0" w:space="0" w:color="auto"/>
      </w:divBdr>
    </w:div>
    <w:div w:id="955411796">
      <w:bodyDiv w:val="1"/>
      <w:marLeft w:val="0"/>
      <w:marRight w:val="0"/>
      <w:marTop w:val="0"/>
      <w:marBottom w:val="0"/>
      <w:divBdr>
        <w:top w:val="none" w:sz="0" w:space="0" w:color="auto"/>
        <w:left w:val="none" w:sz="0" w:space="0" w:color="auto"/>
        <w:bottom w:val="none" w:sz="0" w:space="0" w:color="auto"/>
        <w:right w:val="none" w:sz="0" w:space="0" w:color="auto"/>
      </w:divBdr>
    </w:div>
    <w:div w:id="979261383">
      <w:bodyDiv w:val="1"/>
      <w:marLeft w:val="0"/>
      <w:marRight w:val="0"/>
      <w:marTop w:val="0"/>
      <w:marBottom w:val="0"/>
      <w:divBdr>
        <w:top w:val="none" w:sz="0" w:space="0" w:color="auto"/>
        <w:left w:val="none" w:sz="0" w:space="0" w:color="auto"/>
        <w:bottom w:val="none" w:sz="0" w:space="0" w:color="auto"/>
        <w:right w:val="none" w:sz="0" w:space="0" w:color="auto"/>
      </w:divBdr>
    </w:div>
    <w:div w:id="1027871161">
      <w:bodyDiv w:val="1"/>
      <w:marLeft w:val="0"/>
      <w:marRight w:val="0"/>
      <w:marTop w:val="0"/>
      <w:marBottom w:val="0"/>
      <w:divBdr>
        <w:top w:val="none" w:sz="0" w:space="0" w:color="auto"/>
        <w:left w:val="none" w:sz="0" w:space="0" w:color="auto"/>
        <w:bottom w:val="none" w:sz="0" w:space="0" w:color="auto"/>
        <w:right w:val="none" w:sz="0" w:space="0" w:color="auto"/>
      </w:divBdr>
    </w:div>
    <w:div w:id="1047416982">
      <w:bodyDiv w:val="1"/>
      <w:marLeft w:val="0"/>
      <w:marRight w:val="0"/>
      <w:marTop w:val="0"/>
      <w:marBottom w:val="0"/>
      <w:divBdr>
        <w:top w:val="none" w:sz="0" w:space="0" w:color="auto"/>
        <w:left w:val="none" w:sz="0" w:space="0" w:color="auto"/>
        <w:bottom w:val="none" w:sz="0" w:space="0" w:color="auto"/>
        <w:right w:val="none" w:sz="0" w:space="0" w:color="auto"/>
      </w:divBdr>
    </w:div>
    <w:div w:id="1093167722">
      <w:bodyDiv w:val="1"/>
      <w:marLeft w:val="0"/>
      <w:marRight w:val="0"/>
      <w:marTop w:val="0"/>
      <w:marBottom w:val="0"/>
      <w:divBdr>
        <w:top w:val="none" w:sz="0" w:space="0" w:color="auto"/>
        <w:left w:val="none" w:sz="0" w:space="0" w:color="auto"/>
        <w:bottom w:val="none" w:sz="0" w:space="0" w:color="auto"/>
        <w:right w:val="none" w:sz="0" w:space="0" w:color="auto"/>
      </w:divBdr>
    </w:div>
    <w:div w:id="1133985960">
      <w:bodyDiv w:val="1"/>
      <w:marLeft w:val="0"/>
      <w:marRight w:val="0"/>
      <w:marTop w:val="0"/>
      <w:marBottom w:val="0"/>
      <w:divBdr>
        <w:top w:val="none" w:sz="0" w:space="0" w:color="auto"/>
        <w:left w:val="none" w:sz="0" w:space="0" w:color="auto"/>
        <w:bottom w:val="none" w:sz="0" w:space="0" w:color="auto"/>
        <w:right w:val="none" w:sz="0" w:space="0" w:color="auto"/>
      </w:divBdr>
    </w:div>
    <w:div w:id="1134105713">
      <w:bodyDiv w:val="1"/>
      <w:marLeft w:val="0"/>
      <w:marRight w:val="0"/>
      <w:marTop w:val="0"/>
      <w:marBottom w:val="0"/>
      <w:divBdr>
        <w:top w:val="none" w:sz="0" w:space="0" w:color="auto"/>
        <w:left w:val="none" w:sz="0" w:space="0" w:color="auto"/>
        <w:bottom w:val="none" w:sz="0" w:space="0" w:color="auto"/>
        <w:right w:val="none" w:sz="0" w:space="0" w:color="auto"/>
      </w:divBdr>
    </w:div>
    <w:div w:id="1173572903">
      <w:bodyDiv w:val="1"/>
      <w:marLeft w:val="0"/>
      <w:marRight w:val="0"/>
      <w:marTop w:val="0"/>
      <w:marBottom w:val="0"/>
      <w:divBdr>
        <w:top w:val="none" w:sz="0" w:space="0" w:color="auto"/>
        <w:left w:val="none" w:sz="0" w:space="0" w:color="auto"/>
        <w:bottom w:val="none" w:sz="0" w:space="0" w:color="auto"/>
        <w:right w:val="none" w:sz="0" w:space="0" w:color="auto"/>
      </w:divBdr>
    </w:div>
    <w:div w:id="1190485830">
      <w:bodyDiv w:val="1"/>
      <w:marLeft w:val="0"/>
      <w:marRight w:val="0"/>
      <w:marTop w:val="0"/>
      <w:marBottom w:val="0"/>
      <w:divBdr>
        <w:top w:val="none" w:sz="0" w:space="0" w:color="auto"/>
        <w:left w:val="none" w:sz="0" w:space="0" w:color="auto"/>
        <w:bottom w:val="none" w:sz="0" w:space="0" w:color="auto"/>
        <w:right w:val="none" w:sz="0" w:space="0" w:color="auto"/>
      </w:divBdr>
    </w:div>
    <w:div w:id="1191071446">
      <w:bodyDiv w:val="1"/>
      <w:marLeft w:val="0"/>
      <w:marRight w:val="0"/>
      <w:marTop w:val="0"/>
      <w:marBottom w:val="0"/>
      <w:divBdr>
        <w:top w:val="none" w:sz="0" w:space="0" w:color="auto"/>
        <w:left w:val="none" w:sz="0" w:space="0" w:color="auto"/>
        <w:bottom w:val="none" w:sz="0" w:space="0" w:color="auto"/>
        <w:right w:val="none" w:sz="0" w:space="0" w:color="auto"/>
      </w:divBdr>
    </w:div>
    <w:div w:id="1256591145">
      <w:bodyDiv w:val="1"/>
      <w:marLeft w:val="0"/>
      <w:marRight w:val="0"/>
      <w:marTop w:val="0"/>
      <w:marBottom w:val="0"/>
      <w:divBdr>
        <w:top w:val="none" w:sz="0" w:space="0" w:color="auto"/>
        <w:left w:val="none" w:sz="0" w:space="0" w:color="auto"/>
        <w:bottom w:val="none" w:sz="0" w:space="0" w:color="auto"/>
        <w:right w:val="none" w:sz="0" w:space="0" w:color="auto"/>
      </w:divBdr>
    </w:div>
    <w:div w:id="1283341704">
      <w:bodyDiv w:val="1"/>
      <w:marLeft w:val="0"/>
      <w:marRight w:val="0"/>
      <w:marTop w:val="0"/>
      <w:marBottom w:val="0"/>
      <w:divBdr>
        <w:top w:val="none" w:sz="0" w:space="0" w:color="auto"/>
        <w:left w:val="none" w:sz="0" w:space="0" w:color="auto"/>
        <w:bottom w:val="none" w:sz="0" w:space="0" w:color="auto"/>
        <w:right w:val="none" w:sz="0" w:space="0" w:color="auto"/>
      </w:divBdr>
    </w:div>
    <w:div w:id="1285112436">
      <w:bodyDiv w:val="1"/>
      <w:marLeft w:val="0"/>
      <w:marRight w:val="0"/>
      <w:marTop w:val="0"/>
      <w:marBottom w:val="0"/>
      <w:divBdr>
        <w:top w:val="none" w:sz="0" w:space="0" w:color="auto"/>
        <w:left w:val="none" w:sz="0" w:space="0" w:color="auto"/>
        <w:bottom w:val="none" w:sz="0" w:space="0" w:color="auto"/>
        <w:right w:val="none" w:sz="0" w:space="0" w:color="auto"/>
      </w:divBdr>
    </w:div>
    <w:div w:id="1286350608">
      <w:bodyDiv w:val="1"/>
      <w:marLeft w:val="0"/>
      <w:marRight w:val="0"/>
      <w:marTop w:val="0"/>
      <w:marBottom w:val="0"/>
      <w:divBdr>
        <w:top w:val="none" w:sz="0" w:space="0" w:color="auto"/>
        <w:left w:val="none" w:sz="0" w:space="0" w:color="auto"/>
        <w:bottom w:val="none" w:sz="0" w:space="0" w:color="auto"/>
        <w:right w:val="none" w:sz="0" w:space="0" w:color="auto"/>
      </w:divBdr>
    </w:div>
    <w:div w:id="1301306392">
      <w:bodyDiv w:val="1"/>
      <w:marLeft w:val="0"/>
      <w:marRight w:val="0"/>
      <w:marTop w:val="0"/>
      <w:marBottom w:val="0"/>
      <w:divBdr>
        <w:top w:val="none" w:sz="0" w:space="0" w:color="auto"/>
        <w:left w:val="none" w:sz="0" w:space="0" w:color="auto"/>
        <w:bottom w:val="none" w:sz="0" w:space="0" w:color="auto"/>
        <w:right w:val="none" w:sz="0" w:space="0" w:color="auto"/>
      </w:divBdr>
    </w:div>
    <w:div w:id="1315797536">
      <w:bodyDiv w:val="1"/>
      <w:marLeft w:val="0"/>
      <w:marRight w:val="0"/>
      <w:marTop w:val="0"/>
      <w:marBottom w:val="0"/>
      <w:divBdr>
        <w:top w:val="none" w:sz="0" w:space="0" w:color="auto"/>
        <w:left w:val="none" w:sz="0" w:space="0" w:color="auto"/>
        <w:bottom w:val="none" w:sz="0" w:space="0" w:color="auto"/>
        <w:right w:val="none" w:sz="0" w:space="0" w:color="auto"/>
      </w:divBdr>
    </w:div>
    <w:div w:id="1335035240">
      <w:bodyDiv w:val="1"/>
      <w:marLeft w:val="0"/>
      <w:marRight w:val="0"/>
      <w:marTop w:val="0"/>
      <w:marBottom w:val="0"/>
      <w:divBdr>
        <w:top w:val="none" w:sz="0" w:space="0" w:color="auto"/>
        <w:left w:val="none" w:sz="0" w:space="0" w:color="auto"/>
        <w:bottom w:val="none" w:sz="0" w:space="0" w:color="auto"/>
        <w:right w:val="none" w:sz="0" w:space="0" w:color="auto"/>
      </w:divBdr>
    </w:div>
    <w:div w:id="1335916246">
      <w:bodyDiv w:val="1"/>
      <w:marLeft w:val="0"/>
      <w:marRight w:val="0"/>
      <w:marTop w:val="0"/>
      <w:marBottom w:val="0"/>
      <w:divBdr>
        <w:top w:val="none" w:sz="0" w:space="0" w:color="auto"/>
        <w:left w:val="none" w:sz="0" w:space="0" w:color="auto"/>
        <w:bottom w:val="none" w:sz="0" w:space="0" w:color="auto"/>
        <w:right w:val="none" w:sz="0" w:space="0" w:color="auto"/>
      </w:divBdr>
    </w:div>
    <w:div w:id="1336566014">
      <w:bodyDiv w:val="1"/>
      <w:marLeft w:val="0"/>
      <w:marRight w:val="0"/>
      <w:marTop w:val="0"/>
      <w:marBottom w:val="0"/>
      <w:divBdr>
        <w:top w:val="none" w:sz="0" w:space="0" w:color="auto"/>
        <w:left w:val="none" w:sz="0" w:space="0" w:color="auto"/>
        <w:bottom w:val="none" w:sz="0" w:space="0" w:color="auto"/>
        <w:right w:val="none" w:sz="0" w:space="0" w:color="auto"/>
      </w:divBdr>
    </w:div>
    <w:div w:id="1358387461">
      <w:bodyDiv w:val="1"/>
      <w:marLeft w:val="0"/>
      <w:marRight w:val="0"/>
      <w:marTop w:val="0"/>
      <w:marBottom w:val="0"/>
      <w:divBdr>
        <w:top w:val="none" w:sz="0" w:space="0" w:color="auto"/>
        <w:left w:val="none" w:sz="0" w:space="0" w:color="auto"/>
        <w:bottom w:val="none" w:sz="0" w:space="0" w:color="auto"/>
        <w:right w:val="none" w:sz="0" w:space="0" w:color="auto"/>
      </w:divBdr>
    </w:div>
    <w:div w:id="1365206894">
      <w:bodyDiv w:val="1"/>
      <w:marLeft w:val="0"/>
      <w:marRight w:val="0"/>
      <w:marTop w:val="0"/>
      <w:marBottom w:val="0"/>
      <w:divBdr>
        <w:top w:val="none" w:sz="0" w:space="0" w:color="auto"/>
        <w:left w:val="none" w:sz="0" w:space="0" w:color="auto"/>
        <w:bottom w:val="none" w:sz="0" w:space="0" w:color="auto"/>
        <w:right w:val="none" w:sz="0" w:space="0" w:color="auto"/>
      </w:divBdr>
    </w:div>
    <w:div w:id="1381133767">
      <w:bodyDiv w:val="1"/>
      <w:marLeft w:val="0"/>
      <w:marRight w:val="0"/>
      <w:marTop w:val="0"/>
      <w:marBottom w:val="0"/>
      <w:divBdr>
        <w:top w:val="none" w:sz="0" w:space="0" w:color="auto"/>
        <w:left w:val="none" w:sz="0" w:space="0" w:color="auto"/>
        <w:bottom w:val="none" w:sz="0" w:space="0" w:color="auto"/>
        <w:right w:val="none" w:sz="0" w:space="0" w:color="auto"/>
      </w:divBdr>
    </w:div>
    <w:div w:id="1381175377">
      <w:bodyDiv w:val="1"/>
      <w:marLeft w:val="0"/>
      <w:marRight w:val="0"/>
      <w:marTop w:val="0"/>
      <w:marBottom w:val="0"/>
      <w:divBdr>
        <w:top w:val="none" w:sz="0" w:space="0" w:color="auto"/>
        <w:left w:val="none" w:sz="0" w:space="0" w:color="auto"/>
        <w:bottom w:val="none" w:sz="0" w:space="0" w:color="auto"/>
        <w:right w:val="none" w:sz="0" w:space="0" w:color="auto"/>
      </w:divBdr>
    </w:div>
    <w:div w:id="1410157796">
      <w:bodyDiv w:val="1"/>
      <w:marLeft w:val="0"/>
      <w:marRight w:val="0"/>
      <w:marTop w:val="0"/>
      <w:marBottom w:val="0"/>
      <w:divBdr>
        <w:top w:val="none" w:sz="0" w:space="0" w:color="auto"/>
        <w:left w:val="none" w:sz="0" w:space="0" w:color="auto"/>
        <w:bottom w:val="none" w:sz="0" w:space="0" w:color="auto"/>
        <w:right w:val="none" w:sz="0" w:space="0" w:color="auto"/>
      </w:divBdr>
    </w:div>
    <w:div w:id="1416122826">
      <w:bodyDiv w:val="1"/>
      <w:marLeft w:val="0"/>
      <w:marRight w:val="0"/>
      <w:marTop w:val="0"/>
      <w:marBottom w:val="0"/>
      <w:divBdr>
        <w:top w:val="none" w:sz="0" w:space="0" w:color="auto"/>
        <w:left w:val="none" w:sz="0" w:space="0" w:color="auto"/>
        <w:bottom w:val="none" w:sz="0" w:space="0" w:color="auto"/>
        <w:right w:val="none" w:sz="0" w:space="0" w:color="auto"/>
      </w:divBdr>
    </w:div>
    <w:div w:id="1423451063">
      <w:bodyDiv w:val="1"/>
      <w:marLeft w:val="0"/>
      <w:marRight w:val="0"/>
      <w:marTop w:val="0"/>
      <w:marBottom w:val="0"/>
      <w:divBdr>
        <w:top w:val="none" w:sz="0" w:space="0" w:color="auto"/>
        <w:left w:val="none" w:sz="0" w:space="0" w:color="auto"/>
        <w:bottom w:val="none" w:sz="0" w:space="0" w:color="auto"/>
        <w:right w:val="none" w:sz="0" w:space="0" w:color="auto"/>
      </w:divBdr>
    </w:div>
    <w:div w:id="1430001053">
      <w:bodyDiv w:val="1"/>
      <w:marLeft w:val="0"/>
      <w:marRight w:val="0"/>
      <w:marTop w:val="0"/>
      <w:marBottom w:val="0"/>
      <w:divBdr>
        <w:top w:val="none" w:sz="0" w:space="0" w:color="auto"/>
        <w:left w:val="none" w:sz="0" w:space="0" w:color="auto"/>
        <w:bottom w:val="none" w:sz="0" w:space="0" w:color="auto"/>
        <w:right w:val="none" w:sz="0" w:space="0" w:color="auto"/>
      </w:divBdr>
    </w:div>
    <w:div w:id="1448620983">
      <w:bodyDiv w:val="1"/>
      <w:marLeft w:val="0"/>
      <w:marRight w:val="0"/>
      <w:marTop w:val="0"/>
      <w:marBottom w:val="0"/>
      <w:divBdr>
        <w:top w:val="none" w:sz="0" w:space="0" w:color="auto"/>
        <w:left w:val="none" w:sz="0" w:space="0" w:color="auto"/>
        <w:bottom w:val="none" w:sz="0" w:space="0" w:color="auto"/>
        <w:right w:val="none" w:sz="0" w:space="0" w:color="auto"/>
      </w:divBdr>
    </w:div>
    <w:div w:id="1491215012">
      <w:bodyDiv w:val="1"/>
      <w:marLeft w:val="0"/>
      <w:marRight w:val="0"/>
      <w:marTop w:val="0"/>
      <w:marBottom w:val="0"/>
      <w:divBdr>
        <w:top w:val="none" w:sz="0" w:space="0" w:color="auto"/>
        <w:left w:val="none" w:sz="0" w:space="0" w:color="auto"/>
        <w:bottom w:val="none" w:sz="0" w:space="0" w:color="auto"/>
        <w:right w:val="none" w:sz="0" w:space="0" w:color="auto"/>
      </w:divBdr>
    </w:div>
    <w:div w:id="1500341062">
      <w:bodyDiv w:val="1"/>
      <w:marLeft w:val="0"/>
      <w:marRight w:val="0"/>
      <w:marTop w:val="0"/>
      <w:marBottom w:val="0"/>
      <w:divBdr>
        <w:top w:val="none" w:sz="0" w:space="0" w:color="auto"/>
        <w:left w:val="none" w:sz="0" w:space="0" w:color="auto"/>
        <w:bottom w:val="none" w:sz="0" w:space="0" w:color="auto"/>
        <w:right w:val="none" w:sz="0" w:space="0" w:color="auto"/>
      </w:divBdr>
    </w:div>
    <w:div w:id="1513447688">
      <w:bodyDiv w:val="1"/>
      <w:marLeft w:val="0"/>
      <w:marRight w:val="0"/>
      <w:marTop w:val="0"/>
      <w:marBottom w:val="0"/>
      <w:divBdr>
        <w:top w:val="none" w:sz="0" w:space="0" w:color="auto"/>
        <w:left w:val="none" w:sz="0" w:space="0" w:color="auto"/>
        <w:bottom w:val="none" w:sz="0" w:space="0" w:color="auto"/>
        <w:right w:val="none" w:sz="0" w:space="0" w:color="auto"/>
      </w:divBdr>
    </w:div>
    <w:div w:id="1531140025">
      <w:bodyDiv w:val="1"/>
      <w:marLeft w:val="0"/>
      <w:marRight w:val="0"/>
      <w:marTop w:val="0"/>
      <w:marBottom w:val="0"/>
      <w:divBdr>
        <w:top w:val="none" w:sz="0" w:space="0" w:color="auto"/>
        <w:left w:val="none" w:sz="0" w:space="0" w:color="auto"/>
        <w:bottom w:val="none" w:sz="0" w:space="0" w:color="auto"/>
        <w:right w:val="none" w:sz="0" w:space="0" w:color="auto"/>
      </w:divBdr>
    </w:div>
    <w:div w:id="1536772815">
      <w:bodyDiv w:val="1"/>
      <w:marLeft w:val="0"/>
      <w:marRight w:val="0"/>
      <w:marTop w:val="0"/>
      <w:marBottom w:val="0"/>
      <w:divBdr>
        <w:top w:val="none" w:sz="0" w:space="0" w:color="auto"/>
        <w:left w:val="none" w:sz="0" w:space="0" w:color="auto"/>
        <w:bottom w:val="none" w:sz="0" w:space="0" w:color="auto"/>
        <w:right w:val="none" w:sz="0" w:space="0" w:color="auto"/>
      </w:divBdr>
    </w:div>
    <w:div w:id="1549611975">
      <w:bodyDiv w:val="1"/>
      <w:marLeft w:val="0"/>
      <w:marRight w:val="0"/>
      <w:marTop w:val="0"/>
      <w:marBottom w:val="0"/>
      <w:divBdr>
        <w:top w:val="none" w:sz="0" w:space="0" w:color="auto"/>
        <w:left w:val="none" w:sz="0" w:space="0" w:color="auto"/>
        <w:bottom w:val="none" w:sz="0" w:space="0" w:color="auto"/>
        <w:right w:val="none" w:sz="0" w:space="0" w:color="auto"/>
      </w:divBdr>
    </w:div>
    <w:div w:id="1636905904">
      <w:bodyDiv w:val="1"/>
      <w:marLeft w:val="0"/>
      <w:marRight w:val="0"/>
      <w:marTop w:val="0"/>
      <w:marBottom w:val="0"/>
      <w:divBdr>
        <w:top w:val="none" w:sz="0" w:space="0" w:color="auto"/>
        <w:left w:val="none" w:sz="0" w:space="0" w:color="auto"/>
        <w:bottom w:val="none" w:sz="0" w:space="0" w:color="auto"/>
        <w:right w:val="none" w:sz="0" w:space="0" w:color="auto"/>
      </w:divBdr>
    </w:div>
    <w:div w:id="1643149229">
      <w:bodyDiv w:val="1"/>
      <w:marLeft w:val="0"/>
      <w:marRight w:val="0"/>
      <w:marTop w:val="0"/>
      <w:marBottom w:val="0"/>
      <w:divBdr>
        <w:top w:val="none" w:sz="0" w:space="0" w:color="auto"/>
        <w:left w:val="none" w:sz="0" w:space="0" w:color="auto"/>
        <w:bottom w:val="none" w:sz="0" w:space="0" w:color="auto"/>
        <w:right w:val="none" w:sz="0" w:space="0" w:color="auto"/>
      </w:divBdr>
    </w:div>
    <w:div w:id="1782340578">
      <w:bodyDiv w:val="1"/>
      <w:marLeft w:val="0"/>
      <w:marRight w:val="0"/>
      <w:marTop w:val="0"/>
      <w:marBottom w:val="0"/>
      <w:divBdr>
        <w:top w:val="none" w:sz="0" w:space="0" w:color="auto"/>
        <w:left w:val="none" w:sz="0" w:space="0" w:color="auto"/>
        <w:bottom w:val="none" w:sz="0" w:space="0" w:color="auto"/>
        <w:right w:val="none" w:sz="0" w:space="0" w:color="auto"/>
      </w:divBdr>
    </w:div>
    <w:div w:id="1788500310">
      <w:bodyDiv w:val="1"/>
      <w:marLeft w:val="0"/>
      <w:marRight w:val="0"/>
      <w:marTop w:val="0"/>
      <w:marBottom w:val="0"/>
      <w:divBdr>
        <w:top w:val="none" w:sz="0" w:space="0" w:color="auto"/>
        <w:left w:val="none" w:sz="0" w:space="0" w:color="auto"/>
        <w:bottom w:val="none" w:sz="0" w:space="0" w:color="auto"/>
        <w:right w:val="none" w:sz="0" w:space="0" w:color="auto"/>
      </w:divBdr>
    </w:div>
    <w:div w:id="1840273724">
      <w:bodyDiv w:val="1"/>
      <w:marLeft w:val="0"/>
      <w:marRight w:val="0"/>
      <w:marTop w:val="0"/>
      <w:marBottom w:val="0"/>
      <w:divBdr>
        <w:top w:val="none" w:sz="0" w:space="0" w:color="auto"/>
        <w:left w:val="none" w:sz="0" w:space="0" w:color="auto"/>
        <w:bottom w:val="none" w:sz="0" w:space="0" w:color="auto"/>
        <w:right w:val="none" w:sz="0" w:space="0" w:color="auto"/>
      </w:divBdr>
    </w:div>
    <w:div w:id="1846242303">
      <w:bodyDiv w:val="1"/>
      <w:marLeft w:val="0"/>
      <w:marRight w:val="0"/>
      <w:marTop w:val="0"/>
      <w:marBottom w:val="0"/>
      <w:divBdr>
        <w:top w:val="none" w:sz="0" w:space="0" w:color="auto"/>
        <w:left w:val="none" w:sz="0" w:space="0" w:color="auto"/>
        <w:bottom w:val="none" w:sz="0" w:space="0" w:color="auto"/>
        <w:right w:val="none" w:sz="0" w:space="0" w:color="auto"/>
      </w:divBdr>
    </w:div>
    <w:div w:id="1862740841">
      <w:bodyDiv w:val="1"/>
      <w:marLeft w:val="0"/>
      <w:marRight w:val="0"/>
      <w:marTop w:val="0"/>
      <w:marBottom w:val="0"/>
      <w:divBdr>
        <w:top w:val="none" w:sz="0" w:space="0" w:color="auto"/>
        <w:left w:val="none" w:sz="0" w:space="0" w:color="auto"/>
        <w:bottom w:val="none" w:sz="0" w:space="0" w:color="auto"/>
        <w:right w:val="none" w:sz="0" w:space="0" w:color="auto"/>
      </w:divBdr>
    </w:div>
    <w:div w:id="1885872148">
      <w:bodyDiv w:val="1"/>
      <w:marLeft w:val="0"/>
      <w:marRight w:val="0"/>
      <w:marTop w:val="0"/>
      <w:marBottom w:val="0"/>
      <w:divBdr>
        <w:top w:val="none" w:sz="0" w:space="0" w:color="auto"/>
        <w:left w:val="none" w:sz="0" w:space="0" w:color="auto"/>
        <w:bottom w:val="none" w:sz="0" w:space="0" w:color="auto"/>
        <w:right w:val="none" w:sz="0" w:space="0" w:color="auto"/>
      </w:divBdr>
    </w:div>
    <w:div w:id="1889024986">
      <w:bodyDiv w:val="1"/>
      <w:marLeft w:val="0"/>
      <w:marRight w:val="0"/>
      <w:marTop w:val="0"/>
      <w:marBottom w:val="0"/>
      <w:divBdr>
        <w:top w:val="none" w:sz="0" w:space="0" w:color="auto"/>
        <w:left w:val="none" w:sz="0" w:space="0" w:color="auto"/>
        <w:bottom w:val="none" w:sz="0" w:space="0" w:color="auto"/>
        <w:right w:val="none" w:sz="0" w:space="0" w:color="auto"/>
      </w:divBdr>
    </w:div>
    <w:div w:id="1891109925">
      <w:bodyDiv w:val="1"/>
      <w:marLeft w:val="0"/>
      <w:marRight w:val="0"/>
      <w:marTop w:val="0"/>
      <w:marBottom w:val="0"/>
      <w:divBdr>
        <w:top w:val="none" w:sz="0" w:space="0" w:color="auto"/>
        <w:left w:val="none" w:sz="0" w:space="0" w:color="auto"/>
        <w:bottom w:val="none" w:sz="0" w:space="0" w:color="auto"/>
        <w:right w:val="none" w:sz="0" w:space="0" w:color="auto"/>
      </w:divBdr>
    </w:div>
    <w:div w:id="1914008182">
      <w:bodyDiv w:val="1"/>
      <w:marLeft w:val="0"/>
      <w:marRight w:val="0"/>
      <w:marTop w:val="0"/>
      <w:marBottom w:val="0"/>
      <w:divBdr>
        <w:top w:val="none" w:sz="0" w:space="0" w:color="auto"/>
        <w:left w:val="none" w:sz="0" w:space="0" w:color="auto"/>
        <w:bottom w:val="none" w:sz="0" w:space="0" w:color="auto"/>
        <w:right w:val="none" w:sz="0" w:space="0" w:color="auto"/>
      </w:divBdr>
    </w:div>
    <w:div w:id="1936279171">
      <w:bodyDiv w:val="1"/>
      <w:marLeft w:val="0"/>
      <w:marRight w:val="0"/>
      <w:marTop w:val="0"/>
      <w:marBottom w:val="0"/>
      <w:divBdr>
        <w:top w:val="none" w:sz="0" w:space="0" w:color="auto"/>
        <w:left w:val="none" w:sz="0" w:space="0" w:color="auto"/>
        <w:bottom w:val="none" w:sz="0" w:space="0" w:color="auto"/>
        <w:right w:val="none" w:sz="0" w:space="0" w:color="auto"/>
      </w:divBdr>
    </w:div>
    <w:div w:id="1943491360">
      <w:bodyDiv w:val="1"/>
      <w:marLeft w:val="0"/>
      <w:marRight w:val="0"/>
      <w:marTop w:val="0"/>
      <w:marBottom w:val="0"/>
      <w:divBdr>
        <w:top w:val="none" w:sz="0" w:space="0" w:color="auto"/>
        <w:left w:val="none" w:sz="0" w:space="0" w:color="auto"/>
        <w:bottom w:val="none" w:sz="0" w:space="0" w:color="auto"/>
        <w:right w:val="none" w:sz="0" w:space="0" w:color="auto"/>
      </w:divBdr>
    </w:div>
    <w:div w:id="1953046882">
      <w:bodyDiv w:val="1"/>
      <w:marLeft w:val="0"/>
      <w:marRight w:val="0"/>
      <w:marTop w:val="0"/>
      <w:marBottom w:val="0"/>
      <w:divBdr>
        <w:top w:val="none" w:sz="0" w:space="0" w:color="auto"/>
        <w:left w:val="none" w:sz="0" w:space="0" w:color="auto"/>
        <w:bottom w:val="none" w:sz="0" w:space="0" w:color="auto"/>
        <w:right w:val="none" w:sz="0" w:space="0" w:color="auto"/>
      </w:divBdr>
    </w:div>
    <w:div w:id="1973945808">
      <w:bodyDiv w:val="1"/>
      <w:marLeft w:val="0"/>
      <w:marRight w:val="0"/>
      <w:marTop w:val="0"/>
      <w:marBottom w:val="0"/>
      <w:divBdr>
        <w:top w:val="none" w:sz="0" w:space="0" w:color="auto"/>
        <w:left w:val="none" w:sz="0" w:space="0" w:color="auto"/>
        <w:bottom w:val="none" w:sz="0" w:space="0" w:color="auto"/>
        <w:right w:val="none" w:sz="0" w:space="0" w:color="auto"/>
      </w:divBdr>
    </w:div>
    <w:div w:id="1980065242">
      <w:bodyDiv w:val="1"/>
      <w:marLeft w:val="0"/>
      <w:marRight w:val="0"/>
      <w:marTop w:val="0"/>
      <w:marBottom w:val="0"/>
      <w:divBdr>
        <w:top w:val="none" w:sz="0" w:space="0" w:color="auto"/>
        <w:left w:val="none" w:sz="0" w:space="0" w:color="auto"/>
        <w:bottom w:val="none" w:sz="0" w:space="0" w:color="auto"/>
        <w:right w:val="none" w:sz="0" w:space="0" w:color="auto"/>
      </w:divBdr>
    </w:div>
    <w:div w:id="2017536881">
      <w:bodyDiv w:val="1"/>
      <w:marLeft w:val="0"/>
      <w:marRight w:val="0"/>
      <w:marTop w:val="0"/>
      <w:marBottom w:val="0"/>
      <w:divBdr>
        <w:top w:val="none" w:sz="0" w:space="0" w:color="auto"/>
        <w:left w:val="none" w:sz="0" w:space="0" w:color="auto"/>
        <w:bottom w:val="none" w:sz="0" w:space="0" w:color="auto"/>
        <w:right w:val="none" w:sz="0" w:space="0" w:color="auto"/>
      </w:divBdr>
    </w:div>
    <w:div w:id="2024277451">
      <w:bodyDiv w:val="1"/>
      <w:marLeft w:val="0"/>
      <w:marRight w:val="0"/>
      <w:marTop w:val="0"/>
      <w:marBottom w:val="0"/>
      <w:divBdr>
        <w:top w:val="none" w:sz="0" w:space="0" w:color="auto"/>
        <w:left w:val="none" w:sz="0" w:space="0" w:color="auto"/>
        <w:bottom w:val="none" w:sz="0" w:space="0" w:color="auto"/>
        <w:right w:val="none" w:sz="0" w:space="0" w:color="auto"/>
      </w:divBdr>
    </w:div>
    <w:div w:id="2031301436">
      <w:bodyDiv w:val="1"/>
      <w:marLeft w:val="0"/>
      <w:marRight w:val="0"/>
      <w:marTop w:val="0"/>
      <w:marBottom w:val="0"/>
      <w:divBdr>
        <w:top w:val="none" w:sz="0" w:space="0" w:color="auto"/>
        <w:left w:val="none" w:sz="0" w:space="0" w:color="auto"/>
        <w:bottom w:val="none" w:sz="0" w:space="0" w:color="auto"/>
        <w:right w:val="none" w:sz="0" w:space="0" w:color="auto"/>
      </w:divBdr>
    </w:div>
    <w:div w:id="2035878848">
      <w:bodyDiv w:val="1"/>
      <w:marLeft w:val="0"/>
      <w:marRight w:val="0"/>
      <w:marTop w:val="0"/>
      <w:marBottom w:val="0"/>
      <w:divBdr>
        <w:top w:val="none" w:sz="0" w:space="0" w:color="auto"/>
        <w:left w:val="none" w:sz="0" w:space="0" w:color="auto"/>
        <w:bottom w:val="none" w:sz="0" w:space="0" w:color="auto"/>
        <w:right w:val="none" w:sz="0" w:space="0" w:color="auto"/>
      </w:divBdr>
    </w:div>
    <w:div w:id="2068600475">
      <w:bodyDiv w:val="1"/>
      <w:marLeft w:val="0"/>
      <w:marRight w:val="0"/>
      <w:marTop w:val="0"/>
      <w:marBottom w:val="0"/>
      <w:divBdr>
        <w:top w:val="none" w:sz="0" w:space="0" w:color="auto"/>
        <w:left w:val="none" w:sz="0" w:space="0" w:color="auto"/>
        <w:bottom w:val="none" w:sz="0" w:space="0" w:color="auto"/>
        <w:right w:val="none" w:sz="0" w:space="0" w:color="auto"/>
      </w:divBdr>
    </w:div>
    <w:div w:id="2121800528">
      <w:bodyDiv w:val="1"/>
      <w:marLeft w:val="0"/>
      <w:marRight w:val="0"/>
      <w:marTop w:val="0"/>
      <w:marBottom w:val="0"/>
      <w:divBdr>
        <w:top w:val="none" w:sz="0" w:space="0" w:color="auto"/>
        <w:left w:val="none" w:sz="0" w:space="0" w:color="auto"/>
        <w:bottom w:val="none" w:sz="0" w:space="0" w:color="auto"/>
        <w:right w:val="none" w:sz="0" w:space="0" w:color="auto"/>
      </w:divBdr>
    </w:div>
    <w:div w:id="213899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Bha06</b:Tag>
    <b:SourceType>JournalArticle</b:SourceType>
    <b:Guid>{180B7873-43C3-4E12-9B8E-DCFD461A885B}</b:Guid>
    <b:Author>
      <b:Author>
        <b:NameList>
          <b:Person>
            <b:Last>Bhasin</b:Last>
            <b:First>K</b:First>
          </b:Person>
        </b:NameList>
      </b:Author>
    </b:Author>
    <b:Title>What Is Patriarchy. Women Unlimited</b:Title>
    <b:JournalName>New Delhi</b:JournalName>
    <b:Year>2006</b:Year>
    <b:RefOrder>1</b:RefOrder>
  </b:Source>
  <b:Source>
    <b:Tag>Mel99</b:Tag>
    <b:SourceType>JournalArticle</b:SourceType>
    <b:Guid>{86B8D395-1F9E-4B5D-9DC9-80A7C4BCA66F}</b:Guid>
    <b:Author>
      <b:Author>
        <b:NameList>
          <b:Person>
            <b:Last>Müftüler-Bac</b:Last>
            <b:First>Meltem</b:First>
          </b:Person>
        </b:NameList>
      </b:Author>
    </b:Author>
    <b:Title>TURKISH WOMEN’S PREDICAMENT</b:Title>
    <b:JournalName>Women’s Studies International Forum, Vol. 22, No. 3, pp. 303–315, 1999</b:JournalName>
    <b:Year>1999</b:Year>
    <b:Pages>3</b:Pages>
    <b:RefOrder>2</b:RefOrder>
  </b:Source>
  <b:Source>
    <b:Tag>Líd13</b:Tag>
    <b:SourceType>JournalArticle</b:SourceType>
    <b:Guid>{038B4546-D333-4603-8B97-F94C61B79224}</b:Guid>
    <b:Author>
      <b:Author>
        <b:NameList>
          <b:Person>
            <b:Last>Farré</b:Last>
            <b:First>Lídia</b:First>
          </b:Person>
        </b:NameList>
      </b:Author>
    </b:Author>
    <b:Title>The Role of Men in the Economic and Social Development of Women: Implications for Gender Equality</b:Title>
    <b:JournalName>OXFORD JOURNAL</b:JournalName>
    <b:Year>2013</b:Year>
    <b:RefOrder>3</b:RefOrder>
  </b:Source>
  <b:Source>
    <b:Tag>Arn02</b:Tag>
    <b:SourceType>JournalArticle</b:SourceType>
    <b:Guid>{9EFA80F0-62A3-492D-B257-79A8772451AE}</b:Guid>
    <b:Author>
      <b:Author>
        <b:NameList>
          <b:Person>
            <b:Last>Arnold</b:Last>
            <b:First>Fred,</b:First>
            <b:Middle>Sunita Kishor, and Tarun K. Roy</b:Middle>
          </b:Person>
        </b:NameList>
      </b:Author>
    </b:Author>
    <b:Title>Sex‐selective abortions in India</b:Title>
    <b:JournalName>Population and development review 28.4 </b:JournalName>
    <b:Year>2002</b:Year>
    <b:RefOrder>4</b:RefOrder>
  </b:Source>
  <b:Source>
    <b:Tag>Pap11</b:Tag>
    <b:SourceType>JournalArticle</b:SourceType>
    <b:Guid>{7CFA4B56-C380-4190-BF10-42B7EA608D26}</b:Guid>
    <b:Author>
      <b:Author>
        <b:NameList>
          <b:Person>
            <b:Last>Nahar</b:Last>
            <b:First>Papreen</b:First>
          </b:Person>
        </b:NameList>
      </b:Author>
    </b:Author>
    <b:Title>Suffering of childless women in Bangladesh: the intersection of social identities of gender and class</b:Title>
    <b:JournalName>Anthropology &amp; Medicine</b:JournalName>
    <b:Year>2011</b:Year>
    <b:RefOrder>5</b:RefOrder>
  </b:Source>
  <b:Source>
    <b:Tag>Ric89</b:Tag>
    <b:SourceType>JournalArticle</b:SourceType>
    <b:Guid>{17CA12A5-4BCB-411D-9D2C-457DA2ACAFD4}</b:Guid>
    <b:Author>
      <b:Author>
        <b:NameList>
          <b:Person>
            <b:Last>Posner</b:Last>
            <b:First>Richard</b:First>
            <b:Middle>A.</b:Middle>
          </b:Person>
        </b:NameList>
      </b:Author>
    </b:Author>
    <b:Title>Conservative Feminism</b:Title>
    <b:JournalName>Chicago Unbound</b:JournalName>
    <b:Year>1989</b:Year>
    <b:Pages>2</b:Pages>
    <b:RefOrder>6</b:RefOrder>
  </b:Source>
  <b:Source>
    <b:Tag>Nay16</b:Tag>
    <b:SourceType>JournalArticle</b:SourceType>
    <b:Guid>{B098CC17-9748-4009-9700-378E2CB6E010}</b:Guid>
    <b:Author>
      <b:Author>
        <b:NameList>
          <b:Person>
            <b:Last>Tohidi</b:Last>
            <b:First>Nayereh</b:First>
          </b:Person>
        </b:NameList>
      </b:Author>
    </b:Author>
    <b:Title>WOMEN’S RIGHTS AND FEMINIST MOVEMENTS IN IRAN</b:Title>
    <b:Year>2016</b:Year>
    <b:RefOrder>7</b:RefOrder>
  </b:Source>
</b:Sources>
</file>

<file path=customXml/itemProps1.xml><?xml version="1.0" encoding="utf-8"?>
<ds:datastoreItem xmlns:ds="http://schemas.openxmlformats.org/officeDocument/2006/customXml" ds:itemID="{D404A9BA-1E8D-40D5-B323-9F2E394A5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4</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100</cp:revision>
  <dcterms:created xsi:type="dcterms:W3CDTF">2022-12-12T03:29:00Z</dcterms:created>
  <dcterms:modified xsi:type="dcterms:W3CDTF">2022-12-17T19:41:00Z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7cb4064c-2b82-4924-994f-2a363415d73b</vt:lpwstr>
  </property>
</Properties>
</file>