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99A4" w14:textId="77777777" w:rsidR="00065829" w:rsidRPr="00065829" w:rsidRDefault="00065829" w:rsidP="00065829">
      <w:pPr>
        <w:widowControl w:val="0"/>
        <w:tabs>
          <w:tab w:val="left" w:pos="7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p w14:paraId="4379D84F" w14:textId="77777777" w:rsidR="00065829" w:rsidRPr="00065829" w:rsidRDefault="00065829" w:rsidP="00065829">
      <w:pPr>
        <w:widowControl w:val="0"/>
        <w:tabs>
          <w:tab w:val="left" w:pos="7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p w14:paraId="4E51E4A5" w14:textId="77777777" w:rsidR="00065829" w:rsidRPr="00065829" w:rsidRDefault="00065829" w:rsidP="00065829">
      <w:pPr>
        <w:widowControl w:val="0"/>
        <w:tabs>
          <w:tab w:val="left" w:pos="700"/>
        </w:tabs>
        <w:jc w:val="right"/>
        <w:rPr>
          <w:rFonts w:eastAsia="Times New Roman" w:cs="Times New Roman"/>
          <w:b/>
          <w:sz w:val="20"/>
          <w:szCs w:val="20"/>
          <w:lang w:val="ru-RU" w:eastAsia="ru-RU"/>
        </w:rPr>
      </w:pPr>
    </w:p>
    <w:p w14:paraId="36BD5DE4" w14:textId="2DDF0837" w:rsidR="00065829" w:rsidRPr="00065829" w:rsidRDefault="00065829" w:rsidP="00065829">
      <w:pPr>
        <w:widowControl w:val="0"/>
        <w:tabs>
          <w:tab w:val="left" w:pos="700"/>
        </w:tabs>
        <w:jc w:val="center"/>
        <w:rPr>
          <w:rFonts w:eastAsia="Times New Roman" w:cs="Times New Roman"/>
          <w:b/>
          <w:sz w:val="20"/>
          <w:szCs w:val="20"/>
          <w:lang w:val="ru-RU" w:eastAsia="ru-RU"/>
        </w:rPr>
      </w:pPr>
      <w:r>
        <w:rPr>
          <w:rFonts w:eastAsia="Times New Roman" w:cs="Times New Roman"/>
          <w:b/>
          <w:sz w:val="20"/>
          <w:szCs w:val="20"/>
          <w:lang w:val="ru-RU" w:eastAsia="ru-RU"/>
        </w:rPr>
        <w:t>Договор</w:t>
      </w:r>
    </w:p>
    <w:p w14:paraId="19C7C667" w14:textId="77777777" w:rsidR="00065829" w:rsidRPr="00065829" w:rsidRDefault="00065829" w:rsidP="00065829">
      <w:pPr>
        <w:widowControl w:val="0"/>
        <w:tabs>
          <w:tab w:val="left" w:pos="700"/>
        </w:tabs>
        <w:jc w:val="center"/>
        <w:rPr>
          <w:rFonts w:eastAsia="Times New Roman" w:cs="Times New Roman"/>
          <w:b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b/>
          <w:sz w:val="20"/>
          <w:szCs w:val="20"/>
          <w:lang w:val="ru-RU" w:eastAsia="ru-RU"/>
        </w:rPr>
        <w:t>о неразглашении конфиденциальной информации</w:t>
      </w:r>
    </w:p>
    <w:p w14:paraId="20131757" w14:textId="0EC7845F" w:rsidR="00065829" w:rsidRDefault="00065829" w:rsidP="00065829">
      <w:pPr>
        <w:widowControl w:val="0"/>
        <w:tabs>
          <w:tab w:val="left" w:pos="7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p w14:paraId="1105FD8B" w14:textId="1FA08900" w:rsidR="00065829" w:rsidRPr="00065829" w:rsidRDefault="00065829" w:rsidP="00065829">
      <w:pPr>
        <w:widowControl w:val="0"/>
        <w:tabs>
          <w:tab w:val="left" w:pos="7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 xml:space="preserve">г. ____                                                                                         </w:t>
      </w:r>
      <w:r w:rsidRPr="00065829">
        <w:rPr>
          <w:rFonts w:eastAsia="Times New Roman" w:cs="Times New Roman"/>
          <w:sz w:val="20"/>
          <w:szCs w:val="20"/>
          <w:lang w:val="ru-RU" w:eastAsia="ru-RU"/>
        </w:rPr>
        <w:tab/>
      </w:r>
      <w:r w:rsidRPr="00065829">
        <w:rPr>
          <w:rFonts w:eastAsia="Times New Roman" w:cs="Times New Roman"/>
          <w:sz w:val="20"/>
          <w:szCs w:val="20"/>
          <w:lang w:val="ru-RU" w:eastAsia="ru-RU"/>
        </w:rPr>
        <w:tab/>
        <w:t xml:space="preserve">                  </w:t>
      </w:r>
      <w:r>
        <w:rPr>
          <w:rFonts w:eastAsia="Times New Roman" w:cs="Times New Roman"/>
          <w:sz w:val="20"/>
          <w:szCs w:val="20"/>
          <w:lang w:val="ru-RU" w:eastAsia="ru-RU"/>
        </w:rPr>
        <w:t xml:space="preserve">           </w:t>
      </w:r>
      <w:proofErr w:type="gramStart"/>
      <w:r>
        <w:rPr>
          <w:rFonts w:eastAsia="Times New Roman" w:cs="Times New Roman"/>
          <w:sz w:val="20"/>
          <w:szCs w:val="20"/>
          <w:lang w:val="ru-RU" w:eastAsia="ru-RU"/>
        </w:rPr>
        <w:t xml:space="preserve">   </w:t>
      </w:r>
      <w:r w:rsidRPr="00065829">
        <w:rPr>
          <w:rFonts w:eastAsia="Times New Roman" w:cs="Times New Roman"/>
          <w:sz w:val="20"/>
          <w:szCs w:val="20"/>
          <w:lang w:val="ru-RU" w:eastAsia="ru-RU"/>
        </w:rPr>
        <w:t>«</w:t>
      </w:r>
      <w:proofErr w:type="gramEnd"/>
      <w:r w:rsidRPr="00065829">
        <w:rPr>
          <w:rFonts w:eastAsia="Times New Roman" w:cs="Times New Roman"/>
          <w:sz w:val="20"/>
          <w:szCs w:val="20"/>
          <w:lang w:val="ru-RU" w:eastAsia="ru-RU"/>
        </w:rPr>
        <w:t>____»__________20___ г.</w:t>
      </w:r>
    </w:p>
    <w:p w14:paraId="66C74F52" w14:textId="77777777" w:rsidR="00065829" w:rsidRPr="00065829" w:rsidRDefault="00065829" w:rsidP="00065829">
      <w:pPr>
        <w:widowControl w:val="0"/>
        <w:tabs>
          <w:tab w:val="left" w:pos="7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p w14:paraId="177327BE" w14:textId="5023D5B7" w:rsidR="00065829" w:rsidRPr="00065829" w:rsidRDefault="00065829" w:rsidP="00065829">
      <w:pPr>
        <w:widowControl w:val="0"/>
        <w:tabs>
          <w:tab w:val="left" w:pos="600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bCs/>
          <w:sz w:val="20"/>
          <w:szCs w:val="20"/>
          <w:lang w:val="ru-RU" w:eastAsia="ru-RU"/>
        </w:rPr>
        <w:t>Товарищество с ограниченной ответственностью «___________________________», именуемое далее – «Работодатель», в лице директора __________________, действующего на основании устава, с одной стороны и гражданин Республики Казахстан ______________, именуемый (-</w:t>
      </w:r>
      <w:proofErr w:type="spellStart"/>
      <w:r w:rsidRPr="00065829">
        <w:rPr>
          <w:rFonts w:eastAsia="Times New Roman" w:cs="Times New Roman"/>
          <w:bCs/>
          <w:sz w:val="20"/>
          <w:szCs w:val="20"/>
          <w:lang w:val="ru-RU" w:eastAsia="ru-RU"/>
        </w:rPr>
        <w:t>ая</w:t>
      </w:r>
      <w:proofErr w:type="spellEnd"/>
      <w:r w:rsidRPr="00065829">
        <w:rPr>
          <w:rFonts w:eastAsia="Times New Roman" w:cs="Times New Roman"/>
          <w:bCs/>
          <w:sz w:val="20"/>
          <w:szCs w:val="20"/>
          <w:lang w:val="ru-RU" w:eastAsia="ru-RU"/>
        </w:rPr>
        <w:t xml:space="preserve">) далее – «Работник», вместе именуемые стороны, а по отдельности Сторона, заключили настоящий Договор </w:t>
      </w:r>
      <w:r w:rsidRPr="00065829">
        <w:rPr>
          <w:rFonts w:eastAsia="Times New Roman" w:cs="Times New Roman"/>
          <w:sz w:val="20"/>
          <w:szCs w:val="20"/>
          <w:lang w:val="ru-RU" w:eastAsia="ru-RU"/>
        </w:rPr>
        <w:t>о нижеследующем:</w:t>
      </w:r>
    </w:p>
    <w:p w14:paraId="37C87446" w14:textId="604AFF25" w:rsidR="00065829" w:rsidRPr="00065829" w:rsidRDefault="00065829" w:rsidP="00065829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1868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Настоящим Работник гарантирует неразглашение конфиденциальной информации, доступ к которой он получают при исполнении обязанностей по Трудовому договору.</w:t>
      </w:r>
    </w:p>
    <w:p w14:paraId="20216983" w14:textId="77777777" w:rsidR="00065829" w:rsidRPr="00065829" w:rsidRDefault="00065829" w:rsidP="00065829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1519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Работник, в соответствии с законодательством Республики Казахстан о коммерческой тайне, нормативными и организационно-распорядительными актами Работодателя, регламентирующими защиту коммерческой тайны и служебной информации, с которыми он был ознакомлен, принимая на себя обязательство по неразглашению доверенных ему сведений, обязуется:</w:t>
      </w:r>
    </w:p>
    <w:p w14:paraId="3CD99664" w14:textId="77777777" w:rsidR="00065829" w:rsidRPr="00065829" w:rsidRDefault="00065829" w:rsidP="00065829">
      <w:pPr>
        <w:widowControl w:val="0"/>
        <w:numPr>
          <w:ilvl w:val="1"/>
          <w:numId w:val="1"/>
        </w:numPr>
        <w:tabs>
          <w:tab w:val="clear" w:pos="1519"/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добросовестно выполнять требования настоящего Соглашения, строго сохранять доверенные ему сведения, относящиеся к коммерческой тайне и служебной информации, в период трудовых отношений и в течение 5 лет после их прекращения, в том числе:</w:t>
      </w:r>
    </w:p>
    <w:p w14:paraId="026B3EF7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не разглашать сведения, составляющие коммерческую тайну и служебную информацию, которые будут Работнику доверены или станут известны по работе;</w:t>
      </w:r>
    </w:p>
    <w:p w14:paraId="675B4BE4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выполнять требования нормативных и организационно-распорядительных актов Работодателя, регламентирующих порядок защиты коммерческой тайны и служебной информации;</w:t>
      </w:r>
    </w:p>
    <w:p w14:paraId="347B5295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не передавать третьим лицам и не раскрывать публично сведения, составляющие коммерческую тайну и служебную информацию Работодателя, без его согласия;</w:t>
      </w:r>
    </w:p>
    <w:p w14:paraId="7A1BE60F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не использовать знание коммерческой тайны и служебной информации для занятия любой деятельностью, которая в качестве конкурентного действия (либо ущерба ее интересам) может нанести ущерб Работодателю;</w:t>
      </w:r>
    </w:p>
    <w:p w14:paraId="1B55B5AD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незамедлительно сообщать Работодателю о ставших известными Работнику случаях разглашения или возможности разглашения коммерческой тайны и служебной информации сотрудниками Работодателя и о других, ставших известными Работнику источниках утечки коммерческой тайны и служебной информации Работодателя, в том числе Деловых партнеров (Клиентов) Работодателя;</w:t>
      </w:r>
    </w:p>
    <w:p w14:paraId="42277ACD" w14:textId="77777777" w:rsidR="00065829" w:rsidRPr="00065829" w:rsidRDefault="00065829" w:rsidP="00065829">
      <w:pPr>
        <w:widowControl w:val="0"/>
        <w:numPr>
          <w:ilvl w:val="3"/>
          <w:numId w:val="2"/>
        </w:numPr>
        <w:tabs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в случае увольнения все носители коммерческой тайны Работодателя (рукописи, черновики, чертежи, магнитные ленты, диски, дискеты, распечатки на принтере, кино- и фото- негативы, позитивы, модели, материалы, изделия и пр.), и имущество, предназначенное для защиты информации, которые находились в распоряжении Работника в связи с выполнением им должностных обязанностей во время работы (службы), передать Работодателю.</w:t>
      </w:r>
    </w:p>
    <w:p w14:paraId="7F9ED2DA" w14:textId="77777777" w:rsidR="00065829" w:rsidRPr="00065829" w:rsidRDefault="00065829" w:rsidP="00065829">
      <w:pPr>
        <w:widowControl w:val="0"/>
        <w:numPr>
          <w:ilvl w:val="1"/>
          <w:numId w:val="1"/>
        </w:numPr>
        <w:tabs>
          <w:tab w:val="clear" w:pos="1519"/>
          <w:tab w:val="left" w:pos="284"/>
          <w:tab w:val="num" w:pos="426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в нарушения принятых на себя обязательств, связанных с защитой коммерческой тайны и служебной информации, а равно возникновения обстоятельств, являющихся основанием для отказа в допуске к коммерческой тайне и служебной информации, возместить Работодателю все прямые и косвенные убытки, нанесенные таким нарушением;</w:t>
      </w:r>
    </w:p>
    <w:p w14:paraId="0B0BE0DF" w14:textId="77777777" w:rsidR="00065829" w:rsidRPr="00065829" w:rsidRDefault="00065829" w:rsidP="00065829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1519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Настоящее Соглашение вступает в силу с момента его подписания Сторонами и действует в течение срока действия Трудового договора, а также в течение 5 (пять) лет с момента прекращения действия Трудового договора.</w:t>
      </w:r>
    </w:p>
    <w:p w14:paraId="3E940D91" w14:textId="77777777" w:rsidR="00065829" w:rsidRPr="00065829" w:rsidRDefault="00065829" w:rsidP="00065829">
      <w:pPr>
        <w:pStyle w:val="a3"/>
        <w:numPr>
          <w:ilvl w:val="0"/>
          <w:numId w:val="1"/>
        </w:numPr>
        <w:tabs>
          <w:tab w:val="clear" w:pos="360"/>
          <w:tab w:val="left" w:pos="284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Все споры, разногласия, требования, возникающие из данного договора или касающиеся его нарушения, прекращения, недействительности, подлежат окончательному разрешению в Арбитраже при ОЮЛ "Союз предпринимателей Казахстана</w:t>
      </w:r>
      <w:proofErr w:type="gramStart"/>
      <w:r w:rsidRPr="00065829">
        <w:rPr>
          <w:rFonts w:eastAsia="Times New Roman" w:cs="Times New Roman"/>
          <w:sz w:val="20"/>
          <w:szCs w:val="20"/>
          <w:lang w:val="ru-RU" w:eastAsia="ru-RU"/>
        </w:rPr>
        <w:t>"  в</w:t>
      </w:r>
      <w:proofErr w:type="gramEnd"/>
      <w:r w:rsidRPr="00065829">
        <w:rPr>
          <w:rFonts w:eastAsia="Times New Roman" w:cs="Times New Roman"/>
          <w:sz w:val="20"/>
          <w:szCs w:val="20"/>
          <w:lang w:val="ru-RU" w:eastAsia="ru-RU"/>
        </w:rPr>
        <w:t xml:space="preserve"> соответствии с его Регламентом.</w:t>
      </w:r>
    </w:p>
    <w:p w14:paraId="61BE7F3C" w14:textId="63E778E0" w:rsidR="00065829" w:rsidRPr="00065829" w:rsidRDefault="00065829" w:rsidP="00065829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1519"/>
        </w:tabs>
        <w:ind w:left="0" w:firstLine="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065829">
        <w:rPr>
          <w:rFonts w:eastAsia="Times New Roman" w:cs="Times New Roman"/>
          <w:sz w:val="20"/>
          <w:szCs w:val="20"/>
          <w:lang w:val="ru-RU" w:eastAsia="ru-RU"/>
        </w:rPr>
        <w:t>Настоящее Соглашение составлено в двух экземплярах на русском языке, имеющих одинаковую юридическую силу, по одному экземпляру для каждой из Сторон.</w:t>
      </w:r>
    </w:p>
    <w:p w14:paraId="642411C9" w14:textId="77777777" w:rsidR="00065829" w:rsidRPr="00065829" w:rsidRDefault="00065829" w:rsidP="00065829">
      <w:pPr>
        <w:widowControl w:val="0"/>
        <w:tabs>
          <w:tab w:val="left" w:pos="600"/>
          <w:tab w:val="num" w:pos="1519"/>
        </w:tabs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5040"/>
      </w:tblGrid>
      <w:tr w:rsidR="00065829" w:rsidRPr="00065829" w14:paraId="0F6C5CE2" w14:textId="77777777" w:rsidTr="0064204C">
        <w:trPr>
          <w:trHeight w:val="3030"/>
        </w:trPr>
        <w:tc>
          <w:tcPr>
            <w:tcW w:w="4608" w:type="dxa"/>
            <w:shd w:val="clear" w:color="auto" w:fill="auto"/>
          </w:tcPr>
          <w:p w14:paraId="79593BAD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  <w:t>Работодатель:</w:t>
            </w:r>
          </w:p>
          <w:p w14:paraId="6F535EAB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  <w:t>ТОО «________________»</w:t>
            </w:r>
          </w:p>
          <w:p w14:paraId="6C63CC04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sz w:val="20"/>
                <w:szCs w:val="20"/>
                <w:lang w:val="ru-RU" w:eastAsia="ru-RU"/>
              </w:rPr>
              <w:t>адрес: г. ______, пр._________, д.________, оф. ______;</w:t>
            </w:r>
          </w:p>
          <w:p w14:paraId="4B96A612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sz w:val="20"/>
                <w:szCs w:val="20"/>
                <w:lang w:val="ru-RU" w:eastAsia="ru-RU"/>
              </w:rPr>
              <w:t>БИН</w:t>
            </w:r>
          </w:p>
          <w:p w14:paraId="6D6DDAAD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  <w:p w14:paraId="2A6B0C65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  <w:p w14:paraId="67C747BF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  <w:p w14:paraId="6318480C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  <w:t>Директор</w:t>
            </w:r>
          </w:p>
          <w:p w14:paraId="3590D026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</w:p>
          <w:p w14:paraId="0F8E08D7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  <w:t xml:space="preserve">______________________ </w:t>
            </w:r>
          </w:p>
          <w:p w14:paraId="56F5DB13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40" w:type="dxa"/>
            <w:shd w:val="clear" w:color="auto" w:fill="auto"/>
          </w:tcPr>
          <w:p w14:paraId="30E23FDF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  <w:t>Работник:</w:t>
            </w:r>
          </w:p>
          <w:p w14:paraId="72B90AED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b/>
                <w:color w:val="000000"/>
                <w:sz w:val="20"/>
                <w:szCs w:val="20"/>
                <w:lang w:val="ru-RU" w:eastAsia="ru-RU"/>
              </w:rPr>
              <w:t>Ф.И.О.: __________________</w:t>
            </w:r>
          </w:p>
          <w:p w14:paraId="3FE519CA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дом. адрес</w:t>
            </w:r>
            <w:r w:rsidRPr="00065829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: </w:t>
            </w:r>
            <w:r w:rsidRPr="00065829">
              <w:rPr>
                <w:rFonts w:eastAsia="Times New Roman" w:cs="Times New Roman"/>
                <w:sz w:val="20"/>
                <w:szCs w:val="20"/>
                <w:lang w:val="ru-RU" w:eastAsia="ru-RU"/>
              </w:rPr>
              <w:t>г. ______, район «_______», ул. __________, дом ____, кв.____</w:t>
            </w:r>
          </w:p>
          <w:p w14:paraId="531B1F3E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065829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удл</w:t>
            </w:r>
            <w:proofErr w:type="spellEnd"/>
            <w:r w:rsidRPr="00065829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№ ________, выдано МВД РК</w:t>
            </w:r>
          </w:p>
          <w:p w14:paraId="528A6497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65829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ИИН _______________</w:t>
            </w:r>
          </w:p>
          <w:p w14:paraId="2241D13F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52050FF0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274150EB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0FC9FBF9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52D44690" w14:textId="77777777" w:rsidR="00065829" w:rsidRPr="00065829" w:rsidRDefault="00065829" w:rsidP="00065829">
            <w:pPr>
              <w:widowControl w:val="0"/>
              <w:pBdr>
                <w:bottom w:val="single" w:sz="12" w:space="1" w:color="auto"/>
              </w:pBdr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34A3EA9D" w14:textId="77777777" w:rsidR="00065829" w:rsidRPr="00065829" w:rsidRDefault="00065829" w:rsidP="00065829">
            <w:pPr>
              <w:widowControl w:val="0"/>
              <w:tabs>
                <w:tab w:val="left" w:pos="700"/>
              </w:tabs>
              <w:ind w:right="403"/>
              <w:jc w:val="both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</w:tr>
    </w:tbl>
    <w:p w14:paraId="4FB0BDBA" w14:textId="77777777" w:rsidR="000C3D45" w:rsidRPr="00065829" w:rsidRDefault="000C3D45">
      <w:pPr>
        <w:rPr>
          <w:lang w:val="ru-RU"/>
        </w:rPr>
      </w:pPr>
    </w:p>
    <w:sectPr w:rsidR="000C3D45" w:rsidRPr="00065829" w:rsidSect="00644275">
      <w:pgSz w:w="11906" w:h="16838"/>
      <w:pgMar w:top="510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A0BD1"/>
    <w:multiLevelType w:val="multilevel"/>
    <w:tmpl w:val="F2CE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19"/>
        </w:tabs>
        <w:ind w:left="1519" w:hanging="117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68"/>
        </w:tabs>
        <w:ind w:left="1868" w:hanging="117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217"/>
        </w:tabs>
        <w:ind w:left="2217" w:hanging="117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566"/>
        </w:tabs>
        <w:ind w:left="2566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15"/>
        </w:tabs>
        <w:ind w:left="2915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64"/>
        </w:tabs>
        <w:ind w:left="3264" w:hanging="117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32"/>
        </w:tabs>
        <w:ind w:left="4232" w:hanging="1440"/>
      </w:pPr>
      <w:rPr>
        <w:rFonts w:hint="default"/>
      </w:rPr>
    </w:lvl>
  </w:abstractNum>
  <w:abstractNum w:abstractNumId="1" w15:restartNumberingAfterBreak="0">
    <w:nsid w:val="79116519"/>
    <w:multiLevelType w:val="multilevel"/>
    <w:tmpl w:val="59CA2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19"/>
        </w:tabs>
        <w:ind w:left="1519" w:hanging="117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68"/>
        </w:tabs>
        <w:ind w:left="1868" w:hanging="1170"/>
      </w:pPr>
      <w:rPr>
        <w:rFonts w:hint="default"/>
        <w:b w:val="0"/>
      </w:rPr>
    </w:lvl>
    <w:lvl w:ilvl="3">
      <w:start w:val="1"/>
      <w:numFmt w:val="bullet"/>
      <w:lvlText w:val=""/>
      <w:lvlJc w:val="left"/>
      <w:pPr>
        <w:tabs>
          <w:tab w:val="num" w:pos="1407"/>
        </w:tabs>
        <w:ind w:left="1407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66"/>
        </w:tabs>
        <w:ind w:left="2566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15"/>
        </w:tabs>
        <w:ind w:left="2915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64"/>
        </w:tabs>
        <w:ind w:left="3264" w:hanging="117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32"/>
        </w:tabs>
        <w:ind w:left="423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29"/>
    <w:rsid w:val="00065829"/>
    <w:rsid w:val="000C3D45"/>
    <w:rsid w:val="00B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3EB2"/>
  <w15:chartTrackingRefBased/>
  <w15:docId w15:val="{278D7E33-2F5E-4F79-9486-44FE8761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неразглашении конфиденциальной информации</dc:title>
  <dc:subject>Договора</dc:subject>
  <dc:creator>leaubk.com</dc:creator>
  <cp:keywords>конфиденциальность, договор, секретная информация, неразглашение</cp:keywords>
  <dc:description>скачано с сайта leaubk.com копирование при условии ссылки на источник leaubk.com</dc:description>
  <cp:lastModifiedBy>Talgat D</cp:lastModifiedBy>
  <cp:revision>1</cp:revision>
  <dcterms:created xsi:type="dcterms:W3CDTF">2021-03-19T09:36:00Z</dcterms:created>
  <dcterms:modified xsi:type="dcterms:W3CDTF">2021-03-19T09:43:00Z</dcterms:modified>
  <cp:category>Договора бесплатно</cp:category>
</cp:coreProperties>
</file>