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A7F2" w14:textId="77777777" w:rsidR="00ED44E3" w:rsidRDefault="005421D4" w:rsidP="003246CC">
      <w:pPr>
        <w:widowControl w:val="0"/>
        <w:shd w:val="clear" w:color="auto" w:fill="FFFFFF"/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2F6">
        <w:rPr>
          <w:rFonts w:ascii="Times New Roman" w:hAnsi="Times New Roman" w:cs="Times New Roman"/>
          <w:b/>
          <w:sz w:val="24"/>
          <w:szCs w:val="24"/>
        </w:rPr>
        <w:t>ДОГОВОР ПОДРЯДА №</w:t>
      </w:r>
      <w:r w:rsidR="00263663" w:rsidRPr="00E15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127">
        <w:rPr>
          <w:rFonts w:ascii="Times New Roman" w:hAnsi="Times New Roman" w:cs="Times New Roman"/>
          <w:b/>
          <w:sz w:val="24"/>
          <w:szCs w:val="24"/>
        </w:rPr>
        <w:t>___________</w:t>
      </w:r>
    </w:p>
    <w:p w14:paraId="47CAC11C" w14:textId="77777777" w:rsidR="003246CC" w:rsidRPr="00E152F6" w:rsidRDefault="003246CC" w:rsidP="003246CC">
      <w:pPr>
        <w:widowControl w:val="0"/>
        <w:shd w:val="clear" w:color="auto" w:fill="FFFFFF"/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F32FA" w14:textId="0B3D8740" w:rsidR="005421D4" w:rsidRPr="00E152F6" w:rsidRDefault="005421D4" w:rsidP="003246CC">
      <w:pPr>
        <w:widowControl w:val="0"/>
        <w:shd w:val="clear" w:color="auto" w:fill="FFFFFF"/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152F6">
        <w:rPr>
          <w:rFonts w:ascii="Times New Roman" w:hAnsi="Times New Roman" w:cs="Times New Roman"/>
          <w:b/>
          <w:spacing w:val="-3"/>
          <w:sz w:val="24"/>
          <w:szCs w:val="24"/>
        </w:rPr>
        <w:t xml:space="preserve">г. </w:t>
      </w:r>
      <w:proofErr w:type="spellStart"/>
      <w:r w:rsidR="00676C90">
        <w:rPr>
          <w:rFonts w:ascii="Times New Roman" w:hAnsi="Times New Roman" w:cs="Times New Roman"/>
          <w:b/>
          <w:spacing w:val="-3"/>
          <w:sz w:val="24"/>
          <w:szCs w:val="24"/>
        </w:rPr>
        <w:t>Нур</w:t>
      </w:r>
      <w:proofErr w:type="spellEnd"/>
      <w:r w:rsidR="00676C90">
        <w:rPr>
          <w:rFonts w:ascii="Times New Roman" w:hAnsi="Times New Roman" w:cs="Times New Roman"/>
          <w:b/>
          <w:spacing w:val="-3"/>
          <w:sz w:val="24"/>
          <w:szCs w:val="24"/>
        </w:rPr>
        <w:t>-Султан</w:t>
      </w:r>
      <w:r w:rsidRPr="00E152F6">
        <w:rPr>
          <w:rFonts w:ascii="Times New Roman" w:hAnsi="Times New Roman" w:cs="Times New Roman"/>
          <w:b/>
          <w:spacing w:val="-3"/>
          <w:sz w:val="24"/>
          <w:szCs w:val="24"/>
        </w:rPr>
        <w:tab/>
      </w:r>
      <w:r w:rsidRPr="00E152F6">
        <w:rPr>
          <w:rFonts w:ascii="Times New Roman" w:hAnsi="Times New Roman" w:cs="Times New Roman"/>
          <w:b/>
          <w:spacing w:val="-3"/>
          <w:sz w:val="24"/>
          <w:szCs w:val="24"/>
        </w:rPr>
        <w:tab/>
        <w:t xml:space="preserve"> </w:t>
      </w:r>
      <w:r w:rsidR="00AC449F" w:rsidRPr="00E152F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                                          </w:t>
      </w:r>
      <w:r w:rsidR="00B672F1" w:rsidRPr="00E152F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                    </w:t>
      </w:r>
      <w:r w:rsidR="00AC449F" w:rsidRPr="00E152F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      </w:t>
      </w:r>
      <w:proofErr w:type="gramStart"/>
      <w:r w:rsidR="00AC449F" w:rsidRPr="00E152F6">
        <w:rPr>
          <w:rFonts w:ascii="Times New Roman" w:hAnsi="Times New Roman" w:cs="Times New Roman"/>
          <w:b/>
          <w:spacing w:val="-3"/>
          <w:sz w:val="24"/>
          <w:szCs w:val="24"/>
        </w:rPr>
        <w:t xml:space="preserve">   </w:t>
      </w:r>
      <w:r w:rsidRPr="00E152F6">
        <w:rPr>
          <w:rFonts w:ascii="Times New Roman" w:hAnsi="Times New Roman" w:cs="Times New Roman"/>
          <w:b/>
          <w:spacing w:val="-3"/>
          <w:sz w:val="24"/>
          <w:szCs w:val="24"/>
        </w:rPr>
        <w:t>«</w:t>
      </w:r>
      <w:proofErr w:type="gramEnd"/>
      <w:r w:rsidR="005066D8" w:rsidRPr="00E152F6">
        <w:rPr>
          <w:rFonts w:ascii="Times New Roman" w:hAnsi="Times New Roman" w:cs="Times New Roman"/>
          <w:b/>
          <w:spacing w:val="-3"/>
          <w:sz w:val="24"/>
          <w:szCs w:val="24"/>
        </w:rPr>
        <w:t>_</w:t>
      </w:r>
      <w:r w:rsidRPr="00E152F6">
        <w:rPr>
          <w:rFonts w:ascii="Times New Roman" w:hAnsi="Times New Roman" w:cs="Times New Roman"/>
          <w:b/>
          <w:spacing w:val="-3"/>
          <w:sz w:val="24"/>
          <w:szCs w:val="24"/>
        </w:rPr>
        <w:t>__» ________</w:t>
      </w:r>
      <w:r w:rsidR="005066D8" w:rsidRPr="00E152F6">
        <w:rPr>
          <w:rFonts w:ascii="Times New Roman" w:hAnsi="Times New Roman" w:cs="Times New Roman"/>
          <w:b/>
          <w:spacing w:val="-3"/>
          <w:sz w:val="24"/>
          <w:szCs w:val="24"/>
        </w:rPr>
        <w:t xml:space="preserve">_ </w:t>
      </w:r>
      <w:r w:rsidR="00E152F6" w:rsidRPr="00E152F6">
        <w:rPr>
          <w:rFonts w:ascii="Times New Roman" w:hAnsi="Times New Roman" w:cs="Times New Roman"/>
          <w:b/>
          <w:sz w:val="24"/>
          <w:szCs w:val="24"/>
        </w:rPr>
        <w:t>20</w:t>
      </w:r>
      <w:r w:rsidR="00676C90">
        <w:rPr>
          <w:rFonts w:ascii="Times New Roman" w:hAnsi="Times New Roman" w:cs="Times New Roman"/>
          <w:b/>
          <w:sz w:val="24"/>
          <w:szCs w:val="24"/>
        </w:rPr>
        <w:t>__</w:t>
      </w:r>
      <w:r w:rsidR="0067202A" w:rsidRPr="00E15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52F6">
        <w:rPr>
          <w:rFonts w:ascii="Times New Roman" w:hAnsi="Times New Roman" w:cs="Times New Roman"/>
          <w:b/>
          <w:sz w:val="24"/>
          <w:szCs w:val="24"/>
        </w:rPr>
        <w:t>г</w:t>
      </w:r>
      <w:r w:rsidR="00AC449F" w:rsidRPr="00E152F6">
        <w:rPr>
          <w:rFonts w:ascii="Times New Roman" w:hAnsi="Times New Roman" w:cs="Times New Roman"/>
          <w:b/>
          <w:sz w:val="24"/>
          <w:szCs w:val="24"/>
        </w:rPr>
        <w:t>ода</w:t>
      </w:r>
    </w:p>
    <w:p w14:paraId="07337891" w14:textId="77777777" w:rsidR="009F6139" w:rsidRPr="00E152F6" w:rsidRDefault="009F6139" w:rsidP="003246CC">
      <w:pPr>
        <w:widowControl w:val="0"/>
        <w:shd w:val="clear" w:color="auto" w:fill="FFFFFF"/>
        <w:tabs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A4FAB0" w14:textId="77777777" w:rsidR="005421D4" w:rsidRPr="00E152F6" w:rsidRDefault="005421D4" w:rsidP="003246CC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b/>
          <w:sz w:val="24"/>
          <w:szCs w:val="24"/>
        </w:rPr>
        <w:t>Товарищество с ограниченной ответственностью «</w:t>
      </w:r>
      <w:r w:rsidR="00810127">
        <w:rPr>
          <w:rFonts w:ascii="Times New Roman" w:hAnsi="Times New Roman" w:cs="Times New Roman"/>
          <w:b/>
          <w:sz w:val="24"/>
          <w:szCs w:val="24"/>
        </w:rPr>
        <w:t>___________</w:t>
      </w:r>
      <w:r w:rsidRPr="00E152F6">
        <w:rPr>
          <w:rFonts w:ascii="Times New Roman" w:hAnsi="Times New Roman" w:cs="Times New Roman"/>
          <w:b/>
          <w:sz w:val="24"/>
          <w:szCs w:val="24"/>
        </w:rPr>
        <w:t>»</w:t>
      </w:r>
      <w:r w:rsidR="005066D8" w:rsidRPr="00E152F6">
        <w:rPr>
          <w:rFonts w:ascii="Times New Roman" w:hAnsi="Times New Roman" w:cs="Times New Roman"/>
          <w:b/>
          <w:sz w:val="24"/>
          <w:szCs w:val="24"/>
        </w:rPr>
        <w:t>,</w:t>
      </w:r>
      <w:r w:rsidRPr="00E152F6">
        <w:rPr>
          <w:rFonts w:ascii="Times New Roman" w:hAnsi="Times New Roman" w:cs="Times New Roman"/>
          <w:sz w:val="24"/>
          <w:szCs w:val="24"/>
        </w:rPr>
        <w:t xml:space="preserve"> именуем</w:t>
      </w:r>
      <w:r w:rsidR="00E2195D" w:rsidRPr="00E152F6">
        <w:rPr>
          <w:rFonts w:ascii="Times New Roman" w:hAnsi="Times New Roman" w:cs="Times New Roman"/>
          <w:sz w:val="24"/>
          <w:szCs w:val="24"/>
        </w:rPr>
        <w:t>ое</w:t>
      </w:r>
      <w:r w:rsidRPr="00E152F6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 xml:space="preserve">», в лице </w:t>
      </w:r>
      <w:r w:rsidR="004B3807" w:rsidRPr="00E152F6">
        <w:rPr>
          <w:rFonts w:ascii="Times New Roman" w:hAnsi="Times New Roman" w:cs="Times New Roman"/>
          <w:sz w:val="24"/>
          <w:szCs w:val="24"/>
        </w:rPr>
        <w:t xml:space="preserve">директора </w:t>
      </w:r>
      <w:r w:rsidR="00810127">
        <w:rPr>
          <w:rFonts w:ascii="Times New Roman" w:hAnsi="Times New Roman" w:cs="Times New Roman"/>
          <w:sz w:val="24"/>
          <w:szCs w:val="24"/>
        </w:rPr>
        <w:t>______________</w:t>
      </w:r>
      <w:r w:rsidR="00A9365C" w:rsidRPr="00E152F6">
        <w:rPr>
          <w:rFonts w:ascii="Times New Roman" w:hAnsi="Times New Roman" w:cs="Times New Roman"/>
          <w:sz w:val="24"/>
          <w:szCs w:val="24"/>
        </w:rPr>
        <w:t>, действующе</w:t>
      </w:r>
      <w:r w:rsidR="00810127">
        <w:rPr>
          <w:rFonts w:ascii="Times New Roman" w:hAnsi="Times New Roman" w:cs="Times New Roman"/>
          <w:sz w:val="24"/>
          <w:szCs w:val="24"/>
        </w:rPr>
        <w:t>го</w:t>
      </w:r>
      <w:r w:rsidR="00A9365C" w:rsidRPr="00E152F6">
        <w:rPr>
          <w:rFonts w:ascii="Times New Roman" w:hAnsi="Times New Roman" w:cs="Times New Roman"/>
          <w:sz w:val="24"/>
          <w:szCs w:val="24"/>
        </w:rPr>
        <w:t xml:space="preserve"> на основании Устава</w:t>
      </w:r>
      <w:r w:rsidR="00AC449F" w:rsidRPr="00E152F6">
        <w:rPr>
          <w:rFonts w:ascii="Times New Roman" w:hAnsi="Times New Roman" w:cs="Times New Roman"/>
          <w:sz w:val="24"/>
          <w:szCs w:val="24"/>
        </w:rPr>
        <w:t>,</w:t>
      </w:r>
      <w:r w:rsidRPr="00E152F6">
        <w:rPr>
          <w:rFonts w:ascii="Times New Roman" w:hAnsi="Times New Roman" w:cs="Times New Roman"/>
          <w:sz w:val="24"/>
          <w:szCs w:val="24"/>
        </w:rPr>
        <w:t xml:space="preserve">  с одной стороны, и</w:t>
      </w:r>
    </w:p>
    <w:p w14:paraId="40320BA1" w14:textId="1EA07D80" w:rsidR="005421D4" w:rsidRDefault="00E92E5F" w:rsidP="003246CC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b/>
          <w:bCs/>
          <w:sz w:val="24"/>
          <w:szCs w:val="24"/>
        </w:rPr>
        <w:t xml:space="preserve">Товарищество с ограниченной ответственностью </w:t>
      </w:r>
      <w:r w:rsidRPr="00E152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8101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___________</w:t>
      </w:r>
      <w:r w:rsidRPr="00E152F6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E152F6">
        <w:rPr>
          <w:rFonts w:ascii="Times New Roman" w:hAnsi="Times New Roman" w:cs="Times New Roman"/>
          <w:sz w:val="24"/>
          <w:szCs w:val="24"/>
        </w:rPr>
        <w:t xml:space="preserve">, именуемое в дальнейшем «Подрядчик», в лице Директора </w:t>
      </w:r>
      <w:r w:rsidR="00810127">
        <w:rPr>
          <w:rFonts w:ascii="Times New Roman" w:hAnsi="Times New Roman" w:cs="Times New Roman"/>
          <w:sz w:val="24"/>
          <w:szCs w:val="24"/>
        </w:rPr>
        <w:t>______________</w:t>
      </w:r>
      <w:r w:rsidRPr="00E152F6">
        <w:rPr>
          <w:rFonts w:ascii="Times New Roman" w:hAnsi="Times New Roman" w:cs="Times New Roman"/>
          <w:sz w:val="24"/>
          <w:szCs w:val="24"/>
        </w:rPr>
        <w:t>, действующего на основании Устава</w:t>
      </w:r>
      <w:r w:rsidR="00F37C77" w:rsidRPr="00E152F6">
        <w:rPr>
          <w:rFonts w:ascii="Times New Roman" w:hAnsi="Times New Roman" w:cs="Times New Roman"/>
          <w:sz w:val="24"/>
          <w:szCs w:val="24"/>
        </w:rPr>
        <w:t>, с другой стороны, вместе именуемые «Стороны», заключили настоящий договор</w:t>
      </w:r>
      <w:r w:rsidR="000400E1" w:rsidRPr="00E152F6">
        <w:rPr>
          <w:rFonts w:ascii="Times New Roman" w:hAnsi="Times New Roman" w:cs="Times New Roman"/>
          <w:sz w:val="24"/>
          <w:szCs w:val="24"/>
        </w:rPr>
        <w:t xml:space="preserve"> подряда (далее – Договор)</w:t>
      </w:r>
      <w:r w:rsidR="00F37C77" w:rsidRPr="00E152F6">
        <w:rPr>
          <w:rFonts w:ascii="Times New Roman" w:hAnsi="Times New Roman" w:cs="Times New Roman"/>
          <w:sz w:val="24"/>
          <w:szCs w:val="24"/>
        </w:rPr>
        <w:t xml:space="preserve"> о нижеследующем</w:t>
      </w:r>
      <w:r w:rsidR="005421D4" w:rsidRPr="00E152F6">
        <w:rPr>
          <w:rFonts w:ascii="Times New Roman" w:hAnsi="Times New Roman" w:cs="Times New Roman"/>
          <w:sz w:val="24"/>
          <w:szCs w:val="24"/>
        </w:rPr>
        <w:t>:</w:t>
      </w:r>
    </w:p>
    <w:p w14:paraId="0DFB5F49" w14:textId="77777777" w:rsidR="00676C90" w:rsidRPr="00E152F6" w:rsidRDefault="00676C90" w:rsidP="003246CC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BDE356" w14:textId="77777777" w:rsidR="005421D4" w:rsidRPr="00E152F6" w:rsidRDefault="005421D4" w:rsidP="003246CC">
      <w:pPr>
        <w:pStyle w:val="a7"/>
        <w:numPr>
          <w:ilvl w:val="0"/>
          <w:numId w:val="1"/>
        </w:numPr>
        <w:tabs>
          <w:tab w:val="clear" w:pos="360"/>
        </w:tabs>
        <w:suppressAutoHyphens/>
        <w:autoSpaceDN w:val="0"/>
        <w:ind w:left="0" w:firstLine="0"/>
        <w:contextualSpacing w:val="0"/>
        <w:jc w:val="center"/>
        <w:rPr>
          <w:b/>
        </w:rPr>
      </w:pPr>
      <w:r w:rsidRPr="00E152F6">
        <w:rPr>
          <w:b/>
        </w:rPr>
        <w:t>Предмет договора</w:t>
      </w:r>
      <w:r w:rsidR="00B672F1" w:rsidRPr="00E152F6">
        <w:rPr>
          <w:b/>
        </w:rPr>
        <w:t>.</w:t>
      </w:r>
    </w:p>
    <w:p w14:paraId="32C74E15" w14:textId="77777777" w:rsidR="005421D4" w:rsidRPr="00E152F6" w:rsidRDefault="00810127" w:rsidP="003246CC">
      <w:pPr>
        <w:pStyle w:val="a5"/>
        <w:numPr>
          <w:ilvl w:val="1"/>
          <w:numId w:val="1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5421D4" w:rsidRPr="00E152F6">
        <w:rPr>
          <w:rFonts w:ascii="Times New Roman" w:hAnsi="Times New Roman" w:cs="Times New Roman"/>
          <w:sz w:val="24"/>
          <w:szCs w:val="24"/>
        </w:rPr>
        <w:t xml:space="preserve"> поручает и оплачивает, а Подрядчик принимает на себя обязательство по выполнению работ</w:t>
      </w:r>
      <w:r w:rsidR="000C28D8" w:rsidRPr="00E152F6">
        <w:rPr>
          <w:rFonts w:ascii="Times New Roman" w:hAnsi="Times New Roman" w:cs="Times New Roman"/>
          <w:sz w:val="24"/>
          <w:szCs w:val="24"/>
        </w:rPr>
        <w:t xml:space="preserve">, </w:t>
      </w:r>
      <w:r w:rsidR="00E2195D" w:rsidRPr="00E152F6">
        <w:rPr>
          <w:rFonts w:ascii="Times New Roman" w:hAnsi="Times New Roman" w:cs="Times New Roman"/>
          <w:sz w:val="24"/>
          <w:szCs w:val="24"/>
        </w:rPr>
        <w:t>(д</w:t>
      </w:r>
      <w:r w:rsidR="005421D4" w:rsidRPr="00E152F6">
        <w:rPr>
          <w:rFonts w:ascii="Times New Roman" w:hAnsi="Times New Roman" w:cs="Times New Roman"/>
          <w:sz w:val="24"/>
          <w:szCs w:val="24"/>
        </w:rPr>
        <w:t xml:space="preserve">алее – Работы) </w:t>
      </w:r>
      <w:r w:rsidR="005421D4" w:rsidRPr="00810127">
        <w:rPr>
          <w:rFonts w:ascii="Times New Roman" w:hAnsi="Times New Roman" w:cs="Times New Roman"/>
          <w:sz w:val="24"/>
          <w:szCs w:val="24"/>
        </w:rPr>
        <w:t xml:space="preserve">на строящемся объекте </w:t>
      </w:r>
      <w:r w:rsidRPr="00810127">
        <w:rPr>
          <w:rFonts w:ascii="Times New Roman" w:hAnsi="Times New Roman" w:cs="Times New Roman"/>
          <w:sz w:val="24"/>
          <w:szCs w:val="24"/>
        </w:rPr>
        <w:t>______________</w:t>
      </w:r>
      <w:r w:rsidR="00A9365C" w:rsidRPr="00810127">
        <w:rPr>
          <w:rFonts w:ascii="Times New Roman" w:hAnsi="Times New Roman"/>
          <w:sz w:val="24"/>
          <w:szCs w:val="24"/>
        </w:rPr>
        <w:t>, расположенн</w:t>
      </w:r>
      <w:r w:rsidRPr="00810127">
        <w:rPr>
          <w:rFonts w:ascii="Times New Roman" w:hAnsi="Times New Roman"/>
          <w:sz w:val="24"/>
          <w:szCs w:val="24"/>
        </w:rPr>
        <w:t>ого</w:t>
      </w:r>
      <w:r w:rsidR="00A9365C" w:rsidRPr="00810127">
        <w:rPr>
          <w:rFonts w:ascii="Times New Roman" w:hAnsi="Times New Roman"/>
          <w:sz w:val="24"/>
          <w:szCs w:val="24"/>
        </w:rPr>
        <w:t xml:space="preserve"> по адресу: </w:t>
      </w:r>
      <w:r w:rsidRPr="00810127">
        <w:rPr>
          <w:rFonts w:ascii="Times New Roman" w:hAnsi="Times New Roman"/>
          <w:sz w:val="24"/>
          <w:szCs w:val="24"/>
        </w:rPr>
        <w:t>____________</w:t>
      </w:r>
      <w:r w:rsidR="005421D4" w:rsidRPr="00810127">
        <w:rPr>
          <w:rFonts w:ascii="Times New Roman" w:hAnsi="Times New Roman" w:cs="Times New Roman"/>
          <w:sz w:val="24"/>
          <w:szCs w:val="24"/>
        </w:rPr>
        <w:t xml:space="preserve">  (далее</w:t>
      </w:r>
      <w:r w:rsidR="005421D4" w:rsidRPr="00E152F6">
        <w:rPr>
          <w:rFonts w:ascii="Times New Roman" w:hAnsi="Times New Roman" w:cs="Times New Roman"/>
          <w:sz w:val="24"/>
          <w:szCs w:val="24"/>
        </w:rPr>
        <w:t xml:space="preserve"> – Объект)</w:t>
      </w:r>
      <w:r w:rsidR="001A628B">
        <w:rPr>
          <w:rFonts w:ascii="Times New Roman" w:hAnsi="Times New Roman" w:cs="Times New Roman"/>
          <w:sz w:val="24"/>
          <w:szCs w:val="24"/>
        </w:rPr>
        <w:t xml:space="preserve"> на условиях оговоренных настоящим договором и приложениях к нему</w:t>
      </w:r>
      <w:r w:rsidR="005421D4" w:rsidRPr="00E152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0B4E94" w14:textId="77777777" w:rsidR="005421D4" w:rsidRPr="00E152F6" w:rsidRDefault="002D1EEB" w:rsidP="003246CC">
      <w:pPr>
        <w:pStyle w:val="a5"/>
        <w:numPr>
          <w:ilvl w:val="1"/>
          <w:numId w:val="1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Подрядчик выполняет работы в соответствии со строительными нормами, правилами и стандартами, предъявляемыми к данным видам работ и условиями настоящего Договора, за свой риск, своими силами, инструментами, оборудованием, механизмами, оснасткой и рабочей силой, из материала Подрядчика, если иное не определено в приложениях</w:t>
      </w:r>
      <w:r w:rsidR="005421D4" w:rsidRPr="00E152F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D23A2B" w14:textId="77777777" w:rsidR="005421D4" w:rsidRPr="00E152F6" w:rsidRDefault="005421D4" w:rsidP="003246CC">
      <w:pPr>
        <w:pStyle w:val="a5"/>
        <w:numPr>
          <w:ilvl w:val="1"/>
          <w:numId w:val="1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Переписка между сторонами может быть осуществлена любым способом, в том числе по электронной почте, указанной в реквизитах договора.</w:t>
      </w:r>
    </w:p>
    <w:p w14:paraId="330E3227" w14:textId="0906B5E8" w:rsidR="00A22960" w:rsidRDefault="006A7C85" w:rsidP="003246CC">
      <w:pPr>
        <w:widowControl w:val="0"/>
        <w:numPr>
          <w:ilvl w:val="1"/>
          <w:numId w:val="1"/>
        </w:numPr>
        <w:tabs>
          <w:tab w:val="clear" w:pos="900"/>
          <w:tab w:val="left" w:pos="426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Срок выполнения работ определен в Приложении к Договору (График производства работ).</w:t>
      </w:r>
    </w:p>
    <w:p w14:paraId="617D4A83" w14:textId="77777777" w:rsidR="00676C90" w:rsidRDefault="00676C90" w:rsidP="00676C90">
      <w:pPr>
        <w:widowControl w:val="0"/>
        <w:tabs>
          <w:tab w:val="left" w:pos="426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52AF7B9" w14:textId="77777777" w:rsidR="005421D4" w:rsidRPr="00E152F6" w:rsidRDefault="005421D4" w:rsidP="003246CC">
      <w:pPr>
        <w:pStyle w:val="a7"/>
        <w:numPr>
          <w:ilvl w:val="0"/>
          <w:numId w:val="2"/>
        </w:numPr>
        <w:suppressAutoHyphens/>
        <w:autoSpaceDN w:val="0"/>
        <w:ind w:left="0" w:firstLine="0"/>
        <w:contextualSpacing w:val="0"/>
        <w:jc w:val="center"/>
        <w:rPr>
          <w:b/>
        </w:rPr>
      </w:pPr>
      <w:r w:rsidRPr="00E152F6">
        <w:rPr>
          <w:b/>
        </w:rPr>
        <w:t>Стоимость работ</w:t>
      </w:r>
      <w:r w:rsidR="00B672F1" w:rsidRPr="00E152F6">
        <w:rPr>
          <w:b/>
        </w:rPr>
        <w:t>.</w:t>
      </w:r>
    </w:p>
    <w:p w14:paraId="2C6E29B5" w14:textId="77777777" w:rsidR="005421D4" w:rsidRPr="00E152F6" w:rsidRDefault="005421D4" w:rsidP="003246CC">
      <w:pPr>
        <w:pStyle w:val="a5"/>
        <w:numPr>
          <w:ilvl w:val="1"/>
          <w:numId w:val="2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 Стоимость работ, указанных в п.1.1 Договора, определена в </w:t>
      </w:r>
      <w:r w:rsidR="006A7C85" w:rsidRPr="00E152F6">
        <w:rPr>
          <w:rFonts w:ascii="Times New Roman" w:hAnsi="Times New Roman" w:cs="Times New Roman"/>
          <w:sz w:val="24"/>
          <w:szCs w:val="24"/>
        </w:rPr>
        <w:t xml:space="preserve">приложении к Договору (Ведомость договорной цены), </w:t>
      </w:r>
      <w:r w:rsidRPr="00E152F6">
        <w:rPr>
          <w:rFonts w:ascii="Times New Roman" w:hAnsi="Times New Roman" w:cs="Times New Roman"/>
          <w:sz w:val="24"/>
          <w:szCs w:val="24"/>
        </w:rPr>
        <w:t xml:space="preserve">налогов и других обязательных отчислений, предусмотренных действующим законодательством РК, а также включает </w:t>
      </w:r>
      <w:r w:rsidR="005066D8" w:rsidRPr="00E152F6">
        <w:rPr>
          <w:rFonts w:ascii="Times New Roman" w:hAnsi="Times New Roman" w:cs="Times New Roman"/>
          <w:sz w:val="24"/>
          <w:szCs w:val="24"/>
        </w:rPr>
        <w:t>нормы расхода и естественн</w:t>
      </w:r>
      <w:r w:rsidR="00FA515E" w:rsidRPr="00E152F6">
        <w:rPr>
          <w:rFonts w:ascii="Times New Roman" w:hAnsi="Times New Roman" w:cs="Times New Roman"/>
          <w:sz w:val="24"/>
          <w:szCs w:val="24"/>
        </w:rPr>
        <w:t>о</w:t>
      </w:r>
      <w:r w:rsidR="005066D8" w:rsidRPr="00E152F6">
        <w:rPr>
          <w:rFonts w:ascii="Times New Roman" w:hAnsi="Times New Roman" w:cs="Times New Roman"/>
          <w:sz w:val="24"/>
          <w:szCs w:val="24"/>
        </w:rPr>
        <w:t xml:space="preserve">й убыли всех материалов, </w:t>
      </w:r>
      <w:r w:rsidRPr="00E152F6">
        <w:rPr>
          <w:rFonts w:ascii="Times New Roman" w:hAnsi="Times New Roman" w:cs="Times New Roman"/>
          <w:sz w:val="24"/>
          <w:szCs w:val="24"/>
        </w:rPr>
        <w:t xml:space="preserve">все учтенные и неучтенные затраты Подрядчика и не подлежит увеличению,  даже при изменении законодательства, в том числе налогового. </w:t>
      </w:r>
    </w:p>
    <w:p w14:paraId="1942D2C2" w14:textId="77777777" w:rsidR="006A7C85" w:rsidRPr="00E152F6" w:rsidRDefault="005421D4" w:rsidP="003246CC">
      <w:pPr>
        <w:pStyle w:val="a5"/>
        <w:numPr>
          <w:ilvl w:val="1"/>
          <w:numId w:val="2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Общая сумма настоящего Договора </w:t>
      </w:r>
      <w:r w:rsidR="006A7C85" w:rsidRPr="00E152F6">
        <w:rPr>
          <w:rFonts w:ascii="Times New Roman" w:hAnsi="Times New Roman" w:cs="Times New Roman"/>
          <w:sz w:val="24"/>
          <w:szCs w:val="24"/>
        </w:rPr>
        <w:t>указана в Приложении к Договору (Ведомость договорной цены).</w:t>
      </w:r>
    </w:p>
    <w:p w14:paraId="339C1353" w14:textId="64AE755B" w:rsidR="005421D4" w:rsidRDefault="002D1EEB" w:rsidP="003246CC">
      <w:pPr>
        <w:pStyle w:val="a5"/>
        <w:numPr>
          <w:ilvl w:val="1"/>
          <w:numId w:val="2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Подрядчик не вправе требовать возмещения разумных расходов, понесенных им в связи с установлением и устранением дефектов в проектно-сметной документации, в случае </w:t>
      </w:r>
      <w:proofErr w:type="gramStart"/>
      <w:r w:rsidRPr="00E152F6">
        <w:rPr>
          <w:rFonts w:ascii="Times New Roman" w:hAnsi="Times New Roman" w:cs="Times New Roman"/>
          <w:sz w:val="24"/>
          <w:szCs w:val="24"/>
        </w:rPr>
        <w:t>если  такая</w:t>
      </w:r>
      <w:proofErr w:type="gramEnd"/>
      <w:r w:rsidRPr="00E152F6">
        <w:rPr>
          <w:rFonts w:ascii="Times New Roman" w:hAnsi="Times New Roman" w:cs="Times New Roman"/>
          <w:sz w:val="24"/>
          <w:szCs w:val="24"/>
        </w:rPr>
        <w:t xml:space="preserve"> документация составлялась им</w:t>
      </w:r>
      <w:r w:rsidR="00A92FE8" w:rsidRPr="00E152F6">
        <w:rPr>
          <w:rFonts w:ascii="Times New Roman" w:hAnsi="Times New Roman" w:cs="Times New Roman"/>
          <w:sz w:val="24"/>
          <w:szCs w:val="24"/>
        </w:rPr>
        <w:t>.</w:t>
      </w:r>
    </w:p>
    <w:p w14:paraId="13D90E4F" w14:textId="77777777" w:rsidR="00676C90" w:rsidRPr="00E152F6" w:rsidRDefault="00676C90" w:rsidP="00676C90">
      <w:pPr>
        <w:pStyle w:val="a5"/>
        <w:tabs>
          <w:tab w:val="left" w:pos="426"/>
          <w:tab w:val="left" w:pos="1276"/>
        </w:tabs>
        <w:suppressAutoHyphens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090D489" w14:textId="77777777" w:rsidR="005421D4" w:rsidRPr="00E152F6" w:rsidRDefault="005421D4" w:rsidP="003246CC">
      <w:pPr>
        <w:pStyle w:val="a7"/>
        <w:numPr>
          <w:ilvl w:val="0"/>
          <w:numId w:val="3"/>
        </w:numPr>
        <w:tabs>
          <w:tab w:val="clear" w:pos="360"/>
        </w:tabs>
        <w:suppressAutoHyphens/>
        <w:autoSpaceDN w:val="0"/>
        <w:ind w:left="0" w:firstLine="0"/>
        <w:contextualSpacing w:val="0"/>
        <w:jc w:val="center"/>
        <w:rPr>
          <w:b/>
        </w:rPr>
      </w:pPr>
      <w:r w:rsidRPr="00E152F6">
        <w:rPr>
          <w:b/>
        </w:rPr>
        <w:t>Права и обязанности сторон</w:t>
      </w:r>
      <w:r w:rsidR="00B672F1" w:rsidRPr="00E152F6">
        <w:rPr>
          <w:b/>
        </w:rPr>
        <w:t>.</w:t>
      </w:r>
    </w:p>
    <w:p w14:paraId="6F36447D" w14:textId="77777777" w:rsidR="005421D4" w:rsidRPr="00E152F6" w:rsidRDefault="00810127" w:rsidP="003246CC">
      <w:pPr>
        <w:widowControl w:val="0"/>
        <w:numPr>
          <w:ilvl w:val="1"/>
          <w:numId w:val="3"/>
        </w:numPr>
        <w:tabs>
          <w:tab w:val="left" w:pos="600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5421D4" w:rsidRPr="00E152F6">
        <w:rPr>
          <w:rFonts w:ascii="Times New Roman" w:hAnsi="Times New Roman" w:cs="Times New Roman"/>
          <w:b/>
          <w:sz w:val="24"/>
          <w:szCs w:val="24"/>
        </w:rPr>
        <w:t xml:space="preserve"> вправе:</w:t>
      </w:r>
    </w:p>
    <w:p w14:paraId="0FEE5C82" w14:textId="77777777" w:rsidR="00DC4B9D" w:rsidRPr="00E152F6" w:rsidRDefault="00DC4B9D" w:rsidP="003246CC">
      <w:pPr>
        <w:pStyle w:val="a5"/>
        <w:numPr>
          <w:ilvl w:val="2"/>
          <w:numId w:val="4"/>
        </w:numPr>
        <w:tabs>
          <w:tab w:val="clear" w:pos="1260"/>
          <w:tab w:val="left" w:pos="567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Осуществлять контроль организационного характера. Технический контроль и надзор за соответствием объема, стоимости и качества работ, утвержденной документации, осуществляет третье лицо, привлекаемое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>ом.</w:t>
      </w:r>
    </w:p>
    <w:p w14:paraId="465FACAF" w14:textId="77777777" w:rsidR="006A7C85" w:rsidRPr="00E152F6" w:rsidRDefault="002D1EEB" w:rsidP="003246CC">
      <w:pPr>
        <w:pStyle w:val="a7"/>
        <w:widowControl w:val="0"/>
        <w:numPr>
          <w:ilvl w:val="2"/>
          <w:numId w:val="4"/>
        </w:numPr>
        <w:tabs>
          <w:tab w:val="clear" w:pos="1260"/>
          <w:tab w:val="left" w:pos="567"/>
          <w:tab w:val="left" w:pos="1276"/>
        </w:tabs>
        <w:suppressAutoHyphens/>
        <w:autoSpaceDE w:val="0"/>
        <w:autoSpaceDN w:val="0"/>
        <w:adjustRightInd w:val="0"/>
        <w:ind w:left="0" w:firstLine="709"/>
        <w:contextualSpacing w:val="0"/>
        <w:jc w:val="both"/>
      </w:pPr>
      <w:r w:rsidRPr="00E152F6">
        <w:t>Ежемесячно принимать и подписывать Акты выполненных работ при наличии подписанной уполномоченными лицами исполнительной до</w:t>
      </w:r>
      <w:r w:rsidR="00B20D0F">
        <w:t>кументации.</w:t>
      </w:r>
    </w:p>
    <w:p w14:paraId="5F709E06" w14:textId="77777777" w:rsidR="005421D4" w:rsidRPr="00E152F6" w:rsidRDefault="00B163C8" w:rsidP="003246CC">
      <w:pPr>
        <w:pStyle w:val="a5"/>
        <w:numPr>
          <w:ilvl w:val="2"/>
          <w:numId w:val="4"/>
        </w:numPr>
        <w:tabs>
          <w:tab w:val="clear" w:pos="1260"/>
          <w:tab w:val="left" w:pos="567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Отстранить  от работ Подрядчика,</w:t>
      </w:r>
      <w:r w:rsidR="005421D4" w:rsidRPr="00E152F6">
        <w:rPr>
          <w:rFonts w:ascii="Times New Roman" w:hAnsi="Times New Roman" w:cs="Times New Roman"/>
          <w:sz w:val="24"/>
          <w:szCs w:val="24"/>
        </w:rPr>
        <w:t xml:space="preserve"> систематически (свыше 2 раз) допускающего отклонения от проекта или нарушающего правила производства работ или требования нормативно-технических документов или нарушающего правила ведения документации в соответствии  СН РК.</w:t>
      </w:r>
    </w:p>
    <w:p w14:paraId="7E6B2DF5" w14:textId="77777777" w:rsidR="005421D4" w:rsidRPr="00E152F6" w:rsidRDefault="005421D4" w:rsidP="003246CC">
      <w:pPr>
        <w:pStyle w:val="a5"/>
        <w:numPr>
          <w:ilvl w:val="2"/>
          <w:numId w:val="4"/>
        </w:numPr>
        <w:tabs>
          <w:tab w:val="clear" w:pos="1260"/>
          <w:tab w:val="left" w:pos="567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Удерживать с оплаты Подрядчику сумму штрафов, пени</w:t>
      </w:r>
      <w:r w:rsidR="00BC0027" w:rsidRPr="00E152F6">
        <w:rPr>
          <w:rFonts w:ascii="Times New Roman" w:hAnsi="Times New Roman" w:cs="Times New Roman"/>
          <w:sz w:val="24"/>
          <w:szCs w:val="24"/>
        </w:rPr>
        <w:t>,</w:t>
      </w:r>
      <w:r w:rsidRPr="00E152F6">
        <w:rPr>
          <w:rFonts w:ascii="Times New Roman" w:hAnsi="Times New Roman" w:cs="Times New Roman"/>
          <w:sz w:val="24"/>
          <w:szCs w:val="24"/>
        </w:rPr>
        <w:t xml:space="preserve"> предусмотренных условиями договора.</w:t>
      </w:r>
    </w:p>
    <w:p w14:paraId="70CF11C7" w14:textId="77777777" w:rsidR="005421D4" w:rsidRPr="00E152F6" w:rsidRDefault="00810127" w:rsidP="003246CC">
      <w:pPr>
        <w:widowControl w:val="0"/>
        <w:numPr>
          <w:ilvl w:val="1"/>
          <w:numId w:val="5"/>
        </w:numPr>
        <w:tabs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5421D4" w:rsidRPr="00E152F6">
        <w:rPr>
          <w:rFonts w:ascii="Times New Roman" w:hAnsi="Times New Roman" w:cs="Times New Roman"/>
          <w:b/>
          <w:sz w:val="24"/>
          <w:szCs w:val="24"/>
        </w:rPr>
        <w:t xml:space="preserve"> обязан:</w:t>
      </w:r>
    </w:p>
    <w:p w14:paraId="52E9F036" w14:textId="77777777" w:rsidR="005421D4" w:rsidRPr="00E152F6" w:rsidRDefault="005421D4" w:rsidP="003246CC">
      <w:pPr>
        <w:pStyle w:val="a5"/>
        <w:numPr>
          <w:ilvl w:val="2"/>
          <w:numId w:val="5"/>
        </w:numPr>
        <w:tabs>
          <w:tab w:val="left" w:pos="567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К началу работ предоставить Подрядчику  место работы, пригодное для производства работ с указанием  точки для подключения электроэнергии в щитке (остальные </w:t>
      </w:r>
      <w:r w:rsidRPr="00E152F6">
        <w:rPr>
          <w:rFonts w:ascii="Times New Roman" w:hAnsi="Times New Roman" w:cs="Times New Roman"/>
          <w:sz w:val="24"/>
          <w:szCs w:val="24"/>
        </w:rPr>
        <w:lastRenderedPageBreak/>
        <w:t>подключения электроэнергии от щитка до рабочего места с установкой рубильника осуществляет Подрядчик),  обеспечить свободный доступ к местам производства работ.</w:t>
      </w:r>
    </w:p>
    <w:p w14:paraId="73B11743" w14:textId="77777777" w:rsidR="005421D4" w:rsidRPr="00E152F6" w:rsidRDefault="005421D4" w:rsidP="003246CC">
      <w:pPr>
        <w:pStyle w:val="a5"/>
        <w:numPr>
          <w:ilvl w:val="2"/>
          <w:numId w:val="5"/>
        </w:numPr>
        <w:tabs>
          <w:tab w:val="left" w:pos="567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Произвести оплату сумм по актам выполненных работ в порядке и на условиях, указанных в настоящем договоре.</w:t>
      </w:r>
    </w:p>
    <w:p w14:paraId="6BD668C3" w14:textId="77777777" w:rsidR="005421D4" w:rsidRPr="00E152F6" w:rsidRDefault="005421D4" w:rsidP="003246CC">
      <w:pPr>
        <w:pStyle w:val="a5"/>
        <w:numPr>
          <w:ilvl w:val="2"/>
          <w:numId w:val="5"/>
        </w:numPr>
        <w:tabs>
          <w:tab w:val="left" w:pos="567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Осуществить приемку и подписание Акта выполненных работ в течение 10 (десяти) рабочих дней с момента предоставления  выполненных работ к сдаче,  при отсутствии замечаний и наличии подписанной исполнительной документации.</w:t>
      </w:r>
    </w:p>
    <w:p w14:paraId="1B7DF1C2" w14:textId="7BEB0F00" w:rsidR="00C61233" w:rsidRPr="00676C90" w:rsidRDefault="00C61233" w:rsidP="003246CC">
      <w:pPr>
        <w:pStyle w:val="a5"/>
        <w:numPr>
          <w:ilvl w:val="2"/>
          <w:numId w:val="5"/>
        </w:numPr>
        <w:tabs>
          <w:tab w:val="left" w:pos="567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>В  течение 5 рабочих дней со дня перечисления аванса, передать Подрядчику строительную готовность, путем подписания с Подрядчиком Акта о строительной готовности Объекта. Несвоевременное подписание Акта о строительной готовности, является основанием для соразмерного продления сроков выполнения Работ Подрядчику.</w:t>
      </w:r>
    </w:p>
    <w:p w14:paraId="03AB7B86" w14:textId="77777777" w:rsidR="00676C90" w:rsidRPr="00E152F6" w:rsidRDefault="00676C90" w:rsidP="00676C90">
      <w:pPr>
        <w:pStyle w:val="a5"/>
        <w:tabs>
          <w:tab w:val="left" w:pos="567"/>
          <w:tab w:val="left" w:pos="1276"/>
        </w:tabs>
        <w:suppressAutoHyphens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B06F20" w14:textId="77777777" w:rsidR="005421D4" w:rsidRPr="00E152F6" w:rsidRDefault="005421D4" w:rsidP="003246CC">
      <w:pPr>
        <w:widowControl w:val="0"/>
        <w:numPr>
          <w:ilvl w:val="1"/>
          <w:numId w:val="5"/>
        </w:numPr>
        <w:tabs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b/>
          <w:sz w:val="24"/>
          <w:szCs w:val="24"/>
        </w:rPr>
        <w:t>Подрядчик обязан:</w:t>
      </w:r>
    </w:p>
    <w:p w14:paraId="10A3FBB0" w14:textId="77777777" w:rsidR="005421D4" w:rsidRPr="00E152F6" w:rsidRDefault="00173E99" w:rsidP="003246CC">
      <w:pPr>
        <w:widowControl w:val="0"/>
        <w:numPr>
          <w:ilvl w:val="2"/>
          <w:numId w:val="5"/>
        </w:numPr>
        <w:tabs>
          <w:tab w:val="left" w:pos="567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Выполнить работы надлежащим образом в соответствии с условиями Договора, проектом, СН РК и техническими условиями. Представлять не позднее 20 числа каждого месяца, </w:t>
      </w:r>
      <w:r w:rsidR="00810127">
        <w:rPr>
          <w:rFonts w:ascii="Times New Roman" w:eastAsia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у документы, подтверждающие объемы выполненных работ по форме КС 3 и 2В или 2Б с приложением всей исполнительной документации, касающейся этих объемов работ, в том числе акты на скрытые работы, исполнительные схемы, сертификаты соответствия, паспорта, инструкции. Вести, учитывать и хранить исполнительную документацию, требуемую строительным законодательством и нормативами</w:t>
      </w:r>
      <w:r w:rsidR="005421D4" w:rsidRPr="00E152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B5956" w14:textId="77777777" w:rsidR="005421D4" w:rsidRPr="00E152F6" w:rsidRDefault="005421D4" w:rsidP="003246CC">
      <w:pPr>
        <w:widowControl w:val="0"/>
        <w:numPr>
          <w:ilvl w:val="2"/>
          <w:numId w:val="5"/>
        </w:numPr>
        <w:tabs>
          <w:tab w:val="left" w:pos="567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Исполнять полученные в ходе выполнения работ указания </w:t>
      </w:r>
      <w:r w:rsidR="00810127">
        <w:rPr>
          <w:rFonts w:ascii="Times New Roman" w:eastAsia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а и его уполномоченного представителя. </w:t>
      </w:r>
    </w:p>
    <w:p w14:paraId="2E9F469B" w14:textId="77777777" w:rsidR="00B64DE0" w:rsidRPr="00E152F6" w:rsidRDefault="00B64DE0" w:rsidP="003246CC">
      <w:pPr>
        <w:widowControl w:val="0"/>
        <w:numPr>
          <w:ilvl w:val="2"/>
          <w:numId w:val="5"/>
        </w:numPr>
        <w:tabs>
          <w:tab w:val="left" w:pos="567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>Выполнять работы согласно График</w:t>
      </w:r>
      <w:r w:rsidR="00FD4EFF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 производства работ</w:t>
      </w:r>
      <w:r w:rsidR="00FD4EF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6486A5" w14:textId="77777777" w:rsidR="005421D4" w:rsidRPr="00E152F6" w:rsidRDefault="005421D4" w:rsidP="003246CC">
      <w:pPr>
        <w:widowControl w:val="0"/>
        <w:numPr>
          <w:ilvl w:val="2"/>
          <w:numId w:val="5"/>
        </w:numPr>
        <w:tabs>
          <w:tab w:val="clear" w:pos="720"/>
          <w:tab w:val="left" w:pos="567"/>
          <w:tab w:val="left" w:pos="709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Своевременно предъявлять скрытые работы к освидетельствованию с обязательным оформлением актов на скрытые работы с участием представителей авторского  надзора, технадзора, и </w:t>
      </w:r>
      <w:r w:rsidR="00810127">
        <w:rPr>
          <w:rFonts w:ascii="Times New Roman" w:eastAsia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3E8E35B8" w14:textId="77777777" w:rsidR="005421D4" w:rsidRPr="00E152F6" w:rsidRDefault="005421D4" w:rsidP="003246CC">
      <w:pPr>
        <w:widowControl w:val="0"/>
        <w:numPr>
          <w:ilvl w:val="2"/>
          <w:numId w:val="5"/>
        </w:numPr>
        <w:tabs>
          <w:tab w:val="clear" w:pos="720"/>
          <w:tab w:val="left" w:pos="567"/>
          <w:tab w:val="left" w:pos="709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>Обеспечить ежедневную уборку строительной площадки в местах производства работ</w:t>
      </w:r>
      <w:r w:rsidR="00AF6A41" w:rsidRPr="00E152F6">
        <w:rPr>
          <w:rFonts w:ascii="Times New Roman" w:eastAsia="Times New Roman" w:hAnsi="Times New Roman" w:cs="Times New Roman"/>
          <w:sz w:val="24"/>
          <w:szCs w:val="24"/>
        </w:rPr>
        <w:t>, а также в бытовых и складских помещениях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AF9C26" w14:textId="77777777" w:rsidR="005421D4" w:rsidRPr="00E152F6" w:rsidRDefault="005421D4" w:rsidP="003246CC">
      <w:pPr>
        <w:widowControl w:val="0"/>
        <w:numPr>
          <w:ilvl w:val="2"/>
          <w:numId w:val="5"/>
        </w:numPr>
        <w:tabs>
          <w:tab w:val="clear" w:pos="720"/>
          <w:tab w:val="left" w:pos="709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При обнаружении дефектов в используемых материалах незамедлительно письменно уведомить </w:t>
      </w:r>
      <w:r w:rsidR="00810127">
        <w:rPr>
          <w:rFonts w:ascii="Times New Roman" w:eastAsia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а. В противном случае ответственность несет Подрядчик.</w:t>
      </w:r>
    </w:p>
    <w:p w14:paraId="1C064283" w14:textId="77777777" w:rsidR="005421D4" w:rsidRPr="00E152F6" w:rsidRDefault="005421D4" w:rsidP="003246CC">
      <w:pPr>
        <w:numPr>
          <w:ilvl w:val="2"/>
          <w:numId w:val="5"/>
        </w:numPr>
        <w:tabs>
          <w:tab w:val="clear" w:pos="720"/>
          <w:tab w:val="left" w:pos="709"/>
          <w:tab w:val="num" w:pos="1134"/>
          <w:tab w:val="left" w:pos="1276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По запросу </w:t>
      </w:r>
      <w:r w:rsidR="00810127">
        <w:rPr>
          <w:rFonts w:ascii="Times New Roman" w:eastAsia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а предоставлять необходимую информацию, связанную с исполнением работ по настоящему Договору.</w:t>
      </w:r>
    </w:p>
    <w:p w14:paraId="373253DD" w14:textId="77777777" w:rsidR="005421D4" w:rsidRPr="00E152F6" w:rsidRDefault="00D3517A" w:rsidP="003246CC">
      <w:pPr>
        <w:widowControl w:val="0"/>
        <w:numPr>
          <w:ilvl w:val="2"/>
          <w:numId w:val="5"/>
        </w:numPr>
        <w:tabs>
          <w:tab w:val="clear" w:pos="720"/>
          <w:tab w:val="num" w:pos="709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>Обеспечить</w:t>
      </w:r>
      <w:r w:rsidR="00173E99" w:rsidRPr="00E15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сохранность всех гарантийных документов и сертификатов на все материалы, конструкции, оборудование, с последующей передачей </w:t>
      </w:r>
      <w:r w:rsidR="00810127">
        <w:rPr>
          <w:rFonts w:ascii="Times New Roman" w:eastAsia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у по окончании работ по реестру</w:t>
      </w:r>
      <w:r w:rsidR="005421D4" w:rsidRPr="00E152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C80893" w14:textId="77777777" w:rsidR="00F77485" w:rsidRPr="00E152F6" w:rsidRDefault="005421D4" w:rsidP="003246CC">
      <w:pPr>
        <w:widowControl w:val="0"/>
        <w:numPr>
          <w:ilvl w:val="2"/>
          <w:numId w:val="5"/>
        </w:numPr>
        <w:tabs>
          <w:tab w:val="clear" w:pos="720"/>
          <w:tab w:val="num" w:pos="709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>До начала работ предоставить в письменном виде с подписью и печатью Подрядчика список работников и копии удостоверений личности для их пропуска на Объект</w:t>
      </w:r>
      <w:r w:rsidR="001370E4" w:rsidRPr="00E152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При изменении состава работников</w:t>
      </w:r>
      <w:r w:rsidR="00EB3BDD" w:rsidRPr="00E152F6">
        <w:rPr>
          <w:rFonts w:ascii="Times New Roman" w:eastAsia="Times New Roman" w:hAnsi="Times New Roman" w:cs="Times New Roman"/>
          <w:sz w:val="24"/>
          <w:szCs w:val="24"/>
        </w:rPr>
        <w:t xml:space="preserve">, работающих на объекте, 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в течение 1 дня предоставить обновленный список и копии удостоверений личности. </w:t>
      </w:r>
    </w:p>
    <w:p w14:paraId="34FDA73A" w14:textId="77777777" w:rsidR="005421D4" w:rsidRPr="00E152F6" w:rsidRDefault="00ED44E3" w:rsidP="003246CC">
      <w:pPr>
        <w:pStyle w:val="a5"/>
        <w:tabs>
          <w:tab w:val="num" w:pos="709"/>
          <w:tab w:val="left" w:pos="1276"/>
        </w:tabs>
        <w:suppressAutoHyphens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>3.3.2</w:t>
      </w:r>
      <w:r w:rsidR="00CB0505" w:rsidRPr="00E152F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2444" w:rsidRPr="00E152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21D4" w:rsidRPr="00E152F6">
        <w:rPr>
          <w:rFonts w:ascii="Times New Roman" w:eastAsia="Times New Roman" w:hAnsi="Times New Roman" w:cs="Times New Roman"/>
          <w:sz w:val="24"/>
          <w:szCs w:val="24"/>
        </w:rPr>
        <w:t>Своими силами осуществлять разгрузку, складирование, поднос материалов</w:t>
      </w:r>
      <w:r w:rsidR="00EB3BDD" w:rsidRPr="00E152F6">
        <w:rPr>
          <w:rFonts w:ascii="Times New Roman" w:eastAsia="Times New Roman" w:hAnsi="Times New Roman" w:cs="Times New Roman"/>
          <w:sz w:val="24"/>
          <w:szCs w:val="24"/>
        </w:rPr>
        <w:t>, механизмов</w:t>
      </w:r>
      <w:r w:rsidR="005421D4" w:rsidRPr="00E152F6">
        <w:rPr>
          <w:rFonts w:ascii="Times New Roman" w:eastAsia="Times New Roman" w:hAnsi="Times New Roman" w:cs="Times New Roman"/>
          <w:sz w:val="24"/>
          <w:szCs w:val="24"/>
        </w:rPr>
        <w:t xml:space="preserve"> и иного инвентаря (оснастки) к месту производства работ, используемых для выполнения работ по настоящему Договору.</w:t>
      </w:r>
    </w:p>
    <w:p w14:paraId="02051BEA" w14:textId="77777777" w:rsidR="00F77485" w:rsidRPr="00E152F6" w:rsidRDefault="00F77485" w:rsidP="003246CC">
      <w:pPr>
        <w:pStyle w:val="a5"/>
        <w:tabs>
          <w:tab w:val="num" w:pos="709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52F6">
        <w:rPr>
          <w:rFonts w:ascii="Times New Roman" w:hAnsi="Times New Roman" w:cs="Times New Roman"/>
          <w:color w:val="000000"/>
          <w:sz w:val="24"/>
          <w:szCs w:val="24"/>
        </w:rPr>
        <w:t>3.3.2</w:t>
      </w:r>
      <w:r w:rsidR="00CB0505" w:rsidRPr="00E152F6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E152F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F2444" w:rsidRPr="00E152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517A" w:rsidRPr="00E152F6">
        <w:rPr>
          <w:rFonts w:ascii="Times New Roman" w:hAnsi="Times New Roman" w:cs="Times New Roman"/>
          <w:color w:val="000000"/>
          <w:sz w:val="24"/>
          <w:szCs w:val="24"/>
        </w:rPr>
        <w:t xml:space="preserve">По требованию </w:t>
      </w:r>
      <w:r w:rsidR="00810127">
        <w:rPr>
          <w:rFonts w:ascii="Times New Roman" w:hAnsi="Times New Roman" w:cs="Times New Roman"/>
          <w:color w:val="000000"/>
          <w:sz w:val="24"/>
          <w:szCs w:val="24"/>
        </w:rPr>
        <w:t>Заказчик</w:t>
      </w:r>
      <w:r w:rsidR="00D3517A" w:rsidRPr="00E152F6">
        <w:rPr>
          <w:rFonts w:ascii="Times New Roman" w:hAnsi="Times New Roman" w:cs="Times New Roman"/>
          <w:color w:val="000000"/>
          <w:sz w:val="24"/>
          <w:szCs w:val="24"/>
        </w:rPr>
        <w:t xml:space="preserve">а и в 10-дневный срок, устранить за свой счет допущенные дефекты и скрытые недоделки, обнаруженные в период гарантийного срока, либо возместить расходы </w:t>
      </w:r>
      <w:r w:rsidR="00810127">
        <w:rPr>
          <w:rFonts w:ascii="Times New Roman" w:hAnsi="Times New Roman" w:cs="Times New Roman"/>
          <w:color w:val="000000"/>
          <w:sz w:val="24"/>
          <w:szCs w:val="24"/>
        </w:rPr>
        <w:t>Заказчик</w:t>
      </w:r>
      <w:r w:rsidR="00D3517A" w:rsidRPr="00E152F6">
        <w:rPr>
          <w:rFonts w:ascii="Times New Roman" w:hAnsi="Times New Roman" w:cs="Times New Roman"/>
          <w:color w:val="000000"/>
          <w:sz w:val="24"/>
          <w:szCs w:val="24"/>
        </w:rPr>
        <w:t>а на устранение выявленных дефектов (недостатков)</w:t>
      </w:r>
      <w:r w:rsidRPr="00E152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90C8A32" w14:textId="77777777" w:rsidR="00ED44E3" w:rsidRPr="00E152F6" w:rsidRDefault="00F77485" w:rsidP="003246CC">
      <w:pPr>
        <w:pStyle w:val="a5"/>
        <w:tabs>
          <w:tab w:val="num" w:pos="709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>3.3.2</w:t>
      </w:r>
      <w:r w:rsidR="00CB0505" w:rsidRPr="00E152F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421D4" w:rsidRPr="00E152F6">
        <w:rPr>
          <w:rFonts w:ascii="Times New Roman" w:hAnsi="Times New Roman" w:cs="Times New Roman"/>
          <w:sz w:val="24"/>
          <w:szCs w:val="24"/>
        </w:rPr>
        <w:t>Подрядчик самостоятельно оборудует для своих сотрудников бытовые и складские  помещения (контейнер), а также обеспечивает хранение строительного материала, оборудования и другого имущества, используемого для выполнения работ по настоящему Договору, в контейнере.</w:t>
      </w:r>
    </w:p>
    <w:p w14:paraId="111E5DC3" w14:textId="77777777" w:rsidR="00D3517A" w:rsidRPr="00E152F6" w:rsidRDefault="00D3517A" w:rsidP="003246CC">
      <w:pPr>
        <w:pStyle w:val="a7"/>
        <w:widowControl w:val="0"/>
        <w:numPr>
          <w:ilvl w:val="1"/>
          <w:numId w:val="5"/>
        </w:numPr>
        <w:tabs>
          <w:tab w:val="left" w:pos="1276"/>
        </w:tabs>
        <w:suppressAutoHyphens/>
        <w:autoSpaceDE w:val="0"/>
        <w:autoSpaceDN w:val="0"/>
        <w:adjustRightInd w:val="0"/>
        <w:ind w:left="0" w:firstLine="709"/>
        <w:contextualSpacing w:val="0"/>
        <w:jc w:val="both"/>
        <w:rPr>
          <w:b/>
        </w:rPr>
      </w:pPr>
      <w:r w:rsidRPr="00E152F6">
        <w:rPr>
          <w:b/>
        </w:rPr>
        <w:t>Подрядчик вправе:</w:t>
      </w:r>
    </w:p>
    <w:p w14:paraId="54FFB1CB" w14:textId="7664EA73" w:rsidR="009444F7" w:rsidRDefault="00F14098" w:rsidP="003246CC">
      <w:pPr>
        <w:pStyle w:val="a7"/>
        <w:widowControl w:val="0"/>
        <w:numPr>
          <w:ilvl w:val="2"/>
          <w:numId w:val="5"/>
        </w:numPr>
        <w:tabs>
          <w:tab w:val="left" w:pos="1276"/>
        </w:tabs>
        <w:suppressAutoHyphens/>
        <w:autoSpaceDE w:val="0"/>
        <w:autoSpaceDN w:val="0"/>
        <w:adjustRightInd w:val="0"/>
        <w:ind w:left="0" w:firstLine="709"/>
        <w:contextualSpacing w:val="0"/>
        <w:jc w:val="both"/>
        <w:rPr>
          <w:color w:val="000000"/>
        </w:rPr>
      </w:pPr>
      <w:r w:rsidRPr="00E152F6">
        <w:rPr>
          <w:color w:val="000000"/>
        </w:rPr>
        <w:t>Требовать от Заказчика своевременной оплаты по договору.</w:t>
      </w:r>
    </w:p>
    <w:p w14:paraId="18833092" w14:textId="77777777" w:rsidR="00676C90" w:rsidRPr="00E152F6" w:rsidRDefault="00676C90" w:rsidP="00676C90">
      <w:pPr>
        <w:pStyle w:val="a7"/>
        <w:widowControl w:val="0"/>
        <w:tabs>
          <w:tab w:val="left" w:pos="1276"/>
        </w:tabs>
        <w:suppressAutoHyphens/>
        <w:autoSpaceDE w:val="0"/>
        <w:autoSpaceDN w:val="0"/>
        <w:adjustRightInd w:val="0"/>
        <w:ind w:left="709"/>
        <w:contextualSpacing w:val="0"/>
        <w:jc w:val="both"/>
        <w:rPr>
          <w:color w:val="000000"/>
        </w:rPr>
      </w:pPr>
    </w:p>
    <w:p w14:paraId="78F8459B" w14:textId="77777777" w:rsidR="005421D4" w:rsidRPr="00E152F6" w:rsidRDefault="005421D4" w:rsidP="003246CC">
      <w:pPr>
        <w:pStyle w:val="a7"/>
        <w:numPr>
          <w:ilvl w:val="0"/>
          <w:numId w:val="6"/>
        </w:numPr>
        <w:tabs>
          <w:tab w:val="clear" w:pos="705"/>
        </w:tabs>
        <w:suppressAutoHyphens/>
        <w:autoSpaceDN w:val="0"/>
        <w:ind w:left="0" w:firstLine="0"/>
        <w:contextualSpacing w:val="0"/>
        <w:jc w:val="center"/>
        <w:rPr>
          <w:b/>
        </w:rPr>
      </w:pPr>
      <w:r w:rsidRPr="00E152F6">
        <w:rPr>
          <w:b/>
        </w:rPr>
        <w:t>Ответственность сторон</w:t>
      </w:r>
      <w:r w:rsidR="008C3AB1" w:rsidRPr="00E152F6">
        <w:rPr>
          <w:b/>
        </w:rPr>
        <w:t>.</w:t>
      </w:r>
    </w:p>
    <w:p w14:paraId="679354CD" w14:textId="77777777" w:rsidR="000D4B18" w:rsidRPr="00E152F6" w:rsidRDefault="000D4B18" w:rsidP="003246CC">
      <w:pPr>
        <w:widowControl w:val="0"/>
        <w:numPr>
          <w:ilvl w:val="1"/>
          <w:numId w:val="6"/>
        </w:numPr>
        <w:tabs>
          <w:tab w:val="left" w:pos="426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 xml:space="preserve">Подрядчик несет ответственность за свои действия, а также за действия третьих 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лиц, привлеченных Подрядчиком: за весь риск, который связан с убытками или нанесением ущерба имуществу </w:t>
      </w:r>
      <w:r w:rsidR="00810127">
        <w:rPr>
          <w:rFonts w:ascii="Times New Roman" w:eastAsia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eastAsia="Times New Roman" w:hAnsi="Times New Roman" w:cs="Times New Roman"/>
          <w:sz w:val="24"/>
          <w:szCs w:val="24"/>
        </w:rPr>
        <w:t>а, собственности и здоровью работников, а также гибелью работников, возникающий в течение и вследствие выполнения работ по Договору в соответствии с законодательством Республики Казахстан.</w:t>
      </w:r>
    </w:p>
    <w:p w14:paraId="1A29224E" w14:textId="77777777" w:rsidR="000D4B18" w:rsidRPr="00E152F6" w:rsidRDefault="000D4B18" w:rsidP="003246CC">
      <w:pPr>
        <w:widowControl w:val="0"/>
        <w:numPr>
          <w:ilvl w:val="1"/>
          <w:numId w:val="6"/>
        </w:numPr>
        <w:tabs>
          <w:tab w:val="left" w:pos="426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eastAsia="Times New Roman" w:hAnsi="Times New Roman" w:cs="Times New Roman"/>
          <w:sz w:val="24"/>
          <w:szCs w:val="24"/>
        </w:rPr>
        <w:t>В случае несвоевременного выполнения работ, либо нарушения других сроков по договору с Подрядчика удерживается пеня в размере  0,1 % (ноль целых одна десятая процента) от общей суммы договора за каждый день просрочки, но не более 10% от общей суммы Договора.</w:t>
      </w:r>
    </w:p>
    <w:p w14:paraId="3715B80B" w14:textId="3E3367DE" w:rsidR="005421D4" w:rsidRPr="00676C90" w:rsidRDefault="000D4B18" w:rsidP="003246CC">
      <w:pPr>
        <w:widowControl w:val="0"/>
        <w:numPr>
          <w:ilvl w:val="1"/>
          <w:numId w:val="6"/>
        </w:numPr>
        <w:tabs>
          <w:tab w:val="num" w:pos="567"/>
          <w:tab w:val="num" w:pos="1065"/>
          <w:tab w:val="left" w:pos="1276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За нарушение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 xml:space="preserve">ом сроков оплаты по настоящему договору,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 xml:space="preserve"> оплачивает Подрядчику пени в размере 0,1 % </w:t>
      </w:r>
      <w:r w:rsidR="0043649E" w:rsidRPr="00E152F6">
        <w:rPr>
          <w:rFonts w:ascii="Times New Roman" w:eastAsia="Times New Roman" w:hAnsi="Times New Roman" w:cs="Times New Roman"/>
          <w:sz w:val="24"/>
          <w:szCs w:val="24"/>
        </w:rPr>
        <w:t>(ноль целых одна десятая процента)</w:t>
      </w:r>
      <w:r w:rsidR="00436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52F6">
        <w:rPr>
          <w:rFonts w:ascii="Times New Roman" w:hAnsi="Times New Roman" w:cs="Times New Roman"/>
          <w:sz w:val="24"/>
          <w:szCs w:val="24"/>
        </w:rPr>
        <w:t>от суммы неисполненного обязательства за каждый календарный день просрочки до исполнения обязательства, но не более 10 % от неоплаченной суммы.</w:t>
      </w:r>
    </w:p>
    <w:p w14:paraId="55248DE8" w14:textId="77777777" w:rsidR="00676C90" w:rsidRPr="00E152F6" w:rsidRDefault="00676C90" w:rsidP="00676C90">
      <w:pPr>
        <w:widowControl w:val="0"/>
        <w:tabs>
          <w:tab w:val="num" w:pos="1065"/>
          <w:tab w:val="left" w:pos="1276"/>
          <w:tab w:val="num" w:pos="6092"/>
        </w:tabs>
        <w:suppressAutoHyphens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425031" w14:textId="77777777" w:rsidR="005421D4" w:rsidRPr="00E152F6" w:rsidRDefault="008B33C7" w:rsidP="003246CC">
      <w:pPr>
        <w:suppressAutoHyphens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2F6">
        <w:rPr>
          <w:rFonts w:ascii="Times New Roman" w:hAnsi="Times New Roman" w:cs="Times New Roman"/>
          <w:b/>
          <w:sz w:val="24"/>
          <w:szCs w:val="24"/>
        </w:rPr>
        <w:t xml:space="preserve">5.  </w:t>
      </w:r>
      <w:r w:rsidR="005421D4" w:rsidRPr="00E152F6">
        <w:rPr>
          <w:rFonts w:ascii="Times New Roman" w:hAnsi="Times New Roman" w:cs="Times New Roman"/>
          <w:b/>
          <w:sz w:val="24"/>
          <w:szCs w:val="24"/>
        </w:rPr>
        <w:t>Гарантии</w:t>
      </w:r>
      <w:r w:rsidR="008C3AB1" w:rsidRPr="00E152F6">
        <w:rPr>
          <w:rFonts w:ascii="Times New Roman" w:hAnsi="Times New Roman" w:cs="Times New Roman"/>
          <w:b/>
          <w:sz w:val="24"/>
          <w:szCs w:val="24"/>
        </w:rPr>
        <w:t>.</w:t>
      </w:r>
    </w:p>
    <w:p w14:paraId="260B4B9B" w14:textId="77777777" w:rsidR="005421D4" w:rsidRPr="00E152F6" w:rsidRDefault="005421D4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5.1.</w:t>
      </w:r>
      <w:r w:rsidRPr="00E152F6">
        <w:rPr>
          <w:rFonts w:ascii="Times New Roman" w:hAnsi="Times New Roman" w:cs="Times New Roman"/>
          <w:sz w:val="24"/>
          <w:szCs w:val="24"/>
        </w:rPr>
        <w:tab/>
        <w:t>Подрядчик гарантирует:</w:t>
      </w:r>
    </w:p>
    <w:p w14:paraId="1A60510D" w14:textId="77777777" w:rsidR="00BF68EA" w:rsidRPr="00E152F6" w:rsidRDefault="005421D4" w:rsidP="003246CC">
      <w:pPr>
        <w:pStyle w:val="a5"/>
        <w:tabs>
          <w:tab w:val="left" w:pos="567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5.1.1.</w:t>
      </w:r>
      <w:r w:rsidRPr="00E152F6">
        <w:rPr>
          <w:rFonts w:ascii="Times New Roman" w:hAnsi="Times New Roman" w:cs="Times New Roman"/>
          <w:sz w:val="24"/>
          <w:szCs w:val="24"/>
        </w:rPr>
        <w:tab/>
      </w:r>
      <w:r w:rsidR="00BD383D" w:rsidRPr="00E152F6">
        <w:rPr>
          <w:rFonts w:ascii="Times New Roman" w:hAnsi="Times New Roman" w:cs="Times New Roman"/>
          <w:sz w:val="24"/>
          <w:szCs w:val="24"/>
        </w:rPr>
        <w:t>надлежащее качество выполненных Работ по Договору в соответствии с действующим законодательством РК, СНиП, проектной документации и техническим условиям. Гарантии качества распространяются на все конструктивные элементы, и Работы, выполненные Подрядчиком по Договору.</w:t>
      </w:r>
    </w:p>
    <w:p w14:paraId="7C122E18" w14:textId="77777777" w:rsidR="005421D4" w:rsidRPr="00E152F6" w:rsidRDefault="005421D4" w:rsidP="003246CC">
      <w:pPr>
        <w:pStyle w:val="a5"/>
        <w:tabs>
          <w:tab w:val="left" w:pos="567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5.1.2.</w:t>
      </w:r>
      <w:r w:rsidRPr="00E152F6">
        <w:rPr>
          <w:rFonts w:ascii="Times New Roman" w:hAnsi="Times New Roman" w:cs="Times New Roman"/>
          <w:sz w:val="24"/>
          <w:szCs w:val="24"/>
        </w:rPr>
        <w:tab/>
        <w:t xml:space="preserve">Устранение недостатков и дефектов, выявленных при приемке работ и в период гарантийной эксплуатации Объекта в течение 10 </w:t>
      </w:r>
      <w:r w:rsidR="002F73AC" w:rsidRPr="00E152F6">
        <w:rPr>
          <w:rFonts w:ascii="Times New Roman" w:hAnsi="Times New Roman" w:cs="Times New Roman"/>
          <w:sz w:val="24"/>
          <w:szCs w:val="24"/>
        </w:rPr>
        <w:t xml:space="preserve">(десяти) </w:t>
      </w:r>
      <w:r w:rsidRPr="00E152F6">
        <w:rPr>
          <w:rFonts w:ascii="Times New Roman" w:hAnsi="Times New Roman" w:cs="Times New Roman"/>
          <w:sz w:val="24"/>
          <w:szCs w:val="24"/>
        </w:rPr>
        <w:t xml:space="preserve">дней, а в случае аварийной ситуации в течение </w:t>
      </w:r>
      <w:r w:rsidR="0077458A" w:rsidRPr="00E152F6">
        <w:rPr>
          <w:rFonts w:ascii="Times New Roman" w:hAnsi="Times New Roman" w:cs="Times New Roman"/>
          <w:sz w:val="24"/>
          <w:szCs w:val="24"/>
        </w:rPr>
        <w:t>24</w:t>
      </w:r>
      <w:r w:rsidRPr="00E152F6">
        <w:rPr>
          <w:rFonts w:ascii="Times New Roman" w:hAnsi="Times New Roman" w:cs="Times New Roman"/>
          <w:sz w:val="24"/>
          <w:szCs w:val="24"/>
        </w:rPr>
        <w:t xml:space="preserve"> часов.</w:t>
      </w:r>
    </w:p>
    <w:p w14:paraId="607F4EC5" w14:textId="77777777" w:rsidR="005421D4" w:rsidRPr="00E152F6" w:rsidRDefault="005421D4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5.2.</w:t>
      </w:r>
      <w:r w:rsidRPr="00E152F6">
        <w:rPr>
          <w:rFonts w:ascii="Times New Roman" w:hAnsi="Times New Roman" w:cs="Times New Roman"/>
          <w:sz w:val="24"/>
          <w:szCs w:val="24"/>
        </w:rPr>
        <w:tab/>
      </w:r>
      <w:r w:rsidR="0077458A" w:rsidRPr="00E152F6">
        <w:rPr>
          <w:rFonts w:ascii="Times New Roman" w:hAnsi="Times New Roman" w:cs="Times New Roman"/>
          <w:sz w:val="24"/>
          <w:szCs w:val="24"/>
        </w:rPr>
        <w:t>Подрядчик гарантирует в своей части работ по настоящему Договору достижения Объектом указанных в проектн</w:t>
      </w:r>
      <w:bookmarkStart w:id="0" w:name="_GoBack"/>
      <w:bookmarkEnd w:id="0"/>
      <w:r w:rsidR="0077458A" w:rsidRPr="00E152F6">
        <w:rPr>
          <w:rFonts w:ascii="Times New Roman" w:hAnsi="Times New Roman" w:cs="Times New Roman"/>
          <w:sz w:val="24"/>
          <w:szCs w:val="24"/>
        </w:rPr>
        <w:t xml:space="preserve">ой документации показателей и возможность эксплуатации результатов Работ на протяжении гарантийного срока, при этом, гарантийный срок предоставляемый Подрядчиком, составляет </w:t>
      </w:r>
      <w:r w:rsidR="00382890">
        <w:rPr>
          <w:rFonts w:ascii="Times New Roman" w:hAnsi="Times New Roman" w:cs="Times New Roman"/>
          <w:sz w:val="24"/>
          <w:szCs w:val="24"/>
        </w:rPr>
        <w:t>2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 года после сдачи Объекта Государственной приемочной комиссии</w:t>
      </w:r>
      <w:r w:rsidRPr="00E152F6">
        <w:rPr>
          <w:rFonts w:ascii="Times New Roman" w:hAnsi="Times New Roman" w:cs="Times New Roman"/>
          <w:sz w:val="24"/>
          <w:szCs w:val="24"/>
        </w:rPr>
        <w:t>.</w:t>
      </w:r>
    </w:p>
    <w:p w14:paraId="0EFDC5BE" w14:textId="77777777" w:rsidR="00BD383D" w:rsidRPr="00E152F6" w:rsidRDefault="00BD383D" w:rsidP="003246CC">
      <w:pPr>
        <w:tabs>
          <w:tab w:val="left" w:pos="567"/>
          <w:tab w:val="left" w:pos="1080"/>
          <w:tab w:val="left" w:pos="1174"/>
          <w:tab w:val="left" w:pos="127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5.3. В случае обнаружения в течение гарантийного срока, указанного в п. 5.2. Договора недостатков (дефектов)</w:t>
      </w:r>
      <w:r w:rsidR="00382890">
        <w:rPr>
          <w:rFonts w:ascii="Times New Roman" w:hAnsi="Times New Roman" w:cs="Times New Roman"/>
          <w:sz w:val="24"/>
          <w:szCs w:val="24"/>
        </w:rPr>
        <w:t>,</w:t>
      </w:r>
      <w:r w:rsidRPr="00E152F6">
        <w:rPr>
          <w:rFonts w:ascii="Times New Roman" w:hAnsi="Times New Roman" w:cs="Times New Roman"/>
          <w:sz w:val="24"/>
          <w:szCs w:val="24"/>
        </w:rPr>
        <w:t xml:space="preserve">  </w:t>
      </w:r>
      <w:r w:rsidR="00382890">
        <w:rPr>
          <w:rFonts w:ascii="Times New Roman" w:hAnsi="Times New Roman" w:cs="Times New Roman"/>
          <w:sz w:val="24"/>
          <w:szCs w:val="24"/>
        </w:rPr>
        <w:t>д</w:t>
      </w:r>
      <w:r w:rsidRPr="00E152F6">
        <w:rPr>
          <w:rFonts w:ascii="Times New Roman" w:hAnsi="Times New Roman" w:cs="Times New Roman"/>
          <w:sz w:val="24"/>
          <w:szCs w:val="24"/>
        </w:rPr>
        <w:t xml:space="preserve">ля участия в составлении акта, фиксирующего выявленные дефекты (недостатки),  Подрядчик обязан в течение 3 (трех) рабочих дней с момента получения письменного извещения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="009507D8" w:rsidRPr="00E152F6">
        <w:rPr>
          <w:rFonts w:ascii="Times New Roman" w:hAnsi="Times New Roman" w:cs="Times New Roman"/>
          <w:sz w:val="24"/>
          <w:szCs w:val="24"/>
        </w:rPr>
        <w:t>а</w:t>
      </w:r>
      <w:r w:rsidRPr="00E152F6">
        <w:rPr>
          <w:rFonts w:ascii="Times New Roman" w:hAnsi="Times New Roman" w:cs="Times New Roman"/>
          <w:sz w:val="24"/>
          <w:szCs w:val="24"/>
        </w:rPr>
        <w:t xml:space="preserve"> о выявленных дефектах (недостатках) направить своего представителя. Гарантийный срок на эти виды работ в этом случае продлевается соответственно на период устранения дефектов (недостатков). </w:t>
      </w:r>
    </w:p>
    <w:p w14:paraId="3897CC43" w14:textId="77777777" w:rsidR="00BD383D" w:rsidRPr="00E152F6" w:rsidRDefault="009507D8" w:rsidP="003246CC">
      <w:pPr>
        <w:tabs>
          <w:tab w:val="left" w:pos="567"/>
          <w:tab w:val="left" w:pos="1080"/>
          <w:tab w:val="left" w:pos="1174"/>
          <w:tab w:val="left" w:pos="127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5.4. 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При неявке Подрядчика для составления акта обнаруженных дефектов (недостатков) и недоделок  и/или отказе Подрядчика от составления и/или от подписания такого акта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 составляет такой акт в одностороннем порядке, при этом акт обнаруженных дефектов (недостатков) и недоделок становится обязательным для Сторон с момента его подписания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="0077458A" w:rsidRPr="00E152F6">
        <w:rPr>
          <w:rFonts w:ascii="Times New Roman" w:hAnsi="Times New Roman" w:cs="Times New Roman"/>
          <w:sz w:val="24"/>
          <w:szCs w:val="24"/>
        </w:rPr>
        <w:t>ом.  Срок гарантии продлевается на период с момента составления акта и до момента устранения замечаний</w:t>
      </w:r>
      <w:r w:rsidR="00BD383D" w:rsidRPr="00E152F6">
        <w:rPr>
          <w:rFonts w:ascii="Times New Roman" w:hAnsi="Times New Roman" w:cs="Times New Roman"/>
          <w:sz w:val="24"/>
          <w:szCs w:val="24"/>
        </w:rPr>
        <w:t>.</w:t>
      </w:r>
    </w:p>
    <w:p w14:paraId="3283EFB2" w14:textId="77777777" w:rsidR="00BD383D" w:rsidRPr="00E152F6" w:rsidRDefault="00BD383D" w:rsidP="003246CC">
      <w:pPr>
        <w:tabs>
          <w:tab w:val="left" w:pos="1080"/>
          <w:tab w:val="left" w:pos="1174"/>
          <w:tab w:val="left" w:pos="127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5.</w:t>
      </w:r>
      <w:r w:rsidR="00CC720A" w:rsidRPr="00E152F6">
        <w:rPr>
          <w:rFonts w:ascii="Times New Roman" w:hAnsi="Times New Roman" w:cs="Times New Roman"/>
          <w:sz w:val="24"/>
          <w:szCs w:val="24"/>
        </w:rPr>
        <w:t>5</w:t>
      </w:r>
      <w:r w:rsidRPr="00E152F6">
        <w:rPr>
          <w:rFonts w:ascii="Times New Roman" w:hAnsi="Times New Roman" w:cs="Times New Roman"/>
          <w:sz w:val="24"/>
          <w:szCs w:val="24"/>
        </w:rPr>
        <w:t xml:space="preserve">. 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В случае возникновения в гарантийный период аварийной ситуации на Объекте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="0077458A" w:rsidRPr="00E152F6">
        <w:rPr>
          <w:rFonts w:ascii="Times New Roman" w:hAnsi="Times New Roman" w:cs="Times New Roman"/>
          <w:sz w:val="24"/>
          <w:szCs w:val="24"/>
        </w:rPr>
        <w:t>, либо эксплуатирующая организация информирует Подрядчика и/или лиц, указанных в п. 3.3.2</w:t>
      </w:r>
      <w:r w:rsidR="00CB0505" w:rsidRPr="00E152F6">
        <w:rPr>
          <w:rFonts w:ascii="Times New Roman" w:hAnsi="Times New Roman" w:cs="Times New Roman"/>
          <w:sz w:val="24"/>
          <w:szCs w:val="24"/>
        </w:rPr>
        <w:t>0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, посредством телефонной связи и/или электронной почты. Подрядчик обязан в течение 24 часов с момента получения от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а, либо эксплуатирующей организации уведомления прибыть на Объект для составления акта об установлении причин аварийной ситуации, выявленных повреждений Объекта и определения порядка устранения аварийной ситуации и ее последствий. В случае не прибытия представителя Подрядчика на Объект, либо немотивированного отказа в подписании Акта, такой Акт составляется и подписывается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ом и Эксплуатирующей организацией (иными третьими лицами), с отметками о неявке/отказе в подписании Акта Подрядчиком, который становится обязательным для Сторон с момента его подписания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="0077458A" w:rsidRPr="00E152F6">
        <w:rPr>
          <w:rFonts w:ascii="Times New Roman" w:hAnsi="Times New Roman" w:cs="Times New Roman"/>
          <w:sz w:val="24"/>
          <w:szCs w:val="24"/>
        </w:rPr>
        <w:t>ом и Эксплуатирующей организацией (иными третьими  лицами) и будет являться достаточным доказательством в суде в случае разрешения спора в судебном порядке. В случае, если при составлении Акта обнаружены недостатки и дефекты, в отношении которых действуют гарантийные обязательства Подрядчика, Стороны руководствуются положениями п.3.1.</w:t>
      </w:r>
      <w:r w:rsidR="00BA12D0" w:rsidRPr="00E152F6">
        <w:rPr>
          <w:rFonts w:ascii="Times New Roman" w:hAnsi="Times New Roman" w:cs="Times New Roman"/>
          <w:sz w:val="24"/>
          <w:szCs w:val="24"/>
        </w:rPr>
        <w:t>9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 Договора</w:t>
      </w:r>
      <w:r w:rsidRPr="00E152F6">
        <w:rPr>
          <w:rFonts w:ascii="Times New Roman" w:hAnsi="Times New Roman" w:cs="Times New Roman"/>
          <w:sz w:val="24"/>
          <w:szCs w:val="24"/>
        </w:rPr>
        <w:t>.</w:t>
      </w:r>
    </w:p>
    <w:p w14:paraId="0A8F52D7" w14:textId="59BBEAE4" w:rsidR="0077458A" w:rsidRDefault="0077458A" w:rsidP="003246CC">
      <w:pPr>
        <w:tabs>
          <w:tab w:val="left" w:pos="1080"/>
          <w:tab w:val="left" w:pos="1174"/>
          <w:tab w:val="left" w:pos="127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lastRenderedPageBreak/>
        <w:t xml:space="preserve">5.6. </w:t>
      </w:r>
      <w:r w:rsidRPr="00E15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После ввода Объекта в эксплуатацию, </w:t>
      </w:r>
      <w:r w:rsidRPr="00E152F6">
        <w:rPr>
          <w:rFonts w:ascii="Times New Roman" w:hAnsi="Times New Roman" w:cs="Times New Roman"/>
          <w:sz w:val="24"/>
          <w:szCs w:val="24"/>
        </w:rPr>
        <w:t xml:space="preserve">Гарантия не распространяется на случаи, когда недостатки и/или дефекты в Работах/в результатах Работ возникли в связи с ненадлежащей эксплуатацией Работ/результатов Работ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 xml:space="preserve">ом и/или третьими лицами. В таких случаях расходы Подрядчика по устранению недостатков/дефектов оплачиваются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>ом.</w:t>
      </w:r>
    </w:p>
    <w:p w14:paraId="192F1488" w14:textId="77777777" w:rsidR="00676C90" w:rsidRPr="00E152F6" w:rsidRDefault="00676C90" w:rsidP="003246CC">
      <w:pPr>
        <w:tabs>
          <w:tab w:val="left" w:pos="1080"/>
          <w:tab w:val="left" w:pos="1174"/>
          <w:tab w:val="left" w:pos="127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69A70C" w14:textId="77777777" w:rsidR="0077458A" w:rsidRPr="00E152F6" w:rsidRDefault="0077458A" w:rsidP="003246CC">
      <w:pPr>
        <w:tabs>
          <w:tab w:val="left" w:pos="1080"/>
          <w:tab w:val="left" w:pos="1174"/>
          <w:tab w:val="left" w:pos="1276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A3FE3" w14:textId="77777777" w:rsidR="005421D4" w:rsidRPr="00E152F6" w:rsidRDefault="008B33C7" w:rsidP="003246CC">
      <w:pPr>
        <w:suppressAutoHyphens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2F6">
        <w:rPr>
          <w:rFonts w:ascii="Times New Roman" w:hAnsi="Times New Roman" w:cs="Times New Roman"/>
          <w:b/>
          <w:sz w:val="24"/>
          <w:szCs w:val="24"/>
        </w:rPr>
        <w:t xml:space="preserve">6.  </w:t>
      </w:r>
      <w:r w:rsidR="005421D4" w:rsidRPr="00E152F6">
        <w:rPr>
          <w:rFonts w:ascii="Times New Roman" w:hAnsi="Times New Roman" w:cs="Times New Roman"/>
          <w:b/>
          <w:sz w:val="24"/>
          <w:szCs w:val="24"/>
        </w:rPr>
        <w:t>Срок действия договора</w:t>
      </w:r>
      <w:r w:rsidR="008C3AB1" w:rsidRPr="00E152F6">
        <w:rPr>
          <w:rFonts w:ascii="Times New Roman" w:hAnsi="Times New Roman" w:cs="Times New Roman"/>
          <w:b/>
          <w:sz w:val="24"/>
          <w:szCs w:val="24"/>
        </w:rPr>
        <w:t>.</w:t>
      </w:r>
    </w:p>
    <w:p w14:paraId="34B1E113" w14:textId="2FA700EC" w:rsidR="008C3AB1" w:rsidRDefault="005421D4" w:rsidP="003246CC">
      <w:pPr>
        <w:pStyle w:val="a5"/>
        <w:tabs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6.1. Договор вступает в силу после подписа</w:t>
      </w:r>
      <w:r w:rsidR="00567833" w:rsidRPr="00E152F6">
        <w:rPr>
          <w:rFonts w:ascii="Times New Roman" w:hAnsi="Times New Roman" w:cs="Times New Roman"/>
          <w:sz w:val="24"/>
          <w:szCs w:val="24"/>
        </w:rPr>
        <w:t xml:space="preserve">ния его сторонами и действует </w:t>
      </w:r>
      <w:r w:rsidRPr="00E152F6">
        <w:rPr>
          <w:rFonts w:ascii="Times New Roman" w:hAnsi="Times New Roman" w:cs="Times New Roman"/>
          <w:sz w:val="24"/>
          <w:szCs w:val="24"/>
        </w:rPr>
        <w:t>до</w:t>
      </w:r>
      <w:r w:rsidR="00C5683E">
        <w:rPr>
          <w:rFonts w:ascii="Times New Roman" w:hAnsi="Times New Roman" w:cs="Times New Roman"/>
          <w:sz w:val="24"/>
          <w:szCs w:val="24"/>
        </w:rPr>
        <w:t xml:space="preserve"> его</w:t>
      </w:r>
      <w:r w:rsidRPr="00E152F6">
        <w:rPr>
          <w:rFonts w:ascii="Times New Roman" w:hAnsi="Times New Roman" w:cs="Times New Roman"/>
          <w:sz w:val="24"/>
          <w:szCs w:val="24"/>
        </w:rPr>
        <w:t xml:space="preserve"> полного исполнения </w:t>
      </w:r>
      <w:r w:rsidR="00C5683E" w:rsidRPr="00E152F6">
        <w:rPr>
          <w:rFonts w:ascii="Times New Roman" w:hAnsi="Times New Roman" w:cs="Times New Roman"/>
          <w:sz w:val="24"/>
          <w:szCs w:val="24"/>
        </w:rPr>
        <w:t>Сторонами</w:t>
      </w:r>
      <w:r w:rsidRPr="00E152F6">
        <w:rPr>
          <w:rFonts w:ascii="Times New Roman" w:hAnsi="Times New Roman" w:cs="Times New Roman"/>
          <w:sz w:val="24"/>
          <w:szCs w:val="24"/>
        </w:rPr>
        <w:t>.</w:t>
      </w:r>
    </w:p>
    <w:p w14:paraId="34DB3CE5" w14:textId="77777777" w:rsidR="00676C90" w:rsidRPr="00E152F6" w:rsidRDefault="00676C90" w:rsidP="003246CC">
      <w:pPr>
        <w:pStyle w:val="a5"/>
        <w:tabs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F02AA0" w14:textId="77777777" w:rsidR="005421D4" w:rsidRPr="00E152F6" w:rsidRDefault="008B33C7" w:rsidP="003246CC">
      <w:pPr>
        <w:suppressAutoHyphens/>
        <w:autoSpaceDN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2F6">
        <w:rPr>
          <w:rFonts w:ascii="Times New Roman" w:hAnsi="Times New Roman" w:cs="Times New Roman"/>
          <w:b/>
          <w:sz w:val="24"/>
          <w:szCs w:val="24"/>
        </w:rPr>
        <w:t xml:space="preserve">7.  </w:t>
      </w:r>
      <w:r w:rsidR="005421D4" w:rsidRPr="00E152F6">
        <w:rPr>
          <w:rFonts w:ascii="Times New Roman" w:hAnsi="Times New Roman" w:cs="Times New Roman"/>
          <w:b/>
          <w:sz w:val="24"/>
          <w:szCs w:val="24"/>
        </w:rPr>
        <w:t>Изменение условий договора</w:t>
      </w:r>
      <w:r w:rsidR="008C3AB1" w:rsidRPr="00E152F6">
        <w:rPr>
          <w:rFonts w:ascii="Times New Roman" w:hAnsi="Times New Roman" w:cs="Times New Roman"/>
          <w:b/>
          <w:sz w:val="24"/>
          <w:szCs w:val="24"/>
        </w:rPr>
        <w:t>.</w:t>
      </w:r>
    </w:p>
    <w:p w14:paraId="1CA031FD" w14:textId="1C8ECC0E" w:rsidR="005421D4" w:rsidRDefault="005421D4" w:rsidP="003246CC">
      <w:pPr>
        <w:pStyle w:val="a5"/>
        <w:tabs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7.1. Любые изменения и дополнения к настоящему договору действительны лишь при условии, если они совершены в письменной форме, подписаны сторонами и закреплены печатя</w:t>
      </w:r>
      <w:r w:rsidR="008C3AB1" w:rsidRPr="00E152F6">
        <w:rPr>
          <w:rFonts w:ascii="Times New Roman" w:hAnsi="Times New Roman" w:cs="Times New Roman"/>
          <w:sz w:val="24"/>
          <w:szCs w:val="24"/>
        </w:rPr>
        <w:t>ми.</w:t>
      </w:r>
    </w:p>
    <w:p w14:paraId="2D36F022" w14:textId="77777777" w:rsidR="00676C90" w:rsidRPr="00E152F6" w:rsidRDefault="00676C90" w:rsidP="003246CC">
      <w:pPr>
        <w:pStyle w:val="a5"/>
        <w:tabs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E4D9EA" w14:textId="77777777" w:rsidR="005421D4" w:rsidRPr="00E152F6" w:rsidRDefault="008B33C7" w:rsidP="003246CC">
      <w:pPr>
        <w:suppressAutoHyphens/>
        <w:autoSpaceDN w:val="0"/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2F6">
        <w:rPr>
          <w:rFonts w:ascii="Times New Roman" w:hAnsi="Times New Roman" w:cs="Times New Roman"/>
          <w:b/>
          <w:sz w:val="24"/>
          <w:szCs w:val="24"/>
        </w:rPr>
        <w:t xml:space="preserve">8.  </w:t>
      </w:r>
      <w:r w:rsidR="005421D4" w:rsidRPr="00E152F6">
        <w:rPr>
          <w:rFonts w:ascii="Times New Roman" w:hAnsi="Times New Roman" w:cs="Times New Roman"/>
          <w:b/>
          <w:sz w:val="24"/>
          <w:szCs w:val="24"/>
        </w:rPr>
        <w:t>Форс-мажор</w:t>
      </w:r>
      <w:r w:rsidR="008C3AB1" w:rsidRPr="00E152F6">
        <w:rPr>
          <w:rFonts w:ascii="Times New Roman" w:hAnsi="Times New Roman" w:cs="Times New Roman"/>
          <w:b/>
          <w:sz w:val="24"/>
          <w:szCs w:val="24"/>
        </w:rPr>
        <w:t>.</w:t>
      </w:r>
    </w:p>
    <w:p w14:paraId="7688CD42" w14:textId="77777777" w:rsidR="005421D4" w:rsidRPr="00E152F6" w:rsidRDefault="005421D4" w:rsidP="003246CC">
      <w:pPr>
        <w:pStyle w:val="a5"/>
        <w:tabs>
          <w:tab w:val="left" w:pos="284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8.1.       Обстоятельство непреодолимой силы (форс-мажор) означает событие, не подвластное контролю со стороны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>а, Подрядчика и делает невозможным выполнение сторонами обязательств по настоящему Договору.</w:t>
      </w:r>
      <w:bookmarkStart w:id="1" w:name="SUB3100"/>
      <w:bookmarkEnd w:id="1"/>
    </w:p>
    <w:p w14:paraId="7937425A" w14:textId="77777777" w:rsidR="0077458A" w:rsidRPr="00E152F6" w:rsidRDefault="0002222D" w:rsidP="003246CC">
      <w:pPr>
        <w:pStyle w:val="a5"/>
        <w:tabs>
          <w:tab w:val="left" w:pos="284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8.2.     </w:t>
      </w:r>
      <w:r w:rsidR="0077458A" w:rsidRPr="00E152F6">
        <w:rPr>
          <w:rFonts w:ascii="Times New Roman" w:hAnsi="Times New Roman" w:cs="Times New Roman"/>
          <w:sz w:val="24"/>
          <w:szCs w:val="24"/>
        </w:rPr>
        <w:t xml:space="preserve">Обстоятельства непреодолимой силы форс-мажор включают в себя (но не ограничиваются) такие события, как: </w:t>
      </w:r>
    </w:p>
    <w:p w14:paraId="57F96DC1" w14:textId="77777777" w:rsidR="005421D4" w:rsidRPr="00E152F6" w:rsidRDefault="0077458A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- военные действия, гражданские волнения,  </w:t>
      </w:r>
      <w:r w:rsidRPr="00E152F6">
        <w:rPr>
          <w:rFonts w:ascii="Times New Roman" w:hAnsi="Times New Roman" w:cs="Times New Roman"/>
          <w:spacing w:val="-7"/>
          <w:sz w:val="24"/>
          <w:szCs w:val="24"/>
        </w:rPr>
        <w:t>издания нормативных актов и распоряжений государственных органов, запрещающих или каким-либо иным образом препятствующих исполнению ими своих обязательств по договору, </w:t>
      </w:r>
      <w:r w:rsidRPr="00E152F6">
        <w:rPr>
          <w:rFonts w:ascii="Times New Roman" w:hAnsi="Times New Roman" w:cs="Times New Roman"/>
          <w:sz w:val="24"/>
          <w:szCs w:val="24"/>
        </w:rPr>
        <w:t>эпидемии, карантины, блокаду, эмбарго, землетрясения, наводнения, пожары, другие стихийные бедствия, при условии их непосредственного влияния на возможность выполнения условий настоящего договора</w:t>
      </w:r>
      <w:r w:rsidR="005421D4" w:rsidRPr="00E152F6">
        <w:rPr>
          <w:rFonts w:ascii="Times New Roman" w:hAnsi="Times New Roman" w:cs="Times New Roman"/>
          <w:sz w:val="24"/>
          <w:szCs w:val="24"/>
        </w:rPr>
        <w:t>.</w:t>
      </w:r>
    </w:p>
    <w:p w14:paraId="16F47715" w14:textId="77777777" w:rsidR="005421D4" w:rsidRPr="00E152F6" w:rsidRDefault="005421D4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8.3.       К обстоятельствам непреодолимой силы (форс-мажор) не относятся:</w:t>
      </w:r>
    </w:p>
    <w:p w14:paraId="3B891EAC" w14:textId="77777777" w:rsidR="005421D4" w:rsidRPr="00E152F6" w:rsidRDefault="005421D4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1)события, вызванные умышленными и неосторожными действиями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>а, Подрядчика;</w:t>
      </w:r>
    </w:p>
    <w:p w14:paraId="166A6F40" w14:textId="77777777" w:rsidR="005421D4" w:rsidRPr="00E152F6" w:rsidRDefault="005421D4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2)события, которые сторона, добросовестно выполняющая свои обязательства по настоящему Договору, могла предвидеть и преодолеть; </w:t>
      </w:r>
    </w:p>
    <w:p w14:paraId="0C3A97A9" w14:textId="77777777" w:rsidR="005421D4" w:rsidRPr="00E152F6" w:rsidRDefault="005421D4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3)отсутствие денежных средств или неосуществление оплаты</w:t>
      </w:r>
      <w:bookmarkStart w:id="2" w:name="SUB3400"/>
      <w:bookmarkEnd w:id="2"/>
      <w:r w:rsidRPr="00E152F6">
        <w:rPr>
          <w:rFonts w:ascii="Times New Roman" w:hAnsi="Times New Roman" w:cs="Times New Roman"/>
          <w:sz w:val="24"/>
          <w:szCs w:val="24"/>
        </w:rPr>
        <w:t>.</w:t>
      </w:r>
    </w:p>
    <w:p w14:paraId="3ED8E4B8" w14:textId="77777777" w:rsidR="005421D4" w:rsidRPr="00E152F6" w:rsidRDefault="005421D4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8.4.       Невыполнение Стороной своих обязательств по настоящему Договору не рассматривается как нарушение или отступление от настоящего Договора, если это является следствием форс-мажора, при условии, что Сторона, подвергшаяся воздействию обстоятельств форс-мажора, предприняла все необходимые меры для устранения таких последствий.</w:t>
      </w:r>
      <w:bookmarkStart w:id="3" w:name="SUB3600"/>
      <w:bookmarkEnd w:id="3"/>
      <w:r w:rsidR="00FE10B6" w:rsidRPr="00E152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E10B6" w:rsidRPr="00E152F6">
        <w:rPr>
          <w:rFonts w:ascii="Times New Roman" w:hAnsi="Times New Roman" w:cs="Times New Roman"/>
          <w:sz w:val="24"/>
          <w:szCs w:val="24"/>
        </w:rPr>
        <w:t>Подтверждением обстоятельств форс-мажора является документ уполномоченного органа.</w:t>
      </w:r>
    </w:p>
    <w:p w14:paraId="21CB34C5" w14:textId="6964CE81" w:rsidR="005421D4" w:rsidRDefault="005421D4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8.5.  </w:t>
      </w:r>
      <w:r w:rsidR="0077458A" w:rsidRPr="00E152F6">
        <w:rPr>
          <w:rFonts w:ascii="Times New Roman" w:hAnsi="Times New Roman" w:cs="Times New Roman"/>
          <w:sz w:val="24"/>
          <w:szCs w:val="24"/>
        </w:rPr>
        <w:t>Договор, может быть, расторгнут по инициативе одной из Сторон в случае, если продолжительность форс-мажора превышает 3 (три) месяца. В случае расторжения Договора Сторона-инициатор обязана письменно уведомить другую Сторону об одностороннем отказе от исполнения Договора в течение 10 (десяти) календарных дней. При этом Стороны обязаны провести взаиморасчеты по фактически исполненным обязательствам</w:t>
      </w:r>
      <w:r w:rsidRPr="00E152F6">
        <w:rPr>
          <w:rFonts w:ascii="Times New Roman" w:hAnsi="Times New Roman" w:cs="Times New Roman"/>
          <w:sz w:val="24"/>
          <w:szCs w:val="24"/>
        </w:rPr>
        <w:t>.</w:t>
      </w:r>
      <w:r w:rsidR="00FE10B6" w:rsidRPr="00E15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530FB7" w14:textId="77777777" w:rsidR="00676C90" w:rsidRPr="00E152F6" w:rsidRDefault="00676C90" w:rsidP="003246CC">
      <w:pPr>
        <w:pStyle w:val="a5"/>
        <w:tabs>
          <w:tab w:val="left" w:pos="426"/>
          <w:tab w:val="left" w:pos="1276"/>
        </w:tabs>
        <w:suppressAutoHyphens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00C4AA" w14:textId="77777777" w:rsidR="005421D4" w:rsidRPr="00E152F6" w:rsidRDefault="005421D4" w:rsidP="003246CC">
      <w:pPr>
        <w:pStyle w:val="a7"/>
        <w:numPr>
          <w:ilvl w:val="0"/>
          <w:numId w:val="7"/>
        </w:numPr>
        <w:suppressAutoHyphens/>
        <w:autoSpaceDN w:val="0"/>
        <w:ind w:left="0" w:firstLine="0"/>
        <w:contextualSpacing w:val="0"/>
        <w:jc w:val="center"/>
        <w:rPr>
          <w:b/>
        </w:rPr>
      </w:pPr>
      <w:r w:rsidRPr="00E152F6">
        <w:rPr>
          <w:b/>
        </w:rPr>
        <w:t>Прочие условия договора</w:t>
      </w:r>
      <w:r w:rsidR="008C3AB1" w:rsidRPr="00E152F6">
        <w:rPr>
          <w:b/>
        </w:rPr>
        <w:t>.</w:t>
      </w:r>
    </w:p>
    <w:p w14:paraId="418566C7" w14:textId="77777777" w:rsidR="005421D4" w:rsidRPr="00E152F6" w:rsidRDefault="0077458A" w:rsidP="003246CC">
      <w:pPr>
        <w:pStyle w:val="a5"/>
        <w:numPr>
          <w:ilvl w:val="1"/>
          <w:numId w:val="7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Риск случайной гибели результатов подрядных работ, материалов и оборудования до принятия их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>ом лежит на Подрядчике</w:t>
      </w:r>
      <w:r w:rsidR="005421D4" w:rsidRPr="00E152F6">
        <w:rPr>
          <w:rFonts w:ascii="Times New Roman" w:hAnsi="Times New Roman" w:cs="Times New Roman"/>
          <w:sz w:val="24"/>
          <w:szCs w:val="24"/>
        </w:rPr>
        <w:t>.</w:t>
      </w:r>
    </w:p>
    <w:p w14:paraId="35C4C2E6" w14:textId="77777777" w:rsidR="005421D4" w:rsidRPr="00E152F6" w:rsidRDefault="005421D4" w:rsidP="003246CC">
      <w:pPr>
        <w:pStyle w:val="a5"/>
        <w:numPr>
          <w:ilvl w:val="1"/>
          <w:numId w:val="7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 xml:space="preserve">Любые находки, представляющие исторические или другие интересы и имеющие ценность, обнаруженные на Объекте, являются собственностью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 xml:space="preserve">а. Подрядчик должен уведомить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 xml:space="preserve">а о таких находках и передать их по акту </w:t>
      </w:r>
      <w:r w:rsidR="00810127">
        <w:rPr>
          <w:rFonts w:ascii="Times New Roman" w:hAnsi="Times New Roman" w:cs="Times New Roman"/>
          <w:sz w:val="24"/>
          <w:szCs w:val="24"/>
        </w:rPr>
        <w:t>Заказчик</w:t>
      </w:r>
      <w:r w:rsidRPr="00E152F6">
        <w:rPr>
          <w:rFonts w:ascii="Times New Roman" w:hAnsi="Times New Roman" w:cs="Times New Roman"/>
          <w:sz w:val="24"/>
          <w:szCs w:val="24"/>
        </w:rPr>
        <w:t>у.</w:t>
      </w:r>
    </w:p>
    <w:p w14:paraId="5875CCE4" w14:textId="77777777" w:rsidR="005421D4" w:rsidRPr="00E152F6" w:rsidRDefault="00CF7617" w:rsidP="003246CC">
      <w:pPr>
        <w:pStyle w:val="a5"/>
        <w:numPr>
          <w:ilvl w:val="1"/>
          <w:numId w:val="7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Стороны</w:t>
      </w:r>
      <w:r w:rsidR="005421D4" w:rsidRPr="00E152F6">
        <w:rPr>
          <w:rFonts w:ascii="Times New Roman" w:hAnsi="Times New Roman" w:cs="Times New Roman"/>
          <w:sz w:val="24"/>
          <w:szCs w:val="24"/>
        </w:rPr>
        <w:t xml:space="preserve"> не вправе  переуступать или  передавать свои права и обязанности третьим лицам без предварительного письменного согласия</w:t>
      </w:r>
      <w:r>
        <w:rPr>
          <w:rFonts w:ascii="Times New Roman" w:hAnsi="Times New Roman" w:cs="Times New Roman"/>
          <w:sz w:val="24"/>
          <w:szCs w:val="24"/>
        </w:rPr>
        <w:t xml:space="preserve"> другой Стороны</w:t>
      </w:r>
      <w:r w:rsidR="005421D4" w:rsidRPr="00E152F6">
        <w:rPr>
          <w:rFonts w:ascii="Times New Roman" w:hAnsi="Times New Roman" w:cs="Times New Roman"/>
          <w:sz w:val="24"/>
          <w:szCs w:val="24"/>
        </w:rPr>
        <w:t>.</w:t>
      </w:r>
    </w:p>
    <w:p w14:paraId="3A4230C7" w14:textId="77777777" w:rsidR="005421D4" w:rsidRPr="00E152F6" w:rsidRDefault="005421D4" w:rsidP="003246CC">
      <w:pPr>
        <w:pStyle w:val="a5"/>
        <w:numPr>
          <w:ilvl w:val="1"/>
          <w:numId w:val="7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Во всем ином, что не предусмотрено условиями настоящего Договора, стороны руководствуются положениями действующего законодательства Республики Казахстан.</w:t>
      </w:r>
    </w:p>
    <w:p w14:paraId="185615FE" w14:textId="77777777" w:rsidR="005421D4" w:rsidRPr="00E152F6" w:rsidRDefault="00CF7617" w:rsidP="00CF7617">
      <w:pPr>
        <w:pStyle w:val="a5"/>
        <w:numPr>
          <w:ilvl w:val="1"/>
          <w:numId w:val="7"/>
        </w:numPr>
        <w:tabs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F7617">
        <w:rPr>
          <w:rFonts w:ascii="Times New Roman" w:hAnsi="Times New Roman" w:cs="Times New Roman"/>
          <w:sz w:val="24"/>
          <w:szCs w:val="24"/>
        </w:rPr>
        <w:lastRenderedPageBreak/>
        <w:t>Все споры, разногласия, требования, возникающие в связи с договором или касающиеся его нарушения, прекращения, недействительности, подлежат окончательному разрешению в Арбитраже при ОЮЛ «Союз предпринимателей Казахстана», в соответствии с его действующим регламентом.</w:t>
      </w:r>
    </w:p>
    <w:p w14:paraId="399660A1" w14:textId="527A5294" w:rsidR="008C3AB1" w:rsidRDefault="005421D4" w:rsidP="003246CC">
      <w:pPr>
        <w:pStyle w:val="a5"/>
        <w:numPr>
          <w:ilvl w:val="1"/>
          <w:numId w:val="7"/>
        </w:numPr>
        <w:tabs>
          <w:tab w:val="left" w:pos="426"/>
          <w:tab w:val="left" w:pos="1276"/>
        </w:tabs>
        <w:suppressAutoHyphens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52F6">
        <w:rPr>
          <w:rFonts w:ascii="Times New Roman" w:hAnsi="Times New Roman" w:cs="Times New Roman"/>
          <w:sz w:val="24"/>
          <w:szCs w:val="24"/>
        </w:rPr>
        <w:t>Настоящий Договор составлен в 2-х экземплярах, имеющих равную юридическую силу, по одному для каждой из сторон</w:t>
      </w:r>
      <w:r w:rsidR="008C3AB1" w:rsidRPr="00E152F6">
        <w:rPr>
          <w:rFonts w:ascii="Times New Roman" w:hAnsi="Times New Roman" w:cs="Times New Roman"/>
          <w:sz w:val="24"/>
          <w:szCs w:val="24"/>
        </w:rPr>
        <w:t>.</w:t>
      </w:r>
    </w:p>
    <w:p w14:paraId="39BED7AD" w14:textId="77777777" w:rsidR="00676C90" w:rsidRDefault="00676C90" w:rsidP="00676C90">
      <w:pPr>
        <w:pStyle w:val="a5"/>
        <w:tabs>
          <w:tab w:val="left" w:pos="426"/>
          <w:tab w:val="left" w:pos="1276"/>
        </w:tabs>
        <w:suppressAutoHyphens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F6AA7A3" w14:textId="77777777" w:rsidR="005421D4" w:rsidRPr="00E152F6" w:rsidRDefault="005421D4" w:rsidP="003246CC">
      <w:pPr>
        <w:pStyle w:val="a5"/>
        <w:numPr>
          <w:ilvl w:val="0"/>
          <w:numId w:val="7"/>
        </w:numPr>
        <w:suppressAutoHyphens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52F6">
        <w:rPr>
          <w:rFonts w:ascii="Times New Roman" w:hAnsi="Times New Roman" w:cs="Times New Roman"/>
          <w:b/>
          <w:sz w:val="24"/>
          <w:szCs w:val="24"/>
        </w:rPr>
        <w:t>Адреса и реквизиты сторон:</w:t>
      </w:r>
    </w:p>
    <w:p w14:paraId="49ADF833" w14:textId="77777777" w:rsidR="006A7FD7" w:rsidRPr="00E152F6" w:rsidRDefault="006A7FD7" w:rsidP="003246CC">
      <w:pPr>
        <w:pStyle w:val="a5"/>
        <w:tabs>
          <w:tab w:val="left" w:pos="851"/>
        </w:tabs>
        <w:suppressAutoHyphens/>
        <w:ind w:left="36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66" w:type="dxa"/>
        <w:tblInd w:w="108" w:type="dxa"/>
        <w:tblLook w:val="01E0" w:firstRow="1" w:lastRow="1" w:firstColumn="1" w:lastColumn="1" w:noHBand="0" w:noVBand="0"/>
      </w:tblPr>
      <w:tblGrid>
        <w:gridCol w:w="4752"/>
        <w:gridCol w:w="5114"/>
      </w:tblGrid>
      <w:tr w:rsidR="005421D4" w:rsidRPr="00E152F6" w14:paraId="6E89A8A4" w14:textId="77777777" w:rsidTr="003246CC">
        <w:trPr>
          <w:trHeight w:val="3332"/>
        </w:trPr>
        <w:tc>
          <w:tcPr>
            <w:tcW w:w="4752" w:type="dxa"/>
          </w:tcPr>
          <w:p w14:paraId="32178A27" w14:textId="77777777" w:rsidR="000400E1" w:rsidRPr="00E152F6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14:paraId="4C1BDAE6" w14:textId="77777777" w:rsidR="000400E1" w:rsidRPr="00E152F6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ТОО «______________»</w:t>
            </w:r>
          </w:p>
          <w:p w14:paraId="63A99680" w14:textId="77777777" w:rsidR="000400E1" w:rsidRPr="00E152F6" w:rsidRDefault="000400E1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БИН </w:t>
            </w:r>
            <w:r w:rsidR="003246CC">
              <w:rPr>
                <w:rFonts w:ascii="Times New Roman" w:hAnsi="Times New Roman" w:cs="Times New Roman"/>
                <w:sz w:val="24"/>
                <w:szCs w:val="24"/>
                <w:lang w:val="kk-KZ" w:eastAsia="en-US"/>
              </w:rPr>
              <w:t>______________</w:t>
            </w:r>
          </w:p>
          <w:p w14:paraId="7BFF8A62" w14:textId="77777777" w:rsidR="000400E1" w:rsidRPr="003246CC" w:rsidRDefault="000400E1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ИИК </w:t>
            </w:r>
            <w:r w:rsidR="003246CC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14:paraId="156CC24C" w14:textId="77777777" w:rsidR="003246CC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0400E1" w:rsidRPr="00E152F6">
              <w:rPr>
                <w:rFonts w:ascii="Times New Roman" w:hAnsi="Times New Roman" w:cs="Times New Roman"/>
                <w:sz w:val="24"/>
                <w:szCs w:val="24"/>
              </w:rPr>
              <w:t>АО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B672F1" w:rsidRPr="00E152F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0400E1" w:rsidRPr="00E152F6">
              <w:rPr>
                <w:rFonts w:ascii="Times New Roman" w:hAnsi="Times New Roman" w:cs="Times New Roman"/>
                <w:sz w:val="24"/>
                <w:szCs w:val="24"/>
              </w:rPr>
              <w:t>»  г.</w:t>
            </w:r>
            <w:r w:rsidR="009C0AF7"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00E1"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Астана </w:t>
            </w:r>
          </w:p>
          <w:p w14:paraId="08669848" w14:textId="77777777" w:rsidR="003246CC" w:rsidRPr="003246CC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БИК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  <w:p w14:paraId="62ECBE3F" w14:textId="77777777" w:rsidR="00543AD9" w:rsidRPr="00E152F6" w:rsidRDefault="000400E1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г. Астана, </w:t>
            </w:r>
            <w:r w:rsidR="003246CC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  <w:p w14:paraId="2F4B6AA7" w14:textId="77777777" w:rsidR="00B672F1" w:rsidRPr="002A74ED" w:rsidRDefault="00211D39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 w:rsidRPr="002A74ED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r w:rsidR="003246CC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14:paraId="7B47547E" w14:textId="77777777" w:rsidR="00543AD9" w:rsidRPr="003246CC" w:rsidRDefault="00543AD9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A74E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152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2A74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246CC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14:paraId="7A815F14" w14:textId="77777777" w:rsidR="003246CC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298577" w14:textId="77777777" w:rsidR="008C3AB1" w:rsidRPr="00E152F6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63F2022A" w14:textId="77777777" w:rsidR="008C3AB1" w:rsidRPr="00E152F6" w:rsidRDefault="008C3AB1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4A0097" w14:textId="77777777" w:rsidR="005421D4" w:rsidRPr="00E152F6" w:rsidRDefault="00B672F1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b/>
                <w:sz w:val="24"/>
                <w:szCs w:val="24"/>
              </w:rPr>
              <w:t>________</w:t>
            </w:r>
            <w:r w:rsidR="008C3AB1" w:rsidRPr="00E152F6">
              <w:rPr>
                <w:rFonts w:ascii="Times New Roman" w:hAnsi="Times New Roman" w:cs="Times New Roman"/>
                <w:b/>
                <w:sz w:val="24"/>
                <w:szCs w:val="24"/>
              </w:rPr>
              <w:t>____________</w:t>
            </w:r>
            <w:r w:rsidR="000400E1" w:rsidRPr="00E152F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5114" w:type="dxa"/>
            <w:hideMark/>
          </w:tcPr>
          <w:p w14:paraId="700579F1" w14:textId="77777777" w:rsidR="003246CC" w:rsidRPr="00E152F6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14:paraId="1D2411A2" w14:textId="77777777" w:rsidR="003246CC" w:rsidRPr="00E152F6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ТОО «______________»</w:t>
            </w:r>
          </w:p>
          <w:p w14:paraId="0BC529BB" w14:textId="77777777" w:rsidR="003246CC" w:rsidRPr="00E152F6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БИН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US"/>
              </w:rPr>
              <w:t>______________</w:t>
            </w:r>
          </w:p>
          <w:p w14:paraId="25DE8F0D" w14:textId="77777777" w:rsidR="003246CC" w:rsidRPr="003246CC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ИИК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14:paraId="6622AE53" w14:textId="77777777" w:rsidR="003246CC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>АО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»  г. Астана </w:t>
            </w:r>
          </w:p>
          <w:p w14:paraId="5B86A6BA" w14:textId="77777777" w:rsidR="003246CC" w:rsidRPr="003246CC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БИК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  <w:p w14:paraId="57B72215" w14:textId="77777777" w:rsidR="003246CC" w:rsidRPr="00E152F6" w:rsidRDefault="003246CC" w:rsidP="003246CC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 xml:space="preserve">г. Астана,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  <w:p w14:paraId="27A36AC7" w14:textId="77777777" w:rsidR="003246CC" w:rsidRPr="002A74ED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r w:rsidRPr="002A74ED">
              <w:rPr>
                <w:rFonts w:ascii="Times New Roman" w:hAnsi="Times New Roman" w:cs="Times New Roman"/>
                <w:sz w:val="24"/>
                <w:szCs w:val="24"/>
              </w:rPr>
              <w:t xml:space="preserve">.: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  <w:p w14:paraId="43442464" w14:textId="77777777" w:rsidR="003246CC" w:rsidRPr="003246CC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2A74E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152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2A74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  <w:p w14:paraId="2834F0D6" w14:textId="77777777" w:rsidR="003246CC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0819C9" w14:textId="77777777" w:rsidR="003246CC" w:rsidRPr="00E152F6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5BD1F7E7" w14:textId="77777777" w:rsidR="003246CC" w:rsidRPr="00E152F6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20487D" w14:textId="77777777" w:rsidR="005421D4" w:rsidRPr="00E152F6" w:rsidRDefault="003246CC" w:rsidP="003246CC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</w:t>
            </w:r>
          </w:p>
        </w:tc>
      </w:tr>
    </w:tbl>
    <w:p w14:paraId="3217957D" w14:textId="77777777" w:rsidR="003246CC" w:rsidRDefault="003246CC" w:rsidP="003246CC">
      <w:pPr>
        <w:tabs>
          <w:tab w:val="left" w:pos="851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246CC" w:rsidSect="00676C90">
          <w:headerReference w:type="default" r:id="rId8"/>
          <w:pgSz w:w="11906" w:h="16838"/>
          <w:pgMar w:top="1134" w:right="567" w:bottom="567" w:left="1418" w:header="425" w:footer="130" w:gutter="0"/>
          <w:cols w:space="708"/>
          <w:titlePg/>
          <w:docGrid w:linePitch="360"/>
        </w:sectPr>
      </w:pPr>
    </w:p>
    <w:p w14:paraId="4DCEA444" w14:textId="77777777" w:rsidR="003246CC" w:rsidRPr="003246CC" w:rsidRDefault="003246CC" w:rsidP="003246CC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46C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№1 </w:t>
      </w:r>
    </w:p>
    <w:p w14:paraId="0B80A5F7" w14:textId="77777777" w:rsidR="003246CC" w:rsidRPr="003246CC" w:rsidRDefault="003246CC" w:rsidP="003246CC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46CC">
        <w:rPr>
          <w:rFonts w:ascii="Times New Roman" w:hAnsi="Times New Roman" w:cs="Times New Roman"/>
          <w:sz w:val="24"/>
          <w:szCs w:val="24"/>
        </w:rPr>
        <w:t>к Договору подряда № _______</w:t>
      </w:r>
    </w:p>
    <w:p w14:paraId="616B9F5D" w14:textId="6E3CCA3E" w:rsidR="003246CC" w:rsidRPr="003246CC" w:rsidRDefault="003246CC" w:rsidP="003246CC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46CC">
        <w:rPr>
          <w:rFonts w:ascii="Times New Roman" w:hAnsi="Times New Roman" w:cs="Times New Roman"/>
          <w:sz w:val="24"/>
          <w:szCs w:val="24"/>
        </w:rPr>
        <w:t>от «__</w:t>
      </w:r>
      <w:proofErr w:type="gramStart"/>
      <w:r w:rsidRPr="003246CC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3246CC">
        <w:rPr>
          <w:rFonts w:ascii="Times New Roman" w:hAnsi="Times New Roman" w:cs="Times New Roman"/>
          <w:sz w:val="24"/>
          <w:szCs w:val="24"/>
        </w:rPr>
        <w:t>_________20</w:t>
      </w:r>
      <w:r w:rsidR="00676C90">
        <w:rPr>
          <w:rFonts w:ascii="Times New Roman" w:hAnsi="Times New Roman" w:cs="Times New Roman"/>
          <w:sz w:val="24"/>
          <w:szCs w:val="24"/>
        </w:rPr>
        <w:t>____</w:t>
      </w:r>
      <w:r w:rsidRPr="003246CC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78CD9A2F" w14:textId="77777777" w:rsidR="00443BBE" w:rsidRPr="008E61FB" w:rsidRDefault="00443BBE" w:rsidP="003246CC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0F065" w14:textId="77777777" w:rsidR="00443BBE" w:rsidRPr="008E61FB" w:rsidRDefault="00443BBE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2F4C8" w14:textId="77777777" w:rsidR="00AC7F36" w:rsidRPr="008E61FB" w:rsidRDefault="00AC7F36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E58F4E" w14:textId="77777777" w:rsidR="003246CC" w:rsidRPr="00CF7617" w:rsidRDefault="003246CC" w:rsidP="00CF7617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617">
        <w:rPr>
          <w:rFonts w:ascii="Times New Roman" w:hAnsi="Times New Roman" w:cs="Times New Roman"/>
          <w:b/>
          <w:sz w:val="24"/>
          <w:szCs w:val="24"/>
        </w:rPr>
        <w:t>Ведомость договорной цены</w:t>
      </w:r>
    </w:p>
    <w:p w14:paraId="75B74414" w14:textId="77777777" w:rsidR="007B4D0F" w:rsidRPr="003246CC" w:rsidRDefault="007B4D0F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BB9B92" w14:textId="77777777" w:rsidR="003246CC" w:rsidRPr="007B4D0F" w:rsidRDefault="003246CC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6CC">
        <w:rPr>
          <w:rFonts w:ascii="Times New Roman" w:hAnsi="Times New Roman" w:cs="Times New Roman"/>
          <w:sz w:val="24"/>
          <w:szCs w:val="24"/>
        </w:rPr>
        <w:t>Объект: «_______</w:t>
      </w:r>
      <w:r w:rsidRPr="007B4D0F">
        <w:rPr>
          <w:rFonts w:ascii="Times New Roman" w:hAnsi="Times New Roman" w:cs="Times New Roman"/>
          <w:sz w:val="24"/>
          <w:szCs w:val="24"/>
        </w:rPr>
        <w:t>____», расположенный по адресу: ________________.</w:t>
      </w:r>
    </w:p>
    <w:p w14:paraId="424BDD85" w14:textId="77777777" w:rsidR="003246CC" w:rsidRPr="007B4D0F" w:rsidRDefault="003246CC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D0F">
        <w:rPr>
          <w:rFonts w:ascii="Times New Roman" w:hAnsi="Times New Roman" w:cs="Times New Roman"/>
          <w:sz w:val="24"/>
          <w:szCs w:val="24"/>
        </w:rPr>
        <w:t>Наименование работ: «_______________________________________».</w:t>
      </w:r>
    </w:p>
    <w:p w14:paraId="737E1AF8" w14:textId="77777777" w:rsidR="003246CC" w:rsidRPr="007B4D0F" w:rsidRDefault="003246CC" w:rsidP="007B4D0F">
      <w:pPr>
        <w:pStyle w:val="a7"/>
        <w:numPr>
          <w:ilvl w:val="0"/>
          <w:numId w:val="23"/>
        </w:numPr>
        <w:suppressAutoHyphens/>
      </w:pPr>
      <w:r w:rsidRPr="007B4D0F">
        <w:t>Таблица.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5"/>
        <w:gridCol w:w="5954"/>
        <w:gridCol w:w="2410"/>
        <w:gridCol w:w="2693"/>
        <w:gridCol w:w="2977"/>
      </w:tblGrid>
      <w:tr w:rsidR="00CF7617" w:rsidRPr="007B4D0F" w14:paraId="2D1A60E8" w14:textId="77777777" w:rsidTr="00CF7617">
        <w:tc>
          <w:tcPr>
            <w:tcW w:w="675" w:type="dxa"/>
          </w:tcPr>
          <w:p w14:paraId="47DD8C43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195ABD09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7B4D0F">
              <w:rPr>
                <w:rFonts w:ascii="Times New Roman" w:hAnsi="Times New Roman" w:cs="Times New Roman"/>
                <w:sz w:val="24"/>
                <w:szCs w:val="24"/>
              </w:rPr>
              <w:t>Наименование работ</w:t>
            </w:r>
          </w:p>
        </w:tc>
        <w:tc>
          <w:tcPr>
            <w:tcW w:w="2410" w:type="dxa"/>
          </w:tcPr>
          <w:p w14:paraId="4912BBD0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7B4D0F">
              <w:rPr>
                <w:rFonts w:ascii="Times New Roman" w:hAnsi="Times New Roman" w:cs="Times New Roman"/>
                <w:sz w:val="24"/>
                <w:szCs w:val="24"/>
              </w:rPr>
              <w:t xml:space="preserve">Цена за </w:t>
            </w:r>
            <w:proofErr w:type="spellStart"/>
            <w:r w:rsidRPr="007B4D0F">
              <w:rPr>
                <w:rFonts w:ascii="Times New Roman" w:hAnsi="Times New Roman" w:cs="Times New Roman"/>
                <w:sz w:val="24"/>
                <w:szCs w:val="24"/>
              </w:rPr>
              <w:t>еденицу</w:t>
            </w:r>
            <w:proofErr w:type="spellEnd"/>
          </w:p>
        </w:tc>
        <w:tc>
          <w:tcPr>
            <w:tcW w:w="2693" w:type="dxa"/>
          </w:tcPr>
          <w:p w14:paraId="6EBC0795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7B4D0F">
              <w:rPr>
                <w:rFonts w:ascii="Times New Roman" w:hAnsi="Times New Roman" w:cs="Times New Roman"/>
                <w:sz w:val="24"/>
                <w:szCs w:val="24"/>
              </w:rPr>
              <w:t>объем</w:t>
            </w:r>
          </w:p>
        </w:tc>
        <w:tc>
          <w:tcPr>
            <w:tcW w:w="2977" w:type="dxa"/>
          </w:tcPr>
          <w:p w14:paraId="3E7BC3FC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7B4D0F">
              <w:rPr>
                <w:rFonts w:ascii="Times New Roman" w:hAnsi="Times New Roman" w:cs="Times New Roman"/>
                <w:sz w:val="24"/>
                <w:szCs w:val="24"/>
              </w:rPr>
              <w:t>Цена всего</w:t>
            </w:r>
          </w:p>
        </w:tc>
      </w:tr>
      <w:tr w:rsidR="00CF7617" w:rsidRPr="007B4D0F" w14:paraId="6C54ADC1" w14:textId="77777777" w:rsidTr="00CF7617">
        <w:tc>
          <w:tcPr>
            <w:tcW w:w="675" w:type="dxa"/>
          </w:tcPr>
          <w:p w14:paraId="68046D42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0CE07A09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AB664D1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2466C95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2C074FC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7617" w:rsidRPr="007B4D0F" w14:paraId="026CB273" w14:textId="77777777" w:rsidTr="00CF7617">
        <w:tc>
          <w:tcPr>
            <w:tcW w:w="675" w:type="dxa"/>
          </w:tcPr>
          <w:p w14:paraId="079AA686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52F31B40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694568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8989AD9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179382B" w14:textId="77777777" w:rsidR="00CF7617" w:rsidRPr="007B4D0F" w:rsidRDefault="00CF7617" w:rsidP="007B4D0F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069DAD" w14:textId="77777777" w:rsidR="003246CC" w:rsidRPr="007B4D0F" w:rsidRDefault="003246CC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BBCA8" w14:textId="77777777" w:rsidR="003246CC" w:rsidRPr="007B4D0F" w:rsidRDefault="007B4D0F" w:rsidP="007B4D0F">
      <w:pPr>
        <w:pStyle w:val="a7"/>
        <w:numPr>
          <w:ilvl w:val="0"/>
          <w:numId w:val="23"/>
        </w:numPr>
        <w:suppressAutoHyphens/>
      </w:pPr>
      <w:r w:rsidRPr="007B4D0F">
        <w:t>Итого о</w:t>
      </w:r>
      <w:r w:rsidR="003246CC" w:rsidRPr="007B4D0F">
        <w:t>бщая стоимость по настоящему приложению составляет ___________ (________________) тенге, с учетом НДС.</w:t>
      </w:r>
    </w:p>
    <w:p w14:paraId="17E15C77" w14:textId="77777777" w:rsidR="003246CC" w:rsidRPr="007B4D0F" w:rsidRDefault="003246CC" w:rsidP="007B4D0F">
      <w:pPr>
        <w:pStyle w:val="a7"/>
        <w:numPr>
          <w:ilvl w:val="0"/>
          <w:numId w:val="23"/>
        </w:numPr>
        <w:suppressAutoHyphens/>
      </w:pPr>
      <w:r w:rsidRPr="007B4D0F">
        <w:t>Оплата осуществляется в следующем порядке:</w:t>
      </w:r>
    </w:p>
    <w:p w14:paraId="3BA4F621" w14:textId="77777777" w:rsidR="003246CC" w:rsidRPr="007B4D0F" w:rsidRDefault="003246CC" w:rsidP="007B4D0F">
      <w:pPr>
        <w:pStyle w:val="a7"/>
        <w:numPr>
          <w:ilvl w:val="1"/>
          <w:numId w:val="23"/>
        </w:numPr>
        <w:suppressAutoHyphens/>
      </w:pPr>
      <w:r w:rsidRPr="007B4D0F">
        <w:t xml:space="preserve">Заказчик оплачивает аванс в размере </w:t>
      </w:r>
      <w:r w:rsidR="007B4D0F" w:rsidRPr="007B4D0F">
        <w:t>________</w:t>
      </w:r>
      <w:r w:rsidRPr="007B4D0F">
        <w:t xml:space="preserve"> % от общей стоимости </w:t>
      </w:r>
      <w:r w:rsidR="007B4D0F" w:rsidRPr="007B4D0F">
        <w:t xml:space="preserve">настоящего </w:t>
      </w:r>
      <w:r w:rsidRPr="007B4D0F">
        <w:t>Приложения</w:t>
      </w:r>
      <w:r w:rsidR="007B4D0F" w:rsidRPr="007B4D0F">
        <w:t xml:space="preserve"> в течение _____ с момента _________</w:t>
      </w:r>
      <w:r w:rsidRPr="007B4D0F">
        <w:t>;</w:t>
      </w:r>
    </w:p>
    <w:p w14:paraId="428332F8" w14:textId="77777777" w:rsidR="003246CC" w:rsidRPr="007B4D0F" w:rsidRDefault="003246CC" w:rsidP="007B4D0F">
      <w:pPr>
        <w:pStyle w:val="a7"/>
        <w:numPr>
          <w:ilvl w:val="1"/>
          <w:numId w:val="23"/>
        </w:numPr>
        <w:suppressAutoHyphens/>
      </w:pPr>
      <w:r w:rsidRPr="007B4D0F">
        <w:t xml:space="preserve">Последующая оплата производится на основании </w:t>
      </w:r>
      <w:r w:rsidR="007B4D0F" w:rsidRPr="007B4D0F">
        <w:t>подписанных сторонами и техническим надзором</w:t>
      </w:r>
      <w:r w:rsidRPr="007B4D0F">
        <w:t xml:space="preserve"> актов выполненных работ по форме № 3КС и № 2В или № 2Б в течение 10 (десяти) рабочих дней с момента </w:t>
      </w:r>
      <w:r w:rsidR="007B4D0F" w:rsidRPr="007B4D0F">
        <w:t>их подписания</w:t>
      </w:r>
      <w:r w:rsidRPr="007B4D0F">
        <w:t>, при</w:t>
      </w:r>
      <w:r w:rsidR="007B4D0F" w:rsidRPr="007B4D0F">
        <w:t xml:space="preserve"> условии</w:t>
      </w:r>
      <w:r w:rsidRPr="007B4D0F">
        <w:t xml:space="preserve"> наличи</w:t>
      </w:r>
      <w:r w:rsidR="007B4D0F" w:rsidRPr="007B4D0F">
        <w:t>я</w:t>
      </w:r>
      <w:r w:rsidRPr="007B4D0F">
        <w:t xml:space="preserve"> подписанной соответствующей </w:t>
      </w:r>
      <w:r w:rsidR="007B4D0F" w:rsidRPr="007B4D0F">
        <w:t>и</w:t>
      </w:r>
      <w:r w:rsidRPr="007B4D0F">
        <w:t>сполнительной документации;</w:t>
      </w:r>
    </w:p>
    <w:p w14:paraId="3E472BE9" w14:textId="77777777" w:rsidR="003246CC" w:rsidRPr="007B4D0F" w:rsidRDefault="007B4D0F" w:rsidP="007B4D0F">
      <w:pPr>
        <w:pStyle w:val="a7"/>
        <w:numPr>
          <w:ilvl w:val="1"/>
          <w:numId w:val="23"/>
        </w:numPr>
        <w:suppressAutoHyphens/>
      </w:pPr>
      <w:r w:rsidRPr="007B4D0F">
        <w:t>Оставшаяся сумма по настоящему приложению оплачивается в течение ________дней после приемки Объекта в эксплуатацию</w:t>
      </w:r>
      <w:r w:rsidR="003246CC" w:rsidRPr="007B4D0F">
        <w:t>.</w:t>
      </w:r>
    </w:p>
    <w:p w14:paraId="4B6C5EFD" w14:textId="77777777" w:rsidR="003246CC" w:rsidRPr="007B4D0F" w:rsidRDefault="003246CC" w:rsidP="007B4D0F">
      <w:pPr>
        <w:pStyle w:val="a7"/>
        <w:numPr>
          <w:ilvl w:val="0"/>
          <w:numId w:val="23"/>
        </w:numPr>
        <w:suppressAutoHyphens/>
      </w:pPr>
      <w:r w:rsidRPr="007B4D0F">
        <w:t>Работы выпол</w:t>
      </w:r>
      <w:r w:rsidR="007B4D0F" w:rsidRPr="007B4D0F">
        <w:t>няются из материала Подрядчика.</w:t>
      </w:r>
    </w:p>
    <w:p w14:paraId="1784E57B" w14:textId="77777777" w:rsidR="003246CC" w:rsidRPr="007B4D0F" w:rsidRDefault="003246CC" w:rsidP="007B4D0F">
      <w:pPr>
        <w:pStyle w:val="a7"/>
        <w:numPr>
          <w:ilvl w:val="0"/>
          <w:numId w:val="23"/>
        </w:numPr>
        <w:suppressAutoHyphens/>
      </w:pPr>
      <w:r w:rsidRPr="007B4D0F">
        <w:t>Работы выполняются согласно проектной документации</w:t>
      </w:r>
      <w:r w:rsidR="007B4D0F" w:rsidRPr="007B4D0F">
        <w:t xml:space="preserve"> предоставляемой Заказчиком</w:t>
      </w:r>
      <w:r w:rsidRPr="007B4D0F">
        <w:t>.</w:t>
      </w:r>
    </w:p>
    <w:tbl>
      <w:tblPr>
        <w:tblW w:w="9866" w:type="dxa"/>
        <w:tblInd w:w="491" w:type="dxa"/>
        <w:tblLook w:val="01E0" w:firstRow="1" w:lastRow="1" w:firstColumn="1" w:lastColumn="1" w:noHBand="0" w:noVBand="0"/>
      </w:tblPr>
      <w:tblGrid>
        <w:gridCol w:w="4752"/>
        <w:gridCol w:w="5114"/>
      </w:tblGrid>
      <w:tr w:rsidR="007B4D0F" w:rsidRPr="00E152F6" w14:paraId="4633760A" w14:textId="77777777" w:rsidTr="007B4D0F">
        <w:trPr>
          <w:trHeight w:val="1872"/>
        </w:trPr>
        <w:tc>
          <w:tcPr>
            <w:tcW w:w="4752" w:type="dxa"/>
          </w:tcPr>
          <w:p w14:paraId="606463CB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14:paraId="065540DC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ТОО «______________»</w:t>
            </w:r>
          </w:p>
          <w:p w14:paraId="0FA5F0CC" w14:textId="77777777" w:rsidR="007B4D0F" w:rsidRDefault="007B4D0F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C13706A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40CC7616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DB1343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5114" w:type="dxa"/>
            <w:hideMark/>
          </w:tcPr>
          <w:p w14:paraId="357EF969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14:paraId="63330596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ТОО «______________»</w:t>
            </w:r>
          </w:p>
          <w:p w14:paraId="376A4088" w14:textId="77777777" w:rsidR="007B4D0F" w:rsidRDefault="007B4D0F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3A709C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16FEC3ED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AF17DE" w14:textId="77777777" w:rsidR="007B4D0F" w:rsidRPr="00E152F6" w:rsidRDefault="007B4D0F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</w:t>
            </w:r>
          </w:p>
        </w:tc>
      </w:tr>
    </w:tbl>
    <w:p w14:paraId="3F444808" w14:textId="77777777" w:rsidR="003246CC" w:rsidRPr="003246CC" w:rsidRDefault="003246CC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C320C" w14:textId="77777777" w:rsidR="003246CC" w:rsidRPr="003246CC" w:rsidRDefault="003246CC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8D9B7" w14:textId="77777777" w:rsidR="003246CC" w:rsidRPr="003246CC" w:rsidRDefault="003246CC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515C7" w14:textId="77777777" w:rsidR="009C564E" w:rsidRPr="008E61FB" w:rsidRDefault="003246CC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46CC">
        <w:rPr>
          <w:rFonts w:ascii="Times New Roman" w:hAnsi="Times New Roman" w:cs="Times New Roman"/>
          <w:sz w:val="24"/>
          <w:szCs w:val="24"/>
        </w:rPr>
        <w:tab/>
      </w:r>
      <w:r w:rsidRPr="003246CC">
        <w:rPr>
          <w:rFonts w:ascii="Times New Roman" w:hAnsi="Times New Roman" w:cs="Times New Roman"/>
          <w:sz w:val="24"/>
          <w:szCs w:val="24"/>
        </w:rPr>
        <w:tab/>
      </w:r>
      <w:r w:rsidRPr="003246CC">
        <w:rPr>
          <w:rFonts w:ascii="Times New Roman" w:hAnsi="Times New Roman" w:cs="Times New Roman"/>
          <w:sz w:val="24"/>
          <w:szCs w:val="24"/>
        </w:rPr>
        <w:tab/>
      </w:r>
      <w:r w:rsidRPr="003246CC">
        <w:rPr>
          <w:rFonts w:ascii="Times New Roman" w:hAnsi="Times New Roman" w:cs="Times New Roman"/>
          <w:sz w:val="24"/>
          <w:szCs w:val="24"/>
        </w:rPr>
        <w:tab/>
      </w:r>
      <w:r w:rsidRPr="003246CC">
        <w:rPr>
          <w:rFonts w:ascii="Times New Roman" w:hAnsi="Times New Roman" w:cs="Times New Roman"/>
          <w:sz w:val="24"/>
          <w:szCs w:val="24"/>
        </w:rPr>
        <w:tab/>
      </w:r>
    </w:p>
    <w:p w14:paraId="75D13407" w14:textId="77777777" w:rsidR="00F92BDD" w:rsidRPr="008E61FB" w:rsidRDefault="00F92BDD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5EE58" w14:textId="77777777" w:rsidR="007B4D0F" w:rsidRPr="003246CC" w:rsidRDefault="007B4D0F" w:rsidP="007B4D0F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46CC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№1 </w:t>
      </w:r>
    </w:p>
    <w:p w14:paraId="4555A546" w14:textId="77777777" w:rsidR="007B4D0F" w:rsidRPr="003246CC" w:rsidRDefault="007B4D0F" w:rsidP="007B4D0F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46CC">
        <w:rPr>
          <w:rFonts w:ascii="Times New Roman" w:hAnsi="Times New Roman" w:cs="Times New Roman"/>
          <w:sz w:val="24"/>
          <w:szCs w:val="24"/>
        </w:rPr>
        <w:t>к Договору подряда № _______</w:t>
      </w:r>
    </w:p>
    <w:p w14:paraId="01B2394A" w14:textId="49163E6A" w:rsidR="007B4D0F" w:rsidRPr="003246CC" w:rsidRDefault="007B4D0F" w:rsidP="007B4D0F">
      <w:pPr>
        <w:suppressAutoHyphens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246CC">
        <w:rPr>
          <w:rFonts w:ascii="Times New Roman" w:hAnsi="Times New Roman" w:cs="Times New Roman"/>
          <w:sz w:val="24"/>
          <w:szCs w:val="24"/>
        </w:rPr>
        <w:t>от «__</w:t>
      </w:r>
      <w:proofErr w:type="gramStart"/>
      <w:r w:rsidRPr="003246CC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Pr="003246CC">
        <w:rPr>
          <w:rFonts w:ascii="Times New Roman" w:hAnsi="Times New Roman" w:cs="Times New Roman"/>
          <w:sz w:val="24"/>
          <w:szCs w:val="24"/>
        </w:rPr>
        <w:t>_________20</w:t>
      </w:r>
      <w:r w:rsidR="00676C90">
        <w:rPr>
          <w:rFonts w:ascii="Times New Roman" w:hAnsi="Times New Roman" w:cs="Times New Roman"/>
          <w:sz w:val="24"/>
          <w:szCs w:val="24"/>
        </w:rPr>
        <w:t>___</w:t>
      </w:r>
      <w:r w:rsidRPr="003246CC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2D4C6A9B" w14:textId="77777777" w:rsidR="00CF165F" w:rsidRPr="008E61FB" w:rsidRDefault="00CF165F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281EB" w14:textId="77777777" w:rsidR="0048720D" w:rsidRPr="008E61FB" w:rsidRDefault="0048720D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5EFB65" w14:textId="77777777" w:rsidR="00CF165F" w:rsidRPr="008E61FB" w:rsidRDefault="00CF165F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DF4887" w14:textId="77777777" w:rsidR="007B4D0F" w:rsidRPr="008E61FB" w:rsidRDefault="007B4D0F" w:rsidP="00CF761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 w:rsidRPr="008E61FB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График производства работ</w:t>
      </w:r>
    </w:p>
    <w:p w14:paraId="2EEE4008" w14:textId="77777777" w:rsidR="007B4D0F" w:rsidRDefault="007B4D0F" w:rsidP="007B4D0F">
      <w:pPr>
        <w:pStyle w:val="a7"/>
        <w:numPr>
          <w:ilvl w:val="0"/>
          <w:numId w:val="21"/>
        </w:numPr>
        <w:suppressAutoHyphens/>
      </w:pPr>
      <w:r>
        <w:t>Объект: «___________», расположенный по адресу: ________________.</w:t>
      </w:r>
    </w:p>
    <w:p w14:paraId="051B3658" w14:textId="77777777" w:rsidR="007B4D0F" w:rsidRDefault="007B4D0F" w:rsidP="007B4D0F">
      <w:pPr>
        <w:pStyle w:val="a7"/>
        <w:numPr>
          <w:ilvl w:val="0"/>
          <w:numId w:val="21"/>
        </w:numPr>
        <w:suppressAutoHyphens/>
        <w:contextualSpacing w:val="0"/>
      </w:pPr>
      <w:r>
        <w:t>Наименование работ: «_______________________________________».</w:t>
      </w:r>
    </w:p>
    <w:p w14:paraId="000093BB" w14:textId="77777777" w:rsidR="007B4D0F" w:rsidRDefault="007B4D0F" w:rsidP="007B4D0F">
      <w:pPr>
        <w:pStyle w:val="a7"/>
        <w:numPr>
          <w:ilvl w:val="0"/>
          <w:numId w:val="21"/>
        </w:numPr>
        <w:suppressAutoHyphens/>
        <w:ind w:left="0"/>
        <w:contextualSpacing w:val="0"/>
      </w:pPr>
      <w:r>
        <w:t xml:space="preserve">1. </w:t>
      </w:r>
      <w:r w:rsidRPr="008E61FB">
        <w:t>Таблица</w:t>
      </w:r>
      <w:r>
        <w:t>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9"/>
        <w:gridCol w:w="2624"/>
        <w:gridCol w:w="827"/>
        <w:gridCol w:w="975"/>
        <w:gridCol w:w="1486"/>
        <w:gridCol w:w="1487"/>
        <w:gridCol w:w="1487"/>
        <w:gridCol w:w="1487"/>
        <w:gridCol w:w="1487"/>
        <w:gridCol w:w="1487"/>
        <w:gridCol w:w="1487"/>
      </w:tblGrid>
      <w:tr w:rsidR="00CF7617" w:rsidRPr="0025192F" w14:paraId="7B149A3F" w14:textId="77777777" w:rsidTr="00CF7617">
        <w:trPr>
          <w:trHeight w:val="390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2488" w14:textId="77777777" w:rsidR="00CF7617" w:rsidRPr="0025192F" w:rsidRDefault="00CF7617" w:rsidP="007B4D0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46B5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69035216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Ед. изм.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0902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19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736498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Январь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71760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Февраль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96F7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Март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5A71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Апрель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A3A7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Май 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9083A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Июнь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D4247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Июль </w:t>
            </w:r>
          </w:p>
        </w:tc>
      </w:tr>
      <w:tr w:rsidR="00CF7617" w:rsidRPr="0025192F" w14:paraId="56FDB85D" w14:textId="77777777" w:rsidTr="00CF7617">
        <w:trPr>
          <w:trHeight w:val="390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E57D9" w14:textId="77777777" w:rsidR="00CF7617" w:rsidRPr="0025192F" w:rsidRDefault="00CF7617" w:rsidP="007B4D0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0E81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4F922934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38E87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</w:tcPr>
          <w:p w14:paraId="7BBF9453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70C0"/>
            <w:noWrap/>
            <w:vAlign w:val="center"/>
          </w:tcPr>
          <w:p w14:paraId="7FAA38B2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404E114E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AB4EE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BCEE6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3D2F7D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39166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617" w:rsidRPr="0025192F" w14:paraId="0202DD89" w14:textId="77777777" w:rsidTr="00CF7617">
        <w:trPr>
          <w:trHeight w:val="390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6BE78" w14:textId="77777777" w:rsidR="00CF7617" w:rsidRPr="0025192F" w:rsidRDefault="00CF7617" w:rsidP="007B4D0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5F701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DB1D367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801CB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398762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BB51B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5E2FCC69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6AC1BECB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25C16C1B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D130A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02831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F7617" w:rsidRPr="0025192F" w14:paraId="6E78DA69" w14:textId="77777777" w:rsidTr="00CF7617">
        <w:trPr>
          <w:trHeight w:val="390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7C74" w14:textId="77777777" w:rsidR="00CF7617" w:rsidRPr="0025192F" w:rsidRDefault="00CF7617" w:rsidP="007B4D0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84402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BC5F7B7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CEC0A" w14:textId="77777777" w:rsidR="00CF7617" w:rsidRPr="0025192F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B81D30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4A750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589E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B73D9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63982C7D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5FEF9D63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0675C0FA" w14:textId="77777777" w:rsidR="00CF7617" w:rsidRDefault="00CF7617" w:rsidP="007B4D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D5FD2B3" w14:textId="77777777" w:rsidR="009C564E" w:rsidRDefault="009C564E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22EDE0" w14:textId="77777777" w:rsidR="00CF7617" w:rsidRDefault="00CF7617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866" w:type="dxa"/>
        <w:tblInd w:w="491" w:type="dxa"/>
        <w:tblLook w:val="01E0" w:firstRow="1" w:lastRow="1" w:firstColumn="1" w:lastColumn="1" w:noHBand="0" w:noVBand="0"/>
      </w:tblPr>
      <w:tblGrid>
        <w:gridCol w:w="4752"/>
        <w:gridCol w:w="5114"/>
      </w:tblGrid>
      <w:tr w:rsidR="00CF7617" w:rsidRPr="00E152F6" w14:paraId="254FA2D0" w14:textId="77777777" w:rsidTr="001220D4">
        <w:trPr>
          <w:trHeight w:val="1872"/>
        </w:trPr>
        <w:tc>
          <w:tcPr>
            <w:tcW w:w="4752" w:type="dxa"/>
          </w:tcPr>
          <w:p w14:paraId="670C83D6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14:paraId="662AA44C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ТОО «______________»</w:t>
            </w:r>
          </w:p>
          <w:p w14:paraId="0CEDE59C" w14:textId="77777777" w:rsidR="00CF7617" w:rsidRDefault="00CF7617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8E37AA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73FA2BC1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6D7164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5114" w:type="dxa"/>
            <w:hideMark/>
          </w:tcPr>
          <w:p w14:paraId="04A3E0EC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Подрядчик</w:t>
            </w:r>
          </w:p>
          <w:p w14:paraId="1DF87E2D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ТОО «______________»</w:t>
            </w:r>
          </w:p>
          <w:p w14:paraId="610D3FEA" w14:textId="77777777" w:rsidR="00CF7617" w:rsidRDefault="00CF7617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59DD5B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  <w:p w14:paraId="168DD4BC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27009E" w14:textId="77777777" w:rsidR="00CF7617" w:rsidRPr="00E152F6" w:rsidRDefault="00CF7617" w:rsidP="001220D4">
            <w:pPr>
              <w:pStyle w:val="a5"/>
              <w:tabs>
                <w:tab w:val="left" w:pos="851"/>
              </w:tabs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52F6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</w:t>
            </w:r>
          </w:p>
        </w:tc>
      </w:tr>
    </w:tbl>
    <w:p w14:paraId="7B25D13D" w14:textId="77777777" w:rsidR="00CF7617" w:rsidRPr="008E61FB" w:rsidRDefault="00CF7617" w:rsidP="003246CC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F7617" w:rsidRPr="008E61FB" w:rsidSect="00036D4A">
      <w:pgSz w:w="16838" w:h="11906" w:orient="landscape"/>
      <w:pgMar w:top="426" w:right="567" w:bottom="567" w:left="1134" w:header="425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85E5D" w14:textId="77777777" w:rsidR="00161609" w:rsidRDefault="00161609" w:rsidP="005421D4">
      <w:pPr>
        <w:spacing w:after="0" w:line="240" w:lineRule="auto"/>
      </w:pPr>
      <w:r>
        <w:separator/>
      </w:r>
    </w:p>
  </w:endnote>
  <w:endnote w:type="continuationSeparator" w:id="0">
    <w:p w14:paraId="0B6A2798" w14:textId="77777777" w:rsidR="00161609" w:rsidRDefault="00161609" w:rsidP="0054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36449" w14:textId="77777777" w:rsidR="00161609" w:rsidRDefault="00161609" w:rsidP="005421D4">
      <w:pPr>
        <w:spacing w:after="0" w:line="240" w:lineRule="auto"/>
      </w:pPr>
      <w:r>
        <w:separator/>
      </w:r>
    </w:p>
  </w:footnote>
  <w:footnote w:type="continuationSeparator" w:id="0">
    <w:p w14:paraId="4F93546F" w14:textId="77777777" w:rsidR="00161609" w:rsidRDefault="00161609" w:rsidP="00542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718239"/>
      <w:docPartObj>
        <w:docPartGallery w:val="Page Numbers (Top of Page)"/>
        <w:docPartUnique/>
      </w:docPartObj>
    </w:sdtPr>
    <w:sdtEndPr/>
    <w:sdtContent>
      <w:p w14:paraId="2ECD0932" w14:textId="77777777" w:rsidR="00810127" w:rsidRDefault="0081012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83E">
          <w:rPr>
            <w:noProof/>
          </w:rPr>
          <w:t>6</w:t>
        </w:r>
        <w:r>
          <w:fldChar w:fldCharType="end"/>
        </w:r>
      </w:p>
    </w:sdtContent>
  </w:sdt>
  <w:p w14:paraId="0AE68DA5" w14:textId="77777777" w:rsidR="00810127" w:rsidRDefault="0081012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5FC"/>
    <w:multiLevelType w:val="multilevel"/>
    <w:tmpl w:val="BD980E7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8A2E5A"/>
    <w:multiLevelType w:val="multilevel"/>
    <w:tmpl w:val="36549D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" w15:restartNumberingAfterBreak="0">
    <w:nsid w:val="0B8943D8"/>
    <w:multiLevelType w:val="hybridMultilevel"/>
    <w:tmpl w:val="5D8AF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93278"/>
    <w:multiLevelType w:val="hybridMultilevel"/>
    <w:tmpl w:val="826280E2"/>
    <w:lvl w:ilvl="0" w:tplc="B53A1D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5B5B97"/>
    <w:multiLevelType w:val="hybridMultilevel"/>
    <w:tmpl w:val="D5B64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7B95"/>
    <w:multiLevelType w:val="hybridMultilevel"/>
    <w:tmpl w:val="7E8C3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31B4D"/>
    <w:multiLevelType w:val="multilevel"/>
    <w:tmpl w:val="0EC85D5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1065" w:hanging="36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7" w15:restartNumberingAfterBreak="0">
    <w:nsid w:val="27494302"/>
    <w:multiLevelType w:val="multilevel"/>
    <w:tmpl w:val="AD66BF0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2CCA7673"/>
    <w:multiLevelType w:val="multilevel"/>
    <w:tmpl w:val="BE288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9" w15:restartNumberingAfterBreak="0">
    <w:nsid w:val="2F534D81"/>
    <w:multiLevelType w:val="multilevel"/>
    <w:tmpl w:val="D9D2E7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 w15:restartNumberingAfterBreak="0">
    <w:nsid w:val="3062546D"/>
    <w:multiLevelType w:val="multilevel"/>
    <w:tmpl w:val="2CDA31C4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65" w:hanging="360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11" w15:restartNumberingAfterBreak="0">
    <w:nsid w:val="388C0F52"/>
    <w:multiLevelType w:val="hybridMultilevel"/>
    <w:tmpl w:val="CF884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43DC9"/>
    <w:multiLevelType w:val="multilevel"/>
    <w:tmpl w:val="19C4F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9D85AC9"/>
    <w:multiLevelType w:val="hybridMultilevel"/>
    <w:tmpl w:val="7A266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B38E2"/>
    <w:multiLevelType w:val="multilevel"/>
    <w:tmpl w:val="D604EDF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>
      <w:start w:val="1"/>
      <w:numFmt w:val="decimal"/>
      <w:lvlText w:val="%1.%2."/>
      <w:lvlJc w:val="left"/>
      <w:pPr>
        <w:tabs>
          <w:tab w:val="num" w:pos="6092"/>
        </w:tabs>
        <w:ind w:left="6092" w:hanging="705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5" w15:restartNumberingAfterBreak="0">
    <w:nsid w:val="453D7E9D"/>
    <w:multiLevelType w:val="multilevel"/>
    <w:tmpl w:val="AD66BF0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57EE1CA2"/>
    <w:multiLevelType w:val="multilevel"/>
    <w:tmpl w:val="AD66BF0C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E1D246B"/>
    <w:multiLevelType w:val="multilevel"/>
    <w:tmpl w:val="EF2AD922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8" w15:restartNumberingAfterBreak="0">
    <w:nsid w:val="6E463A37"/>
    <w:multiLevelType w:val="hybridMultilevel"/>
    <w:tmpl w:val="E4D66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E27A8"/>
    <w:multiLevelType w:val="hybridMultilevel"/>
    <w:tmpl w:val="1E38C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62A6B"/>
    <w:multiLevelType w:val="multilevel"/>
    <w:tmpl w:val="F29282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7C761C39"/>
    <w:multiLevelType w:val="multilevel"/>
    <w:tmpl w:val="D9D2E74E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02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4"/>
  </w:num>
  <w:num w:numId="15">
    <w:abstractNumId w:val="15"/>
  </w:num>
  <w:num w:numId="16">
    <w:abstractNumId w:val="7"/>
  </w:num>
  <w:num w:numId="17">
    <w:abstractNumId w:val="12"/>
  </w:num>
  <w:num w:numId="18">
    <w:abstractNumId w:val="10"/>
  </w:num>
  <w:num w:numId="19">
    <w:abstractNumId w:val="20"/>
  </w:num>
  <w:num w:numId="20">
    <w:abstractNumId w:val="5"/>
  </w:num>
  <w:num w:numId="21">
    <w:abstractNumId w:val="13"/>
  </w:num>
  <w:num w:numId="22">
    <w:abstractNumId w:val="2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1D4"/>
    <w:rsid w:val="0001357A"/>
    <w:rsid w:val="000219C4"/>
    <w:rsid w:val="0002222D"/>
    <w:rsid w:val="0002402D"/>
    <w:rsid w:val="00036D4A"/>
    <w:rsid w:val="000400E1"/>
    <w:rsid w:val="000439AD"/>
    <w:rsid w:val="00075F8B"/>
    <w:rsid w:val="000860F0"/>
    <w:rsid w:val="00087574"/>
    <w:rsid w:val="00087A0C"/>
    <w:rsid w:val="000B752C"/>
    <w:rsid w:val="000C0E52"/>
    <w:rsid w:val="000C28D8"/>
    <w:rsid w:val="000D4B18"/>
    <w:rsid w:val="00114014"/>
    <w:rsid w:val="001162E1"/>
    <w:rsid w:val="0013483E"/>
    <w:rsid w:val="001370E4"/>
    <w:rsid w:val="00145A69"/>
    <w:rsid w:val="001561B0"/>
    <w:rsid w:val="00161609"/>
    <w:rsid w:val="0016316C"/>
    <w:rsid w:val="00167E65"/>
    <w:rsid w:val="00173E99"/>
    <w:rsid w:val="00177189"/>
    <w:rsid w:val="00191B98"/>
    <w:rsid w:val="00197255"/>
    <w:rsid w:val="001A628B"/>
    <w:rsid w:val="001C45D8"/>
    <w:rsid w:val="001D3227"/>
    <w:rsid w:val="00211D39"/>
    <w:rsid w:val="00213D0F"/>
    <w:rsid w:val="00215A13"/>
    <w:rsid w:val="002202F3"/>
    <w:rsid w:val="00221358"/>
    <w:rsid w:val="00233F45"/>
    <w:rsid w:val="00243282"/>
    <w:rsid w:val="00245857"/>
    <w:rsid w:val="0025192F"/>
    <w:rsid w:val="00255844"/>
    <w:rsid w:val="00256F01"/>
    <w:rsid w:val="00263663"/>
    <w:rsid w:val="002A74ED"/>
    <w:rsid w:val="002B0C59"/>
    <w:rsid w:val="002B3EDA"/>
    <w:rsid w:val="002B6606"/>
    <w:rsid w:val="002D1EEB"/>
    <w:rsid w:val="002F73AC"/>
    <w:rsid w:val="0030130A"/>
    <w:rsid w:val="00307BAC"/>
    <w:rsid w:val="0032063B"/>
    <w:rsid w:val="003246CC"/>
    <w:rsid w:val="0032625A"/>
    <w:rsid w:val="00351F58"/>
    <w:rsid w:val="00366D7B"/>
    <w:rsid w:val="003675F2"/>
    <w:rsid w:val="00382890"/>
    <w:rsid w:val="00391025"/>
    <w:rsid w:val="0039407E"/>
    <w:rsid w:val="003A12C4"/>
    <w:rsid w:val="003C2644"/>
    <w:rsid w:val="003C6708"/>
    <w:rsid w:val="003D5C2A"/>
    <w:rsid w:val="003E3D8C"/>
    <w:rsid w:val="003F4B6C"/>
    <w:rsid w:val="00407D01"/>
    <w:rsid w:val="00412492"/>
    <w:rsid w:val="0043649E"/>
    <w:rsid w:val="00443BBE"/>
    <w:rsid w:val="00451BAD"/>
    <w:rsid w:val="00455B6B"/>
    <w:rsid w:val="0046531E"/>
    <w:rsid w:val="00481770"/>
    <w:rsid w:val="0048720D"/>
    <w:rsid w:val="00494C80"/>
    <w:rsid w:val="004A4996"/>
    <w:rsid w:val="004B2C62"/>
    <w:rsid w:val="004B3035"/>
    <w:rsid w:val="004B3807"/>
    <w:rsid w:val="004B616A"/>
    <w:rsid w:val="004B6225"/>
    <w:rsid w:val="004C39DE"/>
    <w:rsid w:val="004C4FF9"/>
    <w:rsid w:val="004D08EE"/>
    <w:rsid w:val="004D785D"/>
    <w:rsid w:val="004E7FCD"/>
    <w:rsid w:val="004F1DD7"/>
    <w:rsid w:val="005066D8"/>
    <w:rsid w:val="00514E59"/>
    <w:rsid w:val="00516BE1"/>
    <w:rsid w:val="00520B1C"/>
    <w:rsid w:val="00526894"/>
    <w:rsid w:val="00526969"/>
    <w:rsid w:val="005421D4"/>
    <w:rsid w:val="00543AD9"/>
    <w:rsid w:val="005550F0"/>
    <w:rsid w:val="00557E56"/>
    <w:rsid w:val="005633DA"/>
    <w:rsid w:val="00567833"/>
    <w:rsid w:val="00575905"/>
    <w:rsid w:val="00582530"/>
    <w:rsid w:val="005863F1"/>
    <w:rsid w:val="00590595"/>
    <w:rsid w:val="00592192"/>
    <w:rsid w:val="005947C0"/>
    <w:rsid w:val="005A78D6"/>
    <w:rsid w:val="005D4252"/>
    <w:rsid w:val="005D534F"/>
    <w:rsid w:val="005F18C4"/>
    <w:rsid w:val="00603992"/>
    <w:rsid w:val="00604AA7"/>
    <w:rsid w:val="00605039"/>
    <w:rsid w:val="00633197"/>
    <w:rsid w:val="00634AA2"/>
    <w:rsid w:val="0066619F"/>
    <w:rsid w:val="0067202A"/>
    <w:rsid w:val="00676C90"/>
    <w:rsid w:val="00680837"/>
    <w:rsid w:val="006903C1"/>
    <w:rsid w:val="006A5AD3"/>
    <w:rsid w:val="006A7C85"/>
    <w:rsid w:val="006A7FD7"/>
    <w:rsid w:val="006C4D19"/>
    <w:rsid w:val="006D7EB4"/>
    <w:rsid w:val="006F2C27"/>
    <w:rsid w:val="0070358A"/>
    <w:rsid w:val="0070555C"/>
    <w:rsid w:val="00707F14"/>
    <w:rsid w:val="00710F97"/>
    <w:rsid w:val="00713F4B"/>
    <w:rsid w:val="007236F0"/>
    <w:rsid w:val="00727520"/>
    <w:rsid w:val="00736C8E"/>
    <w:rsid w:val="00741C6C"/>
    <w:rsid w:val="00747032"/>
    <w:rsid w:val="00761102"/>
    <w:rsid w:val="0077458A"/>
    <w:rsid w:val="0078709F"/>
    <w:rsid w:val="007900F1"/>
    <w:rsid w:val="007953F2"/>
    <w:rsid w:val="007B4611"/>
    <w:rsid w:val="007B4D0F"/>
    <w:rsid w:val="007D5BD8"/>
    <w:rsid w:val="007E043C"/>
    <w:rsid w:val="007F7A82"/>
    <w:rsid w:val="00810127"/>
    <w:rsid w:val="00822CF5"/>
    <w:rsid w:val="00825E1C"/>
    <w:rsid w:val="00826E88"/>
    <w:rsid w:val="0083170E"/>
    <w:rsid w:val="00841A23"/>
    <w:rsid w:val="008424A0"/>
    <w:rsid w:val="008609F6"/>
    <w:rsid w:val="00864E6D"/>
    <w:rsid w:val="008803B2"/>
    <w:rsid w:val="008818AB"/>
    <w:rsid w:val="008832AD"/>
    <w:rsid w:val="00890F4E"/>
    <w:rsid w:val="0089612C"/>
    <w:rsid w:val="008A1465"/>
    <w:rsid w:val="008B25C5"/>
    <w:rsid w:val="008B33C7"/>
    <w:rsid w:val="008C3AB1"/>
    <w:rsid w:val="008D2A5E"/>
    <w:rsid w:val="008D6D73"/>
    <w:rsid w:val="008E0CD4"/>
    <w:rsid w:val="008E61FB"/>
    <w:rsid w:val="008F5519"/>
    <w:rsid w:val="008F730C"/>
    <w:rsid w:val="00912CEB"/>
    <w:rsid w:val="00926FCD"/>
    <w:rsid w:val="00942DDD"/>
    <w:rsid w:val="009444F7"/>
    <w:rsid w:val="009507D8"/>
    <w:rsid w:val="00956DEA"/>
    <w:rsid w:val="00966138"/>
    <w:rsid w:val="00977A47"/>
    <w:rsid w:val="00982340"/>
    <w:rsid w:val="00985939"/>
    <w:rsid w:val="00990D43"/>
    <w:rsid w:val="00996902"/>
    <w:rsid w:val="00996EC2"/>
    <w:rsid w:val="00997A02"/>
    <w:rsid w:val="009B7B54"/>
    <w:rsid w:val="009C0AF7"/>
    <w:rsid w:val="009C4DE4"/>
    <w:rsid w:val="009C564E"/>
    <w:rsid w:val="009D29A2"/>
    <w:rsid w:val="009E447F"/>
    <w:rsid w:val="009F0E1C"/>
    <w:rsid w:val="009F6139"/>
    <w:rsid w:val="009F66CA"/>
    <w:rsid w:val="00A22960"/>
    <w:rsid w:val="00A30121"/>
    <w:rsid w:val="00A307F7"/>
    <w:rsid w:val="00A414ED"/>
    <w:rsid w:val="00A703FD"/>
    <w:rsid w:val="00A74091"/>
    <w:rsid w:val="00A8325D"/>
    <w:rsid w:val="00A85EF1"/>
    <w:rsid w:val="00A91A91"/>
    <w:rsid w:val="00A92FE8"/>
    <w:rsid w:val="00A9365C"/>
    <w:rsid w:val="00AA44C2"/>
    <w:rsid w:val="00AC449F"/>
    <w:rsid w:val="00AC7F36"/>
    <w:rsid w:val="00AD1E4A"/>
    <w:rsid w:val="00AE52F1"/>
    <w:rsid w:val="00AF6A41"/>
    <w:rsid w:val="00B14CA4"/>
    <w:rsid w:val="00B163C8"/>
    <w:rsid w:val="00B20D0F"/>
    <w:rsid w:val="00B25364"/>
    <w:rsid w:val="00B43E45"/>
    <w:rsid w:val="00B600A7"/>
    <w:rsid w:val="00B64DE0"/>
    <w:rsid w:val="00B653FD"/>
    <w:rsid w:val="00B672F1"/>
    <w:rsid w:val="00B77E19"/>
    <w:rsid w:val="00B83767"/>
    <w:rsid w:val="00BA12D0"/>
    <w:rsid w:val="00BC0027"/>
    <w:rsid w:val="00BC4A3E"/>
    <w:rsid w:val="00BD383D"/>
    <w:rsid w:val="00BE46B2"/>
    <w:rsid w:val="00BF3D9B"/>
    <w:rsid w:val="00BF59CB"/>
    <w:rsid w:val="00BF68EA"/>
    <w:rsid w:val="00C00464"/>
    <w:rsid w:val="00C11EA4"/>
    <w:rsid w:val="00C235DC"/>
    <w:rsid w:val="00C23F54"/>
    <w:rsid w:val="00C3782E"/>
    <w:rsid w:val="00C40DF4"/>
    <w:rsid w:val="00C41565"/>
    <w:rsid w:val="00C5683E"/>
    <w:rsid w:val="00C61233"/>
    <w:rsid w:val="00C701BE"/>
    <w:rsid w:val="00C72F26"/>
    <w:rsid w:val="00C871A1"/>
    <w:rsid w:val="00CA32B9"/>
    <w:rsid w:val="00CA7BB0"/>
    <w:rsid w:val="00CB0505"/>
    <w:rsid w:val="00CB5D09"/>
    <w:rsid w:val="00CC07B5"/>
    <w:rsid w:val="00CC6B4B"/>
    <w:rsid w:val="00CC720A"/>
    <w:rsid w:val="00CE3EE2"/>
    <w:rsid w:val="00CF165F"/>
    <w:rsid w:val="00CF2444"/>
    <w:rsid w:val="00CF7617"/>
    <w:rsid w:val="00D109F2"/>
    <w:rsid w:val="00D20AA8"/>
    <w:rsid w:val="00D301A6"/>
    <w:rsid w:val="00D3517A"/>
    <w:rsid w:val="00D45F33"/>
    <w:rsid w:val="00D5258C"/>
    <w:rsid w:val="00D72979"/>
    <w:rsid w:val="00D812ED"/>
    <w:rsid w:val="00D842E1"/>
    <w:rsid w:val="00D93447"/>
    <w:rsid w:val="00DA3BC3"/>
    <w:rsid w:val="00DC2AB6"/>
    <w:rsid w:val="00DC4B9D"/>
    <w:rsid w:val="00DD65BB"/>
    <w:rsid w:val="00DD739B"/>
    <w:rsid w:val="00DE0563"/>
    <w:rsid w:val="00DE4CA2"/>
    <w:rsid w:val="00E15064"/>
    <w:rsid w:val="00E152F6"/>
    <w:rsid w:val="00E2195D"/>
    <w:rsid w:val="00E31732"/>
    <w:rsid w:val="00E46DE3"/>
    <w:rsid w:val="00E5340C"/>
    <w:rsid w:val="00E5490F"/>
    <w:rsid w:val="00E826E0"/>
    <w:rsid w:val="00E92E5F"/>
    <w:rsid w:val="00E944F5"/>
    <w:rsid w:val="00E96087"/>
    <w:rsid w:val="00EB1763"/>
    <w:rsid w:val="00EB2470"/>
    <w:rsid w:val="00EB3BDD"/>
    <w:rsid w:val="00ED44E3"/>
    <w:rsid w:val="00ED50B6"/>
    <w:rsid w:val="00ED799A"/>
    <w:rsid w:val="00EF7FE5"/>
    <w:rsid w:val="00F0527A"/>
    <w:rsid w:val="00F14098"/>
    <w:rsid w:val="00F200A6"/>
    <w:rsid w:val="00F37C77"/>
    <w:rsid w:val="00F46FA3"/>
    <w:rsid w:val="00F55F70"/>
    <w:rsid w:val="00F564C2"/>
    <w:rsid w:val="00F5705A"/>
    <w:rsid w:val="00F77485"/>
    <w:rsid w:val="00F77685"/>
    <w:rsid w:val="00F817D1"/>
    <w:rsid w:val="00F82573"/>
    <w:rsid w:val="00F87ED4"/>
    <w:rsid w:val="00F92BDD"/>
    <w:rsid w:val="00FA0E69"/>
    <w:rsid w:val="00FA511D"/>
    <w:rsid w:val="00FA515E"/>
    <w:rsid w:val="00FA51A8"/>
    <w:rsid w:val="00FD4D1F"/>
    <w:rsid w:val="00FD4EFF"/>
    <w:rsid w:val="00FE10B6"/>
    <w:rsid w:val="00FE2F2B"/>
    <w:rsid w:val="00FE6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6CDF"/>
  <w15:docId w15:val="{1D4618DB-60FE-4E6D-9E92-B1A600AB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1D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421D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5421D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link w:val="a6"/>
    <w:uiPriority w:val="1"/>
    <w:qFormat/>
    <w:rsid w:val="005421D4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link w:val="a5"/>
    <w:uiPriority w:val="1"/>
    <w:locked/>
    <w:rsid w:val="00211D39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5421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5421D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header"/>
    <w:basedOn w:val="a"/>
    <w:link w:val="aa"/>
    <w:uiPriority w:val="99"/>
    <w:unhideWhenUsed/>
    <w:rsid w:val="0054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421D4"/>
    <w:rPr>
      <w:rFonts w:eastAsiaTheme="minorEastAsia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54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21D4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footer"/>
    <w:basedOn w:val="a"/>
    <w:link w:val="ae"/>
    <w:uiPriority w:val="99"/>
    <w:unhideWhenUsed/>
    <w:rsid w:val="005421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421D4"/>
    <w:rPr>
      <w:rFonts w:eastAsiaTheme="minorEastAsia"/>
      <w:lang w:eastAsia="ru-RU"/>
    </w:rPr>
  </w:style>
  <w:style w:type="character" w:styleId="af">
    <w:name w:val="annotation reference"/>
    <w:basedOn w:val="a0"/>
    <w:uiPriority w:val="99"/>
    <w:semiHidden/>
    <w:unhideWhenUsed/>
    <w:rsid w:val="0022135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22135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221358"/>
    <w:rPr>
      <w:rFonts w:eastAsiaTheme="minorEastAsia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2135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21358"/>
    <w:rPr>
      <w:rFonts w:eastAsiaTheme="minorEastAsia"/>
      <w:b/>
      <w:bCs/>
      <w:sz w:val="20"/>
      <w:szCs w:val="20"/>
      <w:lang w:eastAsia="ru-RU"/>
    </w:rPr>
  </w:style>
  <w:style w:type="character" w:customStyle="1" w:styleId="CharStyle5">
    <w:name w:val="Char Style 5"/>
    <w:basedOn w:val="a0"/>
    <w:link w:val="Style4"/>
    <w:uiPriority w:val="99"/>
    <w:locked/>
    <w:rsid w:val="00F77485"/>
    <w:rPr>
      <w:sz w:val="23"/>
      <w:szCs w:val="23"/>
      <w:shd w:val="clear" w:color="auto" w:fill="FFFFFF"/>
    </w:rPr>
  </w:style>
  <w:style w:type="paragraph" w:customStyle="1" w:styleId="Style4">
    <w:name w:val="Style 4"/>
    <w:basedOn w:val="a"/>
    <w:link w:val="CharStyle5"/>
    <w:uiPriority w:val="99"/>
    <w:rsid w:val="00F77485"/>
    <w:pPr>
      <w:widowControl w:val="0"/>
      <w:shd w:val="clear" w:color="auto" w:fill="FFFFFF"/>
      <w:spacing w:before="360" w:after="360" w:line="240" w:lineRule="atLeast"/>
      <w:jc w:val="both"/>
    </w:pPr>
    <w:rPr>
      <w:rFonts w:eastAsiaTheme="minorHAnsi"/>
      <w:sz w:val="23"/>
      <w:szCs w:val="23"/>
      <w:lang w:eastAsia="en-US"/>
    </w:rPr>
  </w:style>
  <w:style w:type="character" w:styleId="af4">
    <w:name w:val="Hyperlink"/>
    <w:basedOn w:val="a0"/>
    <w:uiPriority w:val="99"/>
    <w:unhideWhenUsed/>
    <w:rsid w:val="0046531E"/>
    <w:rPr>
      <w:color w:val="0000FF" w:themeColor="hyperlink"/>
      <w:u w:val="single"/>
    </w:rPr>
  </w:style>
  <w:style w:type="paragraph" w:customStyle="1" w:styleId="ConsPlusNonformat">
    <w:name w:val="ConsPlusNonformat"/>
    <w:rsid w:val="00A9365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A56971-36CD-4F18-A65E-00100605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2434</Words>
  <Characters>13874</Characters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</dc:title>
  <dc:subject>Договора подряда</dc:subject>
  <dc:creator>leaubk.com</dc:creator>
  <cp:keywords>Подряд, договор</cp:keywords>
  <dc:description>скачано с сайта leaubk.com копирование при условии ссылки на источник leaubk.com</dc:description>
  <cp:lastPrinted>2017-12-26T08:33:00Z</cp:lastPrinted>
  <dcterms:created xsi:type="dcterms:W3CDTF">2018-06-25T12:21:00Z</dcterms:created>
  <dcterms:modified xsi:type="dcterms:W3CDTF">2019-08-29T04:42:00Z</dcterms:modified>
  <cp:category>Договора бесплатно</cp:category>
</cp:coreProperties>
</file>