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F9794A">
      <w:pPr>
        <w:keepNext w:val="0"/>
        <w:keepLines w:val="0"/>
        <w:pageBreakBefore w:val="0"/>
        <w:kinsoku/>
        <w:wordWrap/>
        <w:overflowPunct/>
        <w:topLinePunct w:val="0"/>
        <w:autoSpaceDE/>
        <w:autoSpaceDN/>
        <w:bidi w:val="0"/>
        <w:adjustRightInd/>
        <w:snapToGrid/>
        <w:spacing w:beforeAutospacing="0" w:line="15" w:lineRule="auto"/>
        <w:jc w:val="center"/>
        <w:textAlignment w:val="auto"/>
        <w:rPr>
          <w:rFonts w:hint="eastAsia" w:ascii="宋体" w:hAnsi="宋体" w:eastAsia="宋体" w:cs="宋体"/>
          <w:sz w:val="28"/>
          <w:szCs w:val="36"/>
          <w:lang w:val="en-US" w:eastAsia="zh-CN"/>
        </w:rPr>
      </w:pPr>
      <w:r>
        <w:rPr>
          <w:rFonts w:hint="eastAsia" w:ascii="宋体" w:hAnsi="宋体" w:eastAsia="宋体" w:cs="宋体"/>
          <w:sz w:val="28"/>
          <w:szCs w:val="36"/>
          <w:lang w:val="en-US" w:eastAsia="zh-CN"/>
        </w:rPr>
        <w:t>第二期科普动态信息摘报</w:t>
      </w:r>
    </w:p>
    <w:p w14:paraId="691ADCC9">
      <w:pPr>
        <w:pStyle w:val="4"/>
        <w:keepNext w:val="0"/>
        <w:keepLines w:val="0"/>
        <w:pageBreakBefore w:val="0"/>
        <w:widowControl/>
        <w:suppressLineNumbers w:val="0"/>
        <w:kinsoku/>
        <w:wordWrap/>
        <w:overflowPunct/>
        <w:topLinePunct w:val="0"/>
        <w:autoSpaceDE/>
        <w:autoSpaceDN/>
        <w:bidi w:val="0"/>
        <w:adjustRightInd/>
        <w:snapToGrid/>
        <w:spacing w:beforeAutospacing="0" w:after="0" w:afterAutospacing="0" w:line="15" w:lineRule="auto"/>
        <w:jc w:val="center"/>
        <w:textAlignment w:val="auto"/>
        <w:rPr>
          <w:rFonts w:hint="eastAsia" w:ascii="宋体" w:hAnsi="宋体" w:eastAsia="宋体" w:cs="宋体"/>
        </w:rPr>
      </w:pPr>
      <w:r>
        <w:rPr>
          <w:rFonts w:hint="eastAsia" w:ascii="宋体" w:hAnsi="宋体" w:eastAsia="宋体" w:cs="宋体"/>
        </w:rPr>
        <w:t>编制日期：2026年</w:t>
      </w:r>
      <w:r>
        <w:rPr>
          <w:rFonts w:hint="eastAsia" w:ascii="宋体" w:hAnsi="宋体" w:eastAsia="宋体" w:cs="宋体"/>
          <w:lang w:val="en-US" w:eastAsia="zh-CN"/>
        </w:rPr>
        <w:t>07</w:t>
      </w:r>
      <w:r>
        <w:rPr>
          <w:rFonts w:hint="eastAsia" w:ascii="宋体" w:hAnsi="宋体" w:eastAsia="宋体" w:cs="宋体"/>
        </w:rPr>
        <w:t>月</w:t>
      </w:r>
      <w:r>
        <w:rPr>
          <w:rFonts w:hint="eastAsia" w:ascii="宋体" w:hAnsi="宋体" w:eastAsia="宋体" w:cs="宋体"/>
          <w:lang w:val="en-US" w:eastAsia="zh-CN"/>
        </w:rPr>
        <w:t>06</w:t>
      </w:r>
      <w:r>
        <w:rPr>
          <w:rFonts w:hint="eastAsia" w:ascii="宋体" w:hAnsi="宋体" w:eastAsia="宋体" w:cs="宋体"/>
        </w:rPr>
        <w:t>日 报送周期：</w:t>
      </w:r>
      <w:r>
        <w:rPr>
          <w:rFonts w:hint="eastAsia" w:ascii="宋体" w:hAnsi="宋体" w:eastAsia="宋体" w:cs="宋体"/>
          <w:lang w:val="en-US" w:eastAsia="zh-CN"/>
        </w:rPr>
        <w:t>第二期</w:t>
      </w:r>
      <w:r>
        <w:rPr>
          <w:rFonts w:hint="eastAsia" w:ascii="宋体" w:hAnsi="宋体" w:eastAsia="宋体" w:cs="宋体"/>
        </w:rPr>
        <w:t>特刊</w:t>
      </w:r>
    </w:p>
    <w:p w14:paraId="71B00159">
      <w:pPr>
        <w:pStyle w:val="3"/>
        <w:keepNext w:val="0"/>
        <w:keepLines w:val="0"/>
        <w:pageBreakBefore w:val="0"/>
        <w:widowControl/>
        <w:suppressLineNumbers w:val="0"/>
        <w:kinsoku/>
        <w:wordWrap/>
        <w:overflowPunct/>
        <w:topLinePunct w:val="0"/>
        <w:autoSpaceDE/>
        <w:autoSpaceDN/>
        <w:bidi w:val="0"/>
        <w:adjustRightInd/>
        <w:snapToGrid/>
        <w:spacing w:beforeAutospacing="0" w:after="0" w:afterAutospacing="0" w:line="15" w:lineRule="auto"/>
        <w:textAlignment w:val="auto"/>
        <w:rPr>
          <w:rFonts w:hint="eastAsia" w:ascii="宋体" w:hAnsi="宋体" w:eastAsia="宋体" w:cs="宋体"/>
          <w:sz w:val="28"/>
          <w:szCs w:val="28"/>
        </w:rPr>
      </w:pPr>
      <w:r>
        <w:rPr>
          <w:rFonts w:hint="eastAsia" w:ascii="宋体" w:hAnsi="宋体" w:eastAsia="宋体" w:cs="宋体"/>
          <w:sz w:val="28"/>
          <w:szCs w:val="28"/>
        </w:rPr>
        <w:t>一、本期提要</w:t>
      </w:r>
    </w:p>
    <w:p w14:paraId="31177751">
      <w:pPr>
        <w:pStyle w:val="3"/>
        <w:keepNext w:val="0"/>
        <w:keepLines w:val="0"/>
        <w:pageBreakBefore w:val="0"/>
        <w:widowControl/>
        <w:suppressLineNumbers w:val="0"/>
        <w:kinsoku/>
        <w:wordWrap/>
        <w:overflowPunct/>
        <w:topLinePunct w:val="0"/>
        <w:autoSpaceDE/>
        <w:autoSpaceDN/>
        <w:bidi w:val="0"/>
        <w:adjustRightInd/>
        <w:snapToGrid/>
        <w:spacing w:beforeAutospacing="0" w:after="0" w:afterAutospacing="0" w:line="15" w:lineRule="auto"/>
        <w:ind w:firstLine="420" w:firstLineChars="200"/>
        <w:textAlignment w:val="auto"/>
        <w:rPr>
          <w:rFonts w:hint="default" w:cs="宋体"/>
          <w:b w:val="0"/>
          <w:bCs w:val="0"/>
          <w:sz w:val="21"/>
          <w:szCs w:val="21"/>
          <w:lang w:val="en-US" w:eastAsia="zh-CN"/>
        </w:rPr>
      </w:pPr>
      <w:r>
        <w:rPr>
          <w:rFonts w:ascii="宋体" w:hAnsi="宋体" w:eastAsia="宋体" w:cs="宋体"/>
          <w:b w:val="0"/>
          <w:bCs w:val="0"/>
          <w:sz w:val="21"/>
          <w:szCs w:val="21"/>
        </w:rPr>
        <w:t>本期重点汇总AI赋能抗癌靶点发现与植物活体动态成像等前沿科技科普转化成果；归集辖区内“AI+围棋”跨界探索、跨地域“三下乡”教育普惠以及航天体验式手工等特色基层科普实践；系统梳理“科普之光”视频展播、海南省健康科普征集及科学家精神文创等三大</w:t>
      </w:r>
      <w:r>
        <w:rPr>
          <w:rFonts w:hint="eastAsia" w:ascii="宋体" w:hAnsi="宋体" w:eastAsia="宋体" w:cs="宋体"/>
          <w:b w:val="0"/>
          <w:bCs w:val="0"/>
          <w:sz w:val="21"/>
          <w:szCs w:val="21"/>
          <w:lang w:val="en-US" w:eastAsia="zh-CN"/>
        </w:rPr>
        <w:t>内容征集</w:t>
      </w:r>
      <w:r>
        <w:rPr>
          <w:rFonts w:ascii="宋体" w:hAnsi="宋体" w:eastAsia="宋体" w:cs="宋体"/>
          <w:b w:val="0"/>
          <w:bCs w:val="0"/>
          <w:sz w:val="21"/>
          <w:szCs w:val="21"/>
        </w:rPr>
        <w:t>要求；并</w:t>
      </w:r>
      <w:r>
        <w:rPr>
          <w:rFonts w:hint="eastAsia" w:cs="宋体"/>
          <w:b w:val="0"/>
          <w:bCs w:val="0"/>
          <w:sz w:val="21"/>
          <w:szCs w:val="21"/>
          <w:lang w:val="en-US" w:eastAsia="zh-CN"/>
        </w:rPr>
        <w:t>分析了美国洛杉矶艺术馆首次AI艺术博物馆的创新处和亮点。</w:t>
      </w:r>
    </w:p>
    <w:p w14:paraId="4D1B2EF1">
      <w:pPr>
        <w:pStyle w:val="3"/>
        <w:keepNext w:val="0"/>
        <w:keepLines w:val="0"/>
        <w:pageBreakBefore w:val="0"/>
        <w:widowControl/>
        <w:suppressLineNumbers w:val="0"/>
        <w:kinsoku/>
        <w:wordWrap/>
        <w:overflowPunct/>
        <w:topLinePunct w:val="0"/>
        <w:autoSpaceDE/>
        <w:autoSpaceDN/>
        <w:bidi w:val="0"/>
        <w:adjustRightInd/>
        <w:snapToGrid/>
        <w:spacing w:beforeAutospacing="0" w:after="0" w:afterAutospacing="0" w:line="15" w:lineRule="auto"/>
        <w:textAlignment w:val="auto"/>
        <w:rPr>
          <w:rFonts w:hint="eastAsia" w:ascii="宋体" w:hAnsi="宋体" w:eastAsia="宋体" w:cs="宋体"/>
          <w:lang w:val="en-US" w:eastAsia="zh-CN"/>
        </w:rPr>
      </w:pPr>
    </w:p>
    <w:p w14:paraId="51DAB47C">
      <w:pPr>
        <w:pStyle w:val="3"/>
        <w:keepNext w:val="0"/>
        <w:keepLines w:val="0"/>
        <w:pageBreakBefore w:val="0"/>
        <w:widowControl/>
        <w:suppressLineNumbers w:val="0"/>
        <w:kinsoku/>
        <w:wordWrap/>
        <w:overflowPunct/>
        <w:topLinePunct w:val="0"/>
        <w:autoSpaceDE/>
        <w:autoSpaceDN/>
        <w:bidi w:val="0"/>
        <w:adjustRightInd/>
        <w:snapToGrid/>
        <w:spacing w:beforeAutospacing="0" w:after="0" w:afterAutospacing="0" w:line="15" w:lineRule="auto"/>
        <w:textAlignment w:val="auto"/>
        <w:rPr>
          <w:rFonts w:hint="eastAsia" w:ascii="宋体" w:hAnsi="宋体" w:eastAsia="宋体" w:cs="宋体"/>
          <w:sz w:val="28"/>
          <w:szCs w:val="28"/>
        </w:rPr>
      </w:pPr>
      <w:r>
        <w:rPr>
          <w:rFonts w:hint="eastAsia" w:ascii="宋体" w:hAnsi="宋体" w:eastAsia="宋体" w:cs="宋体"/>
          <w:lang w:val="en-US" w:eastAsia="zh-CN"/>
        </w:rPr>
        <w:t>二、</w:t>
      </w:r>
      <w:r>
        <w:rPr>
          <w:rFonts w:hint="eastAsia" w:ascii="宋体" w:hAnsi="宋体" w:eastAsia="宋体" w:cs="宋体"/>
          <w:sz w:val="28"/>
          <w:szCs w:val="28"/>
        </w:rPr>
        <w:t>科技前沿与科普成果动态</w:t>
      </w:r>
    </w:p>
    <w:p w14:paraId="6C41EF02">
      <w:pPr>
        <w:keepNext w:val="0"/>
        <w:keepLines w:val="0"/>
        <w:pageBreakBefore w:val="0"/>
        <w:kinsoku/>
        <w:wordWrap/>
        <w:overflowPunct/>
        <w:topLinePunct w:val="0"/>
        <w:autoSpaceDE/>
        <w:autoSpaceDN/>
        <w:bidi w:val="0"/>
        <w:adjustRightInd/>
        <w:snapToGrid/>
        <w:spacing w:beforeAutospacing="0" w:afterAutospacing="0" w:line="15" w:lineRule="auto"/>
        <w:jc w:val="left"/>
        <w:textAlignment w:val="auto"/>
        <w:rPr>
          <w:rFonts w:hint="eastAsia" w:ascii="宋体" w:hAnsi="宋体" w:eastAsia="宋体" w:cs="宋体"/>
          <w:sz w:val="24"/>
          <w:szCs w:val="24"/>
        </w:rPr>
      </w:pPr>
      <w:r>
        <w:rPr>
          <w:rFonts w:hint="eastAsia" w:ascii="宋体" w:hAnsi="宋体" w:eastAsia="宋体" w:cs="宋体"/>
          <w:lang w:val="en-US" w:eastAsia="zh-CN"/>
        </w:rPr>
        <w:t xml:space="preserve">  </w:t>
      </w:r>
      <w:r>
        <w:rPr>
          <w:rFonts w:hint="eastAsia" w:ascii="宋体" w:hAnsi="宋体" w:eastAsia="宋体" w:cs="宋体"/>
          <w:sz w:val="24"/>
          <w:szCs w:val="32"/>
          <w:lang w:val="en-US" w:eastAsia="zh-CN"/>
        </w:rPr>
        <w:t>1.</w:t>
      </w:r>
      <w:r>
        <w:rPr>
          <w:rFonts w:ascii="宋体" w:hAnsi="宋体" w:eastAsia="宋体" w:cs="宋体"/>
          <w:sz w:val="21"/>
          <w:szCs w:val="21"/>
        </w:rPr>
        <w:t>【</w:t>
      </w:r>
      <w:r>
        <w:rPr>
          <w:rFonts w:ascii="宋体" w:hAnsi="宋体" w:eastAsia="宋体" w:cs="宋体"/>
          <w:b/>
          <w:bCs/>
          <w:sz w:val="21"/>
          <w:szCs w:val="21"/>
        </w:rPr>
        <w:t>#AI应用 #生物医药</w:t>
      </w:r>
      <w:r>
        <w:rPr>
          <w:rFonts w:ascii="宋体" w:hAnsi="宋体" w:eastAsia="宋体" w:cs="宋体"/>
          <w:sz w:val="21"/>
          <w:szCs w:val="21"/>
        </w:rPr>
        <w:t>】</w:t>
      </w:r>
      <w:r>
        <w:rPr>
          <w:rFonts w:hint="eastAsia" w:ascii="宋体" w:hAnsi="宋体" w:eastAsia="宋体" w:cs="宋体"/>
          <w:sz w:val="24"/>
          <w:szCs w:val="24"/>
        </w:rPr>
        <w:t xml:space="preserve"> </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"https://mp.weixin.qq.com/s/q34EQ2iFjXdg4UiQLkVFLA" </w:instrText>
      </w:r>
      <w:r>
        <w:rPr>
          <w:rFonts w:hint="eastAsia" w:ascii="宋体" w:hAnsi="宋体" w:eastAsia="宋体" w:cs="宋体"/>
          <w:sz w:val="24"/>
          <w:szCs w:val="24"/>
        </w:rPr>
        <w:fldChar w:fldCharType="separate"/>
      </w:r>
      <w:r>
        <w:rPr>
          <w:rStyle w:val="8"/>
          <w:rFonts w:hint="eastAsia" w:ascii="宋体" w:hAnsi="宋体" w:eastAsia="宋体" w:cs="宋体"/>
          <w:sz w:val="24"/>
          <w:szCs w:val="24"/>
        </w:rPr>
        <w:t>AI赋能广谱抗癌靶点GPNMB发现</w:t>
      </w:r>
      <w:r>
        <w:rPr>
          <w:rFonts w:hint="eastAsia" w:ascii="宋体" w:hAnsi="宋体" w:eastAsia="宋体" w:cs="宋体"/>
          <w:sz w:val="24"/>
          <w:szCs w:val="24"/>
        </w:rPr>
        <w:fldChar w:fldCharType="end"/>
      </w:r>
    </w:p>
    <w:p w14:paraId="331A7BB5">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15" w:lineRule="auto"/>
        <w:ind w:firstLine="632" w:firstLineChars="300"/>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来源：BioMart微信公众号</w:t>
      </w:r>
    </w:p>
    <w:p w14:paraId="28F0BD1F">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15" w:lineRule="auto"/>
        <w:ind w:firstLine="632" w:firstLineChars="300"/>
        <w:textAlignment w:val="auto"/>
        <w:rPr>
          <w:rFonts w:hint="eastAsia" w:ascii="宋体" w:hAnsi="宋体" w:eastAsia="宋体" w:cs="宋体"/>
          <w:sz w:val="21"/>
          <w:szCs w:val="21"/>
        </w:rPr>
      </w:pPr>
      <w:r>
        <w:rPr>
          <w:rFonts w:hint="eastAsia" w:ascii="宋体" w:hAnsi="宋体" w:eastAsia="宋体" w:cs="宋体"/>
          <w:b/>
          <w:bCs/>
          <w:sz w:val="21"/>
          <w:szCs w:val="21"/>
        </w:rPr>
        <w:t>研发主体</w:t>
      </w:r>
      <w:r>
        <w:rPr>
          <w:rFonts w:hint="eastAsia" w:ascii="宋体" w:hAnsi="宋体" w:eastAsia="宋体" w:cs="宋体"/>
          <w:b/>
          <w:bCs/>
          <w:sz w:val="21"/>
          <w:szCs w:val="21"/>
          <w:lang w:eastAsia="zh-CN"/>
        </w:rPr>
        <w:t>：</w:t>
      </w:r>
      <w:r>
        <w:rPr>
          <w:rFonts w:hint="eastAsia" w:ascii="宋体" w:hAnsi="宋体" w:eastAsia="宋体" w:cs="宋体"/>
          <w:sz w:val="21"/>
          <w:szCs w:val="21"/>
        </w:rPr>
        <w:t>德国‌亚琛工业大学、美国宾夕法尼亚大学联合团队</w:t>
      </w:r>
    </w:p>
    <w:p w14:paraId="3F9A3B28">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15" w:lineRule="auto"/>
        <w:ind w:left="1684" w:leftChars="300" w:hanging="1054" w:hangingChars="500"/>
        <w:textAlignment w:val="auto"/>
        <w:rPr>
          <w:rFonts w:hint="eastAsia" w:ascii="宋体" w:hAnsi="宋体" w:eastAsia="宋体" w:cs="宋体"/>
          <w:sz w:val="21"/>
          <w:szCs w:val="21"/>
        </w:rPr>
      </w:pPr>
      <w:r>
        <w:rPr>
          <w:rFonts w:hint="eastAsia" w:ascii="宋体" w:hAnsi="宋体" w:eastAsia="宋体" w:cs="宋体"/>
          <w:b/>
          <w:bCs/>
          <w:sz w:val="21"/>
          <w:szCs w:val="21"/>
        </w:rPr>
        <w:t>技术形态</w:t>
      </w:r>
      <w:r>
        <w:rPr>
          <w:rFonts w:hint="eastAsia" w:ascii="宋体" w:hAnsi="宋体" w:eastAsia="宋体" w:cs="宋体"/>
          <w:b/>
          <w:bCs/>
          <w:sz w:val="21"/>
          <w:szCs w:val="21"/>
          <w:lang w:eastAsia="zh-CN"/>
        </w:rPr>
        <w:t>：</w:t>
      </w:r>
      <w:r>
        <w:rPr>
          <w:rFonts w:hint="eastAsia" w:ascii="宋体" w:hAnsi="宋体" w:eastAsia="宋体" w:cs="宋体"/>
          <w:sz w:val="21"/>
          <w:szCs w:val="21"/>
        </w:rPr>
        <w:t>开发AI驱动的靶点发现框架，利用GPT-4o、Claude-3.7和Gemini-2.5-Pro等大型语言模型，对海量单细胞测序及多组学数据进行权重优化与靶点提名。</w:t>
      </w:r>
    </w:p>
    <w:p w14:paraId="0C8CDAEE">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15" w:lineRule="auto"/>
        <w:ind w:firstLine="632" w:firstLineChars="300"/>
        <w:textAlignment w:val="auto"/>
        <w:rPr>
          <w:rFonts w:hint="eastAsia" w:ascii="宋体" w:hAnsi="宋体" w:eastAsia="宋体" w:cs="宋体"/>
          <w:sz w:val="21"/>
          <w:szCs w:val="21"/>
        </w:rPr>
      </w:pPr>
      <w:r>
        <w:rPr>
          <w:rFonts w:hint="eastAsia" w:ascii="宋体" w:hAnsi="宋体" w:eastAsia="宋体" w:cs="宋体"/>
          <w:b/>
          <w:bCs/>
          <w:sz w:val="21"/>
          <w:szCs w:val="21"/>
        </w:rPr>
        <w:t>应用场景</w:t>
      </w:r>
      <w:r>
        <w:rPr>
          <w:rFonts w:hint="eastAsia" w:ascii="宋体" w:hAnsi="宋体" w:eastAsia="宋体" w:cs="宋体"/>
          <w:b/>
          <w:bCs/>
          <w:sz w:val="21"/>
          <w:szCs w:val="21"/>
          <w:lang w:eastAsia="zh-CN"/>
        </w:rPr>
        <w:t>：</w:t>
      </w:r>
      <w:r>
        <w:rPr>
          <w:rFonts w:hint="eastAsia" w:ascii="宋体" w:hAnsi="宋体" w:eastAsia="宋体" w:cs="宋体"/>
          <w:sz w:val="21"/>
          <w:szCs w:val="21"/>
        </w:rPr>
        <w:t>系统性筛选实体瘤与血液瘤的安全有效CAR-T靶抗原。</w:t>
      </w:r>
    </w:p>
    <w:p w14:paraId="51F6173E">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15" w:lineRule="auto"/>
        <w:ind w:left="1684" w:leftChars="300" w:hanging="1054" w:hangingChars="500"/>
        <w:textAlignment w:val="auto"/>
        <w:rPr>
          <w:rFonts w:hint="eastAsia" w:ascii="宋体" w:hAnsi="宋体" w:eastAsia="宋体" w:cs="宋体"/>
          <w:sz w:val="21"/>
          <w:szCs w:val="21"/>
        </w:rPr>
      </w:pPr>
      <w:r>
        <w:rPr>
          <w:rFonts w:hint="eastAsia" w:ascii="宋体" w:hAnsi="宋体" w:eastAsia="宋体" w:cs="宋体"/>
          <w:b/>
          <w:bCs/>
          <w:sz w:val="21"/>
          <w:szCs w:val="21"/>
          <w:lang w:val="en-US" w:eastAsia="zh-CN"/>
        </w:rPr>
        <w:t>动态摘要：</w:t>
      </w:r>
      <w:r>
        <w:rPr>
          <w:rFonts w:hint="eastAsia" w:ascii="宋体" w:hAnsi="宋体" w:eastAsia="宋体" w:cs="宋体"/>
          <w:sz w:val="21"/>
          <w:szCs w:val="21"/>
        </w:rPr>
        <w:t>成功筛选出广谱靶点GPNMB，并在单核细胞白血病、黑色素瘤和结直肠癌等小鼠模型中证实了二代GPNMB CAR-T细胞强大的抗肿瘤活性。</w:t>
      </w:r>
    </w:p>
    <w:p w14:paraId="63BABAE7">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tLeast"/>
        <w:textAlignment w:val="auto"/>
        <w:rPr>
          <w:rFonts w:hint="eastAsia" w:ascii="宋体" w:hAnsi="宋体" w:eastAsia="宋体" w:cs="宋体"/>
          <w:sz w:val="21"/>
          <w:szCs w:val="21"/>
        </w:rPr>
      </w:pPr>
    </w:p>
    <w:p w14:paraId="194DDD83">
      <w:pPr>
        <w:pStyle w:val="4"/>
        <w:keepNext w:val="0"/>
        <w:keepLines w:val="0"/>
        <w:pageBreakBefore w:val="0"/>
        <w:widowControl/>
        <w:suppressLineNumbers w:val="0"/>
        <w:kinsoku/>
        <w:wordWrap/>
        <w:overflowPunct/>
        <w:topLinePunct w:val="0"/>
        <w:autoSpaceDE/>
        <w:autoSpaceDN/>
        <w:bidi w:val="0"/>
        <w:adjustRightInd/>
        <w:snapToGrid/>
        <w:spacing w:beforeAutospacing="0" w:line="15" w:lineRule="auto"/>
        <w:ind w:firstLine="210" w:firstLineChars="100"/>
        <w:textAlignment w:val="auto"/>
        <w:rPr>
          <w:rFonts w:hint="eastAsia" w:ascii="宋体" w:hAnsi="宋体" w:eastAsia="宋体" w:cs="宋体"/>
          <w:sz w:val="21"/>
          <w:szCs w:val="21"/>
          <w:lang w:val="en-US" w:eastAsia="zh-CN"/>
        </w:rPr>
      </w:pPr>
    </w:p>
    <w:p w14:paraId="51DA39EE">
      <w:pPr>
        <w:pStyle w:val="4"/>
        <w:keepNext w:val="0"/>
        <w:keepLines w:val="0"/>
        <w:pageBreakBefore w:val="0"/>
        <w:widowControl/>
        <w:suppressLineNumbers w:val="0"/>
        <w:kinsoku/>
        <w:wordWrap/>
        <w:overflowPunct/>
        <w:topLinePunct w:val="0"/>
        <w:autoSpaceDE/>
        <w:autoSpaceDN/>
        <w:bidi w:val="0"/>
        <w:adjustRightInd/>
        <w:snapToGrid/>
        <w:spacing w:beforeAutospacing="0" w:line="240" w:lineRule="atLeast"/>
        <w:ind w:firstLine="240" w:firstLineChars="10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2.</w:t>
      </w:r>
      <w:r>
        <w:rPr>
          <w:rFonts w:hint="eastAsia" w:ascii="宋体" w:hAnsi="宋体" w:eastAsia="宋体" w:cs="宋体"/>
          <w:b/>
          <w:bCs/>
          <w:sz w:val="21"/>
          <w:szCs w:val="21"/>
        </w:rPr>
        <w:t>【</w:t>
      </w:r>
      <w:r>
        <w:rPr>
          <w:rFonts w:ascii="宋体" w:hAnsi="宋体" w:eastAsia="宋体" w:cs="宋体"/>
          <w:b/>
          <w:bCs/>
          <w:sz w:val="21"/>
          <w:szCs w:val="21"/>
        </w:rPr>
        <w:t>#前沿科技 #生命科学</w:t>
      </w:r>
      <w:r>
        <w:rPr>
          <w:rFonts w:hint="eastAsia" w:ascii="宋体" w:hAnsi="宋体" w:eastAsia="宋体" w:cs="宋体"/>
          <w:b/>
          <w:bCs/>
          <w:sz w:val="21"/>
          <w:szCs w:val="21"/>
        </w:rPr>
        <w:t>】</w:t>
      </w:r>
      <w:r>
        <w:rPr>
          <w:rFonts w:hint="eastAsia" w:ascii="宋体" w:hAnsi="宋体" w:eastAsia="宋体" w:cs="宋体"/>
          <w:sz w:val="21"/>
          <w:szCs w:val="21"/>
        </w:rPr>
        <w:t xml:space="preserve"> </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"https://mp.weixin.qq.com/s/Mm9sDrlSuu8Gvt4TaDyQKg" </w:instrText>
      </w:r>
      <w:r>
        <w:rPr>
          <w:rFonts w:hint="eastAsia" w:ascii="宋体" w:hAnsi="宋体" w:eastAsia="宋体" w:cs="宋体"/>
          <w:sz w:val="24"/>
          <w:szCs w:val="24"/>
        </w:rPr>
        <w:fldChar w:fldCharType="separate"/>
      </w:r>
      <w:r>
        <w:rPr>
          <w:rStyle w:val="8"/>
          <w:rFonts w:hint="eastAsia" w:ascii="宋体" w:hAnsi="宋体" w:eastAsia="宋体" w:cs="宋体"/>
          <w:sz w:val="24"/>
          <w:szCs w:val="24"/>
        </w:rPr>
        <w:t>植物长距离钙信号动态成像方案</w:t>
      </w:r>
      <w:r>
        <w:rPr>
          <w:rFonts w:hint="eastAsia" w:ascii="宋体" w:hAnsi="宋体" w:eastAsia="宋体" w:cs="宋体"/>
          <w:sz w:val="24"/>
          <w:szCs w:val="24"/>
        </w:rPr>
        <w:fldChar w:fldCharType="end"/>
      </w:r>
    </w:p>
    <w:p w14:paraId="4D8D74BA">
      <w:pPr>
        <w:pStyle w:val="4"/>
        <w:keepNext w:val="0"/>
        <w:keepLines w:val="0"/>
        <w:pageBreakBefore w:val="0"/>
        <w:widowControl/>
        <w:suppressLineNumbers w:val="0"/>
        <w:kinsoku/>
        <w:wordWrap/>
        <w:overflowPunct/>
        <w:topLinePunct w:val="0"/>
        <w:autoSpaceDE/>
        <w:autoSpaceDN/>
        <w:bidi w:val="0"/>
        <w:adjustRightInd/>
        <w:snapToGrid/>
        <w:spacing w:beforeAutospacing="0" w:line="240" w:lineRule="exact"/>
        <w:ind w:left="720"/>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来源：BioArt微信公众号</w:t>
      </w:r>
    </w:p>
    <w:p w14:paraId="20BF5AB4">
      <w:pPr>
        <w:pStyle w:val="4"/>
        <w:keepNext w:val="0"/>
        <w:keepLines w:val="0"/>
        <w:pageBreakBefore w:val="0"/>
        <w:widowControl/>
        <w:suppressLineNumbers w:val="0"/>
        <w:kinsoku/>
        <w:wordWrap/>
        <w:overflowPunct/>
        <w:topLinePunct w:val="0"/>
        <w:autoSpaceDE/>
        <w:autoSpaceDN/>
        <w:bidi w:val="0"/>
        <w:adjustRightInd/>
        <w:snapToGrid/>
        <w:spacing w:beforeAutospacing="0" w:line="240" w:lineRule="exact"/>
        <w:ind w:left="720"/>
        <w:textAlignment w:val="auto"/>
        <w:rPr>
          <w:rFonts w:hint="eastAsia" w:ascii="宋体" w:hAnsi="宋体" w:eastAsia="宋体" w:cs="宋体"/>
          <w:sz w:val="21"/>
          <w:szCs w:val="21"/>
        </w:rPr>
      </w:pPr>
      <w:r>
        <w:rPr>
          <w:rFonts w:hint="eastAsia" w:ascii="宋体" w:hAnsi="宋体" w:eastAsia="宋体" w:cs="宋体"/>
          <w:b/>
          <w:bCs/>
          <w:sz w:val="21"/>
          <w:szCs w:val="21"/>
        </w:rPr>
        <w:t>研发工具</w:t>
      </w:r>
      <w:r>
        <w:rPr>
          <w:rFonts w:hint="eastAsia" w:ascii="宋体" w:hAnsi="宋体" w:eastAsia="宋体" w:cs="宋体"/>
          <w:b/>
          <w:bCs/>
          <w:sz w:val="21"/>
          <w:szCs w:val="21"/>
          <w:lang w:eastAsia="zh-CN"/>
        </w:rPr>
        <w:t>：</w:t>
      </w:r>
      <w:r>
        <w:rPr>
          <w:rFonts w:hint="eastAsia" w:ascii="宋体" w:hAnsi="宋体" w:eastAsia="宋体" w:cs="宋体"/>
          <w:sz w:val="21"/>
          <w:szCs w:val="21"/>
        </w:rPr>
        <w:t>DynaPlant Desktop（活体成像分析系统）</w:t>
      </w:r>
    </w:p>
    <w:p w14:paraId="501AD40C">
      <w:pPr>
        <w:pStyle w:val="4"/>
        <w:keepNext w:val="0"/>
        <w:keepLines w:val="0"/>
        <w:pageBreakBefore w:val="0"/>
        <w:widowControl/>
        <w:suppressLineNumbers w:val="0"/>
        <w:kinsoku/>
        <w:wordWrap/>
        <w:overflowPunct/>
        <w:topLinePunct w:val="0"/>
        <w:autoSpaceDE/>
        <w:autoSpaceDN/>
        <w:bidi w:val="0"/>
        <w:adjustRightInd/>
        <w:snapToGrid/>
        <w:spacing w:beforeAutospacing="0" w:line="240" w:lineRule="exact"/>
        <w:ind w:left="1772" w:leftChars="342" w:hanging="1054" w:hangingChars="500"/>
        <w:textAlignment w:val="auto"/>
        <w:rPr>
          <w:rFonts w:hint="eastAsia" w:ascii="宋体" w:hAnsi="宋体" w:eastAsia="宋体" w:cs="宋体"/>
          <w:sz w:val="21"/>
          <w:szCs w:val="21"/>
        </w:rPr>
      </w:pPr>
      <w:r>
        <w:rPr>
          <w:rFonts w:hint="eastAsia" w:ascii="宋体" w:hAnsi="宋体" w:eastAsia="宋体" w:cs="宋体"/>
          <w:b/>
          <w:bCs/>
          <w:sz w:val="21"/>
          <w:szCs w:val="21"/>
        </w:rPr>
        <w:t>技术形态</w:t>
      </w:r>
      <w:r>
        <w:rPr>
          <w:rFonts w:hint="eastAsia" w:ascii="宋体" w:hAnsi="宋体" w:eastAsia="宋体" w:cs="宋体"/>
          <w:b/>
          <w:bCs/>
          <w:sz w:val="21"/>
          <w:szCs w:val="21"/>
          <w:lang w:eastAsia="zh-CN"/>
        </w:rPr>
        <w:t>：</w:t>
      </w:r>
      <w:r>
        <w:rPr>
          <w:rFonts w:hint="eastAsia" w:ascii="宋体" w:hAnsi="宋体" w:eastAsia="宋体" w:cs="宋体"/>
          <w:sz w:val="21"/>
          <w:szCs w:val="21"/>
        </w:rPr>
        <w:t>高通量、高精度活体动态成像技术，支持从“秒级快速捕捉”到“超2小时长效追踪”乃至“连续多天”的跨时间尺度无损观测。</w:t>
      </w:r>
    </w:p>
    <w:p w14:paraId="73659608">
      <w:pPr>
        <w:pStyle w:val="4"/>
        <w:keepNext w:val="0"/>
        <w:keepLines w:val="0"/>
        <w:pageBreakBefore w:val="0"/>
        <w:widowControl/>
        <w:suppressLineNumbers w:val="0"/>
        <w:kinsoku/>
        <w:wordWrap/>
        <w:overflowPunct/>
        <w:topLinePunct w:val="0"/>
        <w:autoSpaceDE/>
        <w:autoSpaceDN/>
        <w:bidi w:val="0"/>
        <w:adjustRightInd/>
        <w:snapToGrid/>
        <w:spacing w:beforeAutospacing="0" w:line="240" w:lineRule="exact"/>
        <w:ind w:left="1772" w:leftChars="342" w:hanging="1054" w:hangingChars="500"/>
        <w:textAlignment w:val="auto"/>
        <w:rPr>
          <w:rFonts w:hint="eastAsia" w:ascii="宋体" w:hAnsi="宋体" w:eastAsia="宋体" w:cs="宋体"/>
          <w:sz w:val="21"/>
          <w:szCs w:val="21"/>
        </w:rPr>
      </w:pPr>
      <w:r>
        <w:rPr>
          <w:rFonts w:hint="eastAsia" w:ascii="宋体" w:hAnsi="宋体" w:eastAsia="宋体" w:cs="宋体"/>
          <w:b/>
          <w:bCs/>
          <w:sz w:val="21"/>
          <w:szCs w:val="21"/>
        </w:rPr>
        <w:t>应用场景</w:t>
      </w:r>
      <w:r>
        <w:rPr>
          <w:rFonts w:hint="eastAsia" w:ascii="宋体" w:hAnsi="宋体" w:eastAsia="宋体" w:cs="宋体"/>
          <w:b/>
          <w:bCs/>
          <w:sz w:val="21"/>
          <w:szCs w:val="21"/>
          <w:lang w:eastAsia="zh-CN"/>
        </w:rPr>
        <w:t>：</w:t>
      </w:r>
      <w:r>
        <w:rPr>
          <w:rFonts w:hint="eastAsia" w:ascii="宋体" w:hAnsi="宋体" w:eastAsia="宋体" w:cs="宋体"/>
          <w:sz w:val="21"/>
          <w:szCs w:val="21"/>
        </w:rPr>
        <w:t>广泛应用于植物系统性免疫（如伤口与GSH诱导的钙信号传递）、光周期节律（CCA1::LUC标记追踪）、避荫反应中的生长素动态（IAA17::LUC标记）以及气孔调节、生物/非生物胁迫响应等多维生理研究。</w:t>
      </w:r>
    </w:p>
    <w:p w14:paraId="57F5CD2E">
      <w:pPr>
        <w:pStyle w:val="4"/>
        <w:keepNext w:val="0"/>
        <w:keepLines w:val="0"/>
        <w:pageBreakBefore w:val="0"/>
        <w:widowControl/>
        <w:suppressLineNumbers w:val="0"/>
        <w:kinsoku/>
        <w:wordWrap/>
        <w:overflowPunct/>
        <w:topLinePunct w:val="0"/>
        <w:autoSpaceDE/>
        <w:autoSpaceDN/>
        <w:bidi w:val="0"/>
        <w:adjustRightInd/>
        <w:snapToGrid/>
        <w:spacing w:beforeAutospacing="0" w:line="240" w:lineRule="exact"/>
        <w:ind w:left="1684" w:leftChars="300" w:hanging="1054" w:hangingChars="500"/>
        <w:textAlignment w:val="auto"/>
        <w:rPr>
          <w:rFonts w:hint="eastAsia" w:ascii="宋体" w:hAnsi="宋体" w:eastAsia="宋体" w:cs="宋体"/>
          <w:sz w:val="21"/>
          <w:szCs w:val="21"/>
          <w:lang w:val="en-US" w:eastAsia="zh-CN"/>
        </w:rPr>
      </w:pPr>
      <w:r>
        <w:rPr>
          <w:rFonts w:hint="eastAsia" w:ascii="宋体" w:hAnsi="宋体" w:eastAsia="宋体" w:cs="宋体"/>
          <w:b/>
          <w:bCs/>
          <w:sz w:val="21"/>
          <w:szCs w:val="21"/>
          <w:lang w:val="en-US" w:eastAsia="zh-CN"/>
        </w:rPr>
        <w:t>动态摘要：</w:t>
      </w:r>
      <w:r>
        <w:rPr>
          <w:rFonts w:hint="eastAsia" w:ascii="宋体" w:hAnsi="宋体" w:eastAsia="宋体" w:cs="宋体"/>
          <w:sz w:val="21"/>
          <w:szCs w:val="21"/>
        </w:rPr>
        <w:t>突破了传统观测的时间壁垒，直观展现了钙信号在远端叶片“涟漪状扩散与反复震荡”的时空特征，为植物抗逆机制解析、基因调控动力学及分子育种优异株系筛选提供了关键的表型量化分析手段。</w:t>
      </w:r>
    </w:p>
    <w:p w14:paraId="4B5BBC36">
      <w:pPr>
        <w:pStyle w:val="3"/>
        <w:keepNext w:val="0"/>
        <w:keepLines w:val="0"/>
        <w:pageBreakBefore w:val="0"/>
        <w:widowControl/>
        <w:suppressLineNumbers w:val="0"/>
        <w:kinsoku/>
        <w:wordWrap/>
        <w:overflowPunct/>
        <w:topLinePunct w:val="0"/>
        <w:autoSpaceDE/>
        <w:autoSpaceDN/>
        <w:bidi w:val="0"/>
        <w:adjustRightInd/>
        <w:snapToGrid/>
        <w:spacing w:beforeAutospacing="0" w:after="0" w:afterAutospacing="0" w:line="15" w:lineRule="auto"/>
        <w:textAlignment w:val="auto"/>
        <w:rPr>
          <w:rFonts w:hint="eastAsia" w:ascii="宋体" w:hAnsi="宋体" w:eastAsia="宋体" w:cs="宋体"/>
          <w:sz w:val="28"/>
          <w:szCs w:val="28"/>
        </w:rPr>
      </w:pPr>
      <w:r>
        <w:rPr>
          <w:rFonts w:hint="eastAsia" w:ascii="宋体" w:hAnsi="宋体" w:eastAsia="宋体" w:cs="宋体"/>
          <w:sz w:val="28"/>
          <w:szCs w:val="28"/>
          <w:lang w:val="en-US" w:eastAsia="zh-CN"/>
        </w:rPr>
        <w:t>三、</w:t>
      </w:r>
      <w:r>
        <w:rPr>
          <w:rFonts w:hint="eastAsia" w:ascii="宋体" w:hAnsi="宋体" w:eastAsia="宋体" w:cs="宋体"/>
          <w:sz w:val="28"/>
          <w:szCs w:val="28"/>
        </w:rPr>
        <w:t>基层科普工作动态</w:t>
      </w:r>
    </w:p>
    <w:p w14:paraId="1F31CF49">
      <w:pPr>
        <w:pStyle w:val="4"/>
        <w:keepNext w:val="0"/>
        <w:keepLines w:val="0"/>
        <w:pageBreakBefore w:val="0"/>
        <w:widowControl/>
        <w:suppressLineNumbers w:val="0"/>
        <w:kinsoku/>
        <w:wordWrap/>
        <w:overflowPunct/>
        <w:topLinePunct w:val="0"/>
        <w:autoSpaceDE/>
        <w:autoSpaceDN/>
        <w:bidi w:val="0"/>
        <w:adjustRightInd/>
        <w:snapToGrid/>
        <w:spacing w:beforeAutospacing="0" w:line="15" w:lineRule="auto"/>
        <w:ind w:left="720"/>
        <w:textAlignment w:val="auto"/>
        <w:rPr>
          <w:rFonts w:hint="eastAsia" w:ascii="宋体" w:hAnsi="宋体" w:eastAsia="宋体" w:cs="宋体"/>
          <w:b/>
          <w:bCs/>
          <w:i w:val="0"/>
          <w:iCs w:val="0"/>
          <w:caps w:val="0"/>
          <w:spacing w:val="7"/>
          <w:sz w:val="24"/>
          <w:szCs w:val="24"/>
          <w:shd w:val="clear" w:fill="FFFFFF"/>
        </w:rPr>
      </w:pPr>
      <w:r>
        <w:rPr>
          <w:rFonts w:hint="eastAsia" w:ascii="宋体" w:hAnsi="宋体" w:eastAsia="宋体" w:cs="宋体"/>
          <w:b/>
          <w:bCs/>
          <w:sz w:val="24"/>
          <w:szCs w:val="24"/>
          <w:lang w:val="en-US" w:eastAsia="zh-CN"/>
        </w:rPr>
        <w:t xml:space="preserve"> 1.主题：</w:t>
      </w:r>
      <w:r>
        <w:rPr>
          <w:rFonts w:ascii="宋体" w:hAnsi="宋体" w:eastAsia="宋体" w:cs="宋体"/>
          <w:sz w:val="21"/>
          <w:szCs w:val="21"/>
        </w:rPr>
        <w:t>【</w:t>
      </w:r>
      <w:r>
        <w:rPr>
          <w:rFonts w:ascii="宋体" w:hAnsi="宋体" w:eastAsia="宋体" w:cs="宋体"/>
          <w:b/>
          <w:bCs/>
          <w:sz w:val="21"/>
          <w:szCs w:val="21"/>
        </w:rPr>
        <w:t>#跨界融合 #科教资源下沉</w:t>
      </w:r>
      <w:r>
        <w:rPr>
          <w:rFonts w:ascii="宋体" w:hAnsi="宋体" w:eastAsia="宋体" w:cs="宋体"/>
          <w:sz w:val="21"/>
          <w:szCs w:val="21"/>
        </w:rPr>
        <w:t>】</w:t>
      </w:r>
      <w:r>
        <w:rPr>
          <w:rFonts w:hint="eastAsia" w:ascii="宋体" w:hAnsi="宋体" w:eastAsia="宋体" w:cs="宋体"/>
          <w:b/>
          <w:bCs/>
          <w:i w:val="0"/>
          <w:iCs w:val="0"/>
          <w:caps w:val="0"/>
          <w:spacing w:val="7"/>
          <w:sz w:val="24"/>
          <w:szCs w:val="24"/>
          <w:shd w:val="clear" w:fill="FFFFFF"/>
        </w:rPr>
        <w:fldChar w:fldCharType="begin"/>
      </w:r>
      <w:r>
        <w:rPr>
          <w:rFonts w:hint="eastAsia" w:ascii="宋体" w:hAnsi="宋体" w:eastAsia="宋体" w:cs="宋体"/>
          <w:b/>
          <w:bCs/>
          <w:i w:val="0"/>
          <w:iCs w:val="0"/>
          <w:caps w:val="0"/>
          <w:spacing w:val="7"/>
          <w:sz w:val="24"/>
          <w:szCs w:val="24"/>
          <w:shd w:val="clear" w:fill="FFFFFF"/>
        </w:rPr>
        <w:instrText xml:space="preserve"> HYPERLINK "https://mp.weixin.qq.com/s/xoNbfaFlfXxPUOqDxP7bWA" </w:instrText>
      </w:r>
      <w:r>
        <w:rPr>
          <w:rFonts w:hint="eastAsia" w:ascii="宋体" w:hAnsi="宋体" w:eastAsia="宋体" w:cs="宋体"/>
          <w:b/>
          <w:bCs/>
          <w:i w:val="0"/>
          <w:iCs w:val="0"/>
          <w:caps w:val="0"/>
          <w:spacing w:val="7"/>
          <w:sz w:val="24"/>
          <w:szCs w:val="24"/>
          <w:shd w:val="clear" w:fill="FFFFFF"/>
        </w:rPr>
        <w:fldChar w:fldCharType="separate"/>
      </w:r>
      <w:r>
        <w:rPr>
          <w:rStyle w:val="8"/>
          <w:rFonts w:hint="eastAsia" w:ascii="宋体" w:hAnsi="宋体" w:eastAsia="宋体" w:cs="宋体"/>
          <w:b/>
          <w:bCs/>
          <w:i w:val="0"/>
          <w:iCs w:val="0"/>
          <w:caps w:val="0"/>
          <w:spacing w:val="7"/>
          <w:sz w:val="24"/>
          <w:szCs w:val="24"/>
          <w:shd w:val="clear" w:fill="FFFFFF"/>
        </w:rPr>
        <w:t>科普基地智游行｜聚力科研拓新境，深耕科普启新知</w:t>
      </w:r>
      <w:r>
        <w:rPr>
          <w:rFonts w:hint="eastAsia" w:ascii="宋体" w:hAnsi="宋体" w:eastAsia="宋体" w:cs="宋体"/>
          <w:b/>
          <w:bCs/>
          <w:i w:val="0"/>
          <w:iCs w:val="0"/>
          <w:caps w:val="0"/>
          <w:spacing w:val="7"/>
          <w:sz w:val="24"/>
          <w:szCs w:val="24"/>
          <w:shd w:val="clear" w:fill="FFFFFF"/>
        </w:rPr>
        <w:fldChar w:fldCharType="end"/>
      </w:r>
    </w:p>
    <w:p w14:paraId="33707C01">
      <w:pPr>
        <w:keepNext w:val="0"/>
        <w:keepLines w:val="0"/>
        <w:pageBreakBefore w:val="0"/>
        <w:kinsoku/>
        <w:wordWrap/>
        <w:overflowPunct/>
        <w:topLinePunct w:val="0"/>
        <w:autoSpaceDE/>
        <w:autoSpaceDN/>
        <w:bidi w:val="0"/>
        <w:adjustRightInd/>
        <w:snapToGrid/>
        <w:spacing w:beforeAutospacing="0" w:line="15" w:lineRule="auto"/>
        <w:ind w:firstLine="562"/>
        <w:textAlignment w:val="auto"/>
        <w:rPr>
          <w:rFonts w:hint="eastAsia" w:ascii="宋体" w:hAnsi="宋体" w:eastAsia="宋体" w:cs="宋体"/>
          <w:lang w:val="en-US" w:eastAsia="zh-CN"/>
        </w:rPr>
      </w:pPr>
      <w:r>
        <w:rPr>
          <w:rFonts w:hint="eastAsia" w:ascii="宋体" w:hAnsi="宋体" w:eastAsia="宋体" w:cs="宋体"/>
          <w:b w:val="0"/>
          <w:bCs w:val="0"/>
          <w:i w:val="0"/>
          <w:iCs w:val="0"/>
          <w:caps w:val="0"/>
          <w:spacing w:val="7"/>
          <w:sz w:val="21"/>
          <w:szCs w:val="21"/>
          <w:shd w:val="clear" w:fill="FFFFFF"/>
          <w:lang w:val="en-US" w:eastAsia="zh-CN"/>
        </w:rPr>
        <w:t xml:space="preserve">    </w:t>
      </w:r>
      <w:r>
        <w:rPr>
          <w:rFonts w:hint="eastAsia" w:ascii="宋体" w:hAnsi="宋体" w:eastAsia="宋体" w:cs="宋体"/>
          <w:lang w:val="en-US" w:eastAsia="zh-CN"/>
        </w:rPr>
        <w:t>时间：2026年7月5日</w:t>
      </w:r>
    </w:p>
    <w:p w14:paraId="61F924E7">
      <w:pPr>
        <w:keepNext w:val="0"/>
        <w:keepLines w:val="0"/>
        <w:pageBreakBefore w:val="0"/>
        <w:widowControl/>
        <w:suppressLineNumbers w:val="0"/>
        <w:kinsoku/>
        <w:wordWrap/>
        <w:overflowPunct/>
        <w:topLinePunct w:val="0"/>
        <w:autoSpaceDE/>
        <w:autoSpaceDN/>
        <w:bidi w:val="0"/>
        <w:adjustRightInd/>
        <w:snapToGrid/>
        <w:spacing w:beforeAutospacing="0" w:line="15" w:lineRule="auto"/>
        <w:ind w:left="0" w:leftChars="0" w:firstLine="0" w:firstLineChars="0"/>
        <w:jc w:val="left"/>
        <w:textAlignment w:val="auto"/>
        <w:rPr>
          <w:sz w:val="21"/>
          <w:szCs w:val="21"/>
        </w:rPr>
      </w:pPr>
      <w:r>
        <w:rPr>
          <w:rFonts w:hint="eastAsia" w:ascii="宋体" w:hAnsi="宋体" w:eastAsia="宋体" w:cs="宋体"/>
          <w:lang w:val="en-US" w:eastAsia="zh-CN"/>
        </w:rPr>
        <w:t xml:space="preserve">          </w:t>
      </w:r>
      <w:r>
        <w:rPr>
          <w:rFonts w:hint="eastAsia" w:ascii="宋体" w:hAnsi="宋体" w:eastAsia="宋体" w:cs="宋体"/>
          <w:sz w:val="21"/>
          <w:szCs w:val="21"/>
          <w:lang w:val="en-US" w:eastAsia="zh-CN"/>
        </w:rPr>
        <w:t>主办单位：</w:t>
      </w:r>
      <w:r>
        <w:rPr>
          <w:rFonts w:ascii="宋体" w:hAnsi="宋体" w:eastAsia="宋体" w:cs="宋体"/>
          <w:kern w:val="0"/>
          <w:sz w:val="21"/>
          <w:szCs w:val="21"/>
          <w:lang w:val="en-US" w:eastAsia="zh-CN" w:bidi="ar"/>
        </w:rPr>
        <w:t>广东省科学院智能制造研究所</w:t>
      </w:r>
    </w:p>
    <w:p w14:paraId="7ADBBA19">
      <w:pPr>
        <w:keepNext w:val="0"/>
        <w:keepLines w:val="0"/>
        <w:pageBreakBefore w:val="0"/>
        <w:kinsoku/>
        <w:wordWrap/>
        <w:overflowPunct/>
        <w:topLinePunct w:val="0"/>
        <w:autoSpaceDE/>
        <w:autoSpaceDN/>
        <w:bidi w:val="0"/>
        <w:adjustRightInd/>
        <w:snapToGrid/>
        <w:spacing w:beforeAutospacing="0" w:line="15" w:lineRule="auto"/>
        <w:textAlignment w:val="auto"/>
        <w:rPr>
          <w:rFonts w:hint="eastAsia" w:ascii="宋体" w:hAnsi="宋体" w:eastAsia="宋体" w:cs="宋体"/>
          <w:lang w:val="en-US" w:eastAsia="zh-CN"/>
        </w:rPr>
      </w:pPr>
      <w:r>
        <w:rPr>
          <w:rFonts w:hint="eastAsia" w:ascii="宋体" w:hAnsi="宋体" w:eastAsia="宋体" w:cs="宋体"/>
          <w:lang w:val="en-US" w:eastAsia="zh-CN"/>
        </w:rPr>
        <w:t xml:space="preserve">          来源：科普广州微信公众号</w:t>
      </w:r>
    </w:p>
    <w:p w14:paraId="5E844FCE">
      <w:pPr>
        <w:keepNext w:val="0"/>
        <w:keepLines w:val="0"/>
        <w:pageBreakBefore w:val="0"/>
        <w:kinsoku/>
        <w:wordWrap/>
        <w:overflowPunct/>
        <w:topLinePunct w:val="0"/>
        <w:autoSpaceDE/>
        <w:autoSpaceDN/>
        <w:bidi w:val="0"/>
        <w:adjustRightInd/>
        <w:snapToGrid/>
        <w:spacing w:beforeAutospacing="0" w:line="15" w:lineRule="auto"/>
        <w:textAlignment w:val="auto"/>
        <w:rPr>
          <w:rFonts w:hint="default" w:ascii="宋体" w:hAnsi="宋体" w:eastAsia="宋体" w:cs="宋体"/>
          <w:lang w:val="en-US" w:eastAsia="zh-CN"/>
        </w:rPr>
      </w:pPr>
      <w:r>
        <w:rPr>
          <w:rFonts w:hint="eastAsia" w:ascii="宋体" w:hAnsi="宋体" w:eastAsia="宋体" w:cs="宋体"/>
          <w:lang w:val="en-US" w:eastAsia="zh-CN"/>
        </w:rPr>
        <w:t xml:space="preserve">          参与人数：儿童及陪同家长100人</w:t>
      </w:r>
    </w:p>
    <w:p w14:paraId="22B05FAE">
      <w:pPr>
        <w:keepNext w:val="0"/>
        <w:keepLines w:val="0"/>
        <w:pageBreakBefore w:val="0"/>
        <w:widowControl/>
        <w:suppressLineNumbers w:val="0"/>
        <w:kinsoku/>
        <w:wordWrap/>
        <w:overflowPunct/>
        <w:topLinePunct w:val="0"/>
        <w:autoSpaceDE/>
        <w:autoSpaceDN/>
        <w:bidi w:val="0"/>
        <w:adjustRightInd/>
        <w:snapToGrid/>
        <w:spacing w:beforeAutospacing="0" w:line="15" w:lineRule="auto"/>
        <w:ind w:left="2240" w:leftChars="0" w:hanging="2240" w:hangingChars="1000"/>
        <w:jc w:val="left"/>
        <w:textAlignment w:val="auto"/>
        <w:rPr>
          <w:rFonts w:hint="default" w:ascii="宋体" w:hAnsi="宋体" w:eastAsia="宋体" w:cs="宋体"/>
          <w:b w:val="0"/>
          <w:bCs w:val="0"/>
          <w:i w:val="0"/>
          <w:iCs w:val="0"/>
          <w:caps w:val="0"/>
          <w:spacing w:val="7"/>
          <w:sz w:val="21"/>
          <w:szCs w:val="21"/>
          <w:shd w:val="clear" w:fill="FFFFFF"/>
          <w:lang w:val="en-US" w:eastAsia="zh-CN"/>
        </w:rPr>
      </w:pPr>
      <w:r>
        <w:rPr>
          <w:rFonts w:hint="eastAsia" w:ascii="宋体" w:hAnsi="宋体" w:eastAsia="宋体" w:cs="宋体"/>
          <w:b w:val="0"/>
          <w:bCs w:val="0"/>
          <w:i w:val="0"/>
          <w:iCs w:val="0"/>
          <w:caps w:val="0"/>
          <w:spacing w:val="7"/>
          <w:sz w:val="21"/>
          <w:szCs w:val="21"/>
          <w:shd w:val="clear" w:fill="FFFFFF"/>
          <w:lang w:val="en-US" w:eastAsia="zh-CN"/>
        </w:rPr>
        <w:t xml:space="preserve">         成效亮点：开放了广东省</w:t>
      </w:r>
      <w:r>
        <w:rPr>
          <w:rFonts w:ascii="宋体" w:hAnsi="宋体" w:eastAsia="宋体" w:cs="宋体"/>
          <w:kern w:val="0"/>
          <w:sz w:val="21"/>
          <w:szCs w:val="21"/>
          <w:lang w:val="en-US" w:eastAsia="zh-CN" w:bidi="ar"/>
        </w:rPr>
        <w:t>科学院智能制造研究所</w:t>
      </w:r>
      <w:r>
        <w:rPr>
          <w:rFonts w:hint="eastAsia" w:ascii="宋体" w:hAnsi="宋体" w:eastAsia="宋体" w:cs="宋体"/>
          <w:kern w:val="0"/>
          <w:sz w:val="21"/>
          <w:szCs w:val="21"/>
          <w:lang w:val="en-US" w:eastAsia="zh-CN" w:bidi="ar"/>
        </w:rPr>
        <w:t>作为活动地点，拉近了参与者与研究机构的距离。同时，在科普中将AI与青少年较为熟悉的围棋结合，</w:t>
      </w:r>
      <w:r>
        <w:rPr>
          <w:rFonts w:ascii="宋体" w:hAnsi="宋体" w:eastAsia="宋体" w:cs="宋体"/>
          <w:sz w:val="21"/>
          <w:szCs w:val="21"/>
        </w:rPr>
        <w:t>寓教于乐普及AI知识，有效推动硬核科技资源下沉。</w:t>
      </w:r>
    </w:p>
    <w:p w14:paraId="49AC44FB">
      <w:pPr>
        <w:keepNext w:val="0"/>
        <w:keepLines w:val="0"/>
        <w:pageBreakBefore w:val="0"/>
        <w:kinsoku/>
        <w:wordWrap/>
        <w:overflowPunct/>
        <w:topLinePunct w:val="0"/>
        <w:autoSpaceDE/>
        <w:autoSpaceDN/>
        <w:bidi w:val="0"/>
        <w:adjustRightInd/>
        <w:snapToGrid/>
        <w:spacing w:beforeAutospacing="0" w:line="15" w:lineRule="auto"/>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 xml:space="preserve">         </w:t>
      </w:r>
    </w:p>
    <w:p w14:paraId="36D0A6B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8" w:afterAutospacing="0" w:line="17" w:lineRule="atLeast"/>
        <w:ind w:left="0" w:right="0" w:firstLine="964" w:firstLineChars="400"/>
        <w:rPr>
          <w:rFonts w:hint="eastAsia" w:ascii="宋体" w:hAnsi="宋体" w:eastAsia="宋体" w:cs="宋体"/>
          <w:b/>
          <w:bCs/>
          <w:i w:val="0"/>
          <w:iCs w:val="0"/>
          <w:caps w:val="0"/>
          <w:spacing w:val="7"/>
          <w:sz w:val="24"/>
          <w:szCs w:val="24"/>
          <w:shd w:val="clear" w:fill="FFFFFF"/>
        </w:rPr>
      </w:pPr>
      <w:r>
        <w:rPr>
          <w:rFonts w:hint="eastAsia" w:cs="宋体"/>
          <w:b/>
          <w:bCs/>
          <w:sz w:val="24"/>
          <w:szCs w:val="24"/>
          <w:lang w:val="en-US" w:eastAsia="zh-CN"/>
        </w:rPr>
        <w:t>2.</w:t>
      </w:r>
      <w:r>
        <w:rPr>
          <w:rFonts w:hint="eastAsia" w:ascii="宋体" w:hAnsi="宋体" w:eastAsia="宋体" w:cs="宋体"/>
          <w:b/>
          <w:bCs/>
          <w:sz w:val="24"/>
          <w:szCs w:val="24"/>
          <w:lang w:val="en-US" w:eastAsia="zh-CN"/>
        </w:rPr>
        <w:t>主题：</w:t>
      </w:r>
      <w:r>
        <w:rPr>
          <w:rFonts w:ascii="宋体" w:hAnsi="宋体" w:eastAsia="宋体" w:cs="宋体"/>
          <w:b/>
          <w:bCs/>
          <w:sz w:val="21"/>
          <w:szCs w:val="21"/>
        </w:rPr>
        <w:t>【</w:t>
      </w:r>
      <w:r>
        <w:rPr>
          <w:rFonts w:ascii="宋体" w:hAnsi="宋体" w:eastAsia="宋体" w:cs="宋体"/>
          <w:sz w:val="21"/>
          <w:szCs w:val="21"/>
        </w:rPr>
        <w:t>#科教资源下沉 #乡村实践</w:t>
      </w:r>
      <w:r>
        <w:rPr>
          <w:rFonts w:ascii="宋体" w:hAnsi="宋体" w:eastAsia="宋体" w:cs="宋体"/>
          <w:b/>
          <w:bCs/>
          <w:sz w:val="21"/>
          <w:szCs w:val="21"/>
        </w:rPr>
        <w:t>】</w:t>
      </w:r>
      <w:r>
        <w:rPr>
          <w:rFonts w:ascii="宋体" w:hAnsi="宋体" w:eastAsia="宋体" w:cs="宋体"/>
          <w:sz w:val="24"/>
          <w:szCs w:val="24"/>
        </w:rPr>
        <w:fldChar w:fldCharType="begin"/>
      </w:r>
      <w:r>
        <w:rPr>
          <w:rFonts w:ascii="宋体" w:hAnsi="宋体" w:eastAsia="宋体" w:cs="宋体"/>
          <w:sz w:val="24"/>
          <w:szCs w:val="24"/>
        </w:rPr>
        <w:instrText xml:space="preserve"> HYPERLINK "https://mp.weixin.qq.com/s/oskQ84Yh3BICe4RuKNpVWQ" </w:instrText>
      </w:r>
      <w:r>
        <w:rPr>
          <w:rFonts w:ascii="宋体" w:hAnsi="宋体" w:eastAsia="宋体" w:cs="宋体"/>
          <w:sz w:val="24"/>
          <w:szCs w:val="24"/>
        </w:rPr>
        <w:fldChar w:fldCharType="separate"/>
      </w:r>
      <w:r>
        <w:rPr>
          <w:rStyle w:val="8"/>
          <w:rFonts w:ascii="宋体" w:hAnsi="宋体" w:eastAsia="宋体" w:cs="宋体"/>
          <w:sz w:val="24"/>
          <w:szCs w:val="24"/>
        </w:rPr>
        <w:t xml:space="preserve"> </w:t>
      </w:r>
      <w:r>
        <w:rPr>
          <w:rStyle w:val="8"/>
          <w:rFonts w:hint="eastAsia" w:ascii="宋体" w:hAnsi="宋体" w:eastAsia="宋体" w:cs="宋体"/>
          <w:b/>
          <w:bCs/>
          <w:i w:val="0"/>
          <w:iCs w:val="0"/>
          <w:caps w:val="0"/>
          <w:spacing w:val="7"/>
          <w:sz w:val="24"/>
          <w:szCs w:val="24"/>
          <w:shd w:val="clear" w:fill="FFFFFF"/>
        </w:rPr>
        <w:t>三下乡践初心 科普赋能助成长</w:t>
      </w:r>
      <w:r>
        <w:rPr>
          <w:rFonts w:ascii="宋体" w:hAnsi="宋体" w:eastAsia="宋体" w:cs="宋体"/>
          <w:sz w:val="24"/>
          <w:szCs w:val="24"/>
        </w:rPr>
        <w:fldChar w:fldCharType="end"/>
      </w:r>
    </w:p>
    <w:p w14:paraId="0434DF24">
      <w:pPr>
        <w:rPr>
          <w:rFonts w:hint="eastAsia" w:ascii="宋体" w:hAnsi="宋体" w:eastAsia="宋体" w:cs="宋体"/>
          <w:b w:val="0"/>
          <w:bCs w:val="0"/>
          <w:i w:val="0"/>
          <w:iCs w:val="0"/>
          <w:caps w:val="0"/>
          <w:spacing w:val="7"/>
          <w:sz w:val="21"/>
          <w:szCs w:val="21"/>
          <w:shd w:val="clear" w:fill="FFFFFF"/>
          <w:lang w:val="en-US" w:eastAsia="zh-CN"/>
        </w:rPr>
      </w:pPr>
      <w:r>
        <w:rPr>
          <w:rFonts w:hint="eastAsia" w:ascii="宋体" w:hAnsi="宋体" w:eastAsia="宋体" w:cs="宋体"/>
          <w:b/>
          <w:bCs/>
          <w:i w:val="0"/>
          <w:iCs w:val="0"/>
          <w:caps w:val="0"/>
          <w:spacing w:val="7"/>
          <w:sz w:val="24"/>
          <w:szCs w:val="24"/>
          <w:shd w:val="clear" w:fill="FFFFFF"/>
          <w:lang w:val="en-US" w:eastAsia="zh-CN"/>
        </w:rPr>
        <w:t xml:space="preserve">       </w:t>
      </w:r>
      <w:r>
        <w:rPr>
          <w:rFonts w:hint="eastAsia" w:ascii="宋体" w:hAnsi="宋体" w:eastAsia="宋体" w:cs="宋体"/>
          <w:b w:val="0"/>
          <w:bCs w:val="0"/>
          <w:i w:val="0"/>
          <w:iCs w:val="0"/>
          <w:caps w:val="0"/>
          <w:spacing w:val="7"/>
          <w:sz w:val="24"/>
          <w:szCs w:val="24"/>
          <w:shd w:val="clear" w:fill="FFFFFF"/>
          <w:lang w:val="en-US" w:eastAsia="zh-CN"/>
        </w:rPr>
        <w:t xml:space="preserve"> </w:t>
      </w:r>
      <w:r>
        <w:rPr>
          <w:rFonts w:hint="eastAsia" w:ascii="宋体" w:hAnsi="宋体" w:eastAsia="宋体" w:cs="宋体"/>
          <w:b w:val="0"/>
          <w:bCs w:val="0"/>
          <w:i w:val="0"/>
          <w:iCs w:val="0"/>
          <w:caps w:val="0"/>
          <w:spacing w:val="7"/>
          <w:sz w:val="21"/>
          <w:szCs w:val="21"/>
          <w:shd w:val="clear" w:fill="FFFFFF"/>
          <w:lang w:val="en-US" w:eastAsia="zh-CN"/>
        </w:rPr>
        <w:t>时间：2026年7月6日</w:t>
      </w:r>
    </w:p>
    <w:p w14:paraId="5AF52A4D">
      <w:pPr>
        <w:keepNext w:val="0"/>
        <w:keepLines w:val="0"/>
        <w:widowControl/>
        <w:suppressLineNumbers w:val="0"/>
        <w:jc w:val="left"/>
        <w:rPr>
          <w:rFonts w:ascii="宋体" w:hAnsi="宋体" w:eastAsia="宋体" w:cs="宋体"/>
          <w:kern w:val="0"/>
          <w:sz w:val="21"/>
          <w:szCs w:val="21"/>
          <w:lang w:val="en-US" w:eastAsia="zh-CN" w:bidi="ar"/>
        </w:rPr>
      </w:pPr>
      <w:r>
        <w:rPr>
          <w:rFonts w:hint="eastAsia" w:ascii="宋体" w:hAnsi="宋体" w:eastAsia="宋体" w:cs="宋体"/>
          <w:b w:val="0"/>
          <w:bCs w:val="0"/>
          <w:i w:val="0"/>
          <w:iCs w:val="0"/>
          <w:caps w:val="0"/>
          <w:spacing w:val="7"/>
          <w:sz w:val="21"/>
          <w:szCs w:val="21"/>
          <w:shd w:val="clear" w:fill="FFFFFF"/>
          <w:lang w:val="en-US" w:eastAsia="zh-CN"/>
        </w:rPr>
        <w:t xml:space="preserve">         主办单位：燕山大学</w:t>
      </w:r>
      <w:r>
        <w:rPr>
          <w:rFonts w:ascii="宋体" w:hAnsi="宋体" w:eastAsia="宋体" w:cs="宋体"/>
          <w:kern w:val="0"/>
          <w:sz w:val="21"/>
          <w:szCs w:val="21"/>
          <w:lang w:val="en-US" w:eastAsia="zh-CN" w:bidi="ar"/>
        </w:rPr>
        <w:t>材料科学与工程学院</w:t>
      </w:r>
    </w:p>
    <w:p w14:paraId="04137896">
      <w:pPr>
        <w:keepNext w:val="0"/>
        <w:keepLines w:val="0"/>
        <w:widowControl/>
        <w:suppressLineNumbers w:val="0"/>
        <w:jc w:val="left"/>
        <w:rPr>
          <w:rFonts w:hint="default"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 xml:space="preserve">          来源：</w:t>
      </w:r>
      <w:r>
        <w:rPr>
          <w:rFonts w:hint="eastAsia" w:ascii="宋体" w:hAnsi="宋体" w:eastAsia="宋体" w:cs="宋体"/>
          <w:b w:val="0"/>
          <w:bCs w:val="0"/>
          <w:i w:val="0"/>
          <w:iCs w:val="0"/>
          <w:caps w:val="0"/>
          <w:spacing w:val="7"/>
          <w:sz w:val="21"/>
          <w:szCs w:val="21"/>
          <w:shd w:val="clear" w:fill="FFFFFF"/>
          <w:lang w:val="en-US" w:eastAsia="zh-CN"/>
        </w:rPr>
        <w:t>燕山大学</w:t>
      </w:r>
      <w:r>
        <w:rPr>
          <w:rFonts w:ascii="宋体" w:hAnsi="宋体" w:eastAsia="宋体" w:cs="宋体"/>
          <w:kern w:val="0"/>
          <w:sz w:val="21"/>
          <w:szCs w:val="21"/>
          <w:lang w:val="en-US" w:eastAsia="zh-CN" w:bidi="ar"/>
        </w:rPr>
        <w:t>材料科学与工程学院</w:t>
      </w:r>
      <w:r>
        <w:rPr>
          <w:rFonts w:hint="eastAsia" w:ascii="宋体" w:hAnsi="宋体" w:eastAsia="宋体" w:cs="宋体"/>
          <w:kern w:val="0"/>
          <w:sz w:val="21"/>
          <w:szCs w:val="21"/>
          <w:lang w:val="en-US" w:eastAsia="zh-CN" w:bidi="ar"/>
        </w:rPr>
        <w:t>微信公众号</w:t>
      </w:r>
    </w:p>
    <w:p w14:paraId="07F02906">
      <w:pPr>
        <w:keepNext w:val="0"/>
        <w:keepLines w:val="0"/>
        <w:widowControl/>
        <w:suppressLineNumbers w:val="0"/>
        <w:jc w:val="left"/>
        <w:rPr>
          <w:rFonts w:hint="default"/>
          <w:lang w:val="en-US"/>
        </w:rPr>
      </w:pPr>
      <w:r>
        <w:rPr>
          <w:rFonts w:hint="eastAsia" w:ascii="宋体" w:hAnsi="宋体" w:eastAsia="宋体" w:cs="宋体"/>
          <w:kern w:val="0"/>
          <w:sz w:val="21"/>
          <w:szCs w:val="21"/>
          <w:lang w:val="en-US" w:eastAsia="zh-CN" w:bidi="ar"/>
        </w:rPr>
        <w:t xml:space="preserve">          参与人数：</w:t>
      </w:r>
      <w:r>
        <w:rPr>
          <w:rFonts w:ascii="宋体" w:hAnsi="宋体" w:eastAsia="宋体" w:cs="宋体"/>
          <w:kern w:val="0"/>
          <w:sz w:val="21"/>
          <w:szCs w:val="21"/>
          <w:lang w:val="en-US" w:eastAsia="zh-CN" w:bidi="ar"/>
        </w:rPr>
        <w:t>桥东里小学</w:t>
      </w:r>
      <w:r>
        <w:rPr>
          <w:rFonts w:hint="eastAsia" w:ascii="宋体" w:hAnsi="宋体" w:eastAsia="宋体" w:cs="宋体"/>
          <w:kern w:val="0"/>
          <w:sz w:val="21"/>
          <w:szCs w:val="21"/>
          <w:lang w:val="en-US" w:eastAsia="zh-CN" w:bidi="ar"/>
        </w:rPr>
        <w:t>全体师生</w:t>
      </w:r>
    </w:p>
    <w:p w14:paraId="44F178E4">
      <w:pPr>
        <w:keepNext w:val="0"/>
        <w:keepLines w:val="0"/>
        <w:widowControl/>
        <w:suppressLineNumbers w:val="0"/>
        <w:ind w:left="2100" w:hanging="2100" w:hangingChars="1000"/>
        <w:jc w:val="left"/>
        <w:rPr>
          <w:rFonts w:hint="eastAsia" w:ascii="宋体" w:hAnsi="宋体" w:eastAsia="宋体" w:cs="宋体"/>
          <w:sz w:val="21"/>
          <w:szCs w:val="21"/>
          <w:lang w:val="en-US" w:eastAsia="zh-CN"/>
        </w:rPr>
      </w:pPr>
      <w:r>
        <w:rPr>
          <w:rFonts w:hint="eastAsia" w:ascii="宋体" w:hAnsi="宋体" w:eastAsia="宋体" w:cs="宋体"/>
          <w:kern w:val="0"/>
          <w:sz w:val="21"/>
          <w:szCs w:val="21"/>
          <w:lang w:val="en-US" w:eastAsia="zh-CN" w:bidi="ar"/>
        </w:rPr>
        <w:t xml:space="preserve">          成效亮点：活动中通过“水火箭”、“科技炮”等形式，用生活化案例拆解空气压强的原理。此外，本次科普活动选择在一所农村小学进行，有效地</w:t>
      </w:r>
      <w:r>
        <w:rPr>
          <w:rFonts w:ascii="宋体" w:hAnsi="宋体" w:eastAsia="宋体" w:cs="宋体"/>
          <w:sz w:val="21"/>
          <w:szCs w:val="21"/>
        </w:rPr>
        <w:t>打破了科教资源的地域与受众壁垒</w:t>
      </w: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践行了平等受教育权的理念。</w:t>
      </w:r>
    </w:p>
    <w:p w14:paraId="6745DDD9">
      <w:pPr>
        <w:keepNext w:val="0"/>
        <w:keepLines w:val="0"/>
        <w:widowControl/>
        <w:suppressLineNumbers w:val="0"/>
        <w:ind w:left="2100" w:hanging="2100" w:hangingChars="100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w:t>
      </w:r>
    </w:p>
    <w:p w14:paraId="302A819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8" w:afterAutospacing="0" w:line="17" w:lineRule="atLeast"/>
        <w:ind w:left="0" w:right="0" w:firstLine="0"/>
        <w:rPr>
          <w:rFonts w:hint="eastAsia" w:ascii="宋体" w:hAnsi="宋体" w:eastAsia="宋体" w:cs="宋体"/>
          <w:b/>
          <w:bCs/>
          <w:i w:val="0"/>
          <w:iCs w:val="0"/>
          <w:caps w:val="0"/>
          <w:spacing w:val="7"/>
          <w:sz w:val="24"/>
          <w:szCs w:val="24"/>
          <w:shd w:val="clear" w:fill="FFFFFF"/>
        </w:rPr>
      </w:pPr>
      <w:r>
        <w:rPr>
          <w:rFonts w:hint="eastAsia" w:ascii="宋体" w:hAnsi="宋体" w:eastAsia="宋体" w:cs="宋体"/>
          <w:sz w:val="21"/>
          <w:szCs w:val="21"/>
          <w:lang w:val="en-US" w:eastAsia="zh-CN"/>
        </w:rPr>
        <w:t xml:space="preserve">       </w:t>
      </w:r>
      <w:r>
        <w:rPr>
          <w:rFonts w:hint="eastAsia" w:ascii="宋体" w:hAnsi="宋体" w:eastAsia="宋体" w:cs="宋体"/>
          <w:sz w:val="24"/>
          <w:szCs w:val="24"/>
          <w:lang w:val="en-US" w:eastAsia="zh-CN"/>
        </w:rPr>
        <w:t xml:space="preserve"> </w:t>
      </w:r>
      <w:r>
        <w:rPr>
          <w:rFonts w:hint="eastAsia" w:cs="宋体"/>
          <w:sz w:val="24"/>
          <w:szCs w:val="24"/>
          <w:lang w:val="en-US" w:eastAsia="zh-CN"/>
        </w:rPr>
        <w:t>3.</w:t>
      </w:r>
      <w:r>
        <w:rPr>
          <w:rFonts w:hint="eastAsia" w:ascii="宋体" w:hAnsi="宋体" w:eastAsia="宋体" w:cs="宋体"/>
          <w:b/>
          <w:bCs/>
          <w:sz w:val="24"/>
          <w:szCs w:val="24"/>
          <w:lang w:val="en-US" w:eastAsia="zh-CN"/>
        </w:rPr>
        <w:t>主题：</w:t>
      </w:r>
      <w:r>
        <w:rPr>
          <w:rFonts w:ascii="宋体" w:hAnsi="宋体" w:eastAsia="宋体" w:cs="宋体"/>
          <w:sz w:val="21"/>
          <w:szCs w:val="21"/>
        </w:rPr>
        <w:t>【#体验式科普 #航天科普】</w:t>
      </w:r>
      <w:r>
        <w:rPr>
          <w:rFonts w:hint="eastAsia" w:ascii="宋体" w:hAnsi="宋体" w:eastAsia="宋体" w:cs="宋体"/>
          <w:b/>
          <w:bCs/>
          <w:i w:val="0"/>
          <w:iCs w:val="0"/>
          <w:caps w:val="0"/>
          <w:spacing w:val="7"/>
          <w:sz w:val="24"/>
          <w:szCs w:val="24"/>
          <w:shd w:val="clear" w:fill="FFFFFF"/>
        </w:rPr>
        <w:fldChar w:fldCharType="begin"/>
      </w:r>
      <w:r>
        <w:rPr>
          <w:rFonts w:hint="eastAsia" w:ascii="宋体" w:hAnsi="宋体" w:eastAsia="宋体" w:cs="宋体"/>
          <w:b/>
          <w:bCs/>
          <w:i w:val="0"/>
          <w:iCs w:val="0"/>
          <w:caps w:val="0"/>
          <w:spacing w:val="7"/>
          <w:sz w:val="24"/>
          <w:szCs w:val="24"/>
          <w:shd w:val="clear" w:fill="FFFFFF"/>
        </w:rPr>
        <w:instrText xml:space="preserve"> HYPERLINK "https://mp.weixin.qq.com/s/WpnIYjeLqfJiKeQNvKHJIQ" </w:instrText>
      </w:r>
      <w:r>
        <w:rPr>
          <w:rFonts w:hint="eastAsia" w:ascii="宋体" w:hAnsi="宋体" w:eastAsia="宋体" w:cs="宋体"/>
          <w:b/>
          <w:bCs/>
          <w:i w:val="0"/>
          <w:iCs w:val="0"/>
          <w:caps w:val="0"/>
          <w:spacing w:val="7"/>
          <w:sz w:val="24"/>
          <w:szCs w:val="24"/>
          <w:shd w:val="clear" w:fill="FFFFFF"/>
        </w:rPr>
        <w:fldChar w:fldCharType="separate"/>
      </w:r>
      <w:r>
        <w:rPr>
          <w:rStyle w:val="8"/>
          <w:rFonts w:hint="eastAsia" w:ascii="宋体" w:hAnsi="宋体" w:eastAsia="宋体" w:cs="宋体"/>
          <w:b/>
          <w:bCs/>
          <w:i w:val="0"/>
          <w:iCs w:val="0"/>
          <w:caps w:val="0"/>
          <w:spacing w:val="7"/>
          <w:sz w:val="24"/>
          <w:szCs w:val="24"/>
          <w:shd w:val="clear" w:fill="FFFFFF"/>
        </w:rPr>
        <w:t>“逐梦星辰 小小卫星工程师”科普手工活动</w:t>
      </w:r>
      <w:r>
        <w:rPr>
          <w:rFonts w:hint="eastAsia" w:ascii="宋体" w:hAnsi="宋体" w:eastAsia="宋体" w:cs="宋体"/>
          <w:b/>
          <w:bCs/>
          <w:i w:val="0"/>
          <w:iCs w:val="0"/>
          <w:caps w:val="0"/>
          <w:spacing w:val="7"/>
          <w:sz w:val="24"/>
          <w:szCs w:val="24"/>
          <w:shd w:val="clear" w:fill="FFFFFF"/>
        </w:rPr>
        <w:fldChar w:fldCharType="end"/>
      </w:r>
    </w:p>
    <w:p w14:paraId="75121184">
      <w:pPr>
        <w:rPr>
          <w:rFonts w:hint="default" w:eastAsia="宋体"/>
          <w:lang w:val="en-US" w:eastAsia="zh-CN"/>
        </w:rPr>
      </w:pPr>
      <w:r>
        <w:rPr>
          <w:rFonts w:hint="eastAsia" w:ascii="宋体" w:hAnsi="宋体" w:eastAsia="宋体" w:cs="宋体"/>
          <w:b/>
          <w:bCs/>
          <w:i w:val="0"/>
          <w:iCs w:val="0"/>
          <w:caps w:val="0"/>
          <w:spacing w:val="7"/>
          <w:sz w:val="24"/>
          <w:szCs w:val="24"/>
          <w:shd w:val="clear" w:fill="FFFFFF"/>
          <w:lang w:val="en-US" w:eastAsia="zh-CN"/>
        </w:rPr>
        <w:t xml:space="preserve">       </w:t>
      </w:r>
      <w:r>
        <w:rPr>
          <w:rFonts w:hint="eastAsia" w:ascii="宋体" w:hAnsi="宋体" w:eastAsia="宋体" w:cs="宋体"/>
          <w:b/>
          <w:bCs/>
          <w:i w:val="0"/>
          <w:iCs w:val="0"/>
          <w:caps w:val="0"/>
          <w:spacing w:val="7"/>
          <w:sz w:val="21"/>
          <w:szCs w:val="21"/>
          <w:shd w:val="clear" w:fill="FFFFFF"/>
          <w:lang w:val="en-US" w:eastAsia="zh-CN"/>
        </w:rPr>
        <w:t xml:space="preserve"> </w:t>
      </w:r>
      <w:r>
        <w:rPr>
          <w:rFonts w:hint="eastAsia" w:ascii="宋体" w:hAnsi="宋体" w:eastAsia="宋体" w:cs="宋体"/>
          <w:b w:val="0"/>
          <w:bCs w:val="0"/>
          <w:i w:val="0"/>
          <w:iCs w:val="0"/>
          <w:caps w:val="0"/>
          <w:spacing w:val="7"/>
          <w:sz w:val="21"/>
          <w:szCs w:val="21"/>
          <w:shd w:val="clear" w:fill="FFFFFF"/>
          <w:lang w:val="en-US" w:eastAsia="zh-CN"/>
        </w:rPr>
        <w:t>时间：2026年7月12日</w:t>
      </w:r>
    </w:p>
    <w:p w14:paraId="03D0C3D8">
      <w:pPr>
        <w:keepNext w:val="0"/>
        <w:keepLines w:val="0"/>
        <w:widowControl/>
        <w:suppressLineNumbers w:val="0"/>
        <w:ind w:left="2100" w:hanging="2108" w:hangingChars="1000"/>
        <w:jc w:val="left"/>
        <w:rPr>
          <w:rFonts w:hint="eastAsia" w:ascii="宋体" w:hAnsi="宋体" w:eastAsia="宋体" w:cs="宋体"/>
          <w:b w:val="0"/>
          <w:bCs w:val="0"/>
          <w:sz w:val="21"/>
          <w:szCs w:val="21"/>
          <w:lang w:val="en-US" w:eastAsia="zh-CN"/>
        </w:rPr>
      </w:pPr>
      <w:r>
        <w:rPr>
          <w:rFonts w:hint="eastAsia" w:ascii="宋体" w:hAnsi="宋体" w:eastAsia="宋体" w:cs="宋体"/>
          <w:b/>
          <w:bCs/>
          <w:sz w:val="21"/>
          <w:szCs w:val="21"/>
          <w:lang w:val="en-US" w:eastAsia="zh-CN"/>
        </w:rPr>
        <w:t xml:space="preserve">        </w:t>
      </w:r>
      <w:r>
        <w:rPr>
          <w:rFonts w:hint="eastAsia" w:ascii="宋体" w:hAnsi="宋体" w:eastAsia="宋体" w:cs="宋体"/>
          <w:b w:val="0"/>
          <w:bCs w:val="0"/>
          <w:sz w:val="21"/>
          <w:szCs w:val="21"/>
          <w:lang w:val="en-US" w:eastAsia="zh-CN"/>
        </w:rPr>
        <w:t xml:space="preserve">  主办单位：龙门县博物馆</w:t>
      </w:r>
    </w:p>
    <w:p w14:paraId="0C5DCA9C">
      <w:pPr>
        <w:keepNext w:val="0"/>
        <w:keepLines w:val="0"/>
        <w:widowControl/>
        <w:suppressLineNumbers w:val="0"/>
        <w:ind w:left="2100" w:hanging="2100" w:hangingChars="1000"/>
        <w:jc w:val="left"/>
        <w:rPr>
          <w:rFonts w:hint="default"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 xml:space="preserve">          来源：龙门县博物馆微信公众号</w:t>
      </w:r>
    </w:p>
    <w:p w14:paraId="09C37393">
      <w:pPr>
        <w:rPr>
          <w:rFonts w:hint="eastAsia" w:ascii="宋体" w:hAnsi="宋体" w:eastAsia="宋体" w:cs="宋体"/>
          <w:b w:val="0"/>
          <w:bCs w:val="0"/>
          <w:i w:val="0"/>
          <w:iCs w:val="0"/>
          <w:caps w:val="0"/>
          <w:spacing w:val="7"/>
          <w:sz w:val="21"/>
          <w:szCs w:val="21"/>
          <w:shd w:val="clear" w:fill="FFFFFF"/>
          <w:lang w:val="en-US" w:eastAsia="zh-CN"/>
        </w:rPr>
      </w:pPr>
      <w:r>
        <w:rPr>
          <w:rFonts w:hint="eastAsia" w:ascii="宋体" w:hAnsi="宋体" w:eastAsia="宋体" w:cs="宋体"/>
          <w:b w:val="0"/>
          <w:bCs w:val="0"/>
          <w:i w:val="0"/>
          <w:iCs w:val="0"/>
          <w:caps w:val="0"/>
          <w:spacing w:val="7"/>
          <w:sz w:val="21"/>
          <w:szCs w:val="21"/>
          <w:shd w:val="clear" w:fill="FFFFFF"/>
          <w:lang w:val="en-US" w:eastAsia="zh-CN"/>
        </w:rPr>
        <w:t xml:space="preserve">         参与人数：30人</w:t>
      </w:r>
    </w:p>
    <w:p w14:paraId="4D6DF1F1">
      <w:pPr>
        <w:ind w:left="2240" w:hanging="2240" w:hangingChars="1000"/>
        <w:rPr>
          <w:rFonts w:hint="default" w:ascii="宋体" w:hAnsi="宋体" w:eastAsia="宋体" w:cs="宋体"/>
          <w:b w:val="0"/>
          <w:bCs w:val="0"/>
          <w:i w:val="0"/>
          <w:iCs w:val="0"/>
          <w:caps w:val="0"/>
          <w:spacing w:val="7"/>
          <w:sz w:val="21"/>
          <w:szCs w:val="21"/>
          <w:shd w:val="clear" w:fill="FFFFFF"/>
          <w:lang w:val="en-US" w:eastAsia="zh-CN"/>
        </w:rPr>
      </w:pPr>
      <w:r>
        <w:rPr>
          <w:rFonts w:hint="eastAsia" w:ascii="宋体" w:hAnsi="宋体" w:eastAsia="宋体" w:cs="宋体"/>
          <w:b w:val="0"/>
          <w:bCs w:val="0"/>
          <w:i w:val="0"/>
          <w:iCs w:val="0"/>
          <w:caps w:val="0"/>
          <w:spacing w:val="7"/>
          <w:sz w:val="21"/>
          <w:szCs w:val="21"/>
          <w:shd w:val="clear" w:fill="FFFFFF"/>
          <w:lang w:val="en-US" w:eastAsia="zh-CN"/>
        </w:rPr>
        <w:t xml:space="preserve">         成效亮点：该科普活动重点在于手工活动，比起教育式科普，这种体验式科普可以在玩乐中培养参与者的学习能力、动手能力以及独立思考能力。而手工作品带来的成就感又能进一步深化科普的作用。</w:t>
      </w:r>
    </w:p>
    <w:p w14:paraId="2B76CDCD">
      <w:pPr>
        <w:keepNext w:val="0"/>
        <w:keepLines w:val="0"/>
        <w:pageBreakBefore w:val="0"/>
        <w:kinsoku/>
        <w:wordWrap/>
        <w:overflowPunct/>
        <w:topLinePunct w:val="0"/>
        <w:autoSpaceDE/>
        <w:autoSpaceDN/>
        <w:bidi w:val="0"/>
        <w:adjustRightInd/>
        <w:snapToGrid/>
        <w:spacing w:beforeAutospacing="0" w:line="15" w:lineRule="auto"/>
        <w:ind w:firstLine="843" w:firstLineChars="400"/>
        <w:textAlignment w:val="auto"/>
        <w:rPr>
          <w:rFonts w:hint="default" w:ascii="宋体" w:hAnsi="宋体" w:eastAsia="宋体" w:cs="宋体"/>
          <w:b/>
          <w:bCs/>
          <w:sz w:val="21"/>
          <w:szCs w:val="21"/>
          <w:lang w:val="en-US" w:eastAsia="zh-CN"/>
        </w:rPr>
      </w:pPr>
      <w:r>
        <w:rPr>
          <w:rFonts w:hint="eastAsia" w:ascii="宋体" w:hAnsi="宋体" w:eastAsia="宋体" w:cs="宋体"/>
          <w:b/>
          <w:bCs/>
          <w:sz w:val="21"/>
          <w:szCs w:val="21"/>
          <w:lang w:val="en-US" w:eastAsia="zh-CN"/>
        </w:rPr>
        <w:t xml:space="preserve">  </w:t>
      </w:r>
    </w:p>
    <w:p w14:paraId="4666D362">
      <w:pPr>
        <w:keepNext w:val="0"/>
        <w:keepLines w:val="0"/>
        <w:pageBreakBefore w:val="0"/>
        <w:kinsoku/>
        <w:wordWrap/>
        <w:overflowPunct/>
        <w:topLinePunct w:val="0"/>
        <w:autoSpaceDE/>
        <w:autoSpaceDN/>
        <w:bidi w:val="0"/>
        <w:adjustRightInd/>
        <w:snapToGrid/>
        <w:spacing w:beforeAutospacing="0" w:line="15" w:lineRule="auto"/>
        <w:textAlignment w:val="auto"/>
        <w:rPr>
          <w:rFonts w:hint="eastAsia" w:ascii="宋体" w:hAnsi="宋体" w:eastAsia="宋体" w:cs="宋体"/>
          <w:b/>
          <w:bCs/>
          <w:sz w:val="21"/>
          <w:szCs w:val="21"/>
          <w:lang w:val="en-US" w:eastAsia="zh-CN"/>
        </w:rPr>
      </w:pPr>
    </w:p>
    <w:p w14:paraId="53F77269">
      <w:pPr>
        <w:keepNext w:val="0"/>
        <w:keepLines w:val="0"/>
        <w:pageBreakBefore w:val="0"/>
        <w:kinsoku/>
        <w:wordWrap/>
        <w:overflowPunct/>
        <w:topLinePunct w:val="0"/>
        <w:autoSpaceDE/>
        <w:autoSpaceDN/>
        <w:bidi w:val="0"/>
        <w:adjustRightInd/>
        <w:snapToGrid/>
        <w:spacing w:beforeAutospacing="0" w:line="15" w:lineRule="auto"/>
        <w:textAlignment w:val="auto"/>
        <w:rPr>
          <w:rFonts w:hint="eastAsia" w:ascii="宋体" w:hAnsi="宋体" w:eastAsia="宋体" w:cs="宋体"/>
          <w:b/>
          <w:bCs/>
          <w:color w:val="auto"/>
          <w:kern w:val="0"/>
          <w:sz w:val="28"/>
          <w:szCs w:val="28"/>
          <w:lang w:val="en-US" w:eastAsia="zh-CN" w:bidi="ar"/>
        </w:rPr>
      </w:pPr>
      <w:r>
        <w:rPr>
          <w:rFonts w:hint="eastAsia" w:ascii="宋体" w:hAnsi="宋体" w:eastAsia="宋体" w:cs="宋体"/>
          <w:b/>
          <w:bCs/>
          <w:sz w:val="28"/>
          <w:szCs w:val="28"/>
          <w:lang w:val="en-US" w:eastAsia="zh-CN"/>
        </w:rPr>
        <w:t>四、</w:t>
      </w:r>
      <w:r>
        <w:rPr>
          <w:rFonts w:hint="eastAsia" w:ascii="宋体" w:hAnsi="宋体" w:eastAsia="宋体" w:cs="宋体"/>
          <w:b/>
          <w:bCs/>
          <w:color w:val="auto"/>
          <w:kern w:val="0"/>
          <w:sz w:val="28"/>
          <w:szCs w:val="28"/>
          <w:lang w:val="en-US" w:eastAsia="zh-CN" w:bidi="ar"/>
        </w:rPr>
        <w:t>热点活动征集</w:t>
      </w:r>
    </w:p>
    <w:p w14:paraId="3BE63DA6">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168" w:afterAutospacing="0" w:line="240" w:lineRule="auto"/>
        <w:ind w:left="0" w:right="0" w:firstLine="562"/>
        <w:textAlignment w:val="auto"/>
        <w:rPr>
          <w:rFonts w:hint="eastAsia" w:ascii="宋体" w:hAnsi="宋体" w:eastAsia="宋体" w:cs="宋体"/>
          <w:sz w:val="24"/>
          <w:szCs w:val="24"/>
        </w:rPr>
      </w:pPr>
      <w:r>
        <w:rPr>
          <w:rFonts w:hint="eastAsia" w:ascii="宋体" w:hAnsi="宋体" w:eastAsia="宋体" w:cs="宋体"/>
          <w:b/>
          <w:bCs/>
          <w:color w:val="auto"/>
          <w:kern w:val="0"/>
          <w:sz w:val="24"/>
          <w:szCs w:val="24"/>
          <w:lang w:val="en-US" w:eastAsia="zh-CN" w:bidi="ar"/>
        </w:rPr>
        <w:t>1.</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"https://mp.weixin.qq.com/s/b6See8YUXJyA7dPZrjTosQ" </w:instrText>
      </w:r>
      <w:r>
        <w:rPr>
          <w:rFonts w:hint="eastAsia" w:ascii="宋体" w:hAnsi="宋体" w:eastAsia="宋体" w:cs="宋体"/>
          <w:sz w:val="24"/>
          <w:szCs w:val="24"/>
        </w:rPr>
        <w:fldChar w:fldCharType="separate"/>
      </w:r>
      <w:r>
        <w:rPr>
          <w:rStyle w:val="8"/>
          <w:rFonts w:hint="eastAsia" w:ascii="宋体" w:hAnsi="宋体" w:eastAsia="宋体" w:cs="宋体"/>
          <w:sz w:val="24"/>
          <w:szCs w:val="24"/>
        </w:rPr>
        <w:t>“科普之光”全国科普月征集</w:t>
      </w:r>
      <w:r>
        <w:rPr>
          <w:rFonts w:hint="eastAsia" w:ascii="宋体" w:hAnsi="宋体" w:eastAsia="宋体" w:cs="宋体"/>
          <w:sz w:val="24"/>
          <w:szCs w:val="24"/>
        </w:rPr>
        <w:fldChar w:fldCharType="end"/>
      </w:r>
    </w:p>
    <w:p w14:paraId="447E9493">
      <w:pPr>
        <w:keepNext w:val="0"/>
        <w:keepLines w:val="0"/>
        <w:pageBreakBefore w:val="0"/>
        <w:kinsoku/>
        <w:wordWrap/>
        <w:overflowPunct/>
        <w:topLinePunct w:val="0"/>
        <w:autoSpaceDE/>
        <w:autoSpaceDN/>
        <w:bidi w:val="0"/>
        <w:adjustRightInd/>
        <w:snapToGrid/>
        <w:spacing w:beforeAutospacing="0" w:afterAutospacing="0" w:line="240" w:lineRule="atLeast"/>
        <w:textAlignment w:val="auto"/>
        <w:rPr>
          <w:rFonts w:hint="eastAsia" w:ascii="宋体" w:hAnsi="宋体" w:eastAsia="宋体" w:cs="宋体"/>
          <w:sz w:val="21"/>
          <w:szCs w:val="21"/>
          <w:lang w:val="en-US" w:eastAsia="zh-CN"/>
        </w:rPr>
      </w:pPr>
      <w:r>
        <w:rPr>
          <w:rFonts w:hint="eastAsia" w:ascii="宋体" w:hAnsi="宋体" w:eastAsia="宋体" w:cs="宋体"/>
          <w:sz w:val="24"/>
          <w:szCs w:val="24"/>
          <w:lang w:val="en-US" w:eastAsia="zh-CN"/>
        </w:rPr>
        <w:t xml:space="preserve"> </w:t>
      </w:r>
      <w:r>
        <w:rPr>
          <w:rFonts w:hint="eastAsia" w:ascii="宋体" w:hAnsi="宋体" w:eastAsia="宋体" w:cs="宋体"/>
          <w:sz w:val="21"/>
          <w:szCs w:val="21"/>
          <w:lang w:val="en-US" w:eastAsia="zh-CN"/>
        </w:rPr>
        <w:t xml:space="preserve">      来源：科普中国公众号</w:t>
      </w:r>
    </w:p>
    <w:p w14:paraId="08F063F4">
      <w:pPr>
        <w:keepNext w:val="0"/>
        <w:keepLines w:val="0"/>
        <w:pageBreakBefore w:val="0"/>
        <w:kinsoku/>
        <w:wordWrap/>
        <w:overflowPunct/>
        <w:topLinePunct w:val="0"/>
        <w:autoSpaceDE/>
        <w:autoSpaceDN/>
        <w:bidi w:val="0"/>
        <w:adjustRightInd/>
        <w:snapToGrid/>
        <w:spacing w:beforeAutospacing="0" w:afterAutospacing="0" w:line="240" w:lineRule="atLeast"/>
        <w:textAlignment w:val="auto"/>
        <w:rPr>
          <w:rFonts w:ascii="宋体" w:hAnsi="宋体" w:eastAsia="宋体" w:cs="宋体"/>
          <w:sz w:val="21"/>
          <w:szCs w:val="21"/>
        </w:rPr>
      </w:pPr>
      <w:r>
        <w:rPr>
          <w:rFonts w:hint="eastAsia" w:ascii="宋体" w:hAnsi="宋体" w:eastAsia="宋体" w:cs="宋体"/>
          <w:sz w:val="21"/>
          <w:szCs w:val="21"/>
          <w:lang w:val="en-US" w:eastAsia="zh-CN"/>
        </w:rPr>
        <w:t xml:space="preserve">       主办单位：</w:t>
      </w:r>
      <w:r>
        <w:rPr>
          <w:rFonts w:ascii="宋体" w:hAnsi="宋体" w:eastAsia="宋体" w:cs="宋体"/>
          <w:sz w:val="21"/>
          <w:szCs w:val="21"/>
        </w:rPr>
        <w:t>中国科协科普部</w:t>
      </w:r>
    </w:p>
    <w:p w14:paraId="4FF0D646">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tLeast"/>
        <w:ind w:left="1364" w:leftChars="0" w:right="96" w:hanging="1269" w:firstLineChars="0"/>
        <w:textAlignment w:val="auto"/>
        <w:rPr>
          <w:rFonts w:hint="eastAsia" w:ascii="宋体" w:hAnsi="宋体" w:eastAsia="宋体" w:cs="宋体"/>
          <w:b w:val="0"/>
          <w:bCs w:val="0"/>
          <w:i w:val="0"/>
          <w:iCs w:val="0"/>
          <w:color w:val="auto"/>
          <w:spacing w:val="12"/>
          <w:sz w:val="21"/>
          <w:szCs w:val="21"/>
        </w:rPr>
      </w:pPr>
      <w:r>
        <w:rPr>
          <w:rFonts w:hint="eastAsia" w:ascii="宋体" w:hAnsi="宋体" w:eastAsia="宋体" w:cs="宋体"/>
          <w:sz w:val="21"/>
          <w:szCs w:val="21"/>
          <w:lang w:val="en-US" w:eastAsia="zh-CN"/>
        </w:rPr>
        <w:t xml:space="preserve">      内容：重点征集①</w:t>
      </w:r>
      <w:r>
        <w:rPr>
          <w:rFonts w:hint="eastAsia" w:ascii="宋体" w:hAnsi="宋体" w:eastAsia="宋体" w:cs="宋体"/>
          <w:b w:val="0"/>
          <w:bCs w:val="0"/>
          <w:i w:val="0"/>
          <w:iCs w:val="0"/>
          <w:color w:val="auto"/>
          <w:spacing w:val="12"/>
          <w:sz w:val="21"/>
          <w:szCs w:val="21"/>
        </w:rPr>
        <w:t>全国科普月活动精剪视频</w:t>
      </w:r>
      <w:r>
        <w:rPr>
          <w:rFonts w:hint="eastAsia" w:ascii="宋体" w:hAnsi="宋体" w:eastAsia="宋体" w:cs="宋体"/>
          <w:b w:val="0"/>
          <w:bCs w:val="0"/>
          <w:i w:val="0"/>
          <w:iCs w:val="0"/>
          <w:color w:val="auto"/>
          <w:spacing w:val="12"/>
          <w:sz w:val="21"/>
          <w:szCs w:val="21"/>
          <w:lang w:val="en-US" w:eastAsia="zh-CN"/>
        </w:rPr>
        <w:t>②</w:t>
      </w:r>
      <w:r>
        <w:rPr>
          <w:rFonts w:hint="eastAsia" w:ascii="宋体" w:hAnsi="宋体" w:eastAsia="宋体" w:cs="宋体"/>
          <w:b w:val="0"/>
          <w:bCs w:val="0"/>
          <w:i w:val="0"/>
          <w:iCs w:val="0"/>
          <w:color w:val="auto"/>
          <w:spacing w:val="12"/>
          <w:sz w:val="21"/>
          <w:szCs w:val="21"/>
        </w:rPr>
        <w:t>科普场馆、科普教育基地探访视频</w:t>
      </w:r>
      <w:r>
        <w:rPr>
          <w:rFonts w:hint="eastAsia" w:ascii="宋体" w:hAnsi="宋体" w:eastAsia="宋体" w:cs="宋体"/>
          <w:b w:val="0"/>
          <w:bCs w:val="0"/>
          <w:i w:val="0"/>
          <w:iCs w:val="0"/>
          <w:color w:val="auto"/>
          <w:spacing w:val="12"/>
          <w:sz w:val="21"/>
          <w:szCs w:val="21"/>
          <w:lang w:val="en-US" w:eastAsia="zh-CN"/>
        </w:rPr>
        <w:t>③</w:t>
      </w:r>
      <w:r>
        <w:rPr>
          <w:rFonts w:hint="eastAsia" w:ascii="宋体" w:hAnsi="宋体" w:eastAsia="宋体" w:cs="宋体"/>
          <w:b w:val="0"/>
          <w:bCs w:val="0"/>
          <w:i w:val="0"/>
          <w:iCs w:val="0"/>
          <w:color w:val="auto"/>
          <w:spacing w:val="12"/>
          <w:sz w:val="21"/>
          <w:szCs w:val="21"/>
        </w:rPr>
        <w:t>大国重器类科普视频</w:t>
      </w:r>
      <w:r>
        <w:rPr>
          <w:rFonts w:hint="eastAsia" w:ascii="宋体" w:hAnsi="宋体" w:eastAsia="宋体" w:cs="宋体"/>
          <w:b w:val="0"/>
          <w:bCs w:val="0"/>
          <w:i w:val="0"/>
          <w:iCs w:val="0"/>
          <w:color w:val="auto"/>
          <w:spacing w:val="12"/>
          <w:sz w:val="21"/>
          <w:szCs w:val="21"/>
          <w:lang w:val="en-US" w:eastAsia="zh-CN"/>
        </w:rPr>
        <w:t>④</w:t>
      </w:r>
      <w:r>
        <w:rPr>
          <w:rFonts w:hint="eastAsia" w:ascii="宋体" w:hAnsi="宋体" w:eastAsia="宋体" w:cs="宋体"/>
          <w:b w:val="0"/>
          <w:bCs w:val="0"/>
          <w:i w:val="0"/>
          <w:iCs w:val="0"/>
          <w:color w:val="auto"/>
          <w:spacing w:val="12"/>
          <w:sz w:val="21"/>
          <w:szCs w:val="21"/>
        </w:rPr>
        <w:t>国家重点实验室类科普视频</w:t>
      </w:r>
      <w:r>
        <w:rPr>
          <w:rFonts w:hint="eastAsia" w:ascii="宋体" w:hAnsi="宋体" w:eastAsia="宋体" w:cs="宋体"/>
          <w:b w:val="0"/>
          <w:bCs w:val="0"/>
          <w:i w:val="0"/>
          <w:iCs w:val="0"/>
          <w:color w:val="auto"/>
          <w:spacing w:val="12"/>
          <w:sz w:val="21"/>
          <w:szCs w:val="21"/>
          <w:lang w:val="en-US" w:eastAsia="zh-CN"/>
        </w:rPr>
        <w:t>⑤</w:t>
      </w:r>
      <w:r>
        <w:rPr>
          <w:rFonts w:hint="eastAsia" w:ascii="宋体" w:hAnsi="宋体" w:eastAsia="宋体" w:cs="宋体"/>
          <w:b w:val="0"/>
          <w:bCs w:val="0"/>
          <w:i w:val="0"/>
          <w:iCs w:val="0"/>
          <w:color w:val="auto"/>
          <w:spacing w:val="12"/>
          <w:sz w:val="21"/>
          <w:szCs w:val="21"/>
        </w:rPr>
        <w:t>院士科技报告精剪视频</w:t>
      </w:r>
      <w:r>
        <w:rPr>
          <w:rFonts w:hint="eastAsia" w:ascii="宋体" w:hAnsi="宋体" w:eastAsia="宋体" w:cs="宋体"/>
          <w:b w:val="0"/>
          <w:bCs w:val="0"/>
          <w:i w:val="0"/>
          <w:iCs w:val="0"/>
          <w:color w:val="auto"/>
          <w:spacing w:val="12"/>
          <w:sz w:val="21"/>
          <w:szCs w:val="21"/>
          <w:lang w:val="en-US" w:eastAsia="zh-CN"/>
        </w:rPr>
        <w:t>⑥</w:t>
      </w:r>
      <w:r>
        <w:rPr>
          <w:rFonts w:hint="eastAsia" w:ascii="宋体" w:hAnsi="宋体" w:eastAsia="宋体" w:cs="宋体"/>
          <w:b w:val="0"/>
          <w:bCs w:val="0"/>
          <w:i w:val="0"/>
          <w:iCs w:val="0"/>
          <w:color w:val="auto"/>
          <w:spacing w:val="12"/>
          <w:sz w:val="21"/>
          <w:szCs w:val="21"/>
        </w:rPr>
        <w:t>科幻作品解读类科普视频。</w:t>
      </w:r>
    </w:p>
    <w:p w14:paraId="46F4BEC5">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tLeast"/>
        <w:ind w:left="1364" w:leftChars="0" w:right="96" w:hanging="1269" w:firstLineChars="0"/>
        <w:textAlignment w:val="auto"/>
        <w:rPr>
          <w:rFonts w:hint="eastAsia" w:ascii="宋体" w:hAnsi="宋体" w:eastAsia="宋体" w:cs="宋体"/>
          <w:b w:val="0"/>
          <w:bCs w:val="0"/>
          <w:i w:val="0"/>
          <w:iCs w:val="0"/>
          <w:color w:val="auto"/>
          <w:spacing w:val="12"/>
          <w:sz w:val="21"/>
          <w:szCs w:val="21"/>
          <w:lang w:val="en-US" w:eastAsia="zh-CN"/>
        </w:rPr>
      </w:pPr>
      <w:r>
        <w:rPr>
          <w:rFonts w:hint="eastAsia" w:ascii="宋体" w:hAnsi="宋体" w:eastAsia="宋体" w:cs="宋体"/>
          <w:b w:val="0"/>
          <w:bCs w:val="0"/>
          <w:i w:val="0"/>
          <w:iCs w:val="0"/>
          <w:color w:val="auto"/>
          <w:spacing w:val="12"/>
          <w:sz w:val="21"/>
          <w:szCs w:val="21"/>
          <w:lang w:val="en-US" w:eastAsia="zh-CN"/>
        </w:rPr>
        <w:t xml:space="preserve">     时间：7月5日起至7月12日</w:t>
      </w:r>
    </w:p>
    <w:p w14:paraId="1C122F9E">
      <w:pPr>
        <w:keepNext w:val="0"/>
        <w:keepLines w:val="0"/>
        <w:widowControl/>
        <w:suppressLineNumbers w:val="0"/>
        <w:ind w:left="1404" w:hanging="1404" w:hangingChars="600"/>
        <w:jc w:val="left"/>
        <w:rPr>
          <w:rFonts w:ascii="宋体" w:hAnsi="宋体" w:eastAsia="宋体" w:cs="宋体"/>
          <w:kern w:val="0"/>
          <w:sz w:val="21"/>
          <w:szCs w:val="21"/>
          <w:lang w:val="en-US" w:eastAsia="zh-CN" w:bidi="ar"/>
        </w:rPr>
      </w:pPr>
      <w:r>
        <w:rPr>
          <w:rFonts w:hint="eastAsia" w:ascii="宋体" w:hAnsi="宋体" w:eastAsia="宋体" w:cs="宋体"/>
          <w:b w:val="0"/>
          <w:bCs w:val="0"/>
          <w:i w:val="0"/>
          <w:iCs w:val="0"/>
          <w:color w:val="auto"/>
          <w:spacing w:val="12"/>
          <w:sz w:val="21"/>
          <w:szCs w:val="21"/>
          <w:lang w:val="en-US" w:eastAsia="zh-CN"/>
        </w:rPr>
        <w:t xml:space="preserve">      要求：结合自有资源，</w:t>
      </w:r>
      <w:r>
        <w:rPr>
          <w:rFonts w:ascii="宋体" w:hAnsi="宋体" w:eastAsia="宋体" w:cs="宋体"/>
          <w:kern w:val="0"/>
          <w:sz w:val="21"/>
          <w:szCs w:val="21"/>
          <w:lang w:val="en-US" w:eastAsia="zh-CN" w:bidi="ar"/>
        </w:rPr>
        <w:t>策划具有地域特征、学科特色的展播内容</w:t>
      </w:r>
      <w:r>
        <w:rPr>
          <w:rFonts w:hint="eastAsia" w:ascii="宋体" w:hAnsi="宋体" w:eastAsia="宋体" w:cs="宋体"/>
          <w:kern w:val="0"/>
          <w:sz w:val="21"/>
          <w:szCs w:val="21"/>
          <w:lang w:val="en-US" w:eastAsia="zh-CN" w:bidi="ar"/>
        </w:rPr>
        <w:t>且科普内容需要吸引群众，贴合群众实际需求和国家需要。</w:t>
      </w:r>
      <w:r>
        <w:rPr>
          <w:rFonts w:ascii="宋体" w:hAnsi="宋体" w:eastAsia="宋体" w:cs="宋体"/>
          <w:kern w:val="0"/>
          <w:sz w:val="21"/>
          <w:szCs w:val="21"/>
          <w:lang w:val="en-US" w:eastAsia="zh-CN" w:bidi="ar"/>
        </w:rPr>
        <w:t>播出内容无版权争议、质量问题，无科学性问题、无意识形态错误，不存在言论不当及商业内容等风险。</w:t>
      </w:r>
    </w:p>
    <w:p w14:paraId="4845A97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8" w:afterAutospacing="0" w:line="17" w:lineRule="atLeast"/>
        <w:ind w:left="0" w:right="0" w:firstLine="436"/>
        <w:rPr>
          <w:rFonts w:hint="eastAsia" w:ascii="宋体" w:hAnsi="宋体" w:eastAsia="宋体" w:cs="宋体"/>
          <w:b/>
          <w:bCs/>
          <w:kern w:val="0"/>
          <w:sz w:val="24"/>
          <w:szCs w:val="24"/>
          <w:lang w:val="en-US" w:eastAsia="zh-CN" w:bidi="ar"/>
        </w:rPr>
      </w:pPr>
    </w:p>
    <w:p w14:paraId="094FD8F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8" w:afterAutospacing="0" w:line="17" w:lineRule="atLeast"/>
        <w:ind w:left="0" w:right="0" w:firstLine="436"/>
        <w:rPr>
          <w:rFonts w:hint="eastAsia" w:ascii="宋体" w:hAnsi="宋体" w:eastAsia="宋体" w:cs="宋体"/>
          <w:b/>
          <w:bCs/>
          <w:i w:val="0"/>
          <w:iCs w:val="0"/>
          <w:caps w:val="0"/>
          <w:spacing w:val="7"/>
          <w:sz w:val="24"/>
          <w:szCs w:val="24"/>
          <w:shd w:val="clear" w:fill="FFFFFF"/>
        </w:rPr>
      </w:pPr>
      <w:r>
        <w:rPr>
          <w:rFonts w:hint="eastAsia" w:ascii="宋体" w:hAnsi="宋体" w:eastAsia="宋体" w:cs="宋体"/>
          <w:b/>
          <w:bCs/>
          <w:kern w:val="0"/>
          <w:sz w:val="24"/>
          <w:szCs w:val="24"/>
          <w:lang w:val="en-US" w:eastAsia="zh-CN" w:bidi="ar"/>
        </w:rPr>
        <w:t>2.</w:t>
      </w:r>
      <w:r>
        <w:rPr>
          <w:rFonts w:hint="eastAsia" w:ascii="宋体" w:hAnsi="宋体" w:eastAsia="宋体" w:cs="宋体"/>
          <w:b/>
          <w:bCs/>
          <w:i w:val="0"/>
          <w:iCs w:val="0"/>
          <w:caps w:val="0"/>
          <w:spacing w:val="7"/>
          <w:sz w:val="24"/>
          <w:szCs w:val="24"/>
          <w:shd w:val="clear" w:fill="FFFFFF"/>
        </w:rPr>
        <w:fldChar w:fldCharType="begin"/>
      </w:r>
      <w:r>
        <w:rPr>
          <w:rFonts w:hint="eastAsia" w:ascii="宋体" w:hAnsi="宋体" w:eastAsia="宋体" w:cs="宋体"/>
          <w:b/>
          <w:bCs/>
          <w:i w:val="0"/>
          <w:iCs w:val="0"/>
          <w:caps w:val="0"/>
          <w:spacing w:val="7"/>
          <w:sz w:val="24"/>
          <w:szCs w:val="24"/>
          <w:shd w:val="clear" w:fill="FFFFFF"/>
        </w:rPr>
        <w:instrText xml:space="preserve"> HYPERLINK "https://mp.weixin.qq.com/s/aAt4NgVy_2rYd_gbkVjUUw" </w:instrText>
      </w:r>
      <w:r>
        <w:rPr>
          <w:rFonts w:hint="eastAsia" w:ascii="宋体" w:hAnsi="宋体" w:eastAsia="宋体" w:cs="宋体"/>
          <w:b/>
          <w:bCs/>
          <w:i w:val="0"/>
          <w:iCs w:val="0"/>
          <w:caps w:val="0"/>
          <w:spacing w:val="7"/>
          <w:sz w:val="24"/>
          <w:szCs w:val="24"/>
          <w:shd w:val="clear" w:fill="FFFFFF"/>
        </w:rPr>
        <w:fldChar w:fldCharType="separate"/>
      </w:r>
      <w:r>
        <w:rPr>
          <w:rStyle w:val="8"/>
          <w:rFonts w:hint="eastAsia" w:ascii="宋体" w:hAnsi="宋体" w:eastAsia="宋体" w:cs="宋体"/>
          <w:b/>
          <w:bCs/>
          <w:i w:val="0"/>
          <w:iCs w:val="0"/>
          <w:caps w:val="0"/>
          <w:spacing w:val="7"/>
          <w:sz w:val="24"/>
          <w:szCs w:val="24"/>
          <w:shd w:val="clear" w:fill="FFFFFF"/>
        </w:rPr>
        <w:t>海南省2026年新时代健康科普作品征集活动</w:t>
      </w:r>
      <w:r>
        <w:rPr>
          <w:rFonts w:hint="eastAsia" w:ascii="宋体" w:hAnsi="宋体" w:eastAsia="宋体" w:cs="宋体"/>
          <w:b/>
          <w:bCs/>
          <w:i w:val="0"/>
          <w:iCs w:val="0"/>
          <w:caps w:val="0"/>
          <w:spacing w:val="7"/>
          <w:sz w:val="24"/>
          <w:szCs w:val="24"/>
          <w:shd w:val="clear" w:fill="FFFFFF"/>
        </w:rPr>
        <w:fldChar w:fldCharType="end"/>
      </w:r>
    </w:p>
    <w:p w14:paraId="02B03D3E">
      <w:pPr>
        <w:ind w:firstLine="436"/>
        <w:rPr>
          <w:rFonts w:hint="eastAsia"/>
          <w:lang w:val="en-US" w:eastAsia="zh-CN"/>
        </w:rPr>
      </w:pPr>
      <w:r>
        <w:rPr>
          <w:rFonts w:hint="eastAsia"/>
          <w:lang w:val="en-US" w:eastAsia="zh-CN"/>
        </w:rPr>
        <w:t xml:space="preserve">    来源：健康新海南微信公众号</w:t>
      </w:r>
    </w:p>
    <w:p w14:paraId="39DF59B2">
      <w:pPr>
        <w:keepNext w:val="0"/>
        <w:keepLines w:val="0"/>
        <w:widowControl/>
        <w:suppressLineNumbers w:val="0"/>
        <w:jc w:val="left"/>
        <w:rPr>
          <w:sz w:val="21"/>
          <w:szCs w:val="21"/>
        </w:rPr>
      </w:pPr>
      <w:r>
        <w:rPr>
          <w:rFonts w:hint="eastAsia"/>
          <w:lang w:val="en-US" w:eastAsia="zh-CN"/>
        </w:rPr>
        <w:t xml:space="preserve">        主办单位：</w:t>
      </w:r>
      <w:r>
        <w:rPr>
          <w:rFonts w:ascii="宋体" w:hAnsi="宋体" w:eastAsia="宋体" w:cs="宋体"/>
          <w:kern w:val="0"/>
          <w:sz w:val="21"/>
          <w:szCs w:val="21"/>
          <w:lang w:val="en-US" w:eastAsia="zh-CN" w:bidi="ar"/>
        </w:rPr>
        <w:t>海南省卫生健康委员会、海南省疾病预防控制局、海南省总工会、海南省科学技术协会</w:t>
      </w:r>
    </w:p>
    <w:p w14:paraId="5B65C0C4">
      <w:pPr>
        <w:keepNext w:val="0"/>
        <w:keepLines w:val="0"/>
        <w:widowControl/>
        <w:suppressLineNumbers w:val="0"/>
        <w:ind w:left="1470" w:hanging="1470" w:hangingChars="700"/>
        <w:jc w:val="left"/>
        <w:rPr>
          <w:rFonts w:hint="default" w:eastAsiaTheme="minorEastAsia"/>
          <w:lang w:val="en-US" w:eastAsia="zh-CN"/>
        </w:rPr>
      </w:pPr>
      <w:r>
        <w:rPr>
          <w:rFonts w:hint="eastAsia"/>
          <w:sz w:val="21"/>
          <w:szCs w:val="21"/>
          <w:lang w:val="en-US" w:eastAsia="zh-CN"/>
        </w:rPr>
        <w:t xml:space="preserve">        内容：</w:t>
      </w:r>
      <w:r>
        <w:rPr>
          <w:rFonts w:hint="eastAsia" w:ascii="宋体" w:hAnsi="宋体" w:eastAsia="宋体" w:cs="宋体"/>
          <w:sz w:val="21"/>
          <w:szCs w:val="21"/>
          <w:lang w:val="en-US" w:eastAsia="zh-CN"/>
        </w:rPr>
        <w:t>围绕</w:t>
      </w:r>
      <w:r>
        <w:rPr>
          <w:rStyle w:val="7"/>
          <w:rFonts w:hint="eastAsia" w:ascii="宋体" w:hAnsi="宋体" w:eastAsia="宋体" w:cs="宋体"/>
          <w:b w:val="0"/>
          <w:bCs/>
          <w:color w:val="auto"/>
          <w:kern w:val="0"/>
          <w:sz w:val="21"/>
          <w:szCs w:val="21"/>
          <w:lang w:val="en-US" w:eastAsia="zh-CN" w:bidi="ar"/>
        </w:rPr>
        <w:t>爱国卫生与健康生活方式</w:t>
      </w:r>
      <w:r>
        <w:rPr>
          <w:rFonts w:hint="eastAsia" w:ascii="宋体" w:hAnsi="宋体" w:eastAsia="宋体" w:cs="宋体"/>
          <w:b w:val="0"/>
          <w:bCs/>
          <w:color w:val="auto"/>
          <w:kern w:val="0"/>
          <w:sz w:val="21"/>
          <w:szCs w:val="21"/>
          <w:lang w:val="en-US" w:eastAsia="zh-CN" w:bidi="ar"/>
        </w:rPr>
        <w:t>、</w:t>
      </w:r>
      <w:r>
        <w:rPr>
          <w:rStyle w:val="7"/>
          <w:rFonts w:hint="eastAsia" w:ascii="宋体" w:hAnsi="宋体" w:eastAsia="宋体" w:cs="宋体"/>
          <w:b w:val="0"/>
          <w:bCs/>
          <w:color w:val="auto"/>
          <w:kern w:val="0"/>
          <w:sz w:val="21"/>
          <w:szCs w:val="21"/>
          <w:lang w:val="en-US" w:eastAsia="zh-CN" w:bidi="ar"/>
        </w:rPr>
        <w:t>重点人群健康</w:t>
      </w:r>
      <w:r>
        <w:rPr>
          <w:rFonts w:hint="eastAsia" w:ascii="宋体" w:hAnsi="宋体" w:eastAsia="宋体" w:cs="宋体"/>
          <w:b w:val="0"/>
          <w:bCs/>
          <w:color w:val="auto"/>
          <w:kern w:val="0"/>
          <w:sz w:val="21"/>
          <w:szCs w:val="21"/>
          <w:lang w:val="en-US" w:eastAsia="zh-CN" w:bidi="ar"/>
        </w:rPr>
        <w:t>和</w:t>
      </w:r>
      <w:r>
        <w:rPr>
          <w:rStyle w:val="7"/>
          <w:rFonts w:hint="eastAsia" w:ascii="宋体" w:hAnsi="宋体" w:eastAsia="宋体" w:cs="宋体"/>
          <w:b w:val="0"/>
          <w:bCs/>
          <w:color w:val="auto"/>
          <w:kern w:val="0"/>
          <w:sz w:val="21"/>
          <w:szCs w:val="21"/>
          <w:lang w:val="en-US" w:eastAsia="zh-CN" w:bidi="ar"/>
        </w:rPr>
        <w:t>重大疾病防治</w:t>
      </w:r>
      <w:r>
        <w:rPr>
          <w:rFonts w:hint="eastAsia" w:ascii="宋体" w:hAnsi="宋体" w:eastAsia="宋体" w:cs="宋体"/>
          <w:b w:val="0"/>
          <w:bCs/>
          <w:color w:val="auto"/>
          <w:kern w:val="0"/>
          <w:sz w:val="21"/>
          <w:szCs w:val="21"/>
          <w:lang w:val="en-US" w:eastAsia="zh-CN" w:bidi="ar"/>
        </w:rPr>
        <w:t>相关主题</w:t>
      </w:r>
      <w:r>
        <w:rPr>
          <w:rFonts w:hint="eastAsia" w:ascii="宋体" w:hAnsi="宋体" w:eastAsia="宋体" w:cs="宋体"/>
          <w:sz w:val="21"/>
          <w:szCs w:val="21"/>
          <w:lang w:val="en-US" w:eastAsia="zh-CN"/>
        </w:rPr>
        <w:t>，选一类进行科普教育。</w:t>
      </w:r>
    </w:p>
    <w:p w14:paraId="0B9AAE45">
      <w:pPr>
        <w:ind w:firstLine="840" w:firstLineChars="400"/>
        <w:rPr>
          <w:rFonts w:hint="eastAsia"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时间：2026年6-7月</w:t>
      </w:r>
    </w:p>
    <w:p w14:paraId="255927CF">
      <w:pPr>
        <w:ind w:left="1470" w:leftChars="400" w:hanging="630" w:hangingChars="300"/>
        <w:rPr>
          <w:rFonts w:hint="default" w:ascii="宋体" w:hAnsi="宋体" w:eastAsia="宋体" w:cs="宋体"/>
          <w:b w:val="0"/>
          <w:bCs w:val="0"/>
          <w:i w:val="0"/>
          <w:iCs w:val="0"/>
          <w:color w:val="auto"/>
          <w:spacing w:val="12"/>
          <w:sz w:val="21"/>
          <w:szCs w:val="21"/>
          <w:lang w:val="en-US" w:eastAsia="zh-CN"/>
        </w:rPr>
      </w:pPr>
      <w:r>
        <w:rPr>
          <w:rFonts w:hint="eastAsia"/>
          <w:lang w:val="en-US" w:eastAsia="zh-CN"/>
        </w:rPr>
        <w:t>要求：以图文或视频的格式上传，</w:t>
      </w:r>
      <w:r>
        <w:rPr>
          <w:rFonts w:ascii="宋体" w:hAnsi="宋体" w:eastAsia="宋体" w:cs="宋体"/>
          <w:sz w:val="21"/>
          <w:szCs w:val="21"/>
        </w:rPr>
        <w:t>作品必须原创、已公开发布且无知识产权争议；严格遵守意识形态导向与公序良俗，规范使用国家标识；不得违反《医务人员互联网健康科普负面行为清单》</w:t>
      </w:r>
      <w:r>
        <w:rPr>
          <w:rFonts w:hint="eastAsia" w:ascii="宋体" w:hAnsi="宋体" w:eastAsia="宋体" w:cs="宋体"/>
          <w:sz w:val="21"/>
          <w:szCs w:val="21"/>
          <w:lang w:eastAsia="zh-CN"/>
        </w:rPr>
        <w:t>。</w:t>
      </w:r>
      <w:r>
        <w:rPr>
          <w:rFonts w:hint="eastAsia" w:ascii="宋体" w:hAnsi="宋体" w:eastAsia="宋体" w:cs="宋体"/>
          <w:b w:val="0"/>
          <w:bCs w:val="0"/>
          <w:i w:val="0"/>
          <w:iCs w:val="0"/>
          <w:color w:val="auto"/>
          <w:spacing w:val="12"/>
          <w:sz w:val="21"/>
          <w:szCs w:val="21"/>
          <w:lang w:val="en-US" w:eastAsia="zh-CN"/>
        </w:rPr>
        <w:t xml:space="preserve">     </w:t>
      </w:r>
    </w:p>
    <w:p w14:paraId="26C943B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8" w:afterAutospacing="0" w:line="17" w:lineRule="atLeast"/>
        <w:ind w:left="0" w:right="0" w:firstLine="0"/>
        <w:rPr>
          <w:rFonts w:hint="eastAsia" w:cs="宋体"/>
          <w:b w:val="0"/>
          <w:bCs w:val="0"/>
          <w:i w:val="0"/>
          <w:iCs w:val="0"/>
          <w:color w:val="auto"/>
          <w:spacing w:val="12"/>
          <w:sz w:val="24"/>
          <w:szCs w:val="24"/>
          <w:lang w:val="en-US" w:eastAsia="zh-CN"/>
        </w:rPr>
      </w:pPr>
      <w:r>
        <w:rPr>
          <w:rFonts w:hint="eastAsia" w:ascii="宋体" w:hAnsi="宋体" w:eastAsia="宋体" w:cs="宋体"/>
          <w:b w:val="0"/>
          <w:bCs w:val="0"/>
          <w:i w:val="0"/>
          <w:iCs w:val="0"/>
          <w:color w:val="auto"/>
          <w:spacing w:val="12"/>
          <w:sz w:val="21"/>
          <w:szCs w:val="21"/>
          <w:lang w:val="en-US" w:eastAsia="zh-CN"/>
        </w:rPr>
        <w:t xml:space="preserve"> </w:t>
      </w:r>
      <w:r>
        <w:rPr>
          <w:rFonts w:hint="eastAsia" w:ascii="宋体" w:hAnsi="宋体" w:eastAsia="宋体" w:cs="宋体"/>
          <w:b w:val="0"/>
          <w:bCs w:val="0"/>
          <w:i w:val="0"/>
          <w:iCs w:val="0"/>
          <w:color w:val="auto"/>
          <w:spacing w:val="12"/>
          <w:sz w:val="24"/>
          <w:szCs w:val="24"/>
          <w:lang w:val="en-US" w:eastAsia="zh-CN"/>
        </w:rPr>
        <w:t xml:space="preserve"> </w:t>
      </w:r>
      <w:r>
        <w:rPr>
          <w:rFonts w:hint="eastAsia" w:cs="宋体"/>
          <w:b w:val="0"/>
          <w:bCs w:val="0"/>
          <w:i w:val="0"/>
          <w:iCs w:val="0"/>
          <w:color w:val="auto"/>
          <w:spacing w:val="12"/>
          <w:sz w:val="24"/>
          <w:szCs w:val="24"/>
          <w:lang w:val="en-US" w:eastAsia="zh-CN"/>
        </w:rPr>
        <w:t xml:space="preserve"> </w:t>
      </w:r>
    </w:p>
    <w:p w14:paraId="3A2ED40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8" w:afterAutospacing="0" w:line="17" w:lineRule="atLeast"/>
        <w:ind w:right="0" w:firstLine="265" w:firstLineChars="100"/>
        <w:rPr>
          <w:rFonts w:hint="eastAsia" w:ascii="宋体" w:hAnsi="宋体" w:eastAsia="宋体" w:cs="宋体"/>
          <w:b/>
          <w:bCs/>
          <w:i w:val="0"/>
          <w:iCs w:val="0"/>
          <w:caps w:val="0"/>
          <w:spacing w:val="7"/>
          <w:sz w:val="24"/>
          <w:szCs w:val="24"/>
        </w:rPr>
      </w:pPr>
      <w:r>
        <w:rPr>
          <w:rFonts w:hint="eastAsia" w:ascii="宋体" w:hAnsi="宋体" w:eastAsia="宋体" w:cs="宋体"/>
          <w:b/>
          <w:bCs/>
          <w:i w:val="0"/>
          <w:iCs w:val="0"/>
          <w:color w:val="auto"/>
          <w:spacing w:val="12"/>
          <w:sz w:val="24"/>
          <w:szCs w:val="24"/>
          <w:lang w:val="en-US" w:eastAsia="zh-CN"/>
        </w:rPr>
        <w:t>3.</w:t>
      </w:r>
      <w:r>
        <w:rPr>
          <w:rFonts w:hint="eastAsia" w:ascii="宋体" w:hAnsi="宋体" w:eastAsia="宋体" w:cs="宋体"/>
          <w:b/>
          <w:bCs/>
          <w:i w:val="0"/>
          <w:iCs w:val="0"/>
          <w:caps w:val="0"/>
          <w:spacing w:val="7"/>
          <w:sz w:val="24"/>
          <w:szCs w:val="24"/>
          <w:shd w:val="clear" w:fill="FFFFFF"/>
        </w:rPr>
        <w:fldChar w:fldCharType="begin"/>
      </w:r>
      <w:r>
        <w:rPr>
          <w:rFonts w:hint="eastAsia" w:ascii="宋体" w:hAnsi="宋体" w:eastAsia="宋体" w:cs="宋体"/>
          <w:b/>
          <w:bCs/>
          <w:i w:val="0"/>
          <w:iCs w:val="0"/>
          <w:caps w:val="0"/>
          <w:spacing w:val="7"/>
          <w:sz w:val="24"/>
          <w:szCs w:val="24"/>
          <w:shd w:val="clear" w:fill="FFFFFF"/>
        </w:rPr>
        <w:instrText xml:space="preserve"> HYPERLINK "https://mp.weixin.qq.com/s/90LtYirp6KPP9461haAZAQ" </w:instrText>
      </w:r>
      <w:r>
        <w:rPr>
          <w:rFonts w:hint="eastAsia" w:ascii="宋体" w:hAnsi="宋体" w:eastAsia="宋体" w:cs="宋体"/>
          <w:b/>
          <w:bCs/>
          <w:i w:val="0"/>
          <w:iCs w:val="0"/>
          <w:caps w:val="0"/>
          <w:spacing w:val="7"/>
          <w:sz w:val="24"/>
          <w:szCs w:val="24"/>
          <w:shd w:val="clear" w:fill="FFFFFF"/>
        </w:rPr>
        <w:fldChar w:fldCharType="separate"/>
      </w:r>
      <w:r>
        <w:rPr>
          <w:rStyle w:val="8"/>
          <w:rFonts w:hint="eastAsia" w:ascii="宋体" w:hAnsi="宋体" w:eastAsia="宋体" w:cs="宋体"/>
          <w:b/>
          <w:bCs/>
          <w:i w:val="0"/>
          <w:iCs w:val="0"/>
          <w:caps w:val="0"/>
          <w:spacing w:val="7"/>
          <w:sz w:val="24"/>
          <w:szCs w:val="24"/>
          <w:shd w:val="clear" w:fill="FFFFFF"/>
        </w:rPr>
        <w:t>首届科学家精神文创作品交流展示活动征集</w:t>
      </w:r>
      <w:r>
        <w:rPr>
          <w:rFonts w:hint="eastAsia" w:ascii="宋体" w:hAnsi="宋体" w:eastAsia="宋体" w:cs="宋体"/>
          <w:b/>
          <w:bCs/>
          <w:i w:val="0"/>
          <w:iCs w:val="0"/>
          <w:caps w:val="0"/>
          <w:spacing w:val="7"/>
          <w:sz w:val="24"/>
          <w:szCs w:val="24"/>
          <w:shd w:val="clear" w:fill="FFFFFF"/>
        </w:rPr>
        <w:fldChar w:fldCharType="end"/>
      </w:r>
    </w:p>
    <w:p w14:paraId="57D1DFF1">
      <w:pPr>
        <w:pStyle w:val="4"/>
        <w:keepNext w:val="0"/>
        <w:keepLines w:val="0"/>
        <w:widowControl/>
        <w:suppressLineNumbers w:val="0"/>
        <w:spacing w:line="336" w:lineRule="atLeast"/>
        <w:ind w:left="1364" w:leftChars="0" w:right="96" w:hanging="1269" w:firstLineChars="0"/>
        <w:rPr>
          <w:rFonts w:hint="eastAsia" w:ascii="宋体" w:hAnsi="宋体" w:eastAsia="宋体" w:cs="宋体"/>
          <w:b w:val="0"/>
          <w:bCs w:val="0"/>
          <w:i w:val="0"/>
          <w:iCs w:val="0"/>
          <w:color w:val="auto"/>
          <w:spacing w:val="12"/>
          <w:sz w:val="21"/>
          <w:szCs w:val="21"/>
          <w:lang w:val="en-US" w:eastAsia="zh-CN"/>
        </w:rPr>
      </w:pPr>
      <w:r>
        <w:rPr>
          <w:rFonts w:hint="eastAsia" w:ascii="宋体" w:hAnsi="宋体" w:eastAsia="宋体" w:cs="宋体"/>
          <w:b w:val="0"/>
          <w:bCs w:val="0"/>
          <w:i w:val="0"/>
          <w:iCs w:val="0"/>
          <w:color w:val="auto"/>
          <w:spacing w:val="12"/>
          <w:sz w:val="24"/>
          <w:szCs w:val="24"/>
          <w:lang w:val="en-US" w:eastAsia="zh-CN"/>
        </w:rPr>
        <w:t xml:space="preserve">     </w:t>
      </w:r>
      <w:r>
        <w:rPr>
          <w:rFonts w:hint="eastAsia" w:ascii="宋体" w:hAnsi="宋体" w:eastAsia="宋体" w:cs="宋体"/>
          <w:b w:val="0"/>
          <w:bCs w:val="0"/>
          <w:i w:val="0"/>
          <w:iCs w:val="0"/>
          <w:color w:val="auto"/>
          <w:spacing w:val="12"/>
          <w:sz w:val="21"/>
          <w:szCs w:val="21"/>
          <w:lang w:val="en-US" w:eastAsia="zh-CN"/>
        </w:rPr>
        <w:t>来源：海绵创研所微信公众号</w:t>
      </w:r>
    </w:p>
    <w:p w14:paraId="709F6ED3">
      <w:pPr>
        <w:keepNext w:val="0"/>
        <w:keepLines w:val="0"/>
        <w:widowControl/>
        <w:suppressLineNumbers w:val="0"/>
        <w:jc w:val="left"/>
        <w:rPr>
          <w:rFonts w:ascii="宋体" w:hAnsi="宋体" w:eastAsia="宋体" w:cs="宋体"/>
          <w:kern w:val="0"/>
          <w:sz w:val="21"/>
          <w:szCs w:val="21"/>
          <w:lang w:val="en-US" w:eastAsia="zh-CN" w:bidi="ar"/>
        </w:rPr>
      </w:pPr>
      <w:r>
        <w:rPr>
          <w:rFonts w:hint="eastAsia" w:ascii="宋体" w:hAnsi="宋体" w:eastAsia="宋体" w:cs="宋体"/>
          <w:b w:val="0"/>
          <w:bCs w:val="0"/>
          <w:i w:val="0"/>
          <w:iCs w:val="0"/>
          <w:color w:val="auto"/>
          <w:spacing w:val="12"/>
          <w:sz w:val="21"/>
          <w:szCs w:val="21"/>
          <w:lang w:val="en-US" w:eastAsia="zh-CN"/>
        </w:rPr>
        <w:t xml:space="preserve">      主办单位：</w:t>
      </w:r>
      <w:r>
        <w:rPr>
          <w:rFonts w:ascii="宋体" w:hAnsi="宋体" w:eastAsia="宋体" w:cs="宋体"/>
          <w:kern w:val="0"/>
          <w:sz w:val="21"/>
          <w:szCs w:val="21"/>
          <w:lang w:val="en-US" w:eastAsia="zh-CN" w:bidi="ar"/>
        </w:rPr>
        <w:t>中国科协宣传文化部</w:t>
      </w:r>
    </w:p>
    <w:p w14:paraId="433D266D">
      <w:pPr>
        <w:keepNext w:val="0"/>
        <w:keepLines w:val="0"/>
        <w:widowControl/>
        <w:suppressLineNumbers w:val="0"/>
        <w:ind w:left="1440" w:hanging="1440" w:hangingChars="600"/>
        <w:jc w:val="left"/>
        <w:rPr>
          <w:sz w:val="21"/>
          <w:szCs w:val="21"/>
        </w:rPr>
      </w:pPr>
      <w:r>
        <w:rPr>
          <w:rFonts w:hint="eastAsia" w:ascii="宋体" w:hAnsi="宋体" w:eastAsia="宋体" w:cs="宋体"/>
          <w:kern w:val="0"/>
          <w:sz w:val="24"/>
          <w:szCs w:val="24"/>
          <w:lang w:val="en-US" w:eastAsia="zh-CN" w:bidi="ar"/>
        </w:rPr>
        <w:t xml:space="preserve">     </w:t>
      </w:r>
      <w:r>
        <w:rPr>
          <w:rFonts w:hint="eastAsia" w:ascii="宋体" w:hAnsi="宋体" w:eastAsia="宋体" w:cs="宋体"/>
          <w:kern w:val="0"/>
          <w:sz w:val="21"/>
          <w:szCs w:val="21"/>
          <w:lang w:val="en-US" w:eastAsia="zh-CN" w:bidi="ar"/>
        </w:rPr>
        <w:t xml:space="preserve">  内容：设置了爱国精神、创新精神、求实精神、奉献精神、协同精神、育人精神六大主题。并鼓励</w:t>
      </w:r>
      <w:r>
        <w:rPr>
          <w:rFonts w:ascii="宋体" w:hAnsi="宋体" w:eastAsia="宋体" w:cs="宋体"/>
          <w:kern w:val="0"/>
          <w:sz w:val="21"/>
          <w:szCs w:val="21"/>
          <w:lang w:val="en-US" w:eastAsia="zh-CN" w:bidi="ar"/>
        </w:rPr>
        <w:t>围绕科学家人物群像、科研场景、手稿实物、经典语录、重大科技成果等元素，开展平面设计、实用实物、数字创意、IP形象、文旅配套等多元形式创作，打造兼具文化深度、审美价值与市场转化能力的科学家精神文创产品。</w:t>
      </w:r>
    </w:p>
    <w:p w14:paraId="04234A21">
      <w:pPr>
        <w:keepNext w:val="0"/>
        <w:keepLines w:val="0"/>
        <w:widowControl/>
        <w:suppressLineNumbers w:val="0"/>
        <w:jc w:val="left"/>
        <w:rPr>
          <w:rFonts w:hint="default" w:ascii="宋体" w:hAnsi="宋体" w:eastAsia="宋体" w:cs="宋体"/>
          <w:kern w:val="0"/>
          <w:sz w:val="21"/>
          <w:szCs w:val="21"/>
          <w:lang w:val="en-US" w:eastAsia="zh-CN" w:bidi="ar"/>
        </w:rPr>
      </w:pPr>
    </w:p>
    <w:p w14:paraId="68EFA2EE">
      <w:pPr>
        <w:keepNext w:val="0"/>
        <w:keepLines w:val="0"/>
        <w:widowControl/>
        <w:suppressLineNumbers w:val="0"/>
        <w:ind w:firstLine="840" w:firstLineChars="400"/>
        <w:jc w:val="left"/>
        <w:rPr>
          <w:rFonts w:hint="eastAsia"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时间：2026年7月-9月</w:t>
      </w:r>
    </w:p>
    <w:p w14:paraId="00A69E31">
      <w:pPr>
        <w:keepNext w:val="0"/>
        <w:keepLines w:val="0"/>
        <w:widowControl/>
        <w:suppressLineNumbers w:val="0"/>
        <w:ind w:left="1470" w:leftChars="400" w:hanging="630" w:hangingChars="300"/>
        <w:jc w:val="left"/>
        <w:rPr>
          <w:rFonts w:hint="eastAsia"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要求：参赛作品可有实用实物，数字文创和平面设计。作品要求对科学家精神内涵具有理解，</w:t>
      </w:r>
      <w:r>
        <w:rPr>
          <w:rFonts w:ascii="宋体" w:hAnsi="宋体" w:eastAsia="宋体" w:cs="宋体"/>
          <w:kern w:val="0"/>
          <w:sz w:val="21"/>
          <w:szCs w:val="21"/>
          <w:lang w:val="en-US" w:eastAsia="zh-CN" w:bidi="ar"/>
        </w:rPr>
        <w:t>作品能准确反映科学家人格与科研品格</w:t>
      </w:r>
      <w:r>
        <w:rPr>
          <w:rFonts w:hint="eastAsia" w:ascii="宋体" w:hAnsi="宋体" w:eastAsia="宋体" w:cs="宋体"/>
          <w:kern w:val="0"/>
          <w:sz w:val="21"/>
          <w:szCs w:val="21"/>
          <w:lang w:val="en-US" w:eastAsia="zh-CN" w:bidi="ar"/>
        </w:rPr>
        <w:t>，参赛作品要求为原创作品。</w:t>
      </w:r>
    </w:p>
    <w:p w14:paraId="3948215D">
      <w:pPr>
        <w:keepNext w:val="0"/>
        <w:keepLines w:val="0"/>
        <w:widowControl/>
        <w:suppressLineNumbers w:val="0"/>
        <w:ind w:left="1470" w:leftChars="400" w:hanging="630" w:hangingChars="300"/>
        <w:jc w:val="left"/>
        <w:rPr>
          <w:rFonts w:hint="eastAsia" w:ascii="宋体" w:hAnsi="宋体" w:eastAsia="宋体" w:cs="宋体"/>
          <w:kern w:val="0"/>
          <w:sz w:val="21"/>
          <w:szCs w:val="21"/>
          <w:lang w:val="en-US" w:eastAsia="zh-CN" w:bidi="ar"/>
        </w:rPr>
      </w:pPr>
    </w:p>
    <w:p w14:paraId="7F8C09D5">
      <w:pPr>
        <w:pStyle w:val="3"/>
        <w:keepNext w:val="0"/>
        <w:keepLines w:val="0"/>
        <w:pageBreakBefore w:val="0"/>
        <w:widowControl/>
        <w:suppressLineNumbers w:val="0"/>
        <w:kinsoku/>
        <w:wordWrap/>
        <w:overflowPunct/>
        <w:topLinePunct w:val="0"/>
        <w:autoSpaceDE/>
        <w:autoSpaceDN/>
        <w:bidi w:val="0"/>
        <w:adjustRightInd/>
        <w:snapToGrid/>
        <w:spacing w:beforeAutospacing="0" w:after="0" w:afterAutospacing="0" w:line="240" w:lineRule="atLeast"/>
        <w:textAlignment w:val="auto"/>
        <w:rPr>
          <w:rFonts w:hint="eastAsia" w:cs="宋体"/>
          <w:kern w:val="0"/>
          <w:sz w:val="28"/>
          <w:szCs w:val="28"/>
          <w:lang w:val="en-US" w:eastAsia="zh-CN" w:bidi="ar"/>
        </w:rPr>
      </w:pPr>
      <w:r>
        <w:rPr>
          <w:rFonts w:hint="eastAsia" w:cs="宋体"/>
          <w:kern w:val="0"/>
          <w:sz w:val="28"/>
          <w:szCs w:val="28"/>
          <w:lang w:val="en-US" w:eastAsia="zh-CN" w:bidi="ar"/>
        </w:rPr>
        <w:t>五、典型经验与借鉴案例</w:t>
      </w:r>
    </w:p>
    <w:p w14:paraId="0CDF83E6">
      <w:pPr>
        <w:ind w:firstLine="560"/>
        <w:rPr>
          <w:rFonts w:hint="eastAsia" w:cs="宋体"/>
          <w:kern w:val="0"/>
          <w:sz w:val="21"/>
          <w:szCs w:val="21"/>
          <w:lang w:val="en-US" w:eastAsia="zh-CN" w:bidi="ar"/>
        </w:rPr>
      </w:pPr>
      <w:r>
        <w:rPr>
          <w:rFonts w:hint="eastAsia" w:cs="宋体"/>
          <w:kern w:val="0"/>
          <w:sz w:val="21"/>
          <w:szCs w:val="21"/>
          <w:lang w:val="en-US" w:eastAsia="zh-CN" w:bidi="ar"/>
        </w:rPr>
        <w:t>主题：</w:t>
      </w:r>
      <w:r>
        <w:rPr>
          <w:rFonts w:hint="eastAsia" w:cs="宋体"/>
          <w:kern w:val="0"/>
          <w:sz w:val="20"/>
          <w:szCs w:val="20"/>
          <w:lang w:val="en-US" w:eastAsia="zh-CN" w:bidi="ar"/>
        </w:rPr>
        <w:t>【</w:t>
      </w:r>
      <w:r>
        <w:rPr>
          <w:rFonts w:ascii="宋体" w:hAnsi="宋体" w:eastAsia="宋体" w:cs="宋体"/>
          <w:b/>
          <w:bCs/>
          <w:sz w:val="21"/>
          <w:szCs w:val="21"/>
        </w:rPr>
        <w:t>#跨界融合 #体验式科普</w:t>
      </w:r>
      <w:r>
        <w:rPr>
          <w:rFonts w:hint="eastAsia" w:cs="宋体"/>
          <w:kern w:val="0"/>
          <w:sz w:val="20"/>
          <w:szCs w:val="20"/>
          <w:lang w:val="en-US" w:eastAsia="zh-CN" w:bidi="ar"/>
        </w:rPr>
        <w:t>】</w:t>
      </w:r>
      <w:r>
        <w:rPr>
          <w:rFonts w:hint="eastAsia" w:cs="宋体"/>
          <w:kern w:val="0"/>
          <w:sz w:val="21"/>
          <w:szCs w:val="21"/>
          <w:lang w:val="en-US" w:eastAsia="zh-CN" w:bidi="ar"/>
        </w:rPr>
        <w:fldChar w:fldCharType="begin"/>
      </w:r>
      <w:r>
        <w:rPr>
          <w:rFonts w:hint="eastAsia" w:cs="宋体"/>
          <w:kern w:val="0"/>
          <w:sz w:val="21"/>
          <w:szCs w:val="21"/>
          <w:lang w:val="en-US" w:eastAsia="zh-CN" w:bidi="ar"/>
        </w:rPr>
        <w:instrText xml:space="preserve"> HYPERLINK "https://www.wallpaper.com/art/los-angeles-art-exhibitions-guide" </w:instrText>
      </w:r>
      <w:r>
        <w:rPr>
          <w:rFonts w:hint="eastAsia" w:cs="宋体"/>
          <w:kern w:val="0"/>
          <w:sz w:val="21"/>
          <w:szCs w:val="21"/>
          <w:lang w:val="en-US" w:eastAsia="zh-CN" w:bidi="ar"/>
        </w:rPr>
        <w:fldChar w:fldCharType="separate"/>
      </w:r>
      <w:r>
        <w:rPr>
          <w:rStyle w:val="8"/>
          <w:rFonts w:hint="eastAsia" w:cs="宋体"/>
          <w:kern w:val="0"/>
          <w:sz w:val="24"/>
          <w:szCs w:val="24"/>
          <w:lang w:val="en-US" w:eastAsia="zh-CN" w:bidi="ar"/>
        </w:rPr>
        <w:t>洛杉矶艺术展（</w:t>
      </w:r>
      <w:r>
        <w:rPr>
          <w:rStyle w:val="8"/>
          <w:rFonts w:ascii="宋体" w:hAnsi="宋体" w:eastAsia="宋体" w:cs="宋体"/>
          <w:sz w:val="24"/>
          <w:szCs w:val="24"/>
        </w:rPr>
        <w:t>首个AI艺术博物馆</w:t>
      </w:r>
      <w:r>
        <w:rPr>
          <w:rStyle w:val="8"/>
          <w:rFonts w:hint="eastAsia" w:cs="宋体"/>
          <w:kern w:val="0"/>
          <w:sz w:val="21"/>
          <w:szCs w:val="21"/>
          <w:lang w:val="en-US" w:eastAsia="zh-CN" w:bidi="ar"/>
        </w:rPr>
        <w:t>）</w:t>
      </w:r>
      <w:r>
        <w:rPr>
          <w:rFonts w:hint="eastAsia" w:cs="宋体"/>
          <w:kern w:val="0"/>
          <w:sz w:val="21"/>
          <w:szCs w:val="21"/>
          <w:lang w:val="en-US" w:eastAsia="zh-CN" w:bidi="ar"/>
        </w:rPr>
        <w:fldChar w:fldCharType="end"/>
      </w:r>
    </w:p>
    <w:p w14:paraId="20F00475">
      <w:pPr>
        <w:ind w:firstLine="560"/>
        <w:rPr>
          <w:rFonts w:hint="default" w:cs="宋体"/>
          <w:kern w:val="0"/>
          <w:sz w:val="21"/>
          <w:szCs w:val="21"/>
          <w:lang w:val="en-US" w:eastAsia="zh-CN" w:bidi="ar"/>
        </w:rPr>
      </w:pPr>
      <w:r>
        <w:rPr>
          <w:rFonts w:hint="eastAsia" w:cs="宋体"/>
          <w:kern w:val="0"/>
          <w:sz w:val="21"/>
          <w:szCs w:val="21"/>
          <w:lang w:val="en-US" w:eastAsia="zh-CN" w:bidi="ar"/>
        </w:rPr>
        <w:t>主办单位：DATALAND</w:t>
      </w:r>
    </w:p>
    <w:p w14:paraId="03F92D5D">
      <w:pPr>
        <w:ind w:firstLine="560"/>
        <w:rPr>
          <w:rFonts w:hint="eastAsia" w:cs="宋体"/>
          <w:kern w:val="0"/>
          <w:sz w:val="21"/>
          <w:szCs w:val="21"/>
          <w:lang w:val="en-US" w:eastAsia="zh-CN" w:bidi="ar"/>
        </w:rPr>
      </w:pPr>
      <w:r>
        <w:rPr>
          <w:rFonts w:hint="eastAsia" w:cs="宋体"/>
          <w:kern w:val="0"/>
          <w:sz w:val="21"/>
          <w:szCs w:val="21"/>
          <w:lang w:val="en-US" w:eastAsia="zh-CN" w:bidi="ar"/>
        </w:rPr>
        <w:t>来源：DATALAND官网</w:t>
      </w:r>
    </w:p>
    <w:p w14:paraId="40148456">
      <w:pPr>
        <w:ind w:firstLine="560"/>
        <w:rPr>
          <w:rFonts w:hint="eastAsia" w:cs="宋体"/>
          <w:kern w:val="0"/>
          <w:sz w:val="21"/>
          <w:szCs w:val="21"/>
          <w:lang w:val="en-US" w:eastAsia="zh-CN" w:bidi="ar"/>
        </w:rPr>
      </w:pPr>
      <w:r>
        <w:rPr>
          <w:rFonts w:hint="eastAsia" w:cs="宋体"/>
          <w:kern w:val="0"/>
          <w:sz w:val="21"/>
          <w:szCs w:val="21"/>
          <w:lang w:val="en-US" w:eastAsia="zh-CN" w:bidi="ar"/>
        </w:rPr>
        <w:t>时间：2026年7月开始</w:t>
      </w:r>
    </w:p>
    <w:p w14:paraId="4F6D3FD2">
      <w:pPr>
        <w:ind w:left="1329" w:leftChars="300" w:hanging="699" w:hangingChars="333"/>
        <w:rPr>
          <w:rFonts w:ascii="宋体" w:hAnsi="宋体" w:eastAsia="宋体" w:cs="宋体"/>
          <w:sz w:val="21"/>
          <w:szCs w:val="21"/>
        </w:rPr>
      </w:pPr>
      <w:bookmarkStart w:id="0" w:name="_GoBack"/>
      <w:bookmarkEnd w:id="0"/>
      <w:r>
        <w:rPr>
          <w:rFonts w:hint="eastAsia" w:cs="宋体"/>
          <w:kern w:val="0"/>
          <w:sz w:val="21"/>
          <w:szCs w:val="21"/>
          <w:lang w:val="en-US" w:eastAsia="zh-CN" w:bidi="ar"/>
        </w:rPr>
        <w:t>详情</w:t>
      </w:r>
      <w:r>
        <w:rPr>
          <w:rFonts w:hint="eastAsia" w:cs="宋体"/>
          <w:b w:val="0"/>
          <w:bCs w:val="0"/>
          <w:kern w:val="0"/>
          <w:sz w:val="21"/>
          <w:szCs w:val="21"/>
          <w:lang w:val="en-US" w:eastAsia="zh-CN" w:bidi="ar"/>
        </w:rPr>
        <w:t>：</w:t>
      </w:r>
      <w:r>
        <w:rPr>
          <w:rFonts w:hint="default" w:ascii="Arial" w:hAnsi="Arial" w:eastAsia="宋体" w:cs="Arial"/>
          <w:b w:val="0"/>
          <w:bCs w:val="0"/>
          <w:sz w:val="21"/>
          <w:szCs w:val="21"/>
        </w:rPr>
        <w:t>DATALAND</w:t>
      </w:r>
      <w:r>
        <w:rPr>
          <w:rFonts w:hint="eastAsia" w:ascii="宋体" w:hAnsi="宋体" w:eastAsia="宋体" w:cs="宋体"/>
          <w:b w:val="0"/>
          <w:bCs w:val="0"/>
          <w:sz w:val="21"/>
          <w:szCs w:val="21"/>
        </w:rPr>
        <w:t>采用</w:t>
      </w:r>
      <w:r>
        <w:rPr>
          <w:rStyle w:val="7"/>
          <w:rFonts w:hint="eastAsia" w:ascii="宋体" w:hAnsi="宋体" w:eastAsia="宋体" w:cs="宋体"/>
          <w:b w:val="0"/>
          <w:bCs w:val="0"/>
          <w:sz w:val="21"/>
          <w:szCs w:val="21"/>
        </w:rPr>
        <w:t>体验→感受→提问→理解</w:t>
      </w:r>
      <w:r>
        <w:rPr>
          <w:rStyle w:val="7"/>
          <w:rFonts w:hint="eastAsia" w:ascii="宋体" w:hAnsi="宋体" w:eastAsia="宋体" w:cs="宋体"/>
          <w:b w:val="0"/>
          <w:bCs w:val="0"/>
          <w:sz w:val="21"/>
          <w:szCs w:val="21"/>
          <w:lang w:val="en-US" w:eastAsia="zh-CN"/>
        </w:rPr>
        <w:t>的流程</w:t>
      </w:r>
      <w:r>
        <w:rPr>
          <w:rStyle w:val="7"/>
          <w:rFonts w:hint="eastAsia" w:ascii="宋体" w:hAnsi="宋体" w:eastAsia="宋体" w:cs="宋体"/>
          <w:sz w:val="21"/>
          <w:szCs w:val="21"/>
          <w:lang w:val="en-US" w:eastAsia="zh-CN"/>
        </w:rPr>
        <w:t>，</w:t>
      </w:r>
      <w:r>
        <w:rPr>
          <w:rFonts w:hint="eastAsia" w:ascii="宋体" w:hAnsi="宋体" w:eastAsia="宋体" w:cs="宋体"/>
          <w:sz w:val="21"/>
          <w:szCs w:val="21"/>
        </w:rPr>
        <w:t>整个参观过程几乎没有大量文字说明，而是依靠AI和沉浸式交互让观众主动思考。</w:t>
      </w:r>
      <w:r>
        <w:rPr>
          <w:rFonts w:ascii="宋体" w:hAnsi="宋体" w:eastAsia="宋体" w:cs="宋体"/>
          <w:sz w:val="21"/>
          <w:szCs w:val="21"/>
        </w:rPr>
        <w:t>博物馆以生成式人工智能、大数据和沉浸式数字艺术为核心，通过大型投影、实时AI生成内容、声音与环境交互等形式，将人工智能、生态环境、数据科学等复杂知识转化为可体验、可感知的艺术场景，引导公众在互动中理解AI的运行机制及其社会影响。</w:t>
      </w:r>
    </w:p>
    <w:p w14:paraId="12CA000C">
      <w:pPr>
        <w:ind w:left="2795" w:leftChars="300" w:hanging="2165" w:hangingChars="1031"/>
      </w:pPr>
      <w:r>
        <w:rPr>
          <w:rFonts w:hint="eastAsia" w:ascii="宋体" w:hAnsi="宋体" w:eastAsia="宋体" w:cs="宋体"/>
          <w:kern w:val="0"/>
          <w:sz w:val="21"/>
          <w:szCs w:val="21"/>
          <w:lang w:val="en-US" w:eastAsia="zh-CN" w:bidi="ar"/>
        </w:rPr>
        <w:t>借鉴点：①多维科普。参与者会佩戴</w:t>
      </w:r>
      <w:r>
        <w:t>生物传感腕带</w:t>
      </w:r>
      <w:r>
        <w:rPr>
          <w:rFonts w:hint="eastAsia"/>
          <w:lang w:val="en-US" w:eastAsia="zh-CN"/>
        </w:rPr>
        <w:t>和</w:t>
      </w:r>
      <w:r>
        <w:t>香氛装置</w:t>
      </w:r>
      <w:r>
        <w:rPr>
          <w:rFonts w:hint="eastAsia"/>
          <w:lang w:eastAsia="zh-CN"/>
        </w:rPr>
        <w:t>，</w:t>
      </w:r>
      <w:r>
        <w:t>展厅能够根据观众的动作、位置甚至部分生</w:t>
      </w:r>
    </w:p>
    <w:p w14:paraId="028B760C">
      <w:pPr>
        <w:ind w:left="2793" w:leftChars="800" w:hanging="1113" w:hangingChars="530"/>
        <w:rPr>
          <w:rFonts w:hint="eastAsia" w:ascii="宋体" w:hAnsi="宋体" w:eastAsia="宋体" w:cs="宋体"/>
          <w:sz w:val="21"/>
          <w:szCs w:val="21"/>
        </w:rPr>
      </w:pPr>
      <w:r>
        <w:t>理反馈，实时调整光影</w:t>
      </w:r>
      <w:r>
        <w:rPr>
          <w:rFonts w:hint="eastAsia"/>
          <w:lang w:eastAsia="zh-CN"/>
        </w:rPr>
        <w:t>、</w:t>
      </w:r>
      <w:r>
        <w:t>音乐</w:t>
      </w:r>
      <w:r>
        <w:rPr>
          <w:rFonts w:hint="eastAsia"/>
          <w:lang w:eastAsia="zh-CN"/>
        </w:rPr>
        <w:t>、</w:t>
      </w:r>
      <w:r>
        <w:t>气味</w:t>
      </w:r>
      <w:r>
        <w:rPr>
          <w:rFonts w:hint="eastAsia"/>
          <w:lang w:val="en-US" w:eastAsia="zh-CN"/>
        </w:rPr>
        <w:t>和</w:t>
      </w:r>
      <w:r>
        <w:t>投影内容</w:t>
      </w:r>
      <w:r>
        <w:rPr>
          <w:rFonts w:hint="eastAsia"/>
          <w:lang w:eastAsia="zh-CN"/>
        </w:rPr>
        <w:t>。</w:t>
      </w:r>
      <w:r>
        <w:t>这意味着</w:t>
      </w:r>
      <w:r>
        <w:rPr>
          <w:rFonts w:hint="eastAsia" w:ascii="宋体" w:hAnsi="宋体" w:eastAsia="宋体" w:cs="宋体"/>
          <w:sz w:val="21"/>
          <w:szCs w:val="21"/>
        </w:rPr>
        <w:t>科普内容不再固定，而是能够随着受</w:t>
      </w:r>
    </w:p>
    <w:p w14:paraId="41AE87A4">
      <w:pPr>
        <w:ind w:left="2793" w:leftChars="800" w:hanging="1113" w:hangingChars="530"/>
        <w:rPr>
          <w:rFonts w:hint="eastAsia" w:ascii="宋体" w:hAnsi="宋体" w:eastAsia="宋体" w:cs="宋体"/>
          <w:sz w:val="21"/>
          <w:szCs w:val="21"/>
        </w:rPr>
      </w:pPr>
      <w:r>
        <w:rPr>
          <w:rFonts w:hint="eastAsia" w:ascii="宋体" w:hAnsi="宋体" w:eastAsia="宋体" w:cs="宋体"/>
          <w:sz w:val="21"/>
          <w:szCs w:val="21"/>
        </w:rPr>
        <w:t>众实时变化。</w:t>
      </w:r>
      <w:r>
        <w:rPr>
          <w:rFonts w:ascii="宋体" w:hAnsi="宋体" w:eastAsia="宋体" w:cs="宋体"/>
          <w:sz w:val="21"/>
          <w:szCs w:val="21"/>
        </w:rPr>
        <w:t>提升科普的吸引力和传播效果。</w:t>
      </w:r>
    </w:p>
    <w:p w14:paraId="5B7693A4">
      <w:pPr>
        <w:ind w:left="1680" w:leftChars="700" w:hanging="210" w:hangingChars="100"/>
        <w:rPr>
          <w:rFonts w:hint="default" w:eastAsia="宋体"/>
          <w:lang w:val="en-US" w:eastAsia="zh-CN"/>
        </w:rPr>
      </w:pPr>
      <w:r>
        <w:rPr>
          <w:rFonts w:hint="eastAsia" w:ascii="宋体" w:hAnsi="宋体" w:eastAsia="宋体" w:cs="宋体"/>
          <w:sz w:val="21"/>
          <w:szCs w:val="21"/>
          <w:lang w:val="en-US" w:eastAsia="zh-CN"/>
        </w:rPr>
        <w:t>②观众成为共同创作者。</w:t>
      </w:r>
      <w:r>
        <w:rPr>
          <w:rFonts w:hint="eastAsia" w:ascii="宋体" w:hAnsi="宋体" w:eastAsia="宋体" w:cs="宋体"/>
          <w:sz w:val="21"/>
          <w:szCs w:val="21"/>
        </w:rPr>
        <w:t>观众的数据如行走轨迹</w:t>
      </w:r>
      <w:r>
        <w:rPr>
          <w:rFonts w:hint="eastAsia" w:ascii="宋体" w:hAnsi="宋体" w:eastAsia="宋体" w:cs="宋体"/>
          <w:sz w:val="21"/>
          <w:szCs w:val="21"/>
          <w:lang w:eastAsia="zh-CN"/>
        </w:rPr>
        <w:t>、</w:t>
      </w:r>
      <w:r>
        <w:rPr>
          <w:rFonts w:hint="eastAsia" w:ascii="宋体" w:hAnsi="宋体" w:eastAsia="宋体" w:cs="宋体"/>
          <w:sz w:val="21"/>
          <w:szCs w:val="21"/>
        </w:rPr>
        <w:t>停留位置</w:t>
      </w:r>
      <w:r>
        <w:rPr>
          <w:rFonts w:hint="eastAsia" w:ascii="宋体" w:hAnsi="宋体" w:eastAsia="宋体" w:cs="宋体"/>
          <w:sz w:val="21"/>
          <w:szCs w:val="21"/>
          <w:lang w:eastAsia="zh-CN"/>
        </w:rPr>
        <w:t>、</w:t>
      </w:r>
      <w:r>
        <w:rPr>
          <w:rFonts w:hint="eastAsia" w:ascii="宋体" w:hAnsi="宋体" w:eastAsia="宋体" w:cs="宋体"/>
          <w:sz w:val="21"/>
          <w:szCs w:val="21"/>
        </w:rPr>
        <w:t>情绪反馈</w:t>
      </w:r>
      <w:r>
        <w:rPr>
          <w:rFonts w:hint="eastAsia" w:ascii="宋体" w:hAnsi="宋体" w:eastAsia="宋体" w:cs="宋体"/>
          <w:sz w:val="21"/>
          <w:szCs w:val="21"/>
          <w:lang w:eastAsia="zh-CN"/>
        </w:rPr>
        <w:t>、</w:t>
      </w:r>
      <w:r>
        <w:rPr>
          <w:rFonts w:hint="eastAsia" w:ascii="宋体" w:hAnsi="宋体" w:eastAsia="宋体" w:cs="宋体"/>
          <w:sz w:val="21"/>
          <w:szCs w:val="21"/>
        </w:rPr>
        <w:t>动作变化也会成为作品的一部分</w:t>
      </w: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实现体验式学习</w:t>
      </w:r>
      <w:r>
        <w:rPr>
          <w:rFonts w:ascii="宋体" w:hAnsi="宋体" w:eastAsia="宋体" w:cs="宋体"/>
          <w:sz w:val="21"/>
          <w:szCs w:val="21"/>
        </w:rPr>
        <w:t>提高公众对</w:t>
      </w:r>
      <w:r>
        <w:rPr>
          <w:rFonts w:hint="eastAsia" w:ascii="宋体" w:hAnsi="宋体" w:eastAsia="宋体" w:cs="宋体"/>
          <w:sz w:val="21"/>
          <w:szCs w:val="21"/>
          <w:lang w:val="en-US" w:eastAsia="zh-CN"/>
        </w:rPr>
        <w:t>其</w:t>
      </w:r>
      <w:r>
        <w:rPr>
          <w:rFonts w:ascii="宋体" w:hAnsi="宋体" w:eastAsia="宋体" w:cs="宋体"/>
          <w:sz w:val="21"/>
          <w:szCs w:val="21"/>
        </w:rPr>
        <w:t>的理解和记忆。</w:t>
      </w:r>
    </w:p>
    <w:p w14:paraId="23C5F63A">
      <w:pPr>
        <w:pStyle w:val="3"/>
        <w:keepNext w:val="0"/>
        <w:keepLines w:val="0"/>
        <w:pageBreakBefore w:val="0"/>
        <w:widowControl/>
        <w:suppressLineNumbers w:val="0"/>
        <w:kinsoku/>
        <w:wordWrap/>
        <w:overflowPunct/>
        <w:topLinePunct w:val="0"/>
        <w:autoSpaceDE/>
        <w:autoSpaceDN/>
        <w:bidi w:val="0"/>
        <w:adjustRightInd/>
        <w:snapToGrid/>
        <w:spacing w:beforeAutospacing="0" w:after="0" w:afterAutospacing="0" w:line="240" w:lineRule="atLeast"/>
        <w:textAlignment w:val="auto"/>
        <w:rPr>
          <w:rFonts w:hint="eastAsia" w:cs="宋体"/>
          <w:kern w:val="0"/>
          <w:sz w:val="28"/>
          <w:szCs w:val="28"/>
          <w:lang w:val="en-US" w:eastAsia="zh-CN" w:bidi="ar"/>
        </w:rPr>
      </w:pPr>
    </w:p>
    <w:p w14:paraId="2567355B">
      <w:pPr>
        <w:pStyle w:val="3"/>
        <w:keepNext w:val="0"/>
        <w:keepLines w:val="0"/>
        <w:pageBreakBefore w:val="0"/>
        <w:widowControl/>
        <w:suppressLineNumbers w:val="0"/>
        <w:kinsoku/>
        <w:wordWrap/>
        <w:overflowPunct/>
        <w:topLinePunct w:val="0"/>
        <w:autoSpaceDE/>
        <w:autoSpaceDN/>
        <w:bidi w:val="0"/>
        <w:adjustRightInd/>
        <w:snapToGrid/>
        <w:spacing w:beforeAutospacing="0" w:after="0" w:afterAutospacing="0" w:line="240" w:lineRule="atLeast"/>
        <w:textAlignment w:val="auto"/>
        <w:rPr>
          <w:rFonts w:hint="eastAsia" w:ascii="宋体" w:hAnsi="宋体" w:eastAsia="宋体" w:cs="宋体"/>
          <w:sz w:val="28"/>
          <w:szCs w:val="28"/>
        </w:rPr>
      </w:pPr>
      <w:r>
        <w:rPr>
          <w:rFonts w:hint="eastAsia" w:cs="宋体"/>
          <w:kern w:val="0"/>
          <w:sz w:val="28"/>
          <w:szCs w:val="28"/>
          <w:lang w:val="en-US" w:eastAsia="zh-CN" w:bidi="ar"/>
        </w:rPr>
        <w:t>六</w:t>
      </w:r>
      <w:r>
        <w:rPr>
          <w:rFonts w:hint="eastAsia" w:ascii="宋体" w:hAnsi="宋体" w:eastAsia="宋体" w:cs="宋体"/>
          <w:kern w:val="0"/>
          <w:sz w:val="28"/>
          <w:szCs w:val="28"/>
          <w:lang w:val="en-US" w:eastAsia="zh-CN" w:bidi="ar"/>
        </w:rPr>
        <w:t>、</w:t>
      </w:r>
      <w:r>
        <w:rPr>
          <w:rFonts w:hint="eastAsia" w:ascii="宋体" w:hAnsi="宋体" w:eastAsia="宋体" w:cs="宋体"/>
          <w:sz w:val="28"/>
          <w:szCs w:val="28"/>
        </w:rPr>
        <w:t>下期工作预告与重点提示</w:t>
      </w:r>
    </w:p>
    <w:p w14:paraId="50CF05CA">
      <w:pPr>
        <w:keepNext w:val="0"/>
        <w:keepLines w:val="0"/>
        <w:widowControl/>
        <w:suppressLineNumbers w:val="0"/>
        <w:ind w:left="560" w:hanging="560" w:hangingChars="200"/>
        <w:jc w:val="left"/>
        <w:rPr>
          <w:rFonts w:hint="eastAsia" w:ascii="宋体" w:hAnsi="宋体" w:eastAsia="宋体" w:cs="宋体"/>
          <w:kern w:val="0"/>
          <w:sz w:val="21"/>
          <w:szCs w:val="21"/>
          <w:lang w:val="en-US" w:eastAsia="zh-CN" w:bidi="ar"/>
        </w:rPr>
      </w:pPr>
      <w:r>
        <w:rPr>
          <w:rFonts w:hint="eastAsia" w:ascii="宋体" w:hAnsi="宋体" w:eastAsia="宋体" w:cs="宋体"/>
          <w:kern w:val="0"/>
          <w:sz w:val="28"/>
          <w:szCs w:val="28"/>
          <w:lang w:val="en-US" w:eastAsia="zh-CN" w:bidi="ar"/>
        </w:rPr>
        <w:t xml:space="preserve">   </w:t>
      </w:r>
      <w:r>
        <w:rPr>
          <w:rFonts w:hint="eastAsia" w:ascii="宋体" w:hAnsi="宋体" w:eastAsia="宋体" w:cs="宋体"/>
          <w:kern w:val="0"/>
          <w:sz w:val="21"/>
          <w:szCs w:val="21"/>
          <w:lang w:val="en-US" w:eastAsia="zh-CN" w:bidi="ar"/>
        </w:rPr>
        <w:t>本期摘报做出时黄埔区政府与广州市政府并未发布新的相关政策，后续若有新政策公布则会第一时间收录。上</w:t>
      </w:r>
    </w:p>
    <w:p w14:paraId="4BDCBB11">
      <w:pPr>
        <w:keepNext w:val="0"/>
        <w:keepLines w:val="0"/>
        <w:widowControl/>
        <w:suppressLineNumbers w:val="0"/>
        <w:jc w:val="left"/>
        <w:rPr>
          <w:rFonts w:hint="default"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期摘报所述</w:t>
      </w:r>
      <w:r>
        <w:rPr>
          <w:rFonts w:hint="eastAsia" w:ascii="宋体" w:hAnsi="宋体" w:eastAsia="宋体" w:cs="宋体"/>
          <w:b w:val="0"/>
          <w:bCs w:val="0"/>
          <w:sz w:val="21"/>
          <w:szCs w:val="21"/>
          <w:lang w:val="en-US" w:eastAsia="zh-CN"/>
        </w:rPr>
        <w:t>黄埔区第十二届科普讲解大赛与</w:t>
      </w:r>
      <w:r>
        <w:rPr>
          <w:rFonts w:hint="eastAsia" w:cs="宋体"/>
          <w:b w:val="0"/>
          <w:bCs w:val="0"/>
          <w:i w:val="0"/>
          <w:iCs w:val="0"/>
          <w:caps w:val="0"/>
          <w:spacing w:val="7"/>
          <w:sz w:val="21"/>
          <w:szCs w:val="21"/>
          <w:shd w:val="clear" w:fill="FFFFFF"/>
          <w:lang w:val="en-US" w:eastAsia="zh-CN"/>
        </w:rPr>
        <w:t>2026年第七期广州科普开放日活动</w:t>
      </w:r>
      <w:r>
        <w:rPr>
          <w:rFonts w:hint="eastAsia" w:ascii="宋体" w:hAnsi="宋体" w:eastAsia="宋体" w:cs="宋体"/>
          <w:kern w:val="0"/>
          <w:sz w:val="21"/>
          <w:szCs w:val="21"/>
          <w:lang w:val="en-US" w:eastAsia="zh-CN" w:bidi="ar"/>
        </w:rPr>
        <w:t>现在还未公布活动详情，若有更新将第一时间更进。下期摘报将聚焦于收录更多的内容征集活动，而具体的科学辟谣和典型案例会根据实际情况选择摘录。</w:t>
      </w:r>
    </w:p>
    <w:p w14:paraId="3B5E3217">
      <w:pPr>
        <w:keepNext w:val="0"/>
        <w:keepLines w:val="0"/>
        <w:widowControl/>
        <w:suppressLineNumbers w:val="0"/>
        <w:ind w:firstLine="840" w:firstLineChars="400"/>
        <w:jc w:val="left"/>
        <w:rPr>
          <w:rFonts w:hint="default" w:ascii="宋体" w:hAnsi="宋体" w:eastAsia="宋体" w:cs="宋体"/>
          <w:kern w:val="0"/>
          <w:sz w:val="21"/>
          <w:szCs w:val="21"/>
          <w:lang w:val="en-US" w:eastAsia="zh-CN" w:bidi="ar"/>
        </w:rPr>
      </w:pPr>
    </w:p>
    <w:p w14:paraId="00D43BB7">
      <w:pPr>
        <w:keepNext w:val="0"/>
        <w:keepLines w:val="0"/>
        <w:widowControl/>
        <w:suppressLineNumbers w:val="0"/>
        <w:jc w:val="left"/>
        <w:rPr>
          <w:rFonts w:hint="default"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 xml:space="preserve">        </w:t>
      </w:r>
    </w:p>
    <w:p w14:paraId="3AEC482F">
      <w:pPr>
        <w:pStyle w:val="4"/>
        <w:keepNext w:val="0"/>
        <w:keepLines w:val="0"/>
        <w:widowControl/>
        <w:suppressLineNumbers w:val="0"/>
        <w:spacing w:line="336" w:lineRule="atLeast"/>
        <w:ind w:left="1364" w:leftChars="0" w:right="96" w:hanging="1269" w:firstLineChars="0"/>
        <w:rPr>
          <w:rFonts w:hint="default" w:ascii="宋体" w:hAnsi="宋体" w:eastAsia="宋体" w:cs="宋体"/>
          <w:b w:val="0"/>
          <w:bCs w:val="0"/>
          <w:i w:val="0"/>
          <w:iCs w:val="0"/>
          <w:color w:val="auto"/>
          <w:spacing w:val="12"/>
          <w:sz w:val="21"/>
          <w:szCs w:val="21"/>
          <w:lang w:val="en-US" w:eastAsia="zh-CN"/>
        </w:rPr>
      </w:pPr>
    </w:p>
    <w:p w14:paraId="69590B76">
      <w:pPr>
        <w:keepNext w:val="0"/>
        <w:keepLines w:val="0"/>
        <w:pageBreakBefore w:val="0"/>
        <w:kinsoku/>
        <w:wordWrap/>
        <w:overflowPunct/>
        <w:topLinePunct w:val="0"/>
        <w:autoSpaceDE/>
        <w:autoSpaceDN/>
        <w:bidi w:val="0"/>
        <w:adjustRightInd/>
        <w:snapToGrid/>
        <w:spacing w:beforeAutospacing="0" w:line="15" w:lineRule="auto"/>
        <w:textAlignment w:val="auto"/>
        <w:rPr>
          <w:rFonts w:hint="default" w:ascii="宋体" w:hAnsi="宋体" w:eastAsia="宋体" w:cs="宋体"/>
          <w:sz w:val="22"/>
          <w:szCs w:val="22"/>
          <w:lang w:val="en-US" w:eastAsia="zh-CN"/>
        </w:rPr>
      </w:pPr>
    </w:p>
    <w:p w14:paraId="024D9749">
      <w:pPr>
        <w:keepNext w:val="0"/>
        <w:keepLines w:val="0"/>
        <w:pageBreakBefore w:val="0"/>
        <w:kinsoku/>
        <w:wordWrap/>
        <w:overflowPunct/>
        <w:topLinePunct w:val="0"/>
        <w:autoSpaceDE/>
        <w:autoSpaceDN/>
        <w:bidi w:val="0"/>
        <w:adjustRightInd/>
        <w:snapToGrid/>
        <w:spacing w:beforeAutospacing="0" w:line="15" w:lineRule="auto"/>
        <w:textAlignment w:val="auto"/>
        <w:rPr>
          <w:rFonts w:hint="eastAsia" w:ascii="宋体" w:hAnsi="宋体" w:eastAsia="宋体" w:cs="宋体"/>
          <w:sz w:val="21"/>
          <w:szCs w:val="21"/>
          <w:lang w:val="en-US" w:eastAsia="zh-CN"/>
        </w:rPr>
      </w:pPr>
    </w:p>
    <w:p w14:paraId="48E35DD8">
      <w:pPr>
        <w:pStyle w:val="4"/>
        <w:keepNext w:val="0"/>
        <w:keepLines w:val="0"/>
        <w:pageBreakBefore w:val="0"/>
        <w:widowControl/>
        <w:suppressLineNumbers w:val="0"/>
        <w:kinsoku/>
        <w:wordWrap/>
        <w:overflowPunct/>
        <w:topLinePunct w:val="0"/>
        <w:autoSpaceDE/>
        <w:autoSpaceDN/>
        <w:bidi w:val="0"/>
        <w:adjustRightInd/>
        <w:snapToGrid/>
        <w:spacing w:beforeAutospacing="0" w:line="15" w:lineRule="auto"/>
        <w:textAlignment w:val="auto"/>
        <w:rPr>
          <w:rFonts w:hint="eastAsia" w:ascii="宋体" w:hAnsi="宋体" w:eastAsia="宋体" w:cs="宋体"/>
          <w:sz w:val="21"/>
          <w:szCs w:val="21"/>
        </w:rPr>
      </w:pPr>
    </w:p>
    <w:p w14:paraId="4715BA0B">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15" w:lineRule="auto"/>
        <w:textAlignment w:val="auto"/>
        <w:rPr>
          <w:rFonts w:hint="eastAsia" w:ascii="宋体" w:hAnsi="宋体" w:eastAsia="宋体" w:cs="宋体"/>
          <w:sz w:val="21"/>
          <w:szCs w:val="21"/>
          <w:lang w:val="en-US" w:eastAsia="zh-CN"/>
        </w:rPr>
      </w:pPr>
    </w:p>
    <w:sectPr>
      <w:pgSz w:w="11906" w:h="16838"/>
      <w:pgMar w:top="720" w:right="720" w:bottom="720"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7C92F25"/>
    <w:rsid w:val="07131EBF"/>
    <w:rsid w:val="0F8310E0"/>
    <w:rsid w:val="11834B13"/>
    <w:rsid w:val="17C92F25"/>
    <w:rsid w:val="190B210B"/>
    <w:rsid w:val="296C3771"/>
    <w:rsid w:val="2BA72CFC"/>
    <w:rsid w:val="31592105"/>
    <w:rsid w:val="41EC3191"/>
    <w:rsid w:val="421A3C16"/>
    <w:rsid w:val="44AB73A2"/>
    <w:rsid w:val="4A2824CC"/>
    <w:rsid w:val="61D7212E"/>
    <w:rsid w:val="6E273163"/>
    <w:rsid w:val="6E925E7F"/>
    <w:rsid w:val="70FE0CD9"/>
    <w:rsid w:val="728C7879"/>
    <w:rsid w:val="79EA61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character" w:styleId="8">
    <w:name w:val="Hyperlink"/>
    <w:basedOn w:val="6"/>
    <w:qFormat/>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2537</Words>
  <Characters>2709</Characters>
  <Lines>0</Lines>
  <Paragraphs>0</Paragraphs>
  <TotalTime>25</TotalTime>
  <ScaleCrop>false</ScaleCrop>
  <LinksUpToDate>false</LinksUpToDate>
  <CharactersWithSpaces>2974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2026-07-06T12:50:00Z</dcterms:created>
  <dc:creator>czt</dc:creator>
  <cp:lastModifiedBy>czt</cp:lastModifiedBy>
  <dcterms:modified xsi:type="dcterms:W3CDTF">2026-07-10T09:31:01Z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DA9BD986DEB6492BBA43032EF0C3C0BA_11</vt:lpwstr>
  </property>
  <property fmtid="{D5CDD505-2E9C-101B-9397-08002B2CF9AE}" pid="4" name="KSOTemplateDocerSaveRecord">
    <vt:lpwstr>eyJoZGlkIjoiMmZhMTg1NmU1YTBhZGY5NDU3ZTc2NGM4ODZjMDQ3ZjIiLCJ1c2VySWQiOiIzMjQzMjkwNDYifQ==</vt:lpwstr>
  </property>
</Properties>
</file>