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CDA538">
      <w:pPr>
        <w:jc w:val="center"/>
        <w:rPr>
          <w:rFonts w:hint="eastAsia"/>
          <w:sz w:val="28"/>
          <w:szCs w:val="28"/>
          <w:lang w:val="en-US" w:eastAsia="zh-CN"/>
        </w:rPr>
      </w:pPr>
      <w:r>
        <w:rPr>
          <w:rFonts w:hint="eastAsia"/>
          <w:sz w:val="28"/>
          <w:szCs w:val="28"/>
          <w:lang w:val="en-US" w:eastAsia="zh-CN"/>
        </w:rPr>
        <w:t>第四期科普动态信息摘报</w:t>
      </w:r>
    </w:p>
    <w:p w14:paraId="691ADCC9">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jc w:val="center"/>
        <w:textAlignment w:val="auto"/>
        <w:rPr>
          <w:rFonts w:hint="eastAsia" w:ascii="宋体" w:hAnsi="宋体" w:eastAsia="宋体" w:cs="宋体"/>
        </w:rPr>
      </w:pPr>
      <w:r>
        <w:rPr>
          <w:rFonts w:hint="eastAsia" w:ascii="宋体" w:hAnsi="宋体" w:eastAsia="宋体" w:cs="宋体"/>
        </w:rPr>
        <w:t>编制日期：2026年</w:t>
      </w:r>
      <w:r>
        <w:rPr>
          <w:rFonts w:hint="eastAsia" w:ascii="宋体" w:hAnsi="宋体" w:eastAsia="宋体" w:cs="宋体"/>
          <w:lang w:val="en-US" w:eastAsia="zh-CN"/>
        </w:rPr>
        <w:t>07</w:t>
      </w:r>
      <w:r>
        <w:rPr>
          <w:rFonts w:hint="eastAsia" w:ascii="宋体" w:hAnsi="宋体" w:eastAsia="宋体" w:cs="宋体"/>
        </w:rPr>
        <w:t>月</w:t>
      </w:r>
      <w:r>
        <w:rPr>
          <w:rFonts w:hint="eastAsia" w:ascii="宋体" w:hAnsi="宋体" w:eastAsia="宋体" w:cs="宋体"/>
          <w:lang w:val="en-US" w:eastAsia="zh-CN"/>
        </w:rPr>
        <w:t>20</w:t>
      </w:r>
      <w:r>
        <w:rPr>
          <w:rFonts w:hint="eastAsia" w:ascii="宋体" w:hAnsi="宋体" w:eastAsia="宋体" w:cs="宋体"/>
        </w:rPr>
        <w:t>日 报送周期：</w:t>
      </w:r>
      <w:r>
        <w:rPr>
          <w:rFonts w:hint="eastAsia" w:ascii="宋体" w:hAnsi="宋体" w:eastAsia="宋体" w:cs="宋体"/>
          <w:lang w:val="en-US" w:eastAsia="zh-CN"/>
        </w:rPr>
        <w:t>第四期</w:t>
      </w:r>
      <w:r>
        <w:rPr>
          <w:rFonts w:hint="eastAsia" w:ascii="宋体" w:hAnsi="宋体" w:eastAsia="宋体" w:cs="宋体"/>
        </w:rPr>
        <w:t>特刊</w:t>
      </w:r>
    </w:p>
    <w:p w14:paraId="6B75EFA3">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jc w:val="left"/>
        <w:textAlignment w:val="auto"/>
        <w:rPr>
          <w:rFonts w:hint="eastAsia" w:ascii="宋体" w:hAnsi="宋体" w:eastAsia="宋体" w:cs="宋体"/>
          <w:b/>
          <w:bCs/>
          <w:sz w:val="28"/>
          <w:szCs w:val="28"/>
        </w:rPr>
      </w:pPr>
      <w:r>
        <w:rPr>
          <w:rFonts w:hint="eastAsia" w:ascii="宋体" w:hAnsi="宋体" w:eastAsia="宋体" w:cs="宋体"/>
          <w:b/>
          <w:bCs/>
          <w:sz w:val="28"/>
          <w:szCs w:val="28"/>
        </w:rPr>
        <w:t>一、本期提要</w:t>
      </w:r>
    </w:p>
    <w:p w14:paraId="13A3D5D9">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本期摘报（第四期特刊）重点聚焦暑期科普实践创新与前沿科技成果转化。内容跟进了2026年广东全民科普大赛，并系统梳理了各级科教场馆的基层体验式科普成效。为拓宽科普工作视野，本期深度剖析了The Tech Interactive“梦想花园”沉浸展，提取出AI技术体验隐形化与内容共创的转化范式以供借鉴。此外，前沿追踪板块收录了1.6Pb“超级光盘”科普微视频的权威获奖动态，并专业解析了CCD/CMOS精准温控技术的底层形态与应用场景，持续丰富硬核科技的科普案例资源。</w:t>
      </w:r>
    </w:p>
    <w:p w14:paraId="388CC96F">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jc w:val="left"/>
        <w:textAlignment w:val="auto"/>
        <w:rPr>
          <w:rFonts w:hint="eastAsia" w:ascii="宋体" w:hAnsi="宋体" w:eastAsia="宋体" w:cs="宋体"/>
          <w:sz w:val="24"/>
          <w:szCs w:val="24"/>
        </w:rPr>
      </w:pPr>
    </w:p>
    <w:p w14:paraId="30488822">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jc w:val="left"/>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二、热点活动征集</w:t>
      </w:r>
    </w:p>
    <w:p w14:paraId="15B5421A">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jc w:val="left"/>
        <w:textAlignment w:val="auto"/>
        <w:rPr>
          <w:rFonts w:hint="eastAsia" w:ascii="宋体" w:hAnsi="宋体" w:eastAsia="宋体" w:cs="宋体"/>
          <w:i w:val="0"/>
          <w:iCs w:val="0"/>
          <w:caps w:val="0"/>
          <w:color w:val="424242"/>
          <w:spacing w:val="0"/>
          <w:sz w:val="24"/>
          <w:szCs w:val="24"/>
          <w:shd w:val="clear" w:fill="FFFFFF"/>
        </w:rPr>
      </w:pPr>
      <w:r>
        <w:rPr>
          <w:rFonts w:hint="eastAsia" w:ascii="宋体" w:hAnsi="宋体" w:eastAsia="宋体" w:cs="宋体"/>
          <w:b/>
          <w:bCs/>
          <w:sz w:val="28"/>
          <w:szCs w:val="28"/>
          <w:lang w:val="en-US" w:eastAsia="zh-CN"/>
        </w:rPr>
        <w:t xml:space="preserve">   </w:t>
      </w:r>
      <w:r>
        <w:rPr>
          <w:rFonts w:hint="eastAsia" w:ascii="宋体" w:hAnsi="宋体" w:eastAsia="宋体" w:cs="宋体"/>
          <w:b/>
          <w:bCs/>
          <w:sz w:val="24"/>
          <w:szCs w:val="24"/>
          <w:lang w:val="en-US" w:eastAsia="zh-CN"/>
        </w:rPr>
        <w:t>1.</w:t>
      </w:r>
      <w:r>
        <w:rPr>
          <w:rFonts w:hint="eastAsia" w:ascii="宋体" w:hAnsi="宋体" w:eastAsia="宋体" w:cs="宋体"/>
          <w:i w:val="0"/>
          <w:iCs w:val="0"/>
          <w:caps w:val="0"/>
          <w:color w:val="424242"/>
          <w:spacing w:val="0"/>
          <w:sz w:val="24"/>
          <w:szCs w:val="24"/>
          <w:shd w:val="clear" w:fill="FFFFFF"/>
        </w:rPr>
        <w:fldChar w:fldCharType="begin"/>
      </w:r>
      <w:r>
        <w:rPr>
          <w:rFonts w:hint="eastAsia" w:ascii="宋体" w:hAnsi="宋体" w:eastAsia="宋体" w:cs="宋体"/>
          <w:i w:val="0"/>
          <w:iCs w:val="0"/>
          <w:caps w:val="0"/>
          <w:color w:val="424242"/>
          <w:spacing w:val="0"/>
          <w:sz w:val="24"/>
          <w:szCs w:val="24"/>
          <w:shd w:val="clear" w:fill="FFFFFF"/>
        </w:rPr>
        <w:instrText xml:space="preserve"> HYPERLINK "https://zhrsj.zhuhai.gov.cn/gkmlpt/content/3/3924/post_3924161.html" \l "338" </w:instrText>
      </w:r>
      <w:r>
        <w:rPr>
          <w:rFonts w:hint="eastAsia" w:ascii="宋体" w:hAnsi="宋体" w:eastAsia="宋体" w:cs="宋体"/>
          <w:i w:val="0"/>
          <w:iCs w:val="0"/>
          <w:caps w:val="0"/>
          <w:color w:val="424242"/>
          <w:spacing w:val="0"/>
          <w:sz w:val="24"/>
          <w:szCs w:val="24"/>
          <w:shd w:val="clear" w:fill="FFFFFF"/>
        </w:rPr>
        <w:fldChar w:fldCharType="separate"/>
      </w:r>
      <w:r>
        <w:rPr>
          <w:rStyle w:val="6"/>
          <w:rFonts w:hint="eastAsia" w:ascii="宋体" w:hAnsi="宋体" w:eastAsia="宋体" w:cs="宋体"/>
          <w:i w:val="0"/>
          <w:iCs w:val="0"/>
          <w:caps w:val="0"/>
          <w:spacing w:val="0"/>
          <w:sz w:val="24"/>
          <w:szCs w:val="24"/>
          <w:shd w:val="clear" w:fill="FFFFFF"/>
        </w:rPr>
        <w:t>2026年广东全民科普大赛</w:t>
      </w:r>
      <w:r>
        <w:rPr>
          <w:rFonts w:hint="eastAsia" w:ascii="宋体" w:hAnsi="宋体" w:eastAsia="宋体" w:cs="宋体"/>
          <w:i w:val="0"/>
          <w:iCs w:val="0"/>
          <w:caps w:val="0"/>
          <w:color w:val="424242"/>
          <w:spacing w:val="0"/>
          <w:sz w:val="24"/>
          <w:szCs w:val="24"/>
          <w:shd w:val="clear" w:fill="FFFFFF"/>
        </w:rPr>
        <w:fldChar w:fldCharType="end"/>
      </w:r>
    </w:p>
    <w:p w14:paraId="1965652C">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jc w:val="left"/>
        <w:textAlignment w:val="auto"/>
        <w:rPr>
          <w:rFonts w:hint="eastAsia" w:ascii="宋体" w:hAnsi="宋体" w:eastAsia="宋体" w:cs="宋体"/>
          <w:i w:val="0"/>
          <w:iCs w:val="0"/>
          <w:caps w:val="0"/>
          <w:color w:val="000000"/>
          <w:spacing w:val="0"/>
          <w:sz w:val="24"/>
          <w:szCs w:val="24"/>
          <w:shd w:val="clear" w:fill="FFFFFF"/>
        </w:rPr>
      </w:pPr>
      <w:r>
        <w:rPr>
          <w:rFonts w:hint="eastAsia" w:ascii="宋体" w:hAnsi="宋体" w:eastAsia="宋体" w:cs="宋体"/>
          <w:i w:val="0"/>
          <w:iCs w:val="0"/>
          <w:caps w:val="0"/>
          <w:color w:val="424242"/>
          <w:spacing w:val="0"/>
          <w:sz w:val="24"/>
          <w:szCs w:val="24"/>
          <w:shd w:val="clear" w:fill="FFFFFF"/>
          <w:lang w:val="en-US" w:eastAsia="zh-CN"/>
        </w:rPr>
        <w:t xml:space="preserve">     </w:t>
      </w:r>
      <w:r>
        <w:rPr>
          <w:rFonts w:hint="eastAsia" w:ascii="宋体" w:hAnsi="宋体" w:eastAsia="宋体" w:cs="宋体"/>
          <w:b/>
          <w:bCs/>
          <w:i w:val="0"/>
          <w:iCs w:val="0"/>
          <w:caps w:val="0"/>
          <w:color w:val="424242"/>
          <w:spacing w:val="0"/>
          <w:sz w:val="24"/>
          <w:szCs w:val="24"/>
          <w:shd w:val="clear" w:fill="FFFFFF"/>
          <w:lang w:val="en-US" w:eastAsia="zh-CN"/>
        </w:rPr>
        <w:t>来源：</w:t>
      </w:r>
      <w:r>
        <w:rPr>
          <w:rFonts w:hint="eastAsia" w:ascii="宋体" w:hAnsi="宋体" w:eastAsia="宋体" w:cs="宋体"/>
          <w:i w:val="0"/>
          <w:iCs w:val="0"/>
          <w:caps w:val="0"/>
          <w:color w:val="000000"/>
          <w:spacing w:val="0"/>
          <w:sz w:val="24"/>
          <w:szCs w:val="24"/>
          <w:shd w:val="clear" w:fill="FFFFFF"/>
        </w:rPr>
        <w:t>珠海市人力资源和社会保障局</w:t>
      </w:r>
    </w:p>
    <w:p w14:paraId="1E28408C">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jc w:val="left"/>
        <w:textAlignment w:val="auto"/>
        <w:rPr>
          <w:rFonts w:hint="eastAsia" w:ascii="宋体" w:hAnsi="宋体" w:eastAsia="宋体" w:cs="宋体"/>
          <w:i w:val="0"/>
          <w:iCs w:val="0"/>
          <w:caps w:val="0"/>
          <w:color w:val="424242"/>
          <w:spacing w:val="0"/>
          <w:sz w:val="24"/>
          <w:szCs w:val="24"/>
          <w:shd w:val="clear" w:fill="FFFFFF"/>
        </w:rPr>
      </w:pPr>
      <w:r>
        <w:rPr>
          <w:rFonts w:hint="eastAsia" w:ascii="宋体" w:hAnsi="宋体" w:eastAsia="宋体" w:cs="宋体"/>
          <w:i w:val="0"/>
          <w:iCs w:val="0"/>
          <w:caps w:val="0"/>
          <w:color w:val="000000"/>
          <w:spacing w:val="0"/>
          <w:sz w:val="24"/>
          <w:szCs w:val="24"/>
          <w:shd w:val="clear" w:fill="FFFFFF"/>
          <w:lang w:val="en-US" w:eastAsia="zh-CN"/>
        </w:rPr>
        <w:t xml:space="preserve">  </w:t>
      </w:r>
      <w:r>
        <w:rPr>
          <w:rFonts w:hint="eastAsia" w:ascii="宋体" w:hAnsi="宋体" w:eastAsia="宋体" w:cs="宋体"/>
          <w:b/>
          <w:bCs/>
          <w:i w:val="0"/>
          <w:iCs w:val="0"/>
          <w:caps w:val="0"/>
          <w:color w:val="000000"/>
          <w:spacing w:val="0"/>
          <w:sz w:val="24"/>
          <w:szCs w:val="24"/>
          <w:shd w:val="clear" w:fill="FFFFFF"/>
          <w:lang w:val="en-US" w:eastAsia="zh-CN"/>
        </w:rPr>
        <w:t xml:space="preserve">   主办单位：</w:t>
      </w:r>
      <w:r>
        <w:rPr>
          <w:rFonts w:hint="eastAsia" w:ascii="宋体" w:hAnsi="宋体" w:eastAsia="宋体" w:cs="宋体"/>
          <w:i w:val="0"/>
          <w:iCs w:val="0"/>
          <w:caps w:val="0"/>
          <w:color w:val="000000"/>
          <w:spacing w:val="0"/>
          <w:sz w:val="24"/>
          <w:szCs w:val="24"/>
          <w:shd w:val="clear" w:fill="FFFFFF"/>
          <w:lang w:val="en-US" w:eastAsia="zh-CN"/>
        </w:rPr>
        <w:t>广东</w:t>
      </w:r>
      <w:r>
        <w:rPr>
          <w:rFonts w:hint="eastAsia" w:ascii="宋体" w:hAnsi="宋体" w:eastAsia="宋体" w:cs="宋体"/>
          <w:i w:val="0"/>
          <w:iCs w:val="0"/>
          <w:caps w:val="0"/>
          <w:color w:val="424242"/>
          <w:spacing w:val="0"/>
          <w:sz w:val="24"/>
          <w:szCs w:val="24"/>
          <w:shd w:val="clear" w:fill="FFFFFF"/>
        </w:rPr>
        <w:t>省委教育工作领导小组</w:t>
      </w:r>
    </w:p>
    <w:p w14:paraId="5800134A">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ind w:left="1440" w:hanging="1440" w:hangingChars="600"/>
        <w:jc w:val="left"/>
        <w:textAlignment w:val="auto"/>
        <w:rPr>
          <w:rFonts w:hint="eastAsia" w:ascii="宋体" w:hAnsi="宋体" w:eastAsia="宋体" w:cs="宋体"/>
          <w:i w:val="0"/>
          <w:iCs w:val="0"/>
          <w:caps w:val="0"/>
          <w:color w:val="424242"/>
          <w:spacing w:val="0"/>
          <w:sz w:val="24"/>
          <w:szCs w:val="24"/>
          <w:shd w:val="clear" w:fill="FFFFFF"/>
          <w:lang w:val="en-US" w:eastAsia="zh-CN"/>
        </w:rPr>
      </w:pPr>
      <w:r>
        <w:rPr>
          <w:rFonts w:hint="eastAsia" w:ascii="宋体" w:hAnsi="宋体" w:eastAsia="宋体" w:cs="宋体"/>
          <w:i w:val="0"/>
          <w:iCs w:val="0"/>
          <w:caps w:val="0"/>
          <w:color w:val="424242"/>
          <w:spacing w:val="0"/>
          <w:sz w:val="24"/>
          <w:szCs w:val="24"/>
          <w:shd w:val="clear" w:fill="FFFFFF"/>
          <w:lang w:val="en-US" w:eastAsia="zh-CN"/>
        </w:rPr>
        <w:t xml:space="preserve">   </w:t>
      </w:r>
      <w:r>
        <w:rPr>
          <w:rFonts w:hint="eastAsia" w:ascii="宋体" w:hAnsi="宋体" w:eastAsia="宋体" w:cs="宋体"/>
          <w:b/>
          <w:bCs/>
          <w:i w:val="0"/>
          <w:iCs w:val="0"/>
          <w:caps w:val="0"/>
          <w:color w:val="424242"/>
          <w:spacing w:val="0"/>
          <w:sz w:val="24"/>
          <w:szCs w:val="24"/>
          <w:shd w:val="clear" w:fill="FFFFFF"/>
          <w:lang w:val="en-US" w:eastAsia="zh-CN"/>
        </w:rPr>
        <w:t xml:space="preserve">  内容：</w:t>
      </w:r>
      <w:r>
        <w:rPr>
          <w:rFonts w:hint="eastAsia" w:ascii="宋体" w:hAnsi="宋体" w:eastAsia="宋体" w:cs="宋体"/>
          <w:i w:val="0"/>
          <w:iCs w:val="0"/>
          <w:caps w:val="0"/>
          <w:color w:val="424242"/>
          <w:spacing w:val="0"/>
          <w:sz w:val="24"/>
          <w:szCs w:val="24"/>
          <w:shd w:val="clear" w:fill="FFFFFF"/>
          <w:lang w:val="en-US" w:eastAsia="zh-CN"/>
        </w:rPr>
        <w:t>围绕</w:t>
      </w:r>
      <w:r>
        <w:rPr>
          <w:rFonts w:hint="eastAsia" w:ascii="宋体" w:hAnsi="宋体" w:eastAsia="宋体" w:cs="宋体"/>
          <w:i w:val="0"/>
          <w:iCs w:val="0"/>
          <w:caps w:val="0"/>
          <w:color w:val="424242"/>
          <w:spacing w:val="0"/>
          <w:sz w:val="24"/>
          <w:szCs w:val="24"/>
          <w:shd w:val="clear" w:fill="FFFFFF"/>
        </w:rPr>
        <w:t>以高素质人口助力高质量发展</w:t>
      </w:r>
      <w:r>
        <w:rPr>
          <w:rFonts w:hint="eastAsia" w:ascii="宋体" w:hAnsi="宋体" w:eastAsia="宋体" w:cs="宋体"/>
          <w:i w:val="0"/>
          <w:iCs w:val="0"/>
          <w:caps w:val="0"/>
          <w:color w:val="424242"/>
          <w:spacing w:val="0"/>
          <w:sz w:val="24"/>
          <w:szCs w:val="24"/>
          <w:shd w:val="clear" w:fill="FFFFFF"/>
          <w:lang w:val="en-US" w:eastAsia="zh-CN"/>
        </w:rPr>
        <w:t>的主题，</w:t>
      </w:r>
      <w:r>
        <w:rPr>
          <w:rFonts w:hint="eastAsia" w:ascii="宋体" w:hAnsi="宋体" w:eastAsia="宋体" w:cs="宋体"/>
          <w:i w:val="0"/>
          <w:iCs w:val="0"/>
          <w:caps w:val="0"/>
          <w:color w:val="424242"/>
          <w:spacing w:val="0"/>
          <w:sz w:val="24"/>
          <w:szCs w:val="24"/>
          <w:shd w:val="clear" w:fill="FFFFFF"/>
        </w:rPr>
        <w:t>通过线上竞赛、线下总决赛形式举办</w:t>
      </w:r>
      <w:r>
        <w:rPr>
          <w:rFonts w:hint="eastAsia" w:ascii="宋体" w:hAnsi="宋体" w:eastAsia="宋体" w:cs="宋体"/>
          <w:i w:val="0"/>
          <w:iCs w:val="0"/>
          <w:caps w:val="0"/>
          <w:color w:val="424242"/>
          <w:spacing w:val="0"/>
          <w:sz w:val="24"/>
          <w:szCs w:val="24"/>
          <w:shd w:val="clear" w:fill="FFFFFF"/>
          <w:lang w:val="en-US" w:eastAsia="zh-CN"/>
        </w:rPr>
        <w:t>科学内</w:t>
      </w:r>
    </w:p>
    <w:p w14:paraId="13B789E3">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ind w:left="2521" w:leftChars="629" w:hanging="1200" w:hangingChars="500"/>
        <w:jc w:val="left"/>
        <w:textAlignment w:val="auto"/>
        <w:rPr>
          <w:rFonts w:ascii="宋体" w:hAnsi="宋体" w:eastAsia="宋体" w:cs="宋体"/>
          <w:sz w:val="24"/>
          <w:szCs w:val="24"/>
        </w:rPr>
      </w:pPr>
      <w:r>
        <w:rPr>
          <w:rFonts w:hint="eastAsia" w:ascii="宋体" w:hAnsi="宋体" w:eastAsia="宋体" w:cs="宋体"/>
          <w:i w:val="0"/>
          <w:iCs w:val="0"/>
          <w:caps w:val="0"/>
          <w:color w:val="424242"/>
          <w:spacing w:val="0"/>
          <w:sz w:val="24"/>
          <w:szCs w:val="24"/>
          <w:shd w:val="clear" w:fill="FFFFFF"/>
          <w:lang w:val="en-US" w:eastAsia="zh-CN"/>
        </w:rPr>
        <w:t>容竞答比赛。</w:t>
      </w:r>
      <w:r>
        <w:rPr>
          <w:rFonts w:ascii="宋体" w:hAnsi="宋体" w:eastAsia="宋体" w:cs="宋体"/>
          <w:sz w:val="24"/>
          <w:szCs w:val="24"/>
        </w:rPr>
        <w:t>题库知识点涵盖科学常识、人工智能、量子科学、健康素养、食品安全、</w:t>
      </w:r>
    </w:p>
    <w:p w14:paraId="0276B350">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ind w:left="2521" w:leftChars="629" w:hanging="1200" w:hangingChars="500"/>
        <w:jc w:val="left"/>
        <w:textAlignment w:val="auto"/>
        <w:rPr>
          <w:rFonts w:ascii="宋体" w:hAnsi="宋体" w:eastAsia="宋体" w:cs="宋体"/>
          <w:sz w:val="24"/>
          <w:szCs w:val="24"/>
        </w:rPr>
      </w:pPr>
      <w:r>
        <w:rPr>
          <w:rFonts w:ascii="宋体" w:hAnsi="宋体" w:eastAsia="宋体" w:cs="宋体"/>
          <w:sz w:val="24"/>
          <w:szCs w:val="24"/>
        </w:rPr>
        <w:t>应急避险、科技前沿、航空航天、信息技术、天文地理、历史文化、气象常识等方面科</w:t>
      </w:r>
    </w:p>
    <w:p w14:paraId="00D9407E">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ind w:left="2521" w:leftChars="629" w:hanging="1200" w:hangingChars="500"/>
        <w:jc w:val="left"/>
        <w:textAlignment w:val="auto"/>
        <w:rPr>
          <w:rFonts w:hint="eastAsia" w:ascii="宋体" w:hAnsi="宋体" w:eastAsia="宋体" w:cs="宋体"/>
          <w:i w:val="0"/>
          <w:iCs w:val="0"/>
          <w:caps w:val="0"/>
          <w:color w:val="424242"/>
          <w:spacing w:val="0"/>
          <w:sz w:val="24"/>
          <w:szCs w:val="24"/>
          <w:shd w:val="clear" w:fill="FFFFFF"/>
          <w:lang w:val="en-US" w:eastAsia="zh-CN"/>
        </w:rPr>
      </w:pPr>
      <w:r>
        <w:rPr>
          <w:rFonts w:ascii="宋体" w:hAnsi="宋体" w:eastAsia="宋体" w:cs="宋体"/>
          <w:sz w:val="24"/>
          <w:szCs w:val="24"/>
        </w:rPr>
        <w:t>普知识。</w:t>
      </w:r>
    </w:p>
    <w:p w14:paraId="4ECADE6D">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jc w:val="left"/>
        <w:textAlignment w:val="auto"/>
        <w:rPr>
          <w:rFonts w:hint="eastAsia" w:ascii="宋体" w:hAnsi="宋体" w:eastAsia="宋体" w:cs="宋体"/>
          <w:i w:val="0"/>
          <w:iCs w:val="0"/>
          <w:caps w:val="0"/>
          <w:color w:val="424242"/>
          <w:spacing w:val="0"/>
          <w:sz w:val="24"/>
          <w:szCs w:val="24"/>
          <w:shd w:val="clear" w:fill="FFFFFF"/>
        </w:rPr>
      </w:pPr>
      <w:r>
        <w:rPr>
          <w:rFonts w:hint="eastAsia" w:ascii="宋体" w:hAnsi="宋体" w:eastAsia="宋体" w:cs="宋体"/>
          <w:i w:val="0"/>
          <w:iCs w:val="0"/>
          <w:caps w:val="0"/>
          <w:color w:val="424242"/>
          <w:spacing w:val="0"/>
          <w:sz w:val="24"/>
          <w:szCs w:val="24"/>
          <w:shd w:val="clear" w:fill="FFFFFF"/>
          <w:lang w:val="en-US" w:eastAsia="zh-CN"/>
        </w:rPr>
        <w:t xml:space="preserve">     </w:t>
      </w:r>
      <w:r>
        <w:rPr>
          <w:rFonts w:hint="eastAsia" w:ascii="宋体" w:hAnsi="宋体" w:eastAsia="宋体" w:cs="宋体"/>
          <w:b/>
          <w:bCs/>
          <w:i w:val="0"/>
          <w:iCs w:val="0"/>
          <w:caps w:val="0"/>
          <w:color w:val="424242"/>
          <w:spacing w:val="0"/>
          <w:sz w:val="24"/>
          <w:szCs w:val="24"/>
          <w:shd w:val="clear" w:fill="FFFFFF"/>
          <w:lang w:val="en-US" w:eastAsia="zh-CN"/>
        </w:rPr>
        <w:t>时间：</w:t>
      </w:r>
      <w:r>
        <w:rPr>
          <w:rFonts w:hint="eastAsia" w:ascii="宋体" w:hAnsi="宋体" w:eastAsia="宋体" w:cs="宋体"/>
          <w:i w:val="0"/>
          <w:iCs w:val="0"/>
          <w:caps w:val="0"/>
          <w:color w:val="424242"/>
          <w:spacing w:val="0"/>
          <w:sz w:val="24"/>
          <w:szCs w:val="24"/>
          <w:shd w:val="clear" w:fill="FFFFFF"/>
          <w:lang w:val="en-US" w:eastAsia="zh-CN"/>
        </w:rPr>
        <w:t>线上竞赛：</w:t>
      </w:r>
      <w:r>
        <w:rPr>
          <w:rFonts w:hint="eastAsia" w:ascii="宋体" w:hAnsi="宋体" w:eastAsia="宋体" w:cs="宋体"/>
          <w:i w:val="0"/>
          <w:iCs w:val="0"/>
          <w:caps w:val="0"/>
          <w:color w:val="424242"/>
          <w:spacing w:val="0"/>
          <w:sz w:val="24"/>
          <w:szCs w:val="24"/>
          <w:shd w:val="clear" w:fill="FFFFFF"/>
        </w:rPr>
        <w:t>2026年6月15日—8月15日</w:t>
      </w:r>
      <w:r>
        <w:rPr>
          <w:rFonts w:hint="eastAsia" w:ascii="宋体" w:hAnsi="宋体" w:eastAsia="宋体" w:cs="宋体"/>
          <w:i w:val="0"/>
          <w:iCs w:val="0"/>
          <w:caps w:val="0"/>
          <w:color w:val="424242"/>
          <w:spacing w:val="0"/>
          <w:sz w:val="24"/>
          <w:szCs w:val="24"/>
          <w:shd w:val="clear" w:fill="FFFFFF"/>
          <w:lang w:val="en-US" w:eastAsia="zh-CN"/>
        </w:rPr>
        <w:t xml:space="preserve">  </w:t>
      </w:r>
      <w:r>
        <w:rPr>
          <w:rFonts w:hint="eastAsia" w:ascii="宋体" w:hAnsi="宋体" w:eastAsia="宋体" w:cs="宋体"/>
          <w:i w:val="0"/>
          <w:iCs w:val="0"/>
          <w:caps w:val="0"/>
          <w:color w:val="424242"/>
          <w:spacing w:val="0"/>
          <w:sz w:val="24"/>
          <w:szCs w:val="24"/>
          <w:shd w:val="clear" w:fill="FFFFFF"/>
        </w:rPr>
        <w:t>线下总决赛：2026年9月12日</w:t>
      </w:r>
    </w:p>
    <w:p w14:paraId="6C80D2D4">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ind w:left="1200" w:hanging="1200" w:hangingChars="500"/>
        <w:jc w:val="left"/>
        <w:textAlignment w:val="auto"/>
        <w:rPr>
          <w:rFonts w:hint="eastAsia" w:ascii="宋体" w:hAnsi="宋体" w:eastAsia="宋体" w:cs="宋体"/>
          <w:i w:val="0"/>
          <w:iCs w:val="0"/>
          <w:caps w:val="0"/>
          <w:color w:val="424242"/>
          <w:spacing w:val="0"/>
          <w:sz w:val="24"/>
          <w:szCs w:val="24"/>
          <w:shd w:val="clear" w:fill="FFFFFF"/>
        </w:rPr>
      </w:pPr>
      <w:r>
        <w:rPr>
          <w:rFonts w:hint="eastAsia" w:ascii="宋体" w:hAnsi="宋体" w:eastAsia="宋体" w:cs="宋体"/>
          <w:i w:val="0"/>
          <w:iCs w:val="0"/>
          <w:caps w:val="0"/>
          <w:color w:val="424242"/>
          <w:spacing w:val="0"/>
          <w:sz w:val="24"/>
          <w:szCs w:val="24"/>
          <w:shd w:val="clear" w:fill="FFFFFF"/>
          <w:lang w:val="en-US" w:eastAsia="zh-CN"/>
        </w:rPr>
        <w:t xml:space="preserve">  </w:t>
      </w:r>
      <w:r>
        <w:rPr>
          <w:rFonts w:hint="eastAsia" w:ascii="宋体" w:hAnsi="宋体" w:eastAsia="宋体" w:cs="宋体"/>
          <w:b/>
          <w:bCs/>
          <w:i w:val="0"/>
          <w:iCs w:val="0"/>
          <w:caps w:val="0"/>
          <w:color w:val="424242"/>
          <w:spacing w:val="0"/>
          <w:sz w:val="24"/>
          <w:szCs w:val="24"/>
          <w:shd w:val="clear" w:fill="FFFFFF"/>
          <w:lang w:val="en-US" w:eastAsia="zh-CN"/>
        </w:rPr>
        <w:t xml:space="preserve">   要求：</w:t>
      </w:r>
      <w:r>
        <w:rPr>
          <w:rFonts w:hint="eastAsia" w:ascii="宋体" w:hAnsi="宋体" w:eastAsia="宋体" w:cs="宋体"/>
          <w:i w:val="0"/>
          <w:iCs w:val="0"/>
          <w:caps w:val="0"/>
          <w:color w:val="424242"/>
          <w:spacing w:val="0"/>
          <w:sz w:val="24"/>
          <w:szCs w:val="24"/>
          <w:shd w:val="clear" w:fill="FFFFFF"/>
          <w:lang w:val="en-US" w:eastAsia="zh-CN"/>
        </w:rPr>
        <w:t>线上竞赛要</w:t>
      </w:r>
      <w:r>
        <w:rPr>
          <w:rFonts w:hint="eastAsia" w:ascii="宋体" w:hAnsi="宋体" w:eastAsia="宋体" w:cs="宋体"/>
          <w:i w:val="0"/>
          <w:iCs w:val="0"/>
          <w:caps w:val="0"/>
          <w:color w:val="424242"/>
          <w:spacing w:val="0"/>
          <w:sz w:val="24"/>
          <w:szCs w:val="24"/>
          <w:shd w:val="clear" w:fill="FFFFFF"/>
        </w:rPr>
        <w:t>在规定时间内完成答题，正确率高且用时短方获胜</w:t>
      </w:r>
      <w:r>
        <w:rPr>
          <w:rFonts w:hint="eastAsia" w:ascii="宋体" w:hAnsi="宋体" w:eastAsia="宋体" w:cs="宋体"/>
          <w:i w:val="0"/>
          <w:iCs w:val="0"/>
          <w:caps w:val="0"/>
          <w:color w:val="424242"/>
          <w:spacing w:val="0"/>
          <w:sz w:val="24"/>
          <w:szCs w:val="24"/>
          <w:shd w:val="clear" w:fill="FFFFFF"/>
          <w:lang w:eastAsia="zh-CN"/>
        </w:rPr>
        <w:t>，</w:t>
      </w:r>
      <w:r>
        <w:rPr>
          <w:rFonts w:hint="eastAsia" w:ascii="宋体" w:hAnsi="宋体" w:eastAsia="宋体" w:cs="宋体"/>
          <w:i w:val="0"/>
          <w:iCs w:val="0"/>
          <w:caps w:val="0"/>
          <w:color w:val="424242"/>
          <w:spacing w:val="0"/>
          <w:sz w:val="24"/>
          <w:szCs w:val="24"/>
          <w:shd w:val="clear" w:fill="FFFFFF"/>
        </w:rPr>
        <w:t>排名第一的参赛选手</w:t>
      </w:r>
    </w:p>
    <w:p w14:paraId="55491111">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ind w:left="2521" w:leftChars="629" w:hanging="1200" w:hangingChars="500"/>
        <w:jc w:val="left"/>
        <w:textAlignment w:val="auto"/>
        <w:rPr>
          <w:rFonts w:hint="eastAsia" w:ascii="宋体" w:hAnsi="宋体" w:eastAsia="宋体" w:cs="宋体"/>
          <w:i w:val="0"/>
          <w:iCs w:val="0"/>
          <w:caps w:val="0"/>
          <w:color w:val="424242"/>
          <w:spacing w:val="0"/>
          <w:sz w:val="24"/>
          <w:szCs w:val="24"/>
          <w:shd w:val="clear" w:fill="FFFFFF"/>
          <w:lang w:val="en-US" w:eastAsia="zh-CN"/>
        </w:rPr>
      </w:pPr>
      <w:r>
        <w:rPr>
          <w:rFonts w:hint="eastAsia" w:ascii="宋体" w:hAnsi="宋体" w:eastAsia="宋体" w:cs="宋体"/>
          <w:i w:val="0"/>
          <w:iCs w:val="0"/>
          <w:caps w:val="0"/>
          <w:color w:val="424242"/>
          <w:spacing w:val="0"/>
          <w:sz w:val="24"/>
          <w:szCs w:val="24"/>
          <w:shd w:val="clear" w:fill="FFFFFF"/>
        </w:rPr>
        <w:t>得线下总决赛资格</w:t>
      </w:r>
      <w:r>
        <w:rPr>
          <w:rFonts w:hint="eastAsia" w:ascii="宋体" w:hAnsi="宋体" w:eastAsia="宋体" w:cs="宋体"/>
          <w:i w:val="0"/>
          <w:iCs w:val="0"/>
          <w:caps w:val="0"/>
          <w:color w:val="424242"/>
          <w:spacing w:val="0"/>
          <w:sz w:val="24"/>
          <w:szCs w:val="24"/>
          <w:shd w:val="clear" w:fill="FFFFFF"/>
          <w:lang w:eastAsia="zh-CN"/>
        </w:rPr>
        <w:t>。</w:t>
      </w:r>
    </w:p>
    <w:p w14:paraId="0769918D">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jc w:val="left"/>
        <w:textAlignment w:val="auto"/>
        <w:rPr>
          <w:rFonts w:hint="eastAsia" w:ascii="宋体" w:hAnsi="宋体" w:eastAsia="宋体" w:cs="宋体"/>
          <w:b/>
          <w:bCs/>
          <w:sz w:val="28"/>
          <w:szCs w:val="28"/>
          <w:lang w:val="en-US" w:eastAsia="zh-CN"/>
        </w:rPr>
      </w:pPr>
    </w:p>
    <w:p w14:paraId="59C2D009">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jc w:val="left"/>
        <w:textAlignment w:val="auto"/>
        <w:rPr>
          <w:rFonts w:hint="eastAsia" w:ascii="宋体" w:hAnsi="宋体" w:eastAsia="宋体" w:cs="宋体"/>
        </w:rPr>
      </w:pPr>
      <w:r>
        <w:rPr>
          <w:rFonts w:hint="eastAsia" w:ascii="宋体" w:hAnsi="宋体" w:eastAsia="宋体" w:cs="宋体"/>
          <w:b/>
          <w:bCs/>
          <w:sz w:val="28"/>
          <w:szCs w:val="28"/>
          <w:lang w:val="en-US" w:eastAsia="zh-CN"/>
        </w:rPr>
        <w:t>三、</w:t>
      </w:r>
      <w:r>
        <w:rPr>
          <w:rFonts w:hint="eastAsia" w:ascii="宋体" w:hAnsi="宋体" w:eastAsia="宋体" w:cs="宋体"/>
          <w:b/>
          <w:bCs/>
          <w:sz w:val="28"/>
          <w:szCs w:val="28"/>
        </w:rPr>
        <w:t>基层科普工作动态</w:t>
      </w:r>
    </w:p>
    <w:p w14:paraId="31BA7C2D">
      <w:pPr>
        <w:keepNext w:val="0"/>
        <w:keepLines w:val="0"/>
        <w:widowControl/>
        <w:suppressLineNumbers w:val="0"/>
        <w:ind w:firstLine="480"/>
        <w:jc w:val="left"/>
        <w:rPr>
          <w:rFonts w:ascii="宋体" w:hAnsi="宋体" w:eastAsia="宋体" w:cs="宋体"/>
          <w:kern w:val="0"/>
          <w:sz w:val="24"/>
          <w:szCs w:val="24"/>
          <w:lang w:val="en-US" w:eastAsia="zh-CN" w:bidi="ar"/>
        </w:rPr>
      </w:pPr>
      <w:r>
        <w:rPr>
          <w:rFonts w:hint="eastAsia"/>
          <w:sz w:val="24"/>
          <w:szCs w:val="24"/>
          <w:lang w:val="en-US" w:eastAsia="zh-CN"/>
        </w:rPr>
        <w:t>1.</w:t>
      </w:r>
      <w:r>
        <w:rPr>
          <w:rFonts w:hint="eastAsia" w:ascii="宋体" w:hAnsi="宋体" w:eastAsia="宋体" w:cs="宋体"/>
          <w:b/>
          <w:bCs/>
          <w:sz w:val="21"/>
          <w:szCs w:val="21"/>
          <w:lang w:val="en-US" w:eastAsia="zh-CN"/>
        </w:rPr>
        <w:t>【</w:t>
      </w:r>
      <w:r>
        <w:rPr>
          <w:rFonts w:hint="eastAsia" w:ascii="宋体" w:hAnsi="宋体" w:eastAsia="宋体" w:cs="宋体"/>
          <w:b/>
          <w:bCs/>
          <w:sz w:val="21"/>
          <w:szCs w:val="21"/>
        </w:rPr>
        <w:t>#跨界融合 #体验式科普</w:t>
      </w:r>
      <w:r>
        <w:rPr>
          <w:rFonts w:hint="eastAsia" w:ascii="宋体" w:hAnsi="宋体" w:eastAsia="宋体" w:cs="宋体"/>
          <w:b/>
          <w:bCs/>
          <w:sz w:val="21"/>
          <w:szCs w:val="21"/>
          <w:lang w:val="en-US" w:eastAsia="zh-CN"/>
        </w:rPr>
        <w:t>】</w:t>
      </w:r>
      <w:r>
        <w:rPr>
          <w:rFonts w:hint="eastAsia" w:ascii="宋体" w:hAnsi="宋体" w:eastAsia="宋体" w:cs="宋体"/>
          <w:b/>
          <w:bCs/>
          <w:sz w:val="24"/>
          <w:szCs w:val="24"/>
          <w:lang w:val="en-US" w:eastAsia="zh-CN"/>
        </w:rPr>
        <w:t>主题：</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"https://mp.weixin.qq.com/s/JOoEh05CzkavbXqQGMFh-w" </w:instrText>
      </w:r>
      <w:r>
        <w:rPr>
          <w:rFonts w:ascii="宋体" w:hAnsi="宋体" w:eastAsia="宋体" w:cs="宋体"/>
          <w:kern w:val="0"/>
          <w:sz w:val="24"/>
          <w:szCs w:val="24"/>
          <w:lang w:val="en-US" w:eastAsia="zh-CN" w:bidi="ar"/>
        </w:rPr>
        <w:fldChar w:fldCharType="separate"/>
      </w:r>
      <w:r>
        <w:rPr>
          <w:rStyle w:val="6"/>
          <w:rFonts w:ascii="宋体" w:hAnsi="宋体" w:eastAsia="宋体" w:cs="宋体"/>
          <w:kern w:val="0"/>
          <w:sz w:val="24"/>
          <w:szCs w:val="24"/>
          <w:lang w:val="en-US" w:eastAsia="zh-CN" w:bidi="ar"/>
        </w:rPr>
        <w:t>“科普之夏”暑期科普欢乐周</w:t>
      </w:r>
      <w:r>
        <w:rPr>
          <w:rFonts w:ascii="宋体" w:hAnsi="宋体" w:eastAsia="宋体" w:cs="宋体"/>
          <w:kern w:val="0"/>
          <w:sz w:val="24"/>
          <w:szCs w:val="24"/>
          <w:lang w:val="en-US" w:eastAsia="zh-CN" w:bidi="ar"/>
        </w:rPr>
        <w:fldChar w:fldCharType="end"/>
      </w:r>
    </w:p>
    <w:p w14:paraId="21E713F3">
      <w:pPr>
        <w:keepNext w:val="0"/>
        <w:keepLines w:val="0"/>
        <w:widowControl/>
        <w:suppressLineNumbers w:val="0"/>
        <w:ind w:firstLine="480"/>
        <w:jc w:val="left"/>
        <w:rPr>
          <w:rFonts w:hint="default" w:ascii="宋体" w:hAnsi="宋体" w:eastAsia="宋体" w:cs="宋体"/>
          <w:kern w:val="0"/>
          <w:sz w:val="24"/>
          <w:szCs w:val="24"/>
          <w:lang w:val="en-US" w:eastAsia="zh-CN" w:bidi="ar"/>
        </w:rPr>
      </w:pPr>
      <w:r>
        <w:rPr>
          <w:rFonts w:hint="eastAsia" w:ascii="宋体" w:hAnsi="宋体" w:eastAsia="宋体" w:cs="宋体"/>
          <w:b/>
          <w:bCs/>
          <w:kern w:val="0"/>
          <w:sz w:val="24"/>
          <w:szCs w:val="24"/>
          <w:lang w:val="en-US" w:eastAsia="zh-CN" w:bidi="ar"/>
        </w:rPr>
        <w:t xml:space="preserve">  时间：</w:t>
      </w:r>
      <w:r>
        <w:rPr>
          <w:rFonts w:hint="eastAsia" w:ascii="宋体" w:hAnsi="宋体" w:eastAsia="宋体" w:cs="宋体"/>
          <w:kern w:val="0"/>
          <w:sz w:val="24"/>
          <w:szCs w:val="24"/>
          <w:lang w:val="en-US" w:eastAsia="zh-CN" w:bidi="ar"/>
        </w:rPr>
        <w:t>2026年7月18日-19日</w:t>
      </w:r>
    </w:p>
    <w:p w14:paraId="532F325B">
      <w:pPr>
        <w:keepNext w:val="0"/>
        <w:keepLines w:val="0"/>
        <w:widowControl/>
        <w:suppressLineNumbers w:val="0"/>
        <w:ind w:firstLine="480"/>
        <w:jc w:val="left"/>
        <w:rPr>
          <w:rFonts w:hint="default" w:ascii="宋体" w:hAnsi="宋体" w:eastAsia="宋体" w:cs="宋体"/>
          <w:kern w:val="0"/>
          <w:sz w:val="24"/>
          <w:szCs w:val="24"/>
          <w:lang w:val="en-US" w:eastAsia="zh-CN" w:bidi="ar"/>
        </w:rPr>
      </w:pPr>
      <w:r>
        <w:rPr>
          <w:rFonts w:hint="eastAsia" w:ascii="宋体" w:hAnsi="宋体" w:eastAsia="宋体" w:cs="宋体"/>
          <w:b/>
          <w:bCs/>
          <w:kern w:val="0"/>
          <w:sz w:val="24"/>
          <w:szCs w:val="24"/>
          <w:lang w:val="en-US" w:eastAsia="zh-CN" w:bidi="ar"/>
        </w:rPr>
        <w:t xml:space="preserve">  主办单位：</w:t>
      </w:r>
      <w:r>
        <w:rPr>
          <w:rFonts w:hint="eastAsia" w:ascii="宋体" w:hAnsi="宋体" w:eastAsia="宋体" w:cs="宋体"/>
          <w:kern w:val="0"/>
          <w:sz w:val="24"/>
          <w:szCs w:val="24"/>
          <w:lang w:val="en-US" w:eastAsia="zh-CN" w:bidi="ar"/>
        </w:rPr>
        <w:t>广州青少年科技馆</w:t>
      </w:r>
    </w:p>
    <w:p w14:paraId="465CF6D8">
      <w:pPr>
        <w:jc w:val="left"/>
        <w:rPr>
          <w:rFonts w:hint="eastAsia"/>
          <w:sz w:val="24"/>
          <w:szCs w:val="24"/>
          <w:lang w:val="en-US" w:eastAsia="zh-CN"/>
        </w:rPr>
      </w:pPr>
      <w:r>
        <w:rPr>
          <w:rFonts w:hint="eastAsia"/>
          <w:sz w:val="24"/>
          <w:szCs w:val="24"/>
          <w:lang w:val="en-US" w:eastAsia="zh-CN"/>
        </w:rPr>
        <w:t xml:space="preserve">   </w:t>
      </w:r>
      <w:r>
        <w:rPr>
          <w:rFonts w:hint="eastAsia"/>
          <w:b/>
          <w:bCs/>
          <w:sz w:val="24"/>
          <w:szCs w:val="24"/>
          <w:lang w:val="en-US" w:eastAsia="zh-CN"/>
        </w:rPr>
        <w:t xml:space="preserve">   来源：</w:t>
      </w:r>
      <w:r>
        <w:rPr>
          <w:rFonts w:hint="eastAsia"/>
          <w:sz w:val="24"/>
          <w:szCs w:val="24"/>
          <w:lang w:val="en-US" w:eastAsia="zh-CN"/>
        </w:rPr>
        <w:t>科普广州公众号</w:t>
      </w:r>
    </w:p>
    <w:p w14:paraId="774B1802">
      <w:pPr>
        <w:jc w:val="left"/>
        <w:rPr>
          <w:rFonts w:hint="eastAsia"/>
          <w:sz w:val="24"/>
          <w:szCs w:val="24"/>
          <w:lang w:val="en-US" w:eastAsia="zh-CN"/>
        </w:rPr>
      </w:pPr>
      <w:r>
        <w:rPr>
          <w:rFonts w:hint="eastAsia"/>
          <w:sz w:val="24"/>
          <w:szCs w:val="24"/>
          <w:lang w:val="en-US" w:eastAsia="zh-CN"/>
        </w:rPr>
        <w:t xml:space="preserve">   </w:t>
      </w:r>
      <w:r>
        <w:rPr>
          <w:rFonts w:hint="eastAsia"/>
          <w:b/>
          <w:bCs/>
          <w:sz w:val="24"/>
          <w:szCs w:val="24"/>
          <w:lang w:val="en-US" w:eastAsia="zh-CN"/>
        </w:rPr>
        <w:t xml:space="preserve">   参与人数：</w:t>
      </w:r>
      <w:r>
        <w:rPr>
          <w:rFonts w:hint="eastAsia"/>
          <w:sz w:val="24"/>
          <w:szCs w:val="24"/>
          <w:lang w:val="en-US" w:eastAsia="zh-CN"/>
        </w:rPr>
        <w:t>儿童及陪同家长80人</w:t>
      </w:r>
    </w:p>
    <w:p w14:paraId="5FEB8431">
      <w:pPr>
        <w:ind w:left="720" w:hanging="720" w:hangingChars="300"/>
        <w:jc w:val="left"/>
        <w:rPr>
          <w:rFonts w:ascii="宋体" w:hAnsi="宋体" w:eastAsia="宋体" w:cs="宋体"/>
          <w:sz w:val="24"/>
          <w:szCs w:val="24"/>
        </w:rPr>
      </w:pPr>
      <w:r>
        <w:rPr>
          <w:rFonts w:hint="eastAsia"/>
          <w:sz w:val="24"/>
          <w:szCs w:val="24"/>
          <w:lang w:val="en-US" w:eastAsia="zh-CN"/>
        </w:rPr>
        <w:t xml:space="preserve">    </w:t>
      </w:r>
      <w:r>
        <w:rPr>
          <w:rFonts w:hint="eastAsia"/>
          <w:b/>
          <w:bCs/>
          <w:sz w:val="24"/>
          <w:szCs w:val="24"/>
          <w:lang w:val="en-US" w:eastAsia="zh-CN"/>
        </w:rPr>
        <w:t xml:space="preserve">  成效亮点：</w:t>
      </w:r>
      <w:r>
        <w:rPr>
          <w:rFonts w:ascii="宋体" w:hAnsi="宋体" w:eastAsia="宋体" w:cs="宋体"/>
          <w:sz w:val="24"/>
          <w:szCs w:val="24"/>
        </w:rPr>
        <w:t>活动采用“多学科复合+沉浸体验”模式，实现高端科教与医疗资源有效下沉。联动松山湖数学探索馆与广州大学院士团队，借助50余项实体交互游戏及“网络画板”工具，将抽象几何与面积公式具象化</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在活动中</w:t>
      </w:r>
      <w:r>
        <w:rPr>
          <w:rFonts w:ascii="宋体" w:hAnsi="宋体" w:eastAsia="宋体" w:cs="宋体"/>
          <w:sz w:val="24"/>
          <w:szCs w:val="24"/>
        </w:rPr>
        <w:t>实操验证流体力学，指导受众亲手搭建液压升降台，强化知识的转化与动手能力</w:t>
      </w:r>
      <w:r>
        <w:rPr>
          <w:rFonts w:hint="eastAsia" w:ascii="宋体" w:hAnsi="宋体" w:eastAsia="宋体" w:cs="宋体"/>
          <w:sz w:val="24"/>
          <w:szCs w:val="24"/>
          <w:lang w:eastAsia="zh-CN"/>
        </w:rPr>
        <w:t>。</w:t>
      </w:r>
      <w:r>
        <w:rPr>
          <w:rFonts w:ascii="宋体" w:hAnsi="宋体" w:eastAsia="宋体" w:cs="宋体"/>
          <w:sz w:val="24"/>
          <w:szCs w:val="24"/>
        </w:rPr>
        <w:t>科普</w:t>
      </w:r>
      <w:r>
        <w:rPr>
          <w:rFonts w:hint="eastAsia" w:ascii="宋体" w:hAnsi="宋体" w:eastAsia="宋体" w:cs="宋体"/>
          <w:sz w:val="24"/>
          <w:szCs w:val="24"/>
          <w:lang w:val="en-US" w:eastAsia="zh-CN"/>
        </w:rPr>
        <w:t>与</w:t>
      </w:r>
      <w:r>
        <w:rPr>
          <w:rFonts w:ascii="宋体" w:hAnsi="宋体" w:eastAsia="宋体" w:cs="宋体"/>
          <w:sz w:val="24"/>
          <w:szCs w:val="24"/>
        </w:rPr>
        <w:t>惠民</w:t>
      </w:r>
      <w:r>
        <w:rPr>
          <w:rFonts w:hint="eastAsia" w:ascii="宋体" w:hAnsi="宋体" w:eastAsia="宋体" w:cs="宋体"/>
          <w:sz w:val="24"/>
          <w:szCs w:val="24"/>
          <w:lang w:val="en-US" w:eastAsia="zh-CN"/>
        </w:rPr>
        <w:t>的</w:t>
      </w:r>
      <w:r>
        <w:rPr>
          <w:rFonts w:ascii="宋体" w:hAnsi="宋体" w:eastAsia="宋体" w:cs="宋体"/>
          <w:sz w:val="24"/>
          <w:szCs w:val="24"/>
        </w:rPr>
        <w:t>衔接，联合市八医院专家团队，将眼科、营养科知识讲座与视力筛查等义诊服务。整体活动将基础学科探索、工程实验与民生健康全方位聚合，打破单一科普壁垒，</w:t>
      </w:r>
      <w:r>
        <w:rPr>
          <w:rFonts w:hint="eastAsia" w:ascii="宋体" w:hAnsi="宋体" w:eastAsia="宋体" w:cs="宋体"/>
          <w:sz w:val="24"/>
          <w:szCs w:val="24"/>
          <w:lang w:val="en-US" w:eastAsia="zh-CN"/>
        </w:rPr>
        <w:t>能</w:t>
      </w:r>
      <w:r>
        <w:rPr>
          <w:rFonts w:ascii="宋体" w:hAnsi="宋体" w:eastAsia="宋体" w:cs="宋体"/>
          <w:sz w:val="24"/>
          <w:szCs w:val="24"/>
        </w:rPr>
        <w:t>有效增强公众的实际获得感。</w:t>
      </w:r>
    </w:p>
    <w:p w14:paraId="5E819498">
      <w:pPr>
        <w:ind w:left="720" w:hanging="720" w:hangingChars="300"/>
        <w:jc w:val="left"/>
        <w:rPr>
          <w:rFonts w:ascii="宋体" w:hAnsi="宋体" w:eastAsia="宋体" w:cs="宋体"/>
          <w:sz w:val="24"/>
          <w:szCs w:val="24"/>
        </w:rPr>
      </w:pPr>
    </w:p>
    <w:p w14:paraId="02A57F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81"/>
        <w:jc w:val="left"/>
        <w:rPr>
          <w:rFonts w:hint="eastAsia" w:ascii="宋体" w:hAnsi="宋体" w:eastAsia="宋体" w:cs="宋体"/>
          <w:b w:val="0"/>
          <w:bCs w:val="0"/>
          <w:i w:val="0"/>
          <w:iCs w:val="0"/>
          <w:caps w:val="0"/>
          <w:color w:val="000000"/>
          <w:spacing w:val="0"/>
          <w:sz w:val="24"/>
          <w:szCs w:val="24"/>
          <w:shd w:val="clear" w:fill="FFFFFF"/>
        </w:rPr>
      </w:pPr>
      <w:r>
        <w:rPr>
          <w:rFonts w:hint="eastAsia" w:ascii="宋体" w:hAnsi="宋体" w:eastAsia="宋体" w:cs="宋体"/>
          <w:sz w:val="24"/>
          <w:szCs w:val="24"/>
          <w:lang w:val="en-US" w:eastAsia="zh-CN"/>
        </w:rPr>
        <w:t>2.</w:t>
      </w:r>
      <w:r>
        <w:rPr>
          <w:rFonts w:hint="eastAsia" w:cs="宋体"/>
          <w:sz w:val="21"/>
          <w:szCs w:val="21"/>
          <w:lang w:val="en-US" w:eastAsia="zh-CN"/>
        </w:rPr>
        <w:t>【</w:t>
      </w:r>
      <w:r>
        <w:rPr>
          <w:rFonts w:ascii="宋体" w:hAnsi="宋体" w:eastAsia="宋体" w:cs="宋体"/>
          <w:sz w:val="21"/>
          <w:szCs w:val="21"/>
        </w:rPr>
        <w:t>#体验式科普 #线上科普</w:t>
      </w:r>
      <w:r>
        <w:rPr>
          <w:rFonts w:hint="eastAsia" w:cs="宋体"/>
          <w:sz w:val="21"/>
          <w:szCs w:val="21"/>
          <w:lang w:val="en-US" w:eastAsia="zh-CN"/>
        </w:rPr>
        <w:t>】</w:t>
      </w:r>
      <w:r>
        <w:rPr>
          <w:rFonts w:hint="eastAsia" w:cs="宋体"/>
          <w:sz w:val="24"/>
          <w:szCs w:val="24"/>
          <w:lang w:val="en-US" w:eastAsia="zh-CN"/>
        </w:rPr>
        <w:t>主题：</w:t>
      </w:r>
      <w:r>
        <w:rPr>
          <w:rFonts w:hint="eastAsia" w:ascii="宋体" w:hAnsi="宋体" w:eastAsia="宋体" w:cs="宋体"/>
          <w:b w:val="0"/>
          <w:bCs w:val="0"/>
          <w:i w:val="0"/>
          <w:iCs w:val="0"/>
          <w:caps w:val="0"/>
          <w:color w:val="000000"/>
          <w:spacing w:val="0"/>
          <w:sz w:val="24"/>
          <w:szCs w:val="24"/>
          <w:u w:val="none"/>
          <w:shd w:val="clear" w:fill="FFFFFF"/>
        </w:rPr>
        <w:fldChar w:fldCharType="begin"/>
      </w:r>
      <w:r>
        <w:rPr>
          <w:rFonts w:hint="eastAsia" w:ascii="宋体" w:hAnsi="宋体" w:eastAsia="宋体" w:cs="宋体"/>
          <w:b w:val="0"/>
          <w:bCs w:val="0"/>
          <w:i w:val="0"/>
          <w:iCs w:val="0"/>
          <w:caps w:val="0"/>
          <w:color w:val="000000"/>
          <w:spacing w:val="0"/>
          <w:sz w:val="24"/>
          <w:szCs w:val="24"/>
          <w:u w:val="none"/>
          <w:shd w:val="clear" w:fill="FFFFFF"/>
        </w:rPr>
        <w:instrText xml:space="preserve"> HYPERLINK "https://cn.chinadaily.com.cn/a/202607/15/WS6a578760a310d709c2fbdb96.html" </w:instrText>
      </w:r>
      <w:r>
        <w:rPr>
          <w:rFonts w:hint="eastAsia" w:ascii="宋体" w:hAnsi="宋体" w:eastAsia="宋体" w:cs="宋体"/>
          <w:b w:val="0"/>
          <w:bCs w:val="0"/>
          <w:i w:val="0"/>
          <w:iCs w:val="0"/>
          <w:caps w:val="0"/>
          <w:color w:val="000000"/>
          <w:spacing w:val="0"/>
          <w:sz w:val="24"/>
          <w:szCs w:val="24"/>
          <w:u w:val="none"/>
          <w:shd w:val="clear" w:fill="FFFFFF"/>
        </w:rPr>
        <w:fldChar w:fldCharType="separate"/>
      </w:r>
      <w:r>
        <w:rPr>
          <w:rStyle w:val="6"/>
          <w:rFonts w:hint="eastAsia" w:ascii="宋体" w:hAnsi="宋体" w:eastAsia="宋体" w:cs="宋体"/>
          <w:b w:val="0"/>
          <w:bCs w:val="0"/>
          <w:i w:val="0"/>
          <w:iCs w:val="0"/>
          <w:caps w:val="0"/>
          <w:spacing w:val="0"/>
          <w:sz w:val="24"/>
          <w:szCs w:val="24"/>
          <w:shd w:val="clear" w:fill="FFFFFF"/>
        </w:rPr>
        <w:t>中国科技馆2026年暑期系列活动</w:t>
      </w:r>
      <w:r>
        <w:rPr>
          <w:rFonts w:hint="eastAsia" w:ascii="宋体" w:hAnsi="宋体" w:eastAsia="宋体" w:cs="宋体"/>
          <w:b w:val="0"/>
          <w:bCs w:val="0"/>
          <w:i w:val="0"/>
          <w:iCs w:val="0"/>
          <w:caps w:val="0"/>
          <w:color w:val="000000"/>
          <w:spacing w:val="0"/>
          <w:sz w:val="24"/>
          <w:szCs w:val="24"/>
          <w:u w:val="none"/>
          <w:shd w:val="clear" w:fill="FFFFFF"/>
        </w:rPr>
        <w:fldChar w:fldCharType="end"/>
      </w:r>
    </w:p>
    <w:p w14:paraId="62BE1041">
      <w:pPr>
        <w:ind w:firstLine="481"/>
        <w:rPr>
          <w:rFonts w:hint="eastAsia" w:ascii="宋体" w:hAnsi="宋体" w:eastAsia="宋体" w:cs="宋体"/>
          <w:sz w:val="24"/>
          <w:szCs w:val="24"/>
          <w:lang w:val="en-US" w:eastAsia="zh-CN"/>
        </w:rPr>
      </w:pPr>
      <w:r>
        <w:rPr>
          <w:rFonts w:hint="eastAsia"/>
          <w:sz w:val="24"/>
          <w:szCs w:val="24"/>
          <w:lang w:val="en-US" w:eastAsia="zh-CN"/>
        </w:rPr>
        <w:t xml:space="preserve"> </w:t>
      </w:r>
      <w:r>
        <w:rPr>
          <w:rFonts w:hint="eastAsia" w:ascii="宋体" w:hAnsi="宋体" w:eastAsia="宋体" w:cs="宋体"/>
          <w:sz w:val="24"/>
          <w:szCs w:val="24"/>
          <w:lang w:val="en-US" w:eastAsia="zh-CN"/>
        </w:rPr>
        <w:t xml:space="preserve"> 时间：2026年7月15日</w:t>
      </w:r>
    </w:p>
    <w:p w14:paraId="740DC8A5">
      <w:pPr>
        <w:ind w:firstLine="48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主办单位：中国科技馆</w:t>
      </w:r>
    </w:p>
    <w:p w14:paraId="3B72546A">
      <w:pPr>
        <w:ind w:firstLine="48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来源：中国日报网</w:t>
      </w:r>
    </w:p>
    <w:p w14:paraId="444098DB">
      <w:pPr>
        <w:ind w:firstLine="48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参与人数：不限</w:t>
      </w:r>
    </w:p>
    <w:p w14:paraId="5D55BEB6">
      <w:pPr>
        <w:ind w:firstLine="481"/>
        <w:rPr>
          <w:rFonts w:ascii="宋体" w:hAnsi="宋体" w:eastAsia="宋体" w:cs="宋体"/>
          <w:b w:val="0"/>
          <w:bCs w:val="0"/>
          <w:sz w:val="24"/>
          <w:szCs w:val="24"/>
        </w:rPr>
      </w:pPr>
      <w:r>
        <w:rPr>
          <w:rFonts w:hint="eastAsia" w:ascii="宋体" w:hAnsi="宋体" w:eastAsia="宋体" w:cs="宋体"/>
          <w:sz w:val="24"/>
          <w:szCs w:val="24"/>
          <w:lang w:val="en-US" w:eastAsia="zh-CN"/>
        </w:rPr>
        <w:t xml:space="preserve">  成效亮点：</w:t>
      </w:r>
      <w:r>
        <w:rPr>
          <w:rFonts w:ascii="宋体" w:hAnsi="宋体" w:eastAsia="宋体" w:cs="宋体"/>
          <w:sz w:val="24"/>
          <w:szCs w:val="24"/>
        </w:rPr>
        <w:t>活动首创“全景科普+数智服务”双轨模式。一是</w:t>
      </w:r>
      <w:r>
        <w:rPr>
          <w:rFonts w:hint="eastAsia" w:ascii="宋体" w:hAnsi="宋体" w:eastAsia="宋体" w:cs="宋体"/>
          <w:sz w:val="24"/>
          <w:szCs w:val="24"/>
          <w:lang w:val="en-US" w:eastAsia="zh-CN"/>
        </w:rPr>
        <w:t>能够</w:t>
      </w:r>
      <w:r>
        <w:rPr>
          <w:rFonts w:ascii="宋体" w:hAnsi="宋体" w:eastAsia="宋体" w:cs="宋体"/>
          <w:b w:val="0"/>
          <w:bCs w:val="0"/>
          <w:sz w:val="24"/>
          <w:szCs w:val="24"/>
        </w:rPr>
        <w:t>多维体验厚植生态与历史情</w:t>
      </w:r>
    </w:p>
    <w:p w14:paraId="76F2376F">
      <w:pPr>
        <w:ind w:left="718" w:leftChars="342" w:firstLine="0" w:firstLineChars="0"/>
        <w:rPr>
          <w:rFonts w:hint="eastAsia" w:ascii="宋体" w:hAnsi="宋体" w:eastAsia="宋体" w:cs="宋体"/>
          <w:sz w:val="24"/>
          <w:szCs w:val="24"/>
          <w:lang w:val="en-US" w:eastAsia="zh-CN"/>
        </w:rPr>
      </w:pPr>
      <w:r>
        <w:rPr>
          <w:rFonts w:ascii="宋体" w:hAnsi="宋体" w:eastAsia="宋体" w:cs="宋体"/>
          <w:b w:val="0"/>
          <w:bCs w:val="0"/>
          <w:sz w:val="24"/>
          <w:szCs w:val="24"/>
        </w:rPr>
        <w:t>怀，</w:t>
      </w:r>
      <w:r>
        <w:rPr>
          <w:rFonts w:ascii="宋体" w:hAnsi="宋体" w:eastAsia="宋体" w:cs="宋体"/>
          <w:sz w:val="24"/>
          <w:szCs w:val="24"/>
        </w:rPr>
        <w:t>通过鸟类特展、长征90周年AI漫剧及跨代际活动，推动科技与人文交融；</w:t>
      </w:r>
      <w:r>
        <w:rPr>
          <w:rFonts w:ascii="宋体" w:hAnsi="宋体" w:eastAsia="宋体" w:cs="宋体"/>
          <w:b w:val="0"/>
          <w:bCs w:val="0"/>
          <w:sz w:val="24"/>
          <w:szCs w:val="24"/>
        </w:rPr>
        <w:t>二是数智赋能深化沉浸学习，</w:t>
      </w:r>
      <w:r>
        <w:rPr>
          <w:rFonts w:ascii="宋体" w:hAnsi="宋体" w:eastAsia="宋体" w:cs="宋体"/>
          <w:sz w:val="24"/>
          <w:szCs w:val="24"/>
        </w:rPr>
        <w:t>全馆800余件展品配备AI导览，结合VR影院矩阵，</w:t>
      </w:r>
      <w:r>
        <w:rPr>
          <w:rFonts w:hint="eastAsia" w:ascii="宋体" w:hAnsi="宋体" w:eastAsia="宋体" w:cs="宋体"/>
          <w:sz w:val="24"/>
          <w:szCs w:val="24"/>
          <w:lang w:val="en-US" w:eastAsia="zh-CN"/>
        </w:rPr>
        <w:t>活动</w:t>
      </w:r>
      <w:r>
        <w:rPr>
          <w:rFonts w:ascii="宋体" w:hAnsi="宋体" w:eastAsia="宋体" w:cs="宋体"/>
          <w:sz w:val="24"/>
          <w:szCs w:val="24"/>
        </w:rPr>
        <w:t>首</w:t>
      </w:r>
      <w:r>
        <w:rPr>
          <w:rFonts w:hint="eastAsia" w:ascii="宋体" w:hAnsi="宋体" w:eastAsia="宋体" w:cs="宋体"/>
          <w:sz w:val="24"/>
          <w:szCs w:val="24"/>
          <w:lang w:val="en-US" w:eastAsia="zh-CN"/>
        </w:rPr>
        <w:t>次</w:t>
      </w:r>
      <w:r>
        <w:rPr>
          <w:rFonts w:ascii="宋体" w:hAnsi="宋体" w:eastAsia="宋体" w:cs="宋体"/>
          <w:sz w:val="24"/>
          <w:szCs w:val="24"/>
        </w:rPr>
        <w:t>推</w:t>
      </w:r>
      <w:r>
        <w:rPr>
          <w:rFonts w:hint="eastAsia" w:ascii="宋体" w:hAnsi="宋体" w:eastAsia="宋体" w:cs="宋体"/>
          <w:sz w:val="24"/>
          <w:szCs w:val="24"/>
          <w:lang w:val="en-US" w:eastAsia="zh-CN"/>
        </w:rPr>
        <w:t>行</w:t>
      </w:r>
      <w:r>
        <w:rPr>
          <w:rFonts w:ascii="宋体" w:hAnsi="宋体" w:eastAsia="宋体" w:cs="宋体"/>
          <w:sz w:val="24"/>
          <w:szCs w:val="24"/>
        </w:rPr>
        <w:t>可生成个性化学习报告的智能耳机</w:t>
      </w:r>
      <w:r>
        <w:rPr>
          <w:rFonts w:hint="eastAsia" w:ascii="宋体" w:hAnsi="宋体" w:eastAsia="宋体" w:cs="宋体"/>
          <w:sz w:val="24"/>
          <w:szCs w:val="24"/>
          <w:lang w:eastAsia="zh-CN"/>
        </w:rPr>
        <w:t>。</w:t>
      </w:r>
    </w:p>
    <w:p w14:paraId="0DCA8FA6">
      <w:pPr>
        <w:ind w:left="720" w:hanging="720" w:hangingChars="300"/>
        <w:jc w:val="left"/>
        <w:rPr>
          <w:rFonts w:hint="default" w:ascii="宋体" w:hAnsi="宋体" w:eastAsia="宋体" w:cs="宋体"/>
          <w:sz w:val="24"/>
          <w:szCs w:val="24"/>
          <w:lang w:val="en-US" w:eastAsia="zh-CN"/>
        </w:rPr>
      </w:pPr>
    </w:p>
    <w:p w14:paraId="20EEF3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481"/>
        <w:rPr>
          <w:rFonts w:hint="eastAsia" w:ascii="宋体" w:hAnsi="宋体" w:eastAsia="宋体" w:cs="宋体"/>
          <w:b w:val="0"/>
          <w:bCs w:val="0"/>
          <w:i w:val="0"/>
          <w:iCs w:val="0"/>
          <w:caps w:val="0"/>
          <w:spacing w:val="7"/>
          <w:sz w:val="24"/>
          <w:szCs w:val="24"/>
          <w:shd w:val="clear" w:fill="FFFFFF"/>
        </w:rPr>
      </w:pPr>
      <w:r>
        <w:rPr>
          <w:rFonts w:hint="eastAsia" w:ascii="宋体" w:hAnsi="宋体" w:eastAsia="宋体" w:cs="宋体"/>
          <w:b/>
          <w:bCs/>
          <w:sz w:val="24"/>
          <w:szCs w:val="24"/>
          <w:lang w:val="en-US" w:eastAsia="zh-CN"/>
        </w:rPr>
        <w:t>3.</w:t>
      </w:r>
      <w:r>
        <w:rPr>
          <w:rFonts w:hint="eastAsia" w:ascii="宋体" w:hAnsi="宋体" w:eastAsia="宋体" w:cs="宋体"/>
          <w:b/>
          <w:bCs/>
          <w:sz w:val="21"/>
          <w:szCs w:val="21"/>
          <w:lang w:val="en-US" w:eastAsia="zh-CN"/>
        </w:rPr>
        <w:t>【</w:t>
      </w:r>
      <w:r>
        <w:rPr>
          <w:rFonts w:ascii="宋体" w:hAnsi="宋体" w:eastAsia="宋体" w:cs="宋体"/>
          <w:sz w:val="21"/>
          <w:szCs w:val="21"/>
        </w:rPr>
        <w:t>#体验式科普 #航天科普</w:t>
      </w:r>
      <w:r>
        <w:rPr>
          <w:rFonts w:hint="eastAsia" w:ascii="宋体" w:hAnsi="宋体" w:eastAsia="宋体" w:cs="宋体"/>
          <w:b/>
          <w:bCs/>
          <w:sz w:val="21"/>
          <w:szCs w:val="21"/>
          <w:lang w:val="en-US" w:eastAsia="zh-CN"/>
        </w:rPr>
        <w:t>】</w:t>
      </w:r>
      <w:r>
        <w:rPr>
          <w:rFonts w:hint="eastAsia" w:ascii="宋体" w:hAnsi="宋体" w:eastAsia="宋体" w:cs="宋体"/>
          <w:b/>
          <w:bCs/>
          <w:sz w:val="24"/>
          <w:szCs w:val="24"/>
          <w:lang w:val="en-US" w:eastAsia="zh-CN"/>
        </w:rPr>
        <w:t>主题：</w:t>
      </w:r>
      <w:r>
        <w:rPr>
          <w:rFonts w:hint="eastAsia" w:ascii="宋体" w:hAnsi="宋体" w:eastAsia="宋体" w:cs="宋体"/>
          <w:b w:val="0"/>
          <w:bCs w:val="0"/>
          <w:i w:val="0"/>
          <w:iCs w:val="0"/>
          <w:caps w:val="0"/>
          <w:spacing w:val="7"/>
          <w:sz w:val="24"/>
          <w:szCs w:val="24"/>
          <w:shd w:val="clear" w:fill="FFFFFF"/>
        </w:rPr>
        <w:fldChar w:fldCharType="begin"/>
      </w:r>
      <w:r>
        <w:rPr>
          <w:rFonts w:hint="eastAsia" w:ascii="宋体" w:hAnsi="宋体" w:eastAsia="宋体" w:cs="宋体"/>
          <w:b w:val="0"/>
          <w:bCs w:val="0"/>
          <w:i w:val="0"/>
          <w:iCs w:val="0"/>
          <w:caps w:val="0"/>
          <w:spacing w:val="7"/>
          <w:sz w:val="24"/>
          <w:szCs w:val="24"/>
          <w:shd w:val="clear" w:fill="FFFFFF"/>
        </w:rPr>
        <w:instrText xml:space="preserve"> HYPERLINK "https://mp.weixin.qq.com/s/Y4IJAMir8m1g6qDLxlWJ2w" </w:instrText>
      </w:r>
      <w:r>
        <w:rPr>
          <w:rFonts w:hint="eastAsia" w:ascii="宋体" w:hAnsi="宋体" w:eastAsia="宋体" w:cs="宋体"/>
          <w:b w:val="0"/>
          <w:bCs w:val="0"/>
          <w:i w:val="0"/>
          <w:iCs w:val="0"/>
          <w:caps w:val="0"/>
          <w:spacing w:val="7"/>
          <w:sz w:val="24"/>
          <w:szCs w:val="24"/>
          <w:shd w:val="clear" w:fill="FFFFFF"/>
        </w:rPr>
        <w:fldChar w:fldCharType="separate"/>
      </w:r>
      <w:r>
        <w:rPr>
          <w:rStyle w:val="6"/>
          <w:rFonts w:hint="eastAsia" w:ascii="宋体" w:hAnsi="宋体" w:eastAsia="宋体" w:cs="宋体"/>
          <w:b w:val="0"/>
          <w:bCs w:val="0"/>
          <w:i w:val="0"/>
          <w:iCs w:val="0"/>
          <w:caps w:val="0"/>
          <w:spacing w:val="7"/>
          <w:sz w:val="24"/>
          <w:szCs w:val="24"/>
          <w:shd w:val="clear" w:fill="FFFFFF"/>
        </w:rPr>
        <w:t>“少年π”实验室开放计划·π探所</w:t>
      </w:r>
      <w:r>
        <w:rPr>
          <w:rFonts w:hint="eastAsia" w:ascii="宋体" w:hAnsi="宋体" w:eastAsia="宋体" w:cs="宋体"/>
          <w:b w:val="0"/>
          <w:bCs w:val="0"/>
          <w:i w:val="0"/>
          <w:iCs w:val="0"/>
          <w:caps w:val="0"/>
          <w:spacing w:val="7"/>
          <w:sz w:val="24"/>
          <w:szCs w:val="24"/>
          <w:shd w:val="clear" w:fill="FFFFFF"/>
        </w:rPr>
        <w:fldChar w:fldCharType="end"/>
      </w:r>
    </w:p>
    <w:p w14:paraId="365A396D">
      <w:pPr>
        <w:ind w:firstLine="481"/>
        <w:rPr>
          <w:rFonts w:hint="eastAsia" w:ascii="宋体" w:hAnsi="宋体" w:eastAsia="宋体" w:cs="宋体"/>
          <w:sz w:val="24"/>
          <w:szCs w:val="32"/>
          <w:lang w:val="en-US" w:eastAsia="zh-CN"/>
        </w:rPr>
      </w:pPr>
      <w:r>
        <w:rPr>
          <w:rFonts w:hint="eastAsia"/>
          <w:lang w:val="en-US" w:eastAsia="zh-CN"/>
        </w:rPr>
        <w:t xml:space="preserve">   </w:t>
      </w:r>
      <w:r>
        <w:rPr>
          <w:rFonts w:hint="eastAsia" w:ascii="宋体" w:hAnsi="宋体" w:eastAsia="宋体" w:cs="宋体"/>
          <w:b/>
          <w:bCs/>
          <w:sz w:val="24"/>
          <w:szCs w:val="32"/>
          <w:lang w:val="en-US" w:eastAsia="zh-CN"/>
        </w:rPr>
        <w:t>时间：</w:t>
      </w:r>
      <w:r>
        <w:rPr>
          <w:rFonts w:hint="eastAsia" w:ascii="宋体" w:hAnsi="宋体" w:eastAsia="宋体" w:cs="宋体"/>
          <w:sz w:val="24"/>
          <w:szCs w:val="32"/>
          <w:lang w:val="en-US" w:eastAsia="zh-CN"/>
        </w:rPr>
        <w:t>2026年7月25日</w:t>
      </w:r>
    </w:p>
    <w:p w14:paraId="08C908FA">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lang w:val="en-US" w:eastAsia="zh-CN"/>
        </w:rPr>
        <w:t xml:space="preserve"> </w:t>
      </w:r>
      <w:r>
        <w:rPr>
          <w:rFonts w:hint="eastAsia"/>
          <w:b/>
          <w:bCs/>
          <w:i w:val="0"/>
          <w:iCs w:val="0"/>
          <w:lang w:val="en-US" w:eastAsia="zh-CN"/>
        </w:rPr>
        <w:t xml:space="preserve">    </w:t>
      </w:r>
      <w:r>
        <w:rPr>
          <w:rFonts w:hint="eastAsia" w:ascii="宋体" w:hAnsi="宋体" w:eastAsia="宋体" w:cs="宋体"/>
          <w:b/>
          <w:bCs/>
          <w:i w:val="0"/>
          <w:iCs w:val="0"/>
          <w:sz w:val="24"/>
          <w:szCs w:val="24"/>
          <w:lang w:val="en-US" w:eastAsia="zh-CN"/>
        </w:rPr>
        <w:t xml:space="preserve">  主办单位：</w:t>
      </w:r>
      <w:r>
        <w:rPr>
          <w:rFonts w:hint="eastAsia" w:ascii="宋体" w:hAnsi="宋体" w:eastAsia="宋体" w:cs="宋体"/>
          <w:kern w:val="0"/>
          <w:sz w:val="24"/>
          <w:szCs w:val="24"/>
          <w:lang w:val="en-US" w:eastAsia="zh-CN" w:bidi="ar"/>
        </w:rPr>
        <w:t>广州市南沙区科学技术局</w:t>
      </w:r>
    </w:p>
    <w:p w14:paraId="378130EA">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w:t>
      </w:r>
      <w:r>
        <w:rPr>
          <w:rFonts w:hint="eastAsia" w:ascii="宋体" w:hAnsi="宋体" w:eastAsia="宋体" w:cs="宋体"/>
          <w:b/>
          <w:bCs/>
          <w:kern w:val="0"/>
          <w:sz w:val="24"/>
          <w:szCs w:val="24"/>
          <w:lang w:val="en-US" w:eastAsia="zh-CN" w:bidi="ar"/>
        </w:rPr>
        <w:t xml:space="preserve">   来源：</w:t>
      </w:r>
      <w:r>
        <w:rPr>
          <w:rFonts w:hint="eastAsia" w:ascii="宋体" w:hAnsi="宋体" w:eastAsia="宋体" w:cs="宋体"/>
          <w:kern w:val="0"/>
          <w:sz w:val="24"/>
          <w:szCs w:val="24"/>
          <w:lang w:val="en-US" w:eastAsia="zh-CN" w:bidi="ar"/>
        </w:rPr>
        <w:t>香港科大霍英东研究院 科技培训公众号</w:t>
      </w:r>
    </w:p>
    <w:p w14:paraId="724152A1">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w:t>
      </w:r>
      <w:r>
        <w:rPr>
          <w:rFonts w:hint="eastAsia" w:ascii="宋体" w:hAnsi="宋体" w:eastAsia="宋体" w:cs="宋体"/>
          <w:b/>
          <w:bCs/>
          <w:kern w:val="0"/>
          <w:sz w:val="24"/>
          <w:szCs w:val="24"/>
          <w:lang w:val="en-US" w:eastAsia="zh-CN" w:bidi="ar"/>
        </w:rPr>
        <w:t xml:space="preserve">    参与人数：</w:t>
      </w:r>
      <w:r>
        <w:rPr>
          <w:rFonts w:hint="eastAsia" w:ascii="宋体" w:hAnsi="宋体" w:eastAsia="宋体" w:cs="宋体"/>
          <w:kern w:val="0"/>
          <w:sz w:val="24"/>
          <w:szCs w:val="24"/>
          <w:lang w:val="en-US" w:eastAsia="zh-CN" w:bidi="ar"/>
        </w:rPr>
        <w:t>50人</w:t>
      </w:r>
    </w:p>
    <w:p w14:paraId="05BE2B9B">
      <w:pPr>
        <w:keepNext w:val="0"/>
        <w:keepLines w:val="0"/>
        <w:widowControl/>
        <w:suppressLineNumbers w:val="0"/>
        <w:jc w:val="left"/>
        <w:rPr>
          <w:rFonts w:ascii="宋体" w:hAnsi="宋体" w:eastAsia="宋体" w:cs="宋体"/>
          <w:sz w:val="24"/>
          <w:szCs w:val="24"/>
        </w:rPr>
      </w:pPr>
      <w:r>
        <w:rPr>
          <w:rFonts w:hint="eastAsia" w:ascii="宋体" w:hAnsi="宋体" w:eastAsia="宋体" w:cs="宋体"/>
          <w:kern w:val="0"/>
          <w:sz w:val="24"/>
          <w:szCs w:val="24"/>
          <w:lang w:val="en-US" w:eastAsia="zh-CN" w:bidi="ar"/>
        </w:rPr>
        <w:t xml:space="preserve">     </w:t>
      </w:r>
      <w:r>
        <w:rPr>
          <w:rFonts w:hint="eastAsia" w:ascii="宋体" w:hAnsi="宋体" w:eastAsia="宋体" w:cs="宋体"/>
          <w:b/>
          <w:bCs/>
          <w:kern w:val="0"/>
          <w:sz w:val="24"/>
          <w:szCs w:val="24"/>
          <w:lang w:val="en-US" w:eastAsia="zh-CN" w:bidi="ar"/>
        </w:rPr>
        <w:t xml:space="preserve"> 成效亮点：</w:t>
      </w:r>
      <w:r>
        <w:rPr>
          <w:rFonts w:ascii="宋体" w:hAnsi="宋体" w:eastAsia="宋体" w:cs="宋体"/>
          <w:sz w:val="24"/>
          <w:szCs w:val="24"/>
        </w:rPr>
        <w:t>活动依托顶尖科研平台，成功将高精尖国防科技转化为高质量的体验式科普资源。</w:t>
      </w:r>
    </w:p>
    <w:p w14:paraId="627B4437">
      <w:pPr>
        <w:keepNext w:val="0"/>
        <w:keepLines w:val="0"/>
        <w:widowControl/>
        <w:suppressLineNumbers w:val="0"/>
        <w:ind w:firstLine="720" w:firstLineChars="300"/>
        <w:jc w:val="left"/>
        <w:rPr>
          <w:rFonts w:ascii="宋体" w:hAnsi="宋体" w:eastAsia="宋体" w:cs="宋体"/>
          <w:sz w:val="24"/>
          <w:szCs w:val="24"/>
        </w:rPr>
      </w:pPr>
      <w:r>
        <w:rPr>
          <w:rFonts w:ascii="宋体" w:hAnsi="宋体" w:eastAsia="宋体" w:cs="宋体"/>
          <w:sz w:val="24"/>
          <w:szCs w:val="24"/>
        </w:rPr>
        <w:t>通过近距离观赏临近空间飞行器及“鸣镝”系列无人机等国之利器，强力厚植公众的国防情怀；</w:t>
      </w:r>
    </w:p>
    <w:p w14:paraId="1D329CC3">
      <w:pPr>
        <w:keepNext w:val="0"/>
        <w:keepLines w:val="0"/>
        <w:widowControl/>
        <w:suppressLineNumbers w:val="0"/>
        <w:ind w:firstLine="720" w:firstLineChars="300"/>
        <w:jc w:val="left"/>
        <w:rPr>
          <w:rFonts w:ascii="宋体" w:hAnsi="宋体" w:eastAsia="宋体" w:cs="宋体"/>
          <w:sz w:val="24"/>
          <w:szCs w:val="24"/>
        </w:rPr>
      </w:pPr>
      <w:r>
        <w:rPr>
          <w:rFonts w:ascii="宋体" w:hAnsi="宋体" w:eastAsia="宋体" w:cs="宋体"/>
          <w:sz w:val="24"/>
          <w:szCs w:val="24"/>
        </w:rPr>
        <w:t>同时深度解密真实科研场景，带领公众走进总装总测厂房与试验风洞，接触飞行背包研发现场</w:t>
      </w:r>
    </w:p>
    <w:p w14:paraId="504E9A9A">
      <w:pPr>
        <w:keepNext w:val="0"/>
        <w:keepLines w:val="0"/>
        <w:widowControl/>
        <w:suppressLineNumbers w:val="0"/>
        <w:ind w:firstLine="720" w:firstLineChars="300"/>
        <w:jc w:val="left"/>
        <w:rPr>
          <w:rFonts w:ascii="宋体" w:hAnsi="宋体" w:eastAsia="宋体" w:cs="宋体"/>
          <w:sz w:val="24"/>
          <w:szCs w:val="24"/>
        </w:rPr>
      </w:pPr>
      <w:r>
        <w:rPr>
          <w:rFonts w:ascii="宋体" w:hAnsi="宋体" w:eastAsia="宋体" w:cs="宋体"/>
          <w:sz w:val="24"/>
          <w:szCs w:val="24"/>
        </w:rPr>
        <w:t>以打破科技壁垒；此外更聚焦工程科学思维构建，通过“螺旋桨设计挑战”引导受众闭环完成</w:t>
      </w:r>
    </w:p>
    <w:p w14:paraId="34DF9059">
      <w:pPr>
        <w:keepNext w:val="0"/>
        <w:keepLines w:val="0"/>
        <w:widowControl/>
        <w:suppressLineNumbers w:val="0"/>
        <w:ind w:firstLine="720" w:firstLineChars="300"/>
        <w:jc w:val="left"/>
        <w:rPr>
          <w:rFonts w:hint="default" w:ascii="宋体" w:hAnsi="宋体" w:eastAsia="宋体" w:cs="宋体"/>
          <w:b w:val="0"/>
          <w:bCs w:val="0"/>
          <w:sz w:val="24"/>
          <w:szCs w:val="24"/>
          <w:lang w:val="en-US" w:eastAsia="zh-CN"/>
        </w:rPr>
      </w:pPr>
      <w:r>
        <w:rPr>
          <w:rFonts w:ascii="宋体" w:hAnsi="宋体" w:eastAsia="宋体" w:cs="宋体"/>
          <w:sz w:val="24"/>
          <w:szCs w:val="24"/>
        </w:rPr>
        <w:t>“测试—优化—验证”，在沉浸式实操中解锁空天力学奥秘。</w:t>
      </w:r>
    </w:p>
    <w:p w14:paraId="099A4C00">
      <w:pPr>
        <w:ind w:left="720" w:hanging="723" w:hangingChars="300"/>
        <w:jc w:val="left"/>
        <w:rPr>
          <w:rFonts w:hint="eastAsia" w:ascii="宋体" w:hAnsi="宋体" w:eastAsia="宋体" w:cs="宋体"/>
          <w:b/>
          <w:bCs/>
          <w:sz w:val="24"/>
          <w:szCs w:val="24"/>
          <w:lang w:val="en-US" w:eastAsia="zh-CN"/>
        </w:rPr>
      </w:pPr>
    </w:p>
    <w:p w14:paraId="1BCF54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b/>
          <w:bCs/>
          <w:i w:val="0"/>
          <w:iCs w:val="0"/>
          <w:caps w:val="0"/>
          <w:spacing w:val="7"/>
          <w:sz w:val="26"/>
          <w:szCs w:val="26"/>
        </w:rPr>
      </w:pPr>
      <w:r>
        <w:rPr>
          <w:rFonts w:hint="eastAsia" w:ascii="宋体" w:hAnsi="宋体" w:eastAsia="宋体" w:cs="宋体"/>
          <w:b/>
          <w:bCs/>
          <w:sz w:val="24"/>
          <w:szCs w:val="24"/>
          <w:lang w:val="en-US" w:eastAsia="zh-CN"/>
        </w:rPr>
        <w:t xml:space="preserve">    4.</w:t>
      </w:r>
      <w:r>
        <w:rPr>
          <w:rFonts w:hint="eastAsia" w:ascii="宋体" w:hAnsi="宋体" w:eastAsia="宋体" w:cs="宋体"/>
          <w:b/>
          <w:bCs/>
          <w:sz w:val="21"/>
          <w:szCs w:val="21"/>
          <w:lang w:val="en-US" w:eastAsia="zh-CN"/>
        </w:rPr>
        <w:t>【</w:t>
      </w:r>
      <w:r>
        <w:rPr>
          <w:rFonts w:hint="eastAsia" w:cs="宋体"/>
          <w:b/>
          <w:bCs/>
          <w:sz w:val="21"/>
          <w:szCs w:val="21"/>
          <w:lang w:val="en-US" w:eastAsia="zh-CN"/>
        </w:rPr>
        <w:t>#科教资源下沉 #体验式科普</w:t>
      </w:r>
      <w:r>
        <w:rPr>
          <w:rFonts w:hint="eastAsia" w:ascii="宋体" w:hAnsi="宋体" w:eastAsia="宋体" w:cs="宋体"/>
          <w:b/>
          <w:bCs/>
          <w:sz w:val="21"/>
          <w:szCs w:val="21"/>
          <w:lang w:val="en-US" w:eastAsia="zh-CN"/>
        </w:rPr>
        <w:t>】</w:t>
      </w:r>
      <w:r>
        <w:rPr>
          <w:rFonts w:hint="eastAsia" w:ascii="宋体" w:hAnsi="宋体" w:eastAsia="宋体" w:cs="宋体"/>
          <w:b/>
          <w:bCs/>
          <w:sz w:val="24"/>
          <w:szCs w:val="24"/>
          <w:lang w:val="en-US" w:eastAsia="zh-CN"/>
        </w:rPr>
        <w:t>主题：</w:t>
      </w:r>
      <w:r>
        <w:rPr>
          <w:rFonts w:hint="eastAsia" w:ascii="宋体" w:hAnsi="宋体" w:eastAsia="宋体" w:cs="宋体"/>
          <w:b w:val="0"/>
          <w:bCs w:val="0"/>
          <w:i w:val="0"/>
          <w:iCs w:val="0"/>
          <w:caps w:val="0"/>
          <w:spacing w:val="7"/>
          <w:sz w:val="24"/>
          <w:szCs w:val="24"/>
          <w:shd w:val="clear" w:fill="FFFFFF"/>
        </w:rPr>
        <w:fldChar w:fldCharType="begin"/>
      </w:r>
      <w:r>
        <w:rPr>
          <w:rFonts w:hint="eastAsia" w:ascii="宋体" w:hAnsi="宋体" w:eastAsia="宋体" w:cs="宋体"/>
          <w:b w:val="0"/>
          <w:bCs w:val="0"/>
          <w:i w:val="0"/>
          <w:iCs w:val="0"/>
          <w:caps w:val="0"/>
          <w:spacing w:val="7"/>
          <w:sz w:val="24"/>
          <w:szCs w:val="24"/>
          <w:shd w:val="clear" w:fill="FFFFFF"/>
        </w:rPr>
        <w:instrText xml:space="preserve"> HYPERLINK "https://mp.weixin.qq.com/s/7HansWzElcWn07L1nolh6Q" </w:instrText>
      </w:r>
      <w:r>
        <w:rPr>
          <w:rFonts w:hint="eastAsia" w:ascii="宋体" w:hAnsi="宋体" w:eastAsia="宋体" w:cs="宋体"/>
          <w:b w:val="0"/>
          <w:bCs w:val="0"/>
          <w:i w:val="0"/>
          <w:iCs w:val="0"/>
          <w:caps w:val="0"/>
          <w:spacing w:val="7"/>
          <w:sz w:val="24"/>
          <w:szCs w:val="24"/>
          <w:shd w:val="clear" w:fill="FFFFFF"/>
        </w:rPr>
        <w:fldChar w:fldCharType="separate"/>
      </w:r>
      <w:r>
        <w:rPr>
          <w:rStyle w:val="6"/>
          <w:rFonts w:hint="eastAsia" w:ascii="宋体" w:hAnsi="宋体" w:eastAsia="宋体" w:cs="宋体"/>
          <w:b w:val="0"/>
          <w:bCs w:val="0"/>
          <w:i w:val="0"/>
          <w:iCs w:val="0"/>
          <w:caps w:val="0"/>
          <w:spacing w:val="7"/>
          <w:sz w:val="24"/>
          <w:szCs w:val="24"/>
          <w:shd w:val="clear" w:fill="FFFFFF"/>
        </w:rPr>
        <w:t>安全用药润童心 科普护航伴成长</w:t>
      </w:r>
      <w:r>
        <w:rPr>
          <w:rStyle w:val="6"/>
          <w:rFonts w:hint="eastAsia" w:ascii="宋体" w:hAnsi="宋体" w:eastAsia="宋体" w:cs="宋体"/>
          <w:b w:val="0"/>
          <w:bCs w:val="0"/>
          <w:i w:val="0"/>
          <w:iCs w:val="0"/>
          <w:caps w:val="0"/>
          <w:spacing w:val="0"/>
          <w:sz w:val="24"/>
          <w:szCs w:val="24"/>
          <w:shd w:val="clear" w:fill="FFFFFF"/>
        </w:rPr>
        <w:t>——</w:t>
      </w:r>
      <w:r>
        <w:rPr>
          <w:rStyle w:val="6"/>
          <w:rFonts w:hint="eastAsia" w:ascii="宋体" w:hAnsi="宋体" w:eastAsia="宋体" w:cs="宋体"/>
          <w:b w:val="0"/>
          <w:bCs w:val="0"/>
          <w:i w:val="0"/>
          <w:iCs w:val="0"/>
          <w:caps w:val="0"/>
          <w:spacing w:val="7"/>
          <w:sz w:val="24"/>
          <w:szCs w:val="24"/>
          <w:shd w:val="clear" w:fill="FFFFFF"/>
        </w:rPr>
        <w:t>西关培正小学</w:t>
      </w:r>
      <w:r>
        <w:rPr>
          <w:rFonts w:hint="eastAsia" w:ascii="宋体" w:hAnsi="宋体" w:eastAsia="宋体" w:cs="宋体"/>
          <w:b w:val="0"/>
          <w:bCs w:val="0"/>
          <w:i w:val="0"/>
          <w:iCs w:val="0"/>
          <w:caps w:val="0"/>
          <w:spacing w:val="7"/>
          <w:sz w:val="24"/>
          <w:szCs w:val="24"/>
          <w:shd w:val="clear" w:fill="FFFFFF"/>
        </w:rPr>
        <w:fldChar w:fldCharType="end"/>
      </w:r>
    </w:p>
    <w:p w14:paraId="6F75424C">
      <w:pPr>
        <w:ind w:left="720" w:hanging="720" w:hangingChars="3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b/>
          <w:bCs/>
          <w:sz w:val="24"/>
          <w:szCs w:val="24"/>
          <w:lang w:val="en-US" w:eastAsia="zh-CN"/>
        </w:rPr>
        <w:t xml:space="preserve">      时间：</w:t>
      </w:r>
      <w:r>
        <w:rPr>
          <w:rFonts w:hint="eastAsia" w:ascii="宋体" w:hAnsi="宋体" w:eastAsia="宋体" w:cs="宋体"/>
          <w:sz w:val="24"/>
          <w:szCs w:val="24"/>
          <w:lang w:val="en-US" w:eastAsia="zh-CN"/>
        </w:rPr>
        <w:t>2026年7月18日</w:t>
      </w:r>
    </w:p>
    <w:p w14:paraId="01BBA68D">
      <w:pPr>
        <w:ind w:left="720" w:hanging="720" w:hangingChars="300"/>
        <w:jc w:val="left"/>
        <w:rPr>
          <w:rFonts w:hint="eastAsia" w:ascii="宋体" w:hAnsi="宋体" w:eastAsia="宋体" w:cs="宋体"/>
          <w:b w:val="0"/>
          <w:bCs w:val="0"/>
          <w:i w:val="0"/>
          <w:iCs w:val="0"/>
          <w:caps w:val="0"/>
          <w:spacing w:val="7"/>
          <w:sz w:val="24"/>
          <w:szCs w:val="24"/>
          <w:shd w:val="clear" w:fill="FFFFFF"/>
        </w:rPr>
      </w:pPr>
      <w:r>
        <w:rPr>
          <w:rFonts w:hint="eastAsia" w:ascii="宋体" w:hAnsi="宋体" w:eastAsia="宋体" w:cs="宋体"/>
          <w:sz w:val="24"/>
          <w:szCs w:val="24"/>
          <w:lang w:val="en-US" w:eastAsia="zh-CN"/>
        </w:rPr>
        <w:t xml:space="preserve">   </w:t>
      </w:r>
      <w:r>
        <w:rPr>
          <w:rFonts w:hint="eastAsia" w:ascii="宋体" w:hAnsi="宋体" w:eastAsia="宋体" w:cs="宋体"/>
          <w:b/>
          <w:bCs/>
          <w:sz w:val="24"/>
          <w:szCs w:val="24"/>
          <w:lang w:val="en-US" w:eastAsia="zh-CN"/>
        </w:rPr>
        <w:t xml:space="preserve">    主办单位：</w:t>
      </w:r>
      <w:r>
        <w:rPr>
          <w:rFonts w:hint="eastAsia" w:ascii="宋体" w:hAnsi="宋体" w:eastAsia="宋体" w:cs="宋体"/>
          <w:sz w:val="24"/>
          <w:szCs w:val="24"/>
          <w:lang w:val="en-US" w:eastAsia="zh-CN"/>
        </w:rPr>
        <w:t>广州市荔湾区</w:t>
      </w:r>
      <w:r>
        <w:rPr>
          <w:rFonts w:hint="eastAsia" w:ascii="宋体" w:hAnsi="宋体" w:eastAsia="宋体" w:cs="宋体"/>
          <w:b w:val="0"/>
          <w:bCs w:val="0"/>
          <w:i w:val="0"/>
          <w:iCs w:val="0"/>
          <w:caps w:val="0"/>
          <w:spacing w:val="7"/>
          <w:sz w:val="24"/>
          <w:szCs w:val="24"/>
          <w:shd w:val="clear" w:fill="FFFFFF"/>
        </w:rPr>
        <w:t>西关培正小学</w:t>
      </w:r>
    </w:p>
    <w:p w14:paraId="065F7912">
      <w:pPr>
        <w:ind w:left="720" w:hanging="762" w:hangingChars="300"/>
        <w:jc w:val="left"/>
        <w:rPr>
          <w:rFonts w:hint="eastAsia" w:ascii="宋体" w:hAnsi="宋体" w:eastAsia="宋体" w:cs="宋体"/>
          <w:b w:val="0"/>
          <w:bCs w:val="0"/>
          <w:i w:val="0"/>
          <w:iCs w:val="0"/>
          <w:caps w:val="0"/>
          <w:spacing w:val="7"/>
          <w:sz w:val="24"/>
          <w:szCs w:val="24"/>
          <w:shd w:val="clear" w:fill="FFFFFF"/>
          <w:lang w:val="en-US" w:eastAsia="zh-CN"/>
        </w:rPr>
      </w:pPr>
      <w:r>
        <w:rPr>
          <w:rFonts w:hint="eastAsia" w:ascii="宋体" w:hAnsi="宋体" w:eastAsia="宋体" w:cs="宋体"/>
          <w:b w:val="0"/>
          <w:bCs w:val="0"/>
          <w:i w:val="0"/>
          <w:iCs w:val="0"/>
          <w:caps w:val="0"/>
          <w:spacing w:val="7"/>
          <w:sz w:val="24"/>
          <w:szCs w:val="24"/>
          <w:shd w:val="clear" w:fill="FFFFFF"/>
          <w:lang w:val="en-US" w:eastAsia="zh-CN"/>
        </w:rPr>
        <w:t xml:space="preserve">  </w:t>
      </w:r>
      <w:r>
        <w:rPr>
          <w:rFonts w:hint="eastAsia" w:ascii="宋体" w:hAnsi="宋体" w:eastAsia="宋体" w:cs="宋体"/>
          <w:b/>
          <w:bCs/>
          <w:i w:val="0"/>
          <w:iCs w:val="0"/>
          <w:caps w:val="0"/>
          <w:spacing w:val="7"/>
          <w:sz w:val="24"/>
          <w:szCs w:val="24"/>
          <w:shd w:val="clear" w:fill="FFFFFF"/>
          <w:lang w:val="en-US" w:eastAsia="zh-CN"/>
        </w:rPr>
        <w:t xml:space="preserve">    来源：</w:t>
      </w:r>
      <w:r>
        <w:rPr>
          <w:rFonts w:hint="eastAsia" w:ascii="宋体" w:hAnsi="宋体" w:eastAsia="宋体" w:cs="宋体"/>
          <w:sz w:val="24"/>
          <w:szCs w:val="24"/>
          <w:lang w:val="en-US" w:eastAsia="zh-CN"/>
        </w:rPr>
        <w:t>广州市荔湾区</w:t>
      </w:r>
      <w:r>
        <w:rPr>
          <w:rFonts w:hint="eastAsia" w:ascii="宋体" w:hAnsi="宋体" w:eastAsia="宋体" w:cs="宋体"/>
          <w:b w:val="0"/>
          <w:bCs w:val="0"/>
          <w:i w:val="0"/>
          <w:iCs w:val="0"/>
          <w:caps w:val="0"/>
          <w:spacing w:val="7"/>
          <w:sz w:val="24"/>
          <w:szCs w:val="24"/>
          <w:shd w:val="clear" w:fill="FFFFFF"/>
        </w:rPr>
        <w:t>西关培正小学</w:t>
      </w:r>
      <w:r>
        <w:rPr>
          <w:rFonts w:hint="eastAsia" w:ascii="宋体" w:hAnsi="宋体" w:eastAsia="宋体" w:cs="宋体"/>
          <w:b w:val="0"/>
          <w:bCs w:val="0"/>
          <w:i w:val="0"/>
          <w:iCs w:val="0"/>
          <w:caps w:val="0"/>
          <w:spacing w:val="7"/>
          <w:sz w:val="24"/>
          <w:szCs w:val="24"/>
          <w:shd w:val="clear" w:fill="FFFFFF"/>
          <w:lang w:val="en-US" w:eastAsia="zh-CN"/>
        </w:rPr>
        <w:t>公众号</w:t>
      </w:r>
    </w:p>
    <w:p w14:paraId="28DCBA4B">
      <w:pPr>
        <w:ind w:left="720" w:hanging="762" w:hangingChars="300"/>
        <w:jc w:val="left"/>
        <w:rPr>
          <w:rFonts w:hint="eastAsia" w:ascii="宋体" w:hAnsi="宋体" w:eastAsia="宋体" w:cs="宋体"/>
          <w:b w:val="0"/>
          <w:bCs w:val="0"/>
          <w:i w:val="0"/>
          <w:iCs w:val="0"/>
          <w:caps w:val="0"/>
          <w:spacing w:val="7"/>
          <w:sz w:val="24"/>
          <w:szCs w:val="24"/>
          <w:shd w:val="clear" w:fill="FFFFFF"/>
          <w:lang w:val="en-US" w:eastAsia="zh-CN"/>
        </w:rPr>
      </w:pPr>
      <w:r>
        <w:rPr>
          <w:rFonts w:hint="eastAsia" w:ascii="宋体" w:hAnsi="宋体" w:eastAsia="宋体" w:cs="宋体"/>
          <w:b w:val="0"/>
          <w:bCs w:val="0"/>
          <w:i w:val="0"/>
          <w:iCs w:val="0"/>
          <w:caps w:val="0"/>
          <w:spacing w:val="7"/>
          <w:sz w:val="24"/>
          <w:szCs w:val="24"/>
          <w:shd w:val="clear" w:fill="FFFFFF"/>
          <w:lang w:val="en-US" w:eastAsia="zh-CN"/>
        </w:rPr>
        <w:t xml:space="preserve">    </w:t>
      </w:r>
      <w:r>
        <w:rPr>
          <w:rFonts w:hint="eastAsia" w:ascii="宋体" w:hAnsi="宋体" w:eastAsia="宋体" w:cs="宋体"/>
          <w:b/>
          <w:bCs/>
          <w:i w:val="0"/>
          <w:iCs w:val="0"/>
          <w:caps w:val="0"/>
          <w:spacing w:val="7"/>
          <w:sz w:val="24"/>
          <w:szCs w:val="24"/>
          <w:shd w:val="clear" w:fill="FFFFFF"/>
          <w:lang w:val="en-US" w:eastAsia="zh-CN"/>
        </w:rPr>
        <w:t xml:space="preserve">  参与人数：</w:t>
      </w:r>
      <w:r>
        <w:rPr>
          <w:rFonts w:hint="eastAsia" w:ascii="宋体" w:hAnsi="宋体" w:eastAsia="宋体" w:cs="宋体"/>
          <w:b w:val="0"/>
          <w:bCs w:val="0"/>
          <w:i w:val="0"/>
          <w:iCs w:val="0"/>
          <w:caps w:val="0"/>
          <w:spacing w:val="7"/>
          <w:sz w:val="24"/>
          <w:szCs w:val="24"/>
          <w:shd w:val="clear" w:fill="FFFFFF"/>
          <w:lang w:val="en-US" w:eastAsia="zh-CN"/>
        </w:rPr>
        <w:t>学校全体师生</w:t>
      </w:r>
    </w:p>
    <w:p w14:paraId="61E88DFE">
      <w:pPr>
        <w:ind w:left="720" w:hanging="762" w:hangingChars="300"/>
        <w:jc w:val="left"/>
        <w:rPr>
          <w:rFonts w:ascii="宋体" w:hAnsi="宋体" w:eastAsia="宋体" w:cs="宋体"/>
          <w:sz w:val="24"/>
          <w:szCs w:val="24"/>
        </w:rPr>
      </w:pPr>
      <w:r>
        <w:rPr>
          <w:rFonts w:hint="eastAsia" w:ascii="宋体" w:hAnsi="宋体" w:eastAsia="宋体" w:cs="宋体"/>
          <w:b w:val="0"/>
          <w:bCs w:val="0"/>
          <w:i w:val="0"/>
          <w:iCs w:val="0"/>
          <w:caps w:val="0"/>
          <w:spacing w:val="7"/>
          <w:sz w:val="24"/>
          <w:szCs w:val="24"/>
          <w:shd w:val="clear" w:fill="FFFFFF"/>
          <w:lang w:val="en-US" w:eastAsia="zh-CN"/>
        </w:rPr>
        <w:t xml:space="preserve">    </w:t>
      </w:r>
      <w:r>
        <w:rPr>
          <w:rFonts w:hint="eastAsia" w:ascii="宋体" w:hAnsi="宋体" w:eastAsia="宋体" w:cs="宋体"/>
          <w:b/>
          <w:bCs/>
          <w:i w:val="0"/>
          <w:iCs w:val="0"/>
          <w:caps w:val="0"/>
          <w:spacing w:val="7"/>
          <w:sz w:val="24"/>
          <w:szCs w:val="24"/>
          <w:shd w:val="clear" w:fill="FFFFFF"/>
          <w:lang w:val="en-US" w:eastAsia="zh-CN"/>
        </w:rPr>
        <w:t xml:space="preserve">  成效亮点：</w:t>
      </w:r>
      <w:r>
        <w:rPr>
          <w:rFonts w:ascii="宋体" w:hAnsi="宋体" w:eastAsia="宋体" w:cs="宋体"/>
          <w:sz w:val="24"/>
          <w:szCs w:val="24"/>
        </w:rPr>
        <w:t>本次活动将专业严谨的药监科普资源有效下沉至基础教育阶段，摒弃传统枯燥的单向宣讲，创新采用“科普讲座+互动游园+实操实训”的复合沉浸式模式。活动不仅通过执业药师的生活化讲解精准破解青少年日常用药误区，还融合投壶问答与辨识卡片等游戏，直观厘清药品与食品、医疗器械的分类边界。同时专门设立中药香囊DIY与伤口包扎实训环节，在弘扬中医药非遗传统文化之余，切实强化了青少年的应急自救与科学用药能力。</w:t>
      </w:r>
    </w:p>
    <w:p w14:paraId="75CA7554">
      <w:pPr>
        <w:ind w:left="720" w:hanging="840" w:hangingChars="300"/>
        <w:jc w:val="left"/>
        <w:rPr>
          <w:rFonts w:ascii="宋体" w:hAnsi="宋体" w:eastAsia="宋体" w:cs="宋体"/>
          <w:sz w:val="28"/>
          <w:szCs w:val="28"/>
        </w:rPr>
      </w:pPr>
    </w:p>
    <w:p w14:paraId="36EB3167">
      <w:pPr>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四、典型经验与借鉴案例</w:t>
      </w:r>
    </w:p>
    <w:p w14:paraId="5B10D42D">
      <w:pPr>
        <w:ind w:left="720" w:hanging="720" w:hangingChars="300"/>
        <w:jc w:val="left"/>
        <w:rPr>
          <w:rFonts w:ascii="宋体" w:hAnsi="宋体" w:eastAsia="宋体" w:cs="宋体"/>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b/>
          <w:bCs/>
          <w:sz w:val="24"/>
          <w:szCs w:val="24"/>
          <w:lang w:val="en-US" w:eastAsia="zh-CN"/>
        </w:rPr>
        <w:t>主题：</w:t>
      </w:r>
      <w:r>
        <w:rPr>
          <w:rFonts w:hint="eastAsia" w:ascii="宋体" w:hAnsi="宋体" w:eastAsia="宋体" w:cs="宋体"/>
          <w:b/>
          <w:bCs/>
          <w:sz w:val="21"/>
          <w:szCs w:val="21"/>
          <w:lang w:val="en-US" w:eastAsia="zh-CN"/>
        </w:rPr>
        <w:t>【</w:t>
      </w:r>
      <w:r>
        <w:rPr>
          <w:rFonts w:ascii="宋体" w:hAnsi="宋体" w:eastAsia="宋体" w:cs="宋体"/>
          <w:b/>
          <w:bCs/>
          <w:sz w:val="21"/>
          <w:szCs w:val="21"/>
        </w:rPr>
        <w:t>#AI应用 #体验式科普</w:t>
      </w:r>
      <w:r>
        <w:rPr>
          <w:rFonts w:hint="eastAsia" w:ascii="宋体" w:hAnsi="宋体" w:eastAsia="宋体" w:cs="宋体"/>
          <w:b/>
          <w:bCs/>
          <w:sz w:val="21"/>
          <w:szCs w:val="21"/>
          <w:lang w:val="en-US" w:eastAsia="zh-CN"/>
        </w:rPr>
        <w:t>】</w:t>
      </w:r>
      <w:r>
        <w:rPr>
          <w:rFonts w:ascii="宋体" w:hAnsi="宋体" w:eastAsia="宋体" w:cs="宋体"/>
          <w:sz w:val="24"/>
          <w:szCs w:val="24"/>
        </w:rPr>
        <w:fldChar w:fldCharType="begin"/>
      </w:r>
      <w:r>
        <w:rPr>
          <w:rFonts w:ascii="宋体" w:hAnsi="宋体" w:eastAsia="宋体" w:cs="宋体"/>
          <w:sz w:val="24"/>
          <w:szCs w:val="24"/>
        </w:rPr>
        <w:instrText xml:space="preserve"> HYPERLINK "https://www.thetech.org/explore/exhibits/dream-garden" </w:instrText>
      </w:r>
      <w:r>
        <w:rPr>
          <w:rFonts w:ascii="宋体" w:hAnsi="宋体" w:eastAsia="宋体" w:cs="宋体"/>
          <w:sz w:val="24"/>
          <w:szCs w:val="24"/>
        </w:rPr>
        <w:fldChar w:fldCharType="separate"/>
      </w:r>
      <w:r>
        <w:rPr>
          <w:rStyle w:val="6"/>
          <w:rFonts w:ascii="宋体" w:hAnsi="宋体" w:eastAsia="宋体" w:cs="宋体"/>
          <w:sz w:val="24"/>
          <w:szCs w:val="24"/>
        </w:rPr>
        <w:t>AI自然生态沉浸体验 Dream Garden</w:t>
      </w:r>
      <w:r>
        <w:rPr>
          <w:rFonts w:ascii="宋体" w:hAnsi="宋体" w:eastAsia="宋体" w:cs="宋体"/>
          <w:sz w:val="24"/>
          <w:szCs w:val="24"/>
        </w:rPr>
        <w:fldChar w:fldCharType="end"/>
      </w:r>
    </w:p>
    <w:p w14:paraId="3C5722A2">
      <w:pPr>
        <w:ind w:left="720" w:hanging="720" w:hangingChars="300"/>
        <w:jc w:val="left"/>
        <w:rPr>
          <w:rFonts w:ascii="宋体" w:hAnsi="宋体" w:eastAsia="宋体" w:cs="宋体"/>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b/>
          <w:bCs/>
          <w:sz w:val="24"/>
          <w:szCs w:val="24"/>
          <w:lang w:val="en-US" w:eastAsia="zh-CN"/>
        </w:rPr>
        <w:t>主办单位：</w:t>
      </w:r>
      <w:r>
        <w:rPr>
          <w:rFonts w:ascii="宋体" w:hAnsi="宋体" w:eastAsia="宋体" w:cs="宋体"/>
          <w:sz w:val="24"/>
          <w:szCs w:val="24"/>
        </w:rPr>
        <w:t>The Tech Interactive</w:t>
      </w:r>
    </w:p>
    <w:p w14:paraId="368E0225">
      <w:pPr>
        <w:ind w:left="720" w:hanging="720" w:hangingChars="3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b/>
          <w:bCs/>
          <w:sz w:val="24"/>
          <w:szCs w:val="24"/>
          <w:lang w:val="en-US" w:eastAsia="zh-CN"/>
        </w:rPr>
        <w:t xml:space="preserve"> 来源：</w:t>
      </w:r>
      <w:r>
        <w:rPr>
          <w:rFonts w:ascii="宋体" w:hAnsi="宋体" w:eastAsia="宋体" w:cs="宋体"/>
          <w:sz w:val="24"/>
          <w:szCs w:val="24"/>
        </w:rPr>
        <w:t>The Tech Interactive</w:t>
      </w:r>
      <w:r>
        <w:rPr>
          <w:rFonts w:hint="eastAsia" w:ascii="宋体" w:hAnsi="宋体" w:eastAsia="宋体" w:cs="宋体"/>
          <w:sz w:val="24"/>
          <w:szCs w:val="24"/>
          <w:lang w:val="en-US" w:eastAsia="zh-CN"/>
        </w:rPr>
        <w:t>网站</w:t>
      </w:r>
    </w:p>
    <w:p w14:paraId="5FA4658C">
      <w:pPr>
        <w:ind w:left="720" w:hanging="720" w:hangingChars="30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b/>
          <w:bCs/>
          <w:sz w:val="24"/>
          <w:szCs w:val="24"/>
          <w:lang w:val="en-US" w:eastAsia="zh-CN"/>
        </w:rPr>
        <w:t xml:space="preserve">  时间：</w:t>
      </w:r>
      <w:r>
        <w:rPr>
          <w:rFonts w:hint="eastAsia" w:ascii="宋体" w:hAnsi="宋体" w:eastAsia="宋体" w:cs="宋体"/>
          <w:sz w:val="24"/>
          <w:szCs w:val="24"/>
          <w:lang w:val="en-US" w:eastAsia="zh-CN"/>
        </w:rPr>
        <w:t>2026年7月15日-21日</w:t>
      </w:r>
    </w:p>
    <w:p w14:paraId="089A2D2A">
      <w:pPr>
        <w:spacing w:line="240" w:lineRule="auto"/>
        <w:ind w:left="720" w:hanging="720" w:hangingChars="300"/>
        <w:jc w:val="left"/>
        <w:rPr>
          <w:rFonts w:ascii="宋体" w:hAnsi="宋体" w:eastAsia="宋体" w:cs="宋体"/>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b/>
          <w:bCs/>
          <w:sz w:val="24"/>
          <w:szCs w:val="24"/>
          <w:lang w:val="en-US" w:eastAsia="zh-CN"/>
        </w:rPr>
        <w:t xml:space="preserve">   详情：</w:t>
      </w:r>
      <w:r>
        <w:rPr>
          <w:rFonts w:ascii="宋体" w:hAnsi="宋体" w:eastAsia="宋体" w:cs="宋体"/>
          <w:sz w:val="24"/>
          <w:szCs w:val="24"/>
        </w:rPr>
        <w:t>该项目是美国加州创新科技博物馆推出的一项基于生成式人工智能的沉浸式互动展览。参</w:t>
      </w:r>
    </w:p>
    <w:p w14:paraId="414466BB">
      <w:pPr>
        <w:ind w:left="719" w:leftChars="228" w:hanging="240" w:hangingChars="100"/>
        <w:jc w:val="left"/>
        <w:rPr>
          <w:rFonts w:ascii="宋体" w:hAnsi="宋体" w:eastAsia="宋体" w:cs="宋体"/>
          <w:sz w:val="24"/>
          <w:szCs w:val="24"/>
        </w:rPr>
      </w:pPr>
      <w:r>
        <w:rPr>
          <w:rFonts w:ascii="宋体" w:hAnsi="宋体" w:eastAsia="宋体" w:cs="宋体"/>
          <w:sz w:val="24"/>
          <w:szCs w:val="24"/>
        </w:rPr>
        <w:t>与者化身“数字园丁”，通过操作台输入文本指令或调节参数，利用AI大模型实时生成独一无</w:t>
      </w:r>
    </w:p>
    <w:p w14:paraId="746ADF9A">
      <w:pPr>
        <w:ind w:left="719" w:leftChars="228" w:hanging="240" w:hangingChars="100"/>
        <w:jc w:val="left"/>
        <w:rPr>
          <w:rFonts w:ascii="宋体" w:hAnsi="宋体" w:eastAsia="宋体" w:cs="宋体"/>
          <w:sz w:val="24"/>
          <w:szCs w:val="24"/>
        </w:rPr>
      </w:pPr>
      <w:r>
        <w:rPr>
          <w:rFonts w:ascii="宋体" w:hAnsi="宋体" w:eastAsia="宋体" w:cs="宋体"/>
          <w:sz w:val="24"/>
          <w:szCs w:val="24"/>
        </w:rPr>
        <w:t>二的植物、昆虫或动物。随后，这些生成的数字生物会被直接投放至一面巨大的共享投影墙上，</w:t>
      </w:r>
    </w:p>
    <w:p w14:paraId="5AD2970D">
      <w:pPr>
        <w:ind w:left="719" w:leftChars="228" w:hanging="240" w:hangingChars="100"/>
        <w:jc w:val="left"/>
        <w:rPr>
          <w:rFonts w:ascii="宋体" w:hAnsi="宋体" w:eastAsia="宋体" w:cs="宋体"/>
          <w:sz w:val="24"/>
          <w:szCs w:val="24"/>
        </w:rPr>
      </w:pPr>
      <w:r>
        <w:rPr>
          <w:rFonts w:ascii="宋体" w:hAnsi="宋体" w:eastAsia="宋体" w:cs="宋体"/>
          <w:sz w:val="24"/>
          <w:szCs w:val="24"/>
        </w:rPr>
        <w:t>与其他参观者创造的物种共同汇聚成一个不断生长、演化的数字生态系统，将抽象的人工智能运</w:t>
      </w:r>
    </w:p>
    <w:p w14:paraId="13DCFE1E">
      <w:pPr>
        <w:ind w:left="719" w:leftChars="228" w:hanging="240" w:hangingChars="100"/>
        <w:jc w:val="left"/>
        <w:rPr>
          <w:rFonts w:hint="eastAsia" w:ascii="宋体" w:hAnsi="宋体" w:eastAsia="宋体" w:cs="宋体"/>
          <w:sz w:val="24"/>
          <w:szCs w:val="24"/>
          <w:lang w:val="en-US" w:eastAsia="zh-CN"/>
        </w:rPr>
      </w:pPr>
      <w:r>
        <w:rPr>
          <w:rFonts w:ascii="宋体" w:hAnsi="宋体" w:eastAsia="宋体" w:cs="宋体"/>
          <w:sz w:val="24"/>
          <w:szCs w:val="24"/>
        </w:rPr>
        <w:t>作机制转化为肉眼可见的视觉艺术。</w:t>
      </w:r>
    </w:p>
    <w:p w14:paraId="121E4EA3">
      <w:pPr>
        <w:spacing w:line="240" w:lineRule="auto"/>
        <w:ind w:left="1440" w:hanging="1440" w:hangingChars="600"/>
        <w:jc w:val="left"/>
        <w:rPr>
          <w:rFonts w:hint="eastAsia" w:ascii="宋体" w:hAnsi="宋体" w:eastAsia="宋体" w:cs="宋体"/>
          <w:b w:val="0"/>
          <w:bCs w:val="0"/>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b/>
          <w:bCs/>
          <w:sz w:val="24"/>
          <w:szCs w:val="24"/>
          <w:lang w:val="en-US" w:eastAsia="zh-CN"/>
        </w:rPr>
        <w:t>借鉴点：</w:t>
      </w:r>
      <w:r>
        <w:rPr>
          <w:rFonts w:hint="eastAsia" w:ascii="宋体" w:hAnsi="宋体" w:eastAsia="宋体" w:cs="宋体"/>
          <w:b w:val="0"/>
          <w:bCs w:val="0"/>
          <w:sz w:val="24"/>
          <w:szCs w:val="24"/>
          <w:lang w:val="en-US" w:eastAsia="zh-CN"/>
        </w:rPr>
        <w:t>①将</w:t>
      </w:r>
      <w:r>
        <w:rPr>
          <w:rFonts w:ascii="宋体" w:hAnsi="宋体" w:eastAsia="宋体" w:cs="宋体"/>
          <w:b w:val="0"/>
          <w:bCs w:val="0"/>
          <w:sz w:val="24"/>
          <w:szCs w:val="24"/>
        </w:rPr>
        <w:t>技术体验隐形化，将复杂的AI提示词指令转化为零门槛的“数字种植”游戏，</w:t>
      </w:r>
      <w:r>
        <w:rPr>
          <w:rFonts w:hint="eastAsia" w:ascii="宋体" w:hAnsi="宋体" w:eastAsia="宋体" w:cs="宋体"/>
          <w:b w:val="0"/>
          <w:bCs w:val="0"/>
          <w:sz w:val="24"/>
          <w:szCs w:val="24"/>
          <w:lang w:val="en-US" w:eastAsia="zh-CN"/>
        </w:rPr>
        <w:t>可</w:t>
      </w:r>
    </w:p>
    <w:p w14:paraId="7E46605F">
      <w:pPr>
        <w:spacing w:line="240" w:lineRule="auto"/>
        <w:ind w:left="1439" w:leftChars="228" w:hanging="960" w:hangingChars="400"/>
        <w:jc w:val="left"/>
        <w:rPr>
          <w:rFonts w:ascii="宋体" w:hAnsi="宋体" w:eastAsia="宋体" w:cs="宋体"/>
          <w:sz w:val="24"/>
          <w:szCs w:val="24"/>
        </w:rPr>
      </w:pPr>
      <w:r>
        <w:rPr>
          <w:rFonts w:hint="eastAsia" w:ascii="宋体" w:hAnsi="宋体" w:eastAsia="宋体" w:cs="宋体"/>
          <w:b w:val="0"/>
          <w:bCs w:val="0"/>
          <w:sz w:val="24"/>
          <w:szCs w:val="24"/>
          <w:lang w:val="en-US" w:eastAsia="zh-CN"/>
        </w:rPr>
        <w:t>以</w:t>
      </w:r>
      <w:r>
        <w:rPr>
          <w:rFonts w:ascii="宋体" w:hAnsi="宋体" w:eastAsia="宋体" w:cs="宋体"/>
          <w:b w:val="0"/>
          <w:bCs w:val="0"/>
          <w:sz w:val="24"/>
          <w:szCs w:val="24"/>
        </w:rPr>
        <w:t>降低</w:t>
      </w:r>
      <w:r>
        <w:rPr>
          <w:rFonts w:hint="eastAsia" w:ascii="宋体" w:hAnsi="宋体" w:eastAsia="宋体" w:cs="宋体"/>
          <w:b w:val="0"/>
          <w:bCs w:val="0"/>
          <w:sz w:val="24"/>
          <w:szCs w:val="24"/>
          <w:lang w:val="en-US" w:eastAsia="zh-CN"/>
        </w:rPr>
        <w:t>公</w:t>
      </w:r>
      <w:r>
        <w:rPr>
          <w:rFonts w:ascii="宋体" w:hAnsi="宋体" w:eastAsia="宋体" w:cs="宋体"/>
          <w:b w:val="0"/>
          <w:bCs w:val="0"/>
          <w:sz w:val="24"/>
          <w:szCs w:val="24"/>
        </w:rPr>
        <w:t>众</w:t>
      </w:r>
      <w:r>
        <w:rPr>
          <w:rFonts w:hint="eastAsia" w:ascii="宋体" w:hAnsi="宋体" w:eastAsia="宋体" w:cs="宋体"/>
          <w:b w:val="0"/>
          <w:bCs w:val="0"/>
          <w:sz w:val="24"/>
          <w:szCs w:val="24"/>
          <w:lang w:val="en-US" w:eastAsia="zh-CN"/>
        </w:rPr>
        <w:t>对AI技术的</w:t>
      </w:r>
      <w:r>
        <w:rPr>
          <w:rFonts w:ascii="宋体" w:hAnsi="宋体" w:eastAsia="宋体" w:cs="宋体"/>
          <w:b w:val="0"/>
          <w:bCs w:val="0"/>
          <w:sz w:val="24"/>
          <w:szCs w:val="24"/>
        </w:rPr>
        <w:t>认知壁垒</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②</w:t>
      </w:r>
      <w:r>
        <w:rPr>
          <w:rFonts w:ascii="宋体" w:hAnsi="宋体" w:eastAsia="宋体" w:cs="宋体"/>
          <w:sz w:val="24"/>
          <w:szCs w:val="24"/>
        </w:rPr>
        <w:t>把个人生成的数字生物汇聚于公共巨幕，实现受众从被动</w:t>
      </w:r>
    </w:p>
    <w:p w14:paraId="4359DE91">
      <w:pPr>
        <w:spacing w:line="240" w:lineRule="auto"/>
        <w:ind w:left="1439" w:leftChars="228" w:hanging="960" w:hangingChars="400"/>
        <w:jc w:val="left"/>
        <w:rPr>
          <w:rFonts w:hint="default" w:ascii="宋体" w:hAnsi="宋体" w:eastAsia="宋体" w:cs="宋体"/>
          <w:sz w:val="24"/>
          <w:szCs w:val="24"/>
          <w:lang w:val="en-US" w:eastAsia="zh-CN"/>
        </w:rPr>
      </w:pPr>
      <w:r>
        <w:rPr>
          <w:rFonts w:ascii="宋体" w:hAnsi="宋体" w:eastAsia="宋体" w:cs="宋体"/>
          <w:sz w:val="24"/>
          <w:szCs w:val="24"/>
        </w:rPr>
        <w:t>参观者向内容共创者的转变</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提高参与者的参与感。</w:t>
      </w:r>
    </w:p>
    <w:p w14:paraId="2B560FB8">
      <w:pPr>
        <w:jc w:val="left"/>
        <w:rPr>
          <w:rFonts w:hint="default" w:ascii="宋体" w:hAnsi="宋体" w:eastAsia="宋体" w:cs="宋体"/>
          <w:sz w:val="28"/>
          <w:szCs w:val="28"/>
          <w:lang w:val="en-US" w:eastAsia="zh-CN"/>
        </w:rPr>
      </w:pPr>
    </w:p>
    <w:p w14:paraId="282825ED">
      <w:pPr>
        <w:jc w:val="left"/>
        <w:rPr>
          <w:rFonts w:hint="eastAsia" w:ascii="宋体" w:hAnsi="宋体" w:eastAsia="宋体" w:cs="宋体"/>
          <w:b/>
          <w:bCs/>
          <w:sz w:val="28"/>
          <w:szCs w:val="28"/>
        </w:rPr>
      </w:pPr>
      <w:r>
        <w:rPr>
          <w:rFonts w:hint="eastAsia" w:ascii="宋体" w:hAnsi="宋体" w:eastAsia="宋体" w:cs="宋体"/>
          <w:b/>
          <w:bCs/>
          <w:sz w:val="28"/>
          <w:szCs w:val="28"/>
          <w:lang w:val="en-US" w:eastAsia="zh-CN"/>
        </w:rPr>
        <w:t>五、</w:t>
      </w:r>
      <w:r>
        <w:rPr>
          <w:rFonts w:hint="eastAsia" w:ascii="宋体" w:hAnsi="宋体" w:eastAsia="宋体" w:cs="宋体"/>
          <w:b/>
          <w:bCs/>
          <w:sz w:val="28"/>
          <w:szCs w:val="28"/>
        </w:rPr>
        <w:t>科技前沿与科普成果动态</w:t>
      </w:r>
    </w:p>
    <w:p w14:paraId="4BCAF98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abs>
          <w:tab w:val="left" w:pos="311"/>
        </w:tabs>
        <w:kinsoku/>
        <w:wordWrap/>
        <w:overflowPunct/>
        <w:topLinePunct w:val="0"/>
        <w:autoSpaceDE/>
        <w:autoSpaceDN/>
        <w:bidi w:val="0"/>
        <w:adjustRightInd/>
        <w:snapToGrid/>
        <w:spacing w:before="0" w:beforeAutospacing="0" w:after="216" w:afterAutospacing="0" w:line="240" w:lineRule="auto"/>
        <w:ind w:left="1685" w:leftChars="114" w:right="0" w:hanging="1446" w:hangingChars="600"/>
        <w:jc w:val="both"/>
        <w:textAlignment w:val="auto"/>
        <w:rPr>
          <w:rFonts w:hint="eastAsia" w:ascii="宋体" w:hAnsi="宋体" w:eastAsia="宋体" w:cs="宋体"/>
          <w:b w:val="0"/>
          <w:bCs w:val="0"/>
          <w:i w:val="0"/>
          <w:iCs w:val="0"/>
          <w:caps w:val="0"/>
          <w:color w:val="444444"/>
          <w:spacing w:val="0"/>
          <w:sz w:val="24"/>
          <w:szCs w:val="24"/>
          <w:shd w:val="clear" w:fill="FFFFFF"/>
        </w:rPr>
      </w:pPr>
      <w:r>
        <w:rPr>
          <w:rFonts w:hint="eastAsia" w:ascii="宋体" w:hAnsi="宋体" w:eastAsia="宋体" w:cs="宋体"/>
          <w:b/>
          <w:bCs/>
          <w:sz w:val="24"/>
          <w:szCs w:val="24"/>
          <w:lang w:val="en-US" w:eastAsia="zh-CN"/>
        </w:rPr>
        <w:t>1.</w:t>
      </w:r>
      <w:r>
        <w:rPr>
          <w:rFonts w:hint="eastAsia" w:ascii="宋体" w:hAnsi="宋体" w:eastAsia="宋体" w:cs="宋体"/>
          <w:b/>
          <w:bCs/>
          <w:sz w:val="21"/>
          <w:szCs w:val="21"/>
          <w:lang w:val="en-US" w:eastAsia="zh-CN"/>
        </w:rPr>
        <w:t>【</w:t>
      </w:r>
      <w:r>
        <w:rPr>
          <w:rFonts w:hint="eastAsia" w:cs="宋体"/>
          <w:b/>
          <w:bCs/>
          <w:sz w:val="21"/>
          <w:szCs w:val="21"/>
          <w:lang w:val="en-US" w:eastAsia="zh-CN"/>
        </w:rPr>
        <w:t>#新媒体科普 #前沿科技</w:t>
      </w:r>
      <w:r>
        <w:rPr>
          <w:rFonts w:hint="eastAsia" w:ascii="宋体" w:hAnsi="宋体" w:eastAsia="宋体" w:cs="宋体"/>
          <w:b/>
          <w:bCs/>
          <w:sz w:val="21"/>
          <w:szCs w:val="21"/>
          <w:lang w:val="en-US" w:eastAsia="zh-CN"/>
        </w:rPr>
        <w:t>】</w:t>
      </w:r>
      <w:r>
        <w:rPr>
          <w:rFonts w:hint="eastAsia" w:ascii="宋体" w:hAnsi="宋体" w:eastAsia="宋体" w:cs="宋体"/>
          <w:b w:val="0"/>
          <w:bCs w:val="0"/>
          <w:sz w:val="24"/>
          <w:szCs w:val="24"/>
          <w:lang w:val="en-US" w:eastAsia="zh-CN"/>
        </w:rPr>
        <w:t>《</w:t>
      </w:r>
      <w:r>
        <w:rPr>
          <w:rFonts w:hint="eastAsia" w:ascii="宋体" w:hAnsi="宋体" w:eastAsia="宋体" w:cs="宋体"/>
          <w:b w:val="0"/>
          <w:bCs w:val="0"/>
          <w:i w:val="0"/>
          <w:iCs w:val="0"/>
          <w:caps w:val="0"/>
          <w:color w:val="444444"/>
          <w:spacing w:val="0"/>
          <w:sz w:val="24"/>
          <w:szCs w:val="24"/>
          <w:shd w:val="clear" w:fill="FFFFFF"/>
          <w:lang w:eastAsia="zh-CN"/>
        </w:rPr>
        <w:t>如何拥有</w:t>
      </w:r>
      <w:r>
        <w:rPr>
          <w:rFonts w:hint="eastAsia" w:ascii="宋体" w:hAnsi="宋体" w:eastAsia="宋体" w:cs="宋体"/>
          <w:b w:val="0"/>
          <w:bCs w:val="0"/>
          <w:i w:val="0"/>
          <w:iCs w:val="0"/>
          <w:caps w:val="0"/>
          <w:color w:val="444444"/>
          <w:spacing w:val="0"/>
          <w:sz w:val="24"/>
          <w:szCs w:val="24"/>
          <w:shd w:val="clear" w:fill="FFFFFF"/>
        </w:rPr>
        <w:t>1.6Pb</w:t>
      </w:r>
      <w:r>
        <w:rPr>
          <w:rFonts w:hint="eastAsia" w:ascii="宋体" w:hAnsi="宋体" w:eastAsia="宋体" w:cs="宋体"/>
          <w:b w:val="0"/>
          <w:bCs w:val="0"/>
          <w:i w:val="0"/>
          <w:iCs w:val="0"/>
          <w:caps w:val="0"/>
          <w:color w:val="444444"/>
          <w:spacing w:val="0"/>
          <w:sz w:val="24"/>
          <w:szCs w:val="24"/>
          <w:shd w:val="clear" w:fill="FFFFFF"/>
          <w:lang w:eastAsia="zh-CN"/>
        </w:rPr>
        <w:t>容量的“超级光盘”》</w:t>
      </w:r>
      <w:r>
        <w:rPr>
          <w:rFonts w:hint="eastAsia" w:ascii="宋体" w:hAnsi="宋体" w:eastAsia="宋体" w:cs="宋体"/>
          <w:b w:val="0"/>
          <w:bCs w:val="0"/>
          <w:i w:val="0"/>
          <w:iCs w:val="0"/>
          <w:caps w:val="0"/>
          <w:color w:val="444444"/>
          <w:spacing w:val="0"/>
          <w:sz w:val="24"/>
          <w:szCs w:val="24"/>
          <w:shd w:val="clear" w:fill="FFFFFF"/>
        </w:rPr>
        <w:t>获评2026年中国科学院优秀</w:t>
      </w:r>
    </w:p>
    <w:p w14:paraId="783B97D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abs>
          <w:tab w:val="left" w:pos="311"/>
        </w:tabs>
        <w:kinsoku/>
        <w:wordWrap/>
        <w:overflowPunct/>
        <w:topLinePunct w:val="0"/>
        <w:autoSpaceDE/>
        <w:autoSpaceDN/>
        <w:bidi w:val="0"/>
        <w:adjustRightInd/>
        <w:snapToGrid/>
        <w:spacing w:before="0" w:beforeAutospacing="0" w:after="216" w:afterAutospacing="0" w:line="240" w:lineRule="auto"/>
        <w:ind w:right="0" w:firstLine="480" w:firstLineChars="200"/>
        <w:jc w:val="both"/>
        <w:textAlignment w:val="auto"/>
        <w:rPr>
          <w:rFonts w:ascii="微软雅黑" w:hAnsi="微软雅黑" w:eastAsia="微软雅黑" w:cs="微软雅黑"/>
          <w:i w:val="0"/>
          <w:iCs w:val="0"/>
          <w:caps w:val="0"/>
          <w:color w:val="444444"/>
          <w:spacing w:val="0"/>
          <w:sz w:val="24"/>
          <w:szCs w:val="24"/>
        </w:rPr>
      </w:pPr>
      <w:r>
        <w:rPr>
          <w:rFonts w:hint="eastAsia" w:ascii="宋体" w:hAnsi="宋体" w:eastAsia="宋体" w:cs="宋体"/>
          <w:b w:val="0"/>
          <w:bCs w:val="0"/>
          <w:i w:val="0"/>
          <w:iCs w:val="0"/>
          <w:caps w:val="0"/>
          <w:color w:val="444444"/>
          <w:spacing w:val="0"/>
          <w:sz w:val="24"/>
          <w:szCs w:val="24"/>
          <w:shd w:val="clear" w:fill="FFFFFF"/>
        </w:rPr>
        <w:t>科普微视频</w:t>
      </w:r>
    </w:p>
    <w:p w14:paraId="130F7F5B">
      <w:pPr>
        <w:jc w:val="left"/>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 xml:space="preserve">   来源：</w:t>
      </w:r>
      <w:r>
        <w:rPr>
          <w:rFonts w:hint="eastAsia" w:ascii="宋体" w:hAnsi="宋体" w:eastAsia="宋体" w:cs="宋体"/>
          <w:b w:val="0"/>
          <w:bCs w:val="0"/>
          <w:sz w:val="24"/>
          <w:szCs w:val="24"/>
          <w:lang w:val="en-US" w:eastAsia="zh-CN"/>
        </w:rPr>
        <w:t>中国科学院计算机网络信息中心</w:t>
      </w:r>
    </w:p>
    <w:p w14:paraId="213EF2AF">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r>
        <w:rPr>
          <w:rFonts w:hint="eastAsia" w:ascii="宋体" w:hAnsi="宋体" w:eastAsia="宋体" w:cs="宋体"/>
          <w:b/>
          <w:bCs/>
          <w:sz w:val="24"/>
          <w:szCs w:val="24"/>
          <w:lang w:val="en-US" w:eastAsia="zh-CN"/>
        </w:rPr>
        <w:t xml:space="preserve"> 时间：</w:t>
      </w:r>
      <w:r>
        <w:rPr>
          <w:rFonts w:hint="eastAsia" w:ascii="宋体" w:hAnsi="宋体" w:eastAsia="宋体" w:cs="宋体"/>
          <w:b w:val="0"/>
          <w:bCs w:val="0"/>
          <w:sz w:val="24"/>
          <w:szCs w:val="24"/>
          <w:lang w:val="en-US" w:eastAsia="zh-CN"/>
        </w:rPr>
        <w:t>2026年7月10日</w:t>
      </w:r>
    </w:p>
    <w:p w14:paraId="66AEFC00">
      <w:pPr>
        <w:ind w:left="239" w:leftChars="114" w:firstLine="0" w:firstLineChars="0"/>
        <w:jc w:val="left"/>
        <w:rPr>
          <w:rFonts w:hint="eastAsia" w:ascii="宋体" w:hAnsi="宋体" w:eastAsia="宋体" w:cs="宋体"/>
          <w:i w:val="0"/>
          <w:iCs w:val="0"/>
          <w:caps w:val="0"/>
          <w:color w:val="444444"/>
          <w:spacing w:val="0"/>
          <w:sz w:val="24"/>
          <w:szCs w:val="24"/>
        </w:rPr>
      </w:pPr>
      <w:r>
        <w:rPr>
          <w:rFonts w:hint="eastAsia" w:ascii="宋体" w:hAnsi="宋体" w:eastAsia="宋体" w:cs="宋体"/>
          <w:b/>
          <w:bCs/>
          <w:sz w:val="24"/>
          <w:szCs w:val="24"/>
          <w:lang w:val="en-US" w:eastAsia="zh-CN"/>
        </w:rPr>
        <w:t>动态摘要：</w:t>
      </w:r>
      <w:r>
        <w:rPr>
          <w:rFonts w:hint="eastAsia" w:ascii="宋体" w:hAnsi="宋体" w:eastAsia="宋体" w:cs="宋体"/>
          <w:i w:val="0"/>
          <w:iCs w:val="0"/>
          <w:caps w:val="0"/>
          <w:color w:val="444444"/>
          <w:spacing w:val="0"/>
          <w:sz w:val="24"/>
          <w:szCs w:val="24"/>
          <w:shd w:val="clear" w:fill="FFFFFF"/>
          <w:lang w:eastAsia="zh-CN"/>
        </w:rPr>
        <w:t>该作品由中国科普博览团队联合中国科学院上海光学精密机械研究所共同创作，聚焦全球首个</w:t>
      </w:r>
      <w:r>
        <w:rPr>
          <w:rFonts w:hint="eastAsia" w:ascii="宋体" w:hAnsi="宋体" w:eastAsia="宋体" w:cs="宋体"/>
          <w:i w:val="0"/>
          <w:iCs w:val="0"/>
          <w:caps w:val="0"/>
          <w:color w:val="444444"/>
          <w:spacing w:val="0"/>
          <w:sz w:val="24"/>
          <w:szCs w:val="24"/>
          <w:shd w:val="clear" w:fill="FFFFFF"/>
        </w:rPr>
        <w:t>Pb</w:t>
      </w:r>
      <w:r>
        <w:rPr>
          <w:rFonts w:hint="eastAsia" w:ascii="宋体" w:hAnsi="宋体" w:eastAsia="宋体" w:cs="宋体"/>
          <w:i w:val="0"/>
          <w:iCs w:val="0"/>
          <w:caps w:val="0"/>
          <w:color w:val="444444"/>
          <w:spacing w:val="0"/>
          <w:sz w:val="24"/>
          <w:szCs w:val="24"/>
          <w:shd w:val="clear" w:fill="FFFFFF"/>
          <w:lang w:eastAsia="zh-CN"/>
        </w:rPr>
        <w:t>级超大容量光盘存储器这一重大科技成果，将抽象的衍射极限突破过程转化为直观视觉叙事，生动展现了科研人员勇攀高峰的创新精神。</w:t>
      </w:r>
    </w:p>
    <w:p w14:paraId="15EB45BC">
      <w:pPr>
        <w:jc w:val="left"/>
        <w:rPr>
          <w:rFonts w:hint="eastAsia" w:ascii="宋体" w:hAnsi="宋体" w:eastAsia="宋体" w:cs="宋体"/>
          <w:b/>
          <w:bCs/>
          <w:sz w:val="28"/>
          <w:szCs w:val="28"/>
        </w:rPr>
      </w:pPr>
    </w:p>
    <w:p w14:paraId="5C1DF3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宋体" w:hAnsi="宋体" w:eastAsia="宋体" w:cs="宋体"/>
          <w:b w:val="0"/>
          <w:bCs w:val="0"/>
          <w:i w:val="0"/>
          <w:iCs w:val="0"/>
          <w:caps w:val="0"/>
          <w:spacing w:val="7"/>
          <w:sz w:val="24"/>
          <w:szCs w:val="24"/>
          <w:shd w:val="clear" w:fill="FFFFFF"/>
        </w:rPr>
      </w:pPr>
      <w:r>
        <w:rPr>
          <w:rFonts w:hint="eastAsia" w:ascii="宋体" w:hAnsi="宋体" w:eastAsia="宋体" w:cs="宋体"/>
          <w:b/>
          <w:bCs/>
          <w:sz w:val="24"/>
          <w:szCs w:val="24"/>
          <w:lang w:val="en-US" w:eastAsia="zh-CN"/>
        </w:rPr>
        <w:t xml:space="preserve">   </w:t>
      </w:r>
      <w:r>
        <w:rPr>
          <w:rFonts w:hint="eastAsia" w:cs="宋体"/>
          <w:b/>
          <w:bCs/>
          <w:sz w:val="24"/>
          <w:szCs w:val="24"/>
          <w:lang w:val="en-US" w:eastAsia="zh-CN"/>
        </w:rPr>
        <w:t>2</w:t>
      </w:r>
      <w:r>
        <w:rPr>
          <w:rFonts w:hint="eastAsia" w:ascii="宋体" w:hAnsi="宋体" w:eastAsia="宋体" w:cs="宋体"/>
          <w:b/>
          <w:bCs/>
          <w:sz w:val="24"/>
          <w:szCs w:val="24"/>
          <w:lang w:val="en-US" w:eastAsia="zh-CN"/>
        </w:rPr>
        <w:t>.</w:t>
      </w:r>
      <w:r>
        <w:rPr>
          <w:rFonts w:hint="eastAsia" w:ascii="宋体" w:hAnsi="宋体" w:eastAsia="宋体" w:cs="宋体"/>
          <w:b/>
          <w:bCs/>
          <w:sz w:val="21"/>
          <w:szCs w:val="21"/>
          <w:lang w:val="en-US" w:eastAsia="zh-CN"/>
        </w:rPr>
        <w:t>【#前沿科技 #精准温控】</w:t>
      </w:r>
      <w:r>
        <w:rPr>
          <w:rFonts w:hint="eastAsia" w:ascii="宋体" w:hAnsi="宋体" w:eastAsia="宋体" w:cs="宋体"/>
          <w:b w:val="0"/>
          <w:bCs w:val="0"/>
          <w:i w:val="0"/>
          <w:iCs w:val="0"/>
          <w:caps w:val="0"/>
          <w:spacing w:val="7"/>
          <w:sz w:val="24"/>
          <w:szCs w:val="24"/>
          <w:shd w:val="clear" w:fill="FFFFFF"/>
        </w:rPr>
        <w:fldChar w:fldCharType="begin"/>
      </w:r>
      <w:r>
        <w:rPr>
          <w:rFonts w:hint="eastAsia" w:ascii="宋体" w:hAnsi="宋体" w:eastAsia="宋体" w:cs="宋体"/>
          <w:b w:val="0"/>
          <w:bCs w:val="0"/>
          <w:i w:val="0"/>
          <w:iCs w:val="0"/>
          <w:caps w:val="0"/>
          <w:spacing w:val="7"/>
          <w:sz w:val="24"/>
          <w:szCs w:val="24"/>
          <w:shd w:val="clear" w:fill="FFFFFF"/>
        </w:rPr>
        <w:instrText xml:space="preserve"> HYPERLINK "https://mp.weixin.qq.com/s/CEdEhOi-daQE8-cxh7aQhA" </w:instrText>
      </w:r>
      <w:r>
        <w:rPr>
          <w:rFonts w:hint="eastAsia" w:ascii="宋体" w:hAnsi="宋体" w:eastAsia="宋体" w:cs="宋体"/>
          <w:b w:val="0"/>
          <w:bCs w:val="0"/>
          <w:i w:val="0"/>
          <w:iCs w:val="0"/>
          <w:caps w:val="0"/>
          <w:spacing w:val="7"/>
          <w:sz w:val="24"/>
          <w:szCs w:val="24"/>
          <w:shd w:val="clear" w:fill="FFFFFF"/>
        </w:rPr>
        <w:fldChar w:fldCharType="separate"/>
      </w:r>
      <w:r>
        <w:rPr>
          <w:rStyle w:val="6"/>
          <w:rFonts w:hint="eastAsia" w:ascii="宋体" w:hAnsi="宋体" w:eastAsia="宋体" w:cs="宋体"/>
          <w:b w:val="0"/>
          <w:bCs w:val="0"/>
          <w:i w:val="0"/>
          <w:iCs w:val="0"/>
          <w:caps w:val="0"/>
          <w:spacing w:val="7"/>
          <w:sz w:val="24"/>
          <w:szCs w:val="24"/>
          <w:shd w:val="clear" w:fill="FFFFFF"/>
        </w:rPr>
        <w:t>CCD/CMOS精准温控方案</w:t>
      </w:r>
      <w:r>
        <w:rPr>
          <w:rFonts w:hint="eastAsia" w:ascii="宋体" w:hAnsi="宋体" w:eastAsia="宋体" w:cs="宋体"/>
          <w:b w:val="0"/>
          <w:bCs w:val="0"/>
          <w:i w:val="0"/>
          <w:iCs w:val="0"/>
          <w:caps w:val="0"/>
          <w:spacing w:val="7"/>
          <w:sz w:val="24"/>
          <w:szCs w:val="24"/>
          <w:shd w:val="clear" w:fill="FFFFFF"/>
        </w:rPr>
        <w:fldChar w:fldCharType="end"/>
      </w:r>
    </w:p>
    <w:p w14:paraId="4EB0BCF7">
      <w:pPr>
        <w:ind w:firstLine="536"/>
        <w:rPr>
          <w:rFonts w:hint="eastAsia" w:ascii="宋体" w:hAnsi="宋体" w:eastAsia="宋体" w:cs="宋体"/>
          <w:b w:val="0"/>
          <w:bCs w:val="0"/>
          <w:i w:val="0"/>
          <w:iCs w:val="0"/>
          <w:caps w:val="0"/>
          <w:spacing w:val="7"/>
          <w:sz w:val="24"/>
          <w:szCs w:val="24"/>
          <w:shd w:val="clear" w:fill="FFFFFF"/>
          <w:lang w:val="en-US" w:eastAsia="zh-CN"/>
        </w:rPr>
      </w:pPr>
      <w:r>
        <w:rPr>
          <w:rFonts w:hint="eastAsia" w:ascii="宋体" w:hAnsi="宋体" w:eastAsia="宋体" w:cs="宋体"/>
          <w:b/>
          <w:bCs/>
          <w:i w:val="0"/>
          <w:iCs w:val="0"/>
          <w:caps w:val="0"/>
          <w:spacing w:val="7"/>
          <w:sz w:val="24"/>
          <w:szCs w:val="24"/>
          <w:shd w:val="clear" w:fill="FFFFFF"/>
          <w:lang w:val="en-US" w:eastAsia="zh-CN"/>
        </w:rPr>
        <w:t>来源：</w:t>
      </w:r>
      <w:r>
        <w:rPr>
          <w:rFonts w:hint="eastAsia" w:ascii="宋体" w:hAnsi="宋体" w:eastAsia="宋体" w:cs="宋体"/>
          <w:b w:val="0"/>
          <w:bCs w:val="0"/>
          <w:i w:val="0"/>
          <w:iCs w:val="0"/>
          <w:caps w:val="0"/>
          <w:spacing w:val="7"/>
          <w:sz w:val="24"/>
          <w:szCs w:val="24"/>
          <w:shd w:val="clear" w:fill="FFFFFF"/>
          <w:lang w:val="en-US" w:eastAsia="zh-CN"/>
        </w:rPr>
        <w:t>FerroTec热电应用专家公众号</w:t>
      </w:r>
    </w:p>
    <w:p w14:paraId="133DB366">
      <w:pPr>
        <w:pStyle w:val="3"/>
        <w:keepNext w:val="0"/>
        <w:keepLines w:val="0"/>
        <w:pageBreakBefore w:val="0"/>
        <w:widowControl/>
        <w:suppressLineNumbers w:val="0"/>
        <w:kinsoku/>
        <w:wordWrap/>
        <w:overflowPunct/>
        <w:topLinePunct w:val="0"/>
        <w:autoSpaceDE/>
        <w:autoSpaceDN/>
        <w:bidi w:val="0"/>
        <w:adjustRightInd/>
        <w:snapToGrid/>
        <w:spacing w:line="240" w:lineRule="atLeast"/>
        <w:ind w:left="479" w:leftChars="228" w:firstLine="0" w:firstLineChars="0"/>
        <w:textAlignment w:val="auto"/>
      </w:pPr>
      <w:r>
        <w:rPr>
          <w:rFonts w:hint="eastAsia" w:ascii="宋体" w:hAnsi="宋体" w:eastAsia="宋体" w:cs="宋体"/>
          <w:b/>
          <w:bCs/>
          <w:i w:val="0"/>
          <w:iCs w:val="0"/>
          <w:caps w:val="0"/>
          <w:spacing w:val="7"/>
          <w:sz w:val="24"/>
          <w:szCs w:val="24"/>
          <w:shd w:val="clear" w:fill="FFFFFF"/>
          <w:lang w:val="en-US" w:eastAsia="zh-CN"/>
        </w:rPr>
        <w:t>技术形态</w:t>
      </w:r>
      <w:r>
        <w:rPr>
          <w:rFonts w:hint="eastAsia" w:ascii="宋体" w:hAnsi="宋体" w:eastAsia="宋体" w:cs="宋体"/>
          <w:sz w:val="24"/>
        </w:rPr>
        <w:t xml:space="preserve"> </w:t>
      </w:r>
      <w:r>
        <w:rPr>
          <w:rFonts w:hint="eastAsia" w:ascii="宋体" w:hAnsi="宋体" w:eastAsia="宋体" w:cs="宋体"/>
          <w:sz w:val="24"/>
          <w:lang w:val="en-US" w:eastAsia="zh-CN"/>
        </w:rPr>
        <w:t>该技术</w:t>
      </w:r>
      <w:r>
        <w:t>依托基于帕尔帖效应的半导体制冷（TEC）技术，将制冷片冷端与传感器通过高导热金属底座无缝贴合以最大限度减少热阻。集成闭环反馈系统与高精度温控芯片，支持毫秒级响应，将传感器温度精准控制在环境温度以下20~40℃，控温精度达±0.1℃。</w:t>
      </w:r>
      <w:r>
        <w:rPr>
          <w:rFonts w:hint="eastAsia"/>
          <w:lang w:val="en-US" w:eastAsia="zh-CN"/>
        </w:rPr>
        <w:t>该技术</w:t>
      </w:r>
      <w:r>
        <w:t>搭载</w:t>
      </w:r>
      <w:r>
        <w:rPr>
          <w:rFonts w:hint="eastAsia"/>
          <w:lang w:val="en-US" w:eastAsia="zh-CN"/>
        </w:rPr>
        <w:t>的</w:t>
      </w:r>
      <w:r>
        <w:t>防结露设计利用微加热环或湿度感应联动机制，确保光学窗口温度维持在露点以上。</w:t>
      </w:r>
      <w:r>
        <w:rPr>
          <w:rFonts w:hint="eastAsia"/>
          <w:lang w:val="en-US" w:eastAsia="zh-CN"/>
        </w:rPr>
        <w:t>此外，</w:t>
      </w:r>
      <w:r>
        <w:t>结构呈微型轻量化，高度定制组件厚度可低至2.5mm，且运行过程实现完全零振动与纯静音。</w:t>
      </w:r>
    </w:p>
    <w:p w14:paraId="1D3FDB7C">
      <w:pPr>
        <w:pStyle w:val="3"/>
        <w:keepNext w:val="0"/>
        <w:keepLines w:val="0"/>
        <w:widowControl/>
        <w:suppressLineNumbers w:val="0"/>
        <w:ind w:left="479" w:leftChars="228" w:firstLine="0" w:firstLineChars="0"/>
        <w:rPr>
          <w:rFonts w:hint="eastAsia" w:ascii="宋体" w:hAnsi="宋体" w:eastAsia="宋体" w:cs="宋体"/>
          <w:b/>
          <w:bCs/>
          <w:i w:val="0"/>
          <w:iCs w:val="0"/>
          <w:caps w:val="0"/>
          <w:spacing w:val="7"/>
          <w:sz w:val="24"/>
          <w:szCs w:val="24"/>
          <w:shd w:val="clear" w:fill="FFFFFF"/>
          <w:lang w:val="en-US" w:eastAsia="zh-CN"/>
        </w:rPr>
      </w:pPr>
      <w:r>
        <w:rPr>
          <w:rFonts w:hint="eastAsia" w:ascii="宋体" w:hAnsi="宋体" w:eastAsia="宋体" w:cs="宋体"/>
          <w:b/>
          <w:bCs/>
          <w:i w:val="0"/>
          <w:iCs w:val="0"/>
          <w:caps w:val="0"/>
          <w:spacing w:val="7"/>
          <w:sz w:val="24"/>
          <w:szCs w:val="24"/>
          <w:shd w:val="clear" w:fill="FFFFFF"/>
          <w:lang w:val="en-US" w:eastAsia="zh-CN"/>
        </w:rPr>
        <w:t>应用场景：</w:t>
      </w:r>
      <w:r>
        <w:t>需要进行数十秒乃至数分钟长曝光的深空天体摄影与科研级高精度观测。</w:t>
      </w:r>
      <w:r>
        <w:rPr>
          <w:rFonts w:hint="eastAsia" w:ascii="宋体" w:hAnsi="宋体" w:eastAsia="宋体" w:cs="宋体"/>
          <w:sz w:val="24"/>
        </w:rPr>
        <w:t xml:space="preserve"> </w:t>
      </w:r>
      <w:r>
        <w:t>用于清晰捕获红色星云、遥远星系旋臂结构及微弱小行星轨迹等极易被暗电流噪声掩盖的微弱天体细节。适配各类紧凑型天文相机结构与户外拍摄场景，满足设备轻量化与高出行便利性的需求。</w:t>
      </w:r>
    </w:p>
    <w:p w14:paraId="12A1212B">
      <w:pPr>
        <w:ind w:firstLine="510" w:firstLineChars="200"/>
        <w:rPr>
          <w:rFonts w:ascii="宋体" w:hAnsi="宋体" w:eastAsia="宋体" w:cs="宋体"/>
          <w:sz w:val="24"/>
          <w:szCs w:val="24"/>
        </w:rPr>
      </w:pPr>
      <w:r>
        <w:rPr>
          <w:rFonts w:hint="eastAsia" w:ascii="宋体" w:hAnsi="宋体" w:eastAsia="宋体" w:cs="宋体"/>
          <w:b/>
          <w:bCs/>
          <w:i w:val="0"/>
          <w:iCs w:val="0"/>
          <w:caps w:val="0"/>
          <w:spacing w:val="7"/>
          <w:sz w:val="24"/>
          <w:szCs w:val="24"/>
          <w:shd w:val="clear" w:fill="FFFFFF"/>
          <w:lang w:val="en-US" w:eastAsia="zh-CN"/>
        </w:rPr>
        <w:t>动态摘要：</w:t>
      </w:r>
      <w:r>
        <w:rPr>
          <w:rFonts w:ascii="宋体" w:hAnsi="宋体" w:eastAsia="宋体" w:cs="宋体"/>
          <w:sz w:val="24"/>
          <w:szCs w:val="24"/>
        </w:rPr>
        <w:t>针对长曝光导致传感器发热及暗电流噪声增强的痛点，现代精密TEC温控方案</w:t>
      </w:r>
    </w:p>
    <w:p w14:paraId="63EB9D72">
      <w:pPr>
        <w:ind w:left="479" w:leftChars="228" w:firstLine="0" w:firstLineChars="0"/>
        <w:rPr>
          <w:rFonts w:ascii="宋体" w:hAnsi="宋体" w:eastAsia="宋体" w:cs="宋体"/>
          <w:sz w:val="24"/>
          <w:szCs w:val="24"/>
        </w:rPr>
      </w:pPr>
      <w:r>
        <w:rPr>
          <w:rFonts w:ascii="宋体" w:hAnsi="宋体" w:eastAsia="宋体" w:cs="宋体"/>
          <w:sz w:val="24"/>
          <w:szCs w:val="24"/>
        </w:rPr>
        <w:t>向超大温差、高精度定制与极致紧凑化演进。其凭借毫秒级的动态恒温控制与零机械抖动的绝对优势，保障了多帧长曝光图像的高度一致性。</w:t>
      </w:r>
    </w:p>
    <w:p w14:paraId="572F3E49">
      <w:pPr>
        <w:ind w:left="479" w:leftChars="228" w:firstLine="0" w:firstLineChars="0"/>
        <w:rPr>
          <w:rFonts w:ascii="宋体" w:hAnsi="宋体" w:eastAsia="宋体" w:cs="宋体"/>
          <w:sz w:val="28"/>
          <w:szCs w:val="28"/>
        </w:rPr>
      </w:pPr>
    </w:p>
    <w:p w14:paraId="54D26DD8">
      <w:pPr>
        <w:rPr>
          <w:rFonts w:hint="eastAsia" w:ascii="宋体" w:hAnsi="宋体" w:eastAsia="宋体" w:cs="宋体"/>
          <w:b/>
          <w:bCs/>
          <w:sz w:val="28"/>
          <w:szCs w:val="28"/>
        </w:rPr>
      </w:pPr>
      <w:r>
        <w:rPr>
          <w:rFonts w:hint="eastAsia" w:ascii="宋体" w:hAnsi="宋体" w:eastAsia="宋体" w:cs="宋体"/>
          <w:b/>
          <w:bCs/>
          <w:sz w:val="28"/>
          <w:szCs w:val="28"/>
          <w:lang w:val="en-US" w:eastAsia="zh-CN"/>
        </w:rPr>
        <w:t>六、下期</w:t>
      </w:r>
      <w:r>
        <w:rPr>
          <w:rFonts w:hint="eastAsia" w:ascii="宋体" w:hAnsi="宋体" w:eastAsia="宋体" w:cs="宋体"/>
          <w:b/>
          <w:bCs/>
          <w:sz w:val="28"/>
          <w:szCs w:val="28"/>
        </w:rPr>
        <w:t>工作预告与重点提示</w:t>
      </w:r>
    </w:p>
    <w:p w14:paraId="2F9F525D">
      <w:pPr>
        <w:ind w:firstLine="480" w:firstLineChars="200"/>
        <w:rPr>
          <w:rFonts w:hint="default" w:ascii="宋体" w:hAnsi="宋体" w:eastAsia="宋体" w:cs="宋体"/>
          <w:b w:val="0"/>
          <w:bCs w:val="0"/>
          <w:sz w:val="24"/>
          <w:szCs w:val="24"/>
          <w:lang w:val="en-US" w:eastAsia="zh-CN"/>
        </w:rPr>
      </w:pPr>
      <w:bookmarkStart w:id="0" w:name="_GoBack"/>
      <w:bookmarkEnd w:id="0"/>
      <w:r>
        <w:rPr>
          <w:rFonts w:hint="eastAsia" w:ascii="宋体" w:hAnsi="宋体" w:eastAsia="宋体" w:cs="宋体"/>
          <w:b w:val="0"/>
          <w:bCs w:val="0"/>
          <w:sz w:val="24"/>
          <w:szCs w:val="24"/>
          <w:lang w:val="en-US" w:eastAsia="zh-CN"/>
        </w:rPr>
        <w:t>广州科普开放日活动与黄埔区第十二届科普讲解大赛的决赛已于本周完结，后续若广州科普开放日活动公布具体活动详情以及黄埔区第十二届科普讲解大赛公布比赛结果，将会重点更进这些内容。</w:t>
      </w:r>
    </w:p>
    <w:p w14:paraId="116EEC3D">
      <w:pPr>
        <w:rPr>
          <w:rFonts w:ascii="宋体" w:hAnsi="宋体" w:eastAsia="宋体" w:cs="宋体"/>
          <w:sz w:val="24"/>
          <w:szCs w:val="24"/>
        </w:rPr>
      </w:pPr>
    </w:p>
    <w:p w14:paraId="4AA77EC7">
      <w:pPr>
        <w:jc w:val="left"/>
        <w:rPr>
          <w:rFonts w:hint="default" w:ascii="宋体" w:hAnsi="宋体" w:eastAsia="宋体" w:cs="宋体"/>
          <w:b/>
          <w:bCs/>
          <w:sz w:val="24"/>
          <w:szCs w:val="24"/>
          <w:lang w:val="en-US" w:eastAsia="zh-CN"/>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2562E9"/>
    <w:rsid w:val="00C63653"/>
    <w:rsid w:val="342562E9"/>
    <w:rsid w:val="5E2F6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2380</Words>
  <Characters>2529</Characters>
  <Lines>0</Lines>
  <Paragraphs>0</Paragraphs>
  <TotalTime>5</TotalTime>
  <ScaleCrop>false</ScaleCrop>
  <LinksUpToDate>false</LinksUpToDate>
  <CharactersWithSpaces>2706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2026-07-20T01:45:00Z</dcterms:created>
  <dc:creator>czt</dc:creator>
  <cp:lastModifiedBy>czt</cp:lastModifiedBy>
  <dcterms:modified xsi:type="dcterms:W3CDTF">2026-07-20T07:32:22Z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EF22346E6AF64EDDBE1006ED2D7C910B_11</vt:lpwstr>
  </property>
  <property fmtid="{D5CDD505-2E9C-101B-9397-08002B2CF9AE}" pid="4" name="KSOTemplateDocerSaveRecord">
    <vt:lpwstr>eyJoZGlkIjoiYWFiNDY0MjJlYjU3NTc1MDI3MmQxZWQ1NTU5NWJlOGQiLCJ1c2VySWQiOiIzMjQzMjkwNDYifQ==</vt:lpwstr>
  </property>
</Properties>
</file>