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73835" cy="4076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3835" cy="40767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bookmarkStart w:colFirst="0" w:colLast="0" w:name="kix.ktyd16svsore" w:id="0"/>
      <w:bookmarkEnd w:id="0"/>
      <w:r w:rsidDel="00000000" w:rsidR="00000000" w:rsidRPr="00000000">
        <w:rPr>
          <w:rtl w:val="0"/>
        </w:rPr>
      </w:r>
    </w:p>
    <w:p w:rsidR="00000000" w:rsidDel="00000000" w:rsidP="00000000" w:rsidRDefault="00000000" w:rsidRPr="00000000" w14:paraId="0000000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TOBB ETU </w:t>
      </w:r>
      <w:r w:rsidDel="00000000" w:rsidR="00000000" w:rsidRPr="00000000">
        <w:rPr>
          <w:rtl w:val="0"/>
        </w:rPr>
      </w:r>
    </w:p>
    <w:p w:rsidR="00000000" w:rsidDel="00000000" w:rsidP="00000000" w:rsidRDefault="00000000" w:rsidRPr="00000000" w14:paraId="0000000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Economy &amp; Technology University</w:t>
      </w: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 495 / YAP 495</w:t>
      </w:r>
    </w:p>
    <w:p w:rsidR="00000000" w:rsidDel="00000000" w:rsidP="00000000" w:rsidRDefault="00000000" w:rsidRPr="00000000" w14:paraId="00000005">
      <w:pPr>
        <w:spacing w:after="200"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Plan (PMP)</w:t>
      </w:r>
    </w:p>
    <w:p w:rsidR="00000000" w:rsidDel="00000000" w:rsidP="00000000" w:rsidRDefault="00000000" w:rsidRPr="00000000" w14:paraId="0000000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 IEEE 1058 / ISO/IEC 12207 </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PAPILLON - AI-Driven Cybersecurity Framework for Intelligent Threat Detection and Analysis </w:t>
      </w: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October 31, 2025</w:t>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Kerem ELMA</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 Cem TURAN</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 Mert PİŞKİN</w:t>
      </w:r>
    </w:p>
    <w:p w:rsidR="00000000" w:rsidDel="00000000" w:rsidP="00000000" w:rsidRDefault="00000000" w:rsidRPr="00000000" w14:paraId="0000000D">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Mehmet ESKİ</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i w:val="1"/>
        </w:rPr>
      </w:pPr>
      <w:bookmarkStart w:colFirst="0" w:colLast="0" w:name="_h7tfox72lpfv" w:id="1"/>
      <w:bookmarkEnd w:id="1"/>
      <w:r w:rsidDel="00000000" w:rsidR="00000000" w:rsidRPr="00000000">
        <w:rPr>
          <w:rFonts w:ascii="Times New Roman" w:cs="Times New Roman" w:eastAsia="Times New Roman" w:hAnsi="Times New Roman"/>
          <w:b w:val="1"/>
          <w:color w:val="000000"/>
          <w:sz w:val="26"/>
          <w:szCs w:val="26"/>
          <w:rtl w:val="0"/>
        </w:rPr>
        <w:t xml:space="preserve">1. Project Overview</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Project Definition</w:t>
      </w:r>
      <w:r w:rsidDel="00000000" w:rsidR="00000000" w:rsidRPr="00000000">
        <w:rPr>
          <w:rFonts w:ascii="Times New Roman" w:cs="Times New Roman" w:eastAsia="Times New Roman" w:hAnsi="Times New Roman"/>
          <w:rtl w:val="0"/>
        </w:rPr>
        <w:t xml:space="preserve"> This project is being developed by the PAPILLON team for the BİL495 Graduation Project. The primary goal is to develop an integrated, AI-powered Cyber Threat Intelligence (CTI) platform that automates various elements of cyber defense, including malware classification, phishing detection, and intrusion detection. The platform aims to enhance the situational awareness and decision-making capabilities of Security Operations Centers (SOCs).</w:t>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Project Objectives</w:t>
      </w:r>
    </w:p>
    <w:p w:rsidR="00000000" w:rsidDel="00000000" w:rsidP="00000000" w:rsidRDefault="00000000" w:rsidRPr="00000000" w14:paraId="0000001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an AI-driven CTI platform integrating multiple cybersecurity components.</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a centralized threat intelligence and honeypot system to collect and analyze real-time attack data.</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SOC assistant to summarize and visualize security alerts.</w:t>
      </w:r>
    </w:p>
    <w:p w:rsidR="00000000" w:rsidDel="00000000" w:rsidP="00000000" w:rsidRDefault="00000000" w:rsidRPr="00000000" w14:paraId="0000001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system's effectiveness against benchmark datasets using metrics such as accuracy and detection rate.</w:t>
      </w:r>
    </w:p>
    <w:p w:rsidR="00000000" w:rsidDel="00000000" w:rsidP="00000000" w:rsidRDefault="00000000" w:rsidRPr="00000000" w14:paraId="0000001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Scope Management (In/Out)</w:t>
      </w:r>
    </w:p>
    <w:p w:rsidR="00000000" w:rsidDel="00000000" w:rsidP="00000000" w:rsidRDefault="00000000" w:rsidRPr="00000000" w14:paraId="00000016">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Scope:</w:t>
      </w:r>
    </w:p>
    <w:p w:rsidR="00000000" w:rsidDel="00000000" w:rsidP="00000000" w:rsidRDefault="00000000" w:rsidRPr="00000000" w14:paraId="00000017">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Models: Building models for malware detection, phishing detection, intrusion detection, and password strength estimation.</w:t>
      </w:r>
    </w:p>
    <w:p w:rsidR="00000000" w:rsidDel="00000000" w:rsidP="00000000" w:rsidRDefault="00000000" w:rsidRPr="00000000" w14:paraId="00000018">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 Gathering and preprocessing cybersecurity data such as network traffic logs, phishing emails, and CVE records.</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Dashboard: Designing a dashboard to visualize, report, and monitor detected threats in real-time.</w:t>
      </w:r>
    </w:p>
    <w:p w:rsidR="00000000" w:rsidDel="00000000" w:rsidP="00000000" w:rsidRDefault="00000000" w:rsidRPr="00000000" w14:paraId="0000001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Environment: Creating a cyber-attack simulation lab to conduct controlled tests.</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 Assistant: Developing an intelligent assistant to process alerts and facilitate decision-making.</w:t>
      </w:r>
    </w:p>
    <w:p w:rsidR="00000000" w:rsidDel="00000000" w:rsidP="00000000" w:rsidRDefault="00000000" w:rsidRPr="00000000" w14:paraId="0000001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 of Scope:</w:t>
      </w:r>
    </w:p>
    <w:p w:rsidR="00000000" w:rsidDel="00000000" w:rsidP="00000000" w:rsidRDefault="00000000" w:rsidRPr="00000000" w14:paraId="0000001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automated remediation actions (e.g., blocking, deleting) for detected threats.</w:t>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and performance testing of the tools in live, large-scale corporate networks.</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cybersecurity solutions requiring specialized hardware (e.g., FPGA).</w:t>
      </w:r>
    </w:p>
    <w:p w:rsidR="00000000" w:rsidDel="00000000" w:rsidP="00000000" w:rsidRDefault="00000000" w:rsidRPr="00000000" w14:paraId="00000020">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Commercialization of the developed platform.</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i w:val="1"/>
        </w:rPr>
      </w:pPr>
      <w:bookmarkStart w:colFirst="0" w:colLast="0" w:name="_dmf2455alab6" w:id="2"/>
      <w:bookmarkEnd w:id="2"/>
      <w:r w:rsidDel="00000000" w:rsidR="00000000" w:rsidRPr="00000000">
        <w:rPr>
          <w:rFonts w:ascii="Times New Roman" w:cs="Times New Roman" w:eastAsia="Times New Roman" w:hAnsi="Times New Roman"/>
          <w:b w:val="1"/>
          <w:color w:val="000000"/>
          <w:sz w:val="26"/>
          <w:szCs w:val="26"/>
          <w:rtl w:val="0"/>
        </w:rPr>
        <w:t xml:space="preserve">2. Organization and Roles</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b w:val="1"/>
          <w:rtl w:val="0"/>
        </w:rPr>
        <w:t xml:space="preserve">2.1. Team Roles and Responsibilities</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Mete Cem TURAN:</w:t>
      </w:r>
      <w:r w:rsidDel="00000000" w:rsidR="00000000" w:rsidRPr="00000000">
        <w:rPr>
          <w:rFonts w:ascii="Times New Roman" w:cs="Times New Roman" w:eastAsia="Times New Roman" w:hAnsi="Times New Roman"/>
          <w:rtl w:val="0"/>
        </w:rPr>
        <w:t xml:space="preserve">Genel mimari kararları, modül entegrasyonu</w:t>
      </w:r>
      <w:r w:rsidDel="00000000" w:rsidR="00000000" w:rsidRPr="00000000">
        <w:rPr>
          <w:rtl w:val="0"/>
        </w:rPr>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Kerem ELMA: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Proje Yöneticisi/Scrum Master: (Sprint takibi, plan güncellemeleri, toplantı yönetimi)</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Sabri Mert PİŞKİN:</w:t>
      </w:r>
      <w:r w:rsidDel="00000000" w:rsidR="00000000" w:rsidRPr="00000000">
        <w:rPr>
          <w:rFonts w:ascii="Times New Roman" w:cs="Times New Roman" w:eastAsia="Times New Roman" w:hAnsi="Times New Roman"/>
          <w:rtl w:val="0"/>
        </w:rPr>
        <w:t xml:space="preserve"> API geliştirme, veritabanı yönetimi, CTI entegrasyonu.</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Mehmet ESKİ:</w:t>
      </w:r>
      <w:r w:rsidDel="00000000" w:rsidR="00000000" w:rsidRPr="00000000">
        <w:rPr>
          <w:rFonts w:ascii="Times New Roman" w:cs="Times New Roman" w:eastAsia="Times New Roman" w:hAnsi="Times New Roman"/>
          <w:rtl w:val="0"/>
        </w:rPr>
        <w:t xml:space="preserve"> Test planı uygulama, metrik takibi.</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Team (Joint Responsibility):</w:t>
      </w:r>
      <w:r w:rsidDel="00000000" w:rsidR="00000000" w:rsidRPr="00000000">
        <w:rPr>
          <w:rFonts w:ascii="Times New Roman" w:cs="Times New Roman" w:eastAsia="Times New Roman" w:hAnsi="Times New Roman"/>
          <w:rtl w:val="0"/>
        </w:rPr>
        <w:t xml:space="preserve"> Core analysis and design tasks, Sprint review meetings.</w:t>
      </w:r>
    </w:p>
    <w:p w:rsidR="00000000" w:rsidDel="00000000" w:rsidP="00000000" w:rsidRDefault="00000000" w:rsidRPr="00000000" w14:paraId="0000002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Communication Plan</w:t>
      </w:r>
    </w:p>
    <w:p w:rsidR="00000000" w:rsidDel="00000000" w:rsidP="00000000" w:rsidRDefault="00000000" w:rsidRPr="00000000" w14:paraId="00000029">
      <w:pPr>
        <w:numPr>
          <w:ilvl w:val="0"/>
          <w:numId w:val="1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Meetings: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Each sprint will begin with planning and end with a review. Weekly progress meetings will be held as required, and short issue check-ins will occur every 3–4 days throughout the sprint.</w:t>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t xml:space="preserve"> All project documents (Reports, diagrams, this plan, etc.) will be stored in the GitHub repository.</w:t>
      </w:r>
    </w:p>
    <w:p w:rsidR="00000000" w:rsidDel="00000000" w:rsidP="00000000" w:rsidRDefault="00000000" w:rsidRPr="00000000" w14:paraId="0000002B">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Task Tracking:</w:t>
      </w:r>
      <w:r w:rsidDel="00000000" w:rsidR="00000000" w:rsidRPr="00000000">
        <w:rPr>
          <w:rFonts w:ascii="Times New Roman" w:cs="Times New Roman" w:eastAsia="Times New Roman" w:hAnsi="Times New Roman"/>
          <w:rtl w:val="0"/>
        </w:rPr>
        <w:t xml:space="preserve"> The current status of tasks and overall progress will be tracked via Google Sheets (Gantt Chart and Task Tracking).</w:t>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i w:val="1"/>
        </w:rPr>
      </w:pPr>
      <w:bookmarkStart w:colFirst="0" w:colLast="0" w:name="_u4s658xfjrbn" w:id="3"/>
      <w:bookmarkEnd w:id="3"/>
      <w:r w:rsidDel="00000000" w:rsidR="00000000" w:rsidRPr="00000000">
        <w:rPr>
          <w:rFonts w:ascii="Times New Roman" w:cs="Times New Roman" w:eastAsia="Times New Roman" w:hAnsi="Times New Roman"/>
          <w:b w:val="1"/>
          <w:color w:val="000000"/>
          <w:sz w:val="26"/>
          <w:szCs w:val="26"/>
          <w:rtl w:val="0"/>
        </w:rPr>
        <w:t xml:space="preserve">3. Project Schedule</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b w:val="1"/>
          <w:rtl w:val="0"/>
        </w:rPr>
        <w:t xml:space="preserve">3.1. Timeline and Sprints</w:t>
      </w:r>
      <w:r w:rsidDel="00000000" w:rsidR="00000000" w:rsidRPr="00000000">
        <w:rPr>
          <w:rFonts w:ascii="Times New Roman" w:cs="Times New Roman" w:eastAsia="Times New Roman" w:hAnsi="Times New Roman"/>
          <w:rtl w:val="0"/>
        </w:rPr>
        <w:t xml:space="preserve"> The project is managed through a schedule of two-week Sprints.</w:t>
      </w:r>
      <w:r w:rsidDel="00000000" w:rsidR="00000000" w:rsidRPr="00000000">
        <w:rPr>
          <w:rtl w:val="0"/>
        </w:rPr>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1 (4 Ekim - 18 Ekim):</w:t>
      </w:r>
      <w:r w:rsidDel="00000000" w:rsidR="00000000" w:rsidRPr="00000000">
        <w:rPr>
          <w:rFonts w:ascii="Times New Roman" w:cs="Times New Roman" w:eastAsia="Times New Roman" w:hAnsi="Times New Roman"/>
          <w:color w:val="1b1c1d"/>
          <w:rtl w:val="0"/>
        </w:rPr>
        <w:t xml:space="preserve"> Proje konusunu araştırma ve Proje Teklif Dokümanını tamamlama. (Tamamlandı)</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2 (18 Ekim - 1 Kasım):</w:t>
      </w:r>
      <w:r w:rsidDel="00000000" w:rsidR="00000000" w:rsidRPr="00000000">
        <w:rPr>
          <w:rFonts w:ascii="Times New Roman" w:cs="Times New Roman" w:eastAsia="Times New Roman" w:hAnsi="Times New Roman"/>
          <w:color w:val="1b1c1d"/>
          <w:rtl w:val="0"/>
        </w:rPr>
        <w:t xml:space="preserve"> Proje kapsamını netleştirme ve temel gereksinim diyagramlarını (Use Case) oluşturma. (Devam Ediyor)</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3 (1 Kasım - 10 Kasım):</w:t>
      </w:r>
      <w:r w:rsidDel="00000000" w:rsidR="00000000" w:rsidRPr="00000000">
        <w:rPr>
          <w:rFonts w:ascii="Times New Roman" w:cs="Times New Roman" w:eastAsia="Times New Roman" w:hAnsi="Times New Roman"/>
          <w:color w:val="1b1c1d"/>
          <w:rtl w:val="0"/>
        </w:rPr>
        <w:t xml:space="preserve"> Karşılaştırmalı Teknoloji Analizi yapma ve Yüksek Seviye Sistem Tasarımını (HLD) çizme.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4 (15 Kasım - 30 Kasım):</w:t>
      </w:r>
      <w:r w:rsidDel="00000000" w:rsidR="00000000" w:rsidRPr="00000000">
        <w:rPr>
          <w:rFonts w:ascii="Times New Roman" w:cs="Times New Roman" w:eastAsia="Times New Roman" w:hAnsi="Times New Roman"/>
          <w:color w:val="1b1c1d"/>
          <w:rtl w:val="0"/>
        </w:rPr>
        <w:t xml:space="preserve"> Detaylı sistem tasarımı, Test Planı ve başarı metriklerini belirleme.</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5 (1 Aralık - 12 Aralık):</w:t>
      </w:r>
      <w:r w:rsidDel="00000000" w:rsidR="00000000" w:rsidRPr="00000000">
        <w:rPr>
          <w:rFonts w:ascii="Times New Roman" w:cs="Times New Roman" w:eastAsia="Times New Roman" w:hAnsi="Times New Roman"/>
          <w:color w:val="1b1c1d"/>
          <w:rtl w:val="0"/>
        </w:rPr>
        <w:t xml:space="preserve"> Kalite Güvence Planını sonlandırma ve dönem sonu teslimatlarını (Rapor, Sunum) hazırlama.</w:t>
      </w:r>
      <w:r w:rsidDel="00000000" w:rsidR="00000000" w:rsidRPr="00000000">
        <w:rPr>
          <w:rFonts w:ascii="Times New Roman" w:cs="Times New Roman" w:eastAsia="Times New Roman" w:hAnsi="Times New Roman"/>
          <w:b w:val="1"/>
          <w:rtl w:val="0"/>
        </w:rPr>
        <w:t xml:space="preserve">Dec 12, 2025):</w:t>
      </w:r>
      <w:r w:rsidDel="00000000" w:rsidR="00000000" w:rsidRPr="00000000">
        <w:rPr>
          <w:rFonts w:ascii="Times New Roman" w:cs="Times New Roman" w:eastAsia="Times New Roman" w:hAnsi="Times New Roman"/>
          <w:rtl w:val="0"/>
        </w:rPr>
        <w:t xml:space="preserve"> Quality Model, Final Checklists, and Delivery Preparation.</w: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i w:val="1"/>
        </w:rPr>
      </w:pPr>
      <w:bookmarkStart w:colFirst="0" w:colLast="0" w:name="_usrc2x4hha5i" w:id="4"/>
      <w:bookmarkEnd w:id="4"/>
      <w:r w:rsidDel="00000000" w:rsidR="00000000" w:rsidRPr="00000000">
        <w:rPr>
          <w:rFonts w:ascii="Times New Roman" w:cs="Times New Roman" w:eastAsia="Times New Roman" w:hAnsi="Times New Roman"/>
          <w:b w:val="1"/>
          <w:color w:val="000000"/>
          <w:sz w:val="26"/>
          <w:szCs w:val="26"/>
          <w:rtl w:val="0"/>
        </w:rPr>
        <w:t xml:space="preserve">4. Budget and Resources</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Tools and Technologies </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tools and technologies to be used will be determined at the end of the comparisons to be made in Sprint 3, and the following are available for those currently in use:</w:t>
      </w:r>
    </w:p>
    <w:p w:rsidR="00000000" w:rsidDel="00000000" w:rsidP="00000000" w:rsidRDefault="00000000" w:rsidRPr="00000000" w14:paraId="00000037">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Project Management:</w:t>
      </w:r>
      <w:r w:rsidDel="00000000" w:rsidR="00000000" w:rsidRPr="00000000">
        <w:rPr>
          <w:rFonts w:ascii="Times New Roman" w:cs="Times New Roman" w:eastAsia="Times New Roman" w:hAnsi="Times New Roman"/>
          <w:rtl w:val="0"/>
        </w:rPr>
        <w:t xml:space="preserve"> Google Sheets (for Gantt Chart and Task Tracking), Google Documents (for Documentation), Google Meets, WhatsApp</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GitHub</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Datasets:</w:t>
      </w:r>
      <w:r w:rsidDel="00000000" w:rsidR="00000000" w:rsidRPr="00000000">
        <w:rPr>
          <w:rFonts w:ascii="Times New Roman" w:cs="Times New Roman" w:eastAsia="Times New Roman" w:hAnsi="Times New Roman"/>
          <w:rtl w:val="0"/>
        </w:rPr>
        <w:t xml:space="preserve"> Publicly available datasets such as CICIDS2017, NSL-KDD, Enron Fraud Dataset, etc.</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Budget Planning</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planning cannot be fully defined because a technology has not yet been determined and this is an academic project. However, budget planning will be conducted in cases where a potential domain purchase is necessary, taking into account the requirements written so far.</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i w:val="1"/>
          <w:color w:val="ff0000"/>
        </w:rPr>
      </w:pPr>
      <w:bookmarkStart w:colFirst="0" w:colLast="0" w:name="_3cgn0z3ixw79" w:id="5"/>
      <w:bookmarkEnd w:id="5"/>
      <w:r w:rsidDel="00000000" w:rsidR="00000000" w:rsidRPr="00000000">
        <w:rPr>
          <w:rFonts w:ascii="Times New Roman" w:cs="Times New Roman" w:eastAsia="Times New Roman" w:hAnsi="Times New Roman"/>
          <w:b w:val="1"/>
          <w:color w:val="000000"/>
          <w:sz w:val="26"/>
          <w:szCs w:val="26"/>
          <w:rtl w:val="0"/>
        </w:rPr>
        <w:t xml:space="preserve">5. Risk Management</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potential risks and their mitigation strategies:</w:t>
      </w:r>
    </w:p>
    <w:p w:rsidR="00000000" w:rsidDel="00000000" w:rsidP="00000000" w:rsidRDefault="00000000" w:rsidRPr="00000000" w14:paraId="0000003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Technical Risks</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Difficulty in finding high-quality and well-balanced datasets.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Multiple public datasets will be used, and synthetic data will be generated in a controlled environment.</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Potential compatibility issues when integrating different modules.</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The project architecture will be designed to be modular from the start.</w:t>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Resource Risks</w:t>
      </w:r>
    </w:p>
    <w:p w:rsidR="00000000" w:rsidDel="00000000" w:rsidP="00000000" w:rsidRDefault="00000000" w:rsidRPr="00000000" w14:paraId="00000044">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The limited timeframe of an academic semester.</w:t>
      </w:r>
    </w:p>
    <w:p w:rsidR="00000000" w:rsidDel="00000000" w:rsidP="00000000" w:rsidRDefault="00000000" w:rsidRPr="00000000" w14:paraId="00000045">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The project scope has been clearly defined, and time will be managed by dividing tasks into Sprints.</w:t>
      </w:r>
    </w:p>
    <w:p w:rsidR="00000000" w:rsidDel="00000000" w:rsidP="00000000" w:rsidRDefault="00000000" w:rsidRPr="00000000" w14:paraId="0000004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Ethical and Legal Risks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Sensitivity of cybersecurity data.</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Only anonymized or publicly available datasets will be used. No unauthorized penetration activities will be conducted.</w:t>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ps032jaicy" w:id="6"/>
      <w:bookmarkEnd w:id="6"/>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rPr>
      </w:pPr>
      <w:bookmarkStart w:colFirst="0" w:colLast="0" w:name="_t4w5a03c33vn" w:id="7"/>
      <w:bookmarkEnd w:id="7"/>
      <w:r w:rsidDel="00000000" w:rsidR="00000000" w:rsidRPr="00000000">
        <w:rPr>
          <w:rFonts w:ascii="Times New Roman" w:cs="Times New Roman" w:eastAsia="Times New Roman" w:hAnsi="Times New Roman"/>
          <w:b w:val="1"/>
          <w:color w:val="000000"/>
          <w:sz w:val="26"/>
          <w:szCs w:val="26"/>
          <w:rtl w:val="0"/>
        </w:rPr>
        <w:t xml:space="preserve">6. Quality Assurance</w:t>
      </w:r>
      <w:r w:rsidDel="00000000" w:rsidR="00000000" w:rsidRPr="00000000">
        <w:rPr>
          <w:rtl w:val="0"/>
        </w:rPr>
      </w:r>
    </w:p>
    <w:p w:rsidR="00000000" w:rsidDel="00000000" w:rsidP="00000000" w:rsidRDefault="00000000" w:rsidRPr="00000000" w14:paraId="0000004B">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Economic/Financial:</w:t>
      </w:r>
      <w:r w:rsidDel="00000000" w:rsidR="00000000" w:rsidRPr="00000000">
        <w:rPr>
          <w:rFonts w:ascii="Times New Roman" w:cs="Times New Roman" w:eastAsia="Times New Roman" w:hAnsi="Times New Roman"/>
          <w:rtl w:val="0"/>
        </w:rPr>
        <w:t xml:space="preserve"> The project is academic, so a full budget is not defined. A potential constraint is the need for a domain purchase, which will be planned for if necessary.</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Environmental:</w:t>
      </w:r>
      <w:r w:rsidDel="00000000" w:rsidR="00000000" w:rsidRPr="00000000">
        <w:rPr>
          <w:rFonts w:ascii="Times New Roman" w:cs="Times New Roman" w:eastAsia="Times New Roman" w:hAnsi="Times New Roman"/>
          <w:rtl w:val="0"/>
        </w:rPr>
        <w:t xml:space="preserve"> (No information available in the provided documents).</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Socio-cultural:</w:t>
      </w:r>
      <w:r w:rsidDel="00000000" w:rsidR="00000000" w:rsidRPr="00000000">
        <w:rPr>
          <w:rFonts w:ascii="Times New Roman" w:cs="Times New Roman" w:eastAsia="Times New Roman" w:hAnsi="Times New Roman"/>
          <w:rtl w:val="0"/>
        </w:rPr>
        <w:t xml:space="preserve"> The platform is designed for a specific user profile: a SOC analyst or IT professional who can understand and analyze the data presented. This defines the required level of usability and data presentation.</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Manufacturability:</w:t>
      </w:r>
      <w:r w:rsidDel="00000000" w:rsidR="00000000" w:rsidRPr="00000000">
        <w:rPr>
          <w:rFonts w:ascii="Times New Roman" w:cs="Times New Roman" w:eastAsia="Times New Roman" w:hAnsi="Times New Roman"/>
          <w:rtl w:val="0"/>
        </w:rPr>
        <w:t xml:space="preserve"> (This constraint is not applicable to this software project).</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Health:</w:t>
      </w:r>
      <w:r w:rsidDel="00000000" w:rsidR="00000000" w:rsidRPr="00000000">
        <w:rPr>
          <w:rFonts w:ascii="Times New Roman" w:cs="Times New Roman" w:eastAsia="Times New Roman" w:hAnsi="Times New Roman"/>
          <w:rtl w:val="0"/>
        </w:rPr>
        <w:t xml:space="preserve"> (No information available in the provided documents).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Legal:</w:t>
      </w:r>
      <w:r w:rsidDel="00000000" w:rsidR="00000000" w:rsidRPr="00000000">
        <w:rPr>
          <w:rFonts w:ascii="Times New Roman" w:cs="Times New Roman" w:eastAsia="Times New Roman" w:hAnsi="Times New Roman"/>
          <w:rtl w:val="0"/>
        </w:rPr>
        <w:t xml:space="preserve"> The project carries legal constraints related to cybersecurity data. To mitigate this, no unauthorized penetration activities will be conducted. The attack simulation platform is restricted to the user's own domain.</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w:t>
      </w:r>
      <w:r w:rsidDel="00000000" w:rsidR="00000000" w:rsidRPr="00000000">
        <w:rPr>
          <w:rFonts w:ascii="Times New Roman" w:cs="Times New Roman" w:eastAsia="Times New Roman" w:hAnsi="Times New Roman"/>
          <w:rtl w:val="0"/>
        </w:rPr>
        <w:t xml:space="preserve"> Similar to legal constraints, the project will adhere to ethical standards by using only anonymized or publicly available datasets.</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Temporal (Time):</w:t>
      </w:r>
      <w:r w:rsidDel="00000000" w:rsidR="00000000" w:rsidRPr="00000000">
        <w:rPr>
          <w:rFonts w:ascii="Times New Roman" w:cs="Times New Roman" w:eastAsia="Times New Roman" w:hAnsi="Times New Roman"/>
          <w:rtl w:val="0"/>
        </w:rPr>
        <w:t xml:space="preserve"> The project is constrained by the "limited timeframe of an academic semester". This is managed by a clear scope definition and a strict, two-week Sprint schedule.</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Technological:</w:t>
      </w:r>
    </w:p>
    <w:p w:rsidR="00000000" w:rsidDel="00000000" w:rsidP="00000000" w:rsidRDefault="00000000" w:rsidRPr="00000000" w14:paraId="0000005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A primary risk is the "difficulty in finding high-quality and well-balanced datasets". This will be mitigated by using multiple public datasets and generating synthetic data.</w:t>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A risk of "compatibility issues when integrating different modules" exists. The mitigation strategy is to design a modular architecture from the start.</w:t>
      </w:r>
    </w:p>
    <w:p w:rsidR="00000000" w:rsidDel="00000000" w:rsidP="00000000" w:rsidRDefault="00000000" w:rsidRPr="00000000" w14:paraId="0000005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Stack:</w:t>
      </w:r>
      <w:r w:rsidDel="00000000" w:rsidR="00000000" w:rsidRPr="00000000">
        <w:rPr>
          <w:rFonts w:ascii="Times New Roman" w:cs="Times New Roman" w:eastAsia="Times New Roman" w:hAnsi="Times New Roman"/>
          <w:rtl w:val="0"/>
        </w:rPr>
        <w:t xml:space="preserve"> The backend framework is defined (Python Django) , but final tool selection will occur in Sprint 3.</w:t>
      </w:r>
    </w:p>
    <w:p w:rsidR="00000000" w:rsidDel="00000000" w:rsidP="00000000" w:rsidRDefault="00000000" w:rsidRPr="00000000" w14:paraId="0000005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Safety (Security):</w:t>
      </w:r>
    </w:p>
    <w:p w:rsidR="00000000" w:rsidDel="00000000" w:rsidP="00000000" w:rsidRDefault="00000000" w:rsidRPr="00000000" w14:paraId="0000005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Goal:</w:t>
      </w:r>
      <w:r w:rsidDel="00000000" w:rsidR="00000000" w:rsidRPr="00000000">
        <w:rPr>
          <w:rFonts w:ascii="Times New Roman" w:cs="Times New Roman" w:eastAsia="Times New Roman" w:hAnsi="Times New Roman"/>
          <w:rtl w:val="0"/>
        </w:rPr>
        <w:t xml:space="preserve"> The project's core purpose is to enhance security for a SOC analyst.</w:t>
      </w:r>
    </w:p>
    <w:p w:rsidR="00000000" w:rsidDel="00000000" w:rsidP="00000000" w:rsidRDefault="00000000" w:rsidRPr="00000000" w14:paraId="0000005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 Security:</w:t>
      </w:r>
      <w:r w:rsidDel="00000000" w:rsidR="00000000" w:rsidRPr="00000000">
        <w:rPr>
          <w:rFonts w:ascii="Times New Roman" w:cs="Times New Roman" w:eastAsia="Times New Roman" w:hAnsi="Times New Roman"/>
          <w:rtl w:val="0"/>
        </w:rPr>
        <w:t xml:space="preserve"> The application itself will incorporate security measures, including 2FA (via email initially) , session time-to-live (TTL) limits , and hashed, non-reversible passwords in the database.</w:t>
      </w:r>
    </w:p>
    <w:p w:rsidR="00000000" w:rsidDel="00000000" w:rsidP="00000000" w:rsidRDefault="00000000" w:rsidRPr="00000000" w14:paraId="0000005A">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Sustainability:</w:t>
      </w:r>
      <w:r w:rsidDel="00000000" w:rsidR="00000000" w:rsidRPr="00000000">
        <w:rPr>
          <w:rFonts w:ascii="Times New Roman" w:cs="Times New Roman" w:eastAsia="Times New Roman" w:hAnsi="Times New Roman"/>
          <w:rtl w:val="0"/>
        </w:rPr>
        <w:t xml:space="preserve"> (No information available in the provided documents).</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jobllaupwgt" w:id="8"/>
      <w:bookmarkEnd w:id="8"/>
      <w:r w:rsidDel="00000000" w:rsidR="00000000" w:rsidRPr="00000000">
        <w:rPr>
          <w:rFonts w:ascii="Times New Roman" w:cs="Times New Roman" w:eastAsia="Times New Roman" w:hAnsi="Times New Roman"/>
          <w:b w:val="1"/>
          <w:color w:val="000000"/>
          <w:sz w:val="26"/>
          <w:szCs w:val="26"/>
          <w:rtl w:val="0"/>
        </w:rPr>
        <w:t xml:space="preserve">7. Appendix</w:t>
      </w:r>
    </w:p>
    <w:p w:rsidR="00000000" w:rsidDel="00000000" w:rsidP="00000000" w:rsidRDefault="00000000" w:rsidRPr="00000000" w14:paraId="0000005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following supplementary documents, diagrams, and trackers are used for project management and documentation and are stored in the team's shared repositories:</w:t>
      </w:r>
    </w:p>
    <w:p w:rsidR="00000000" w:rsidDel="00000000" w:rsidP="00000000" w:rsidRDefault="00000000" w:rsidRPr="00000000" w14:paraId="0000005E">
      <w:pPr>
        <w:numPr>
          <w:ilvl w:val="0"/>
          <w:numId w:val="11"/>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Management Plan (PMP)</w:t>
      </w:r>
    </w:p>
    <w:p w:rsidR="00000000" w:rsidDel="00000000" w:rsidP="00000000" w:rsidRDefault="00000000" w:rsidRPr="00000000" w14:paraId="0000005F">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Requirements Specification (IEEE_SRS)</w:t>
      </w:r>
    </w:p>
    <w:p w:rsidR="00000000" w:rsidDel="00000000" w:rsidP="00000000" w:rsidRDefault="00000000" w:rsidRPr="00000000" w14:paraId="00000060">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Gantt Chart</w:t>
      </w:r>
    </w:p>
    <w:p w:rsidR="00000000" w:rsidDel="00000000" w:rsidP="00000000" w:rsidRDefault="00000000" w:rsidRPr="00000000" w14:paraId="00000061">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Task Tracking Sheet &amp; TRELLO</w:t>
      </w:r>
    </w:p>
    <w:p w:rsidR="00000000" w:rsidDel="00000000" w:rsidP="00000000" w:rsidRDefault="00000000" w:rsidRPr="00000000" w14:paraId="00000062">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 Case Diagram</w:t>
      </w:r>
    </w:p>
    <w:p w:rsidR="00000000" w:rsidDel="00000000" w:rsidP="00000000" w:rsidRDefault="00000000" w:rsidRPr="00000000" w14:paraId="00000063">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Context Diagram</w:t>
      </w:r>
    </w:p>
    <w:p w:rsidR="00000000" w:rsidDel="00000000" w:rsidP="00000000" w:rsidRDefault="00000000" w:rsidRPr="00000000" w14:paraId="00000064">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Activity Diagram</w:t>
      </w:r>
    </w:p>
    <w:p w:rsidR="00000000" w:rsidDel="00000000" w:rsidP="00000000" w:rsidRDefault="00000000" w:rsidRPr="00000000" w14:paraId="00000065">
      <w:pPr>
        <w:numPr>
          <w:ilvl w:val="0"/>
          <w:numId w:val="11"/>
        </w:numPr>
        <w:spacing w:after="24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Sprint Meeting Notes </w:t>
      </w:r>
    </w:p>
    <w:p w:rsidR="00000000" w:rsidDel="00000000" w:rsidP="00000000" w:rsidRDefault="00000000" w:rsidRPr="00000000" w14:paraId="00000066">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n21cv62wd7w" w:id="9"/>
      <w:bookmarkEnd w:id="9"/>
      <w:r w:rsidDel="00000000" w:rsidR="00000000" w:rsidRPr="00000000">
        <w:rPr>
          <w:rFonts w:ascii="Times New Roman" w:cs="Times New Roman" w:eastAsia="Times New Roman" w:hAnsi="Times New Roman"/>
          <w:b w:val="1"/>
          <w:color w:val="000000"/>
          <w:sz w:val="26"/>
          <w:szCs w:val="26"/>
          <w:rtl w:val="0"/>
        </w:rPr>
        <w:t xml:space="preserve">8. References</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o1tykv4p3m5o" w:id="10"/>
      <w:bookmarkEnd w:id="10"/>
      <w:r w:rsidDel="00000000" w:rsidR="00000000" w:rsidRPr="00000000">
        <w:rPr>
          <w:rFonts w:ascii="Times New Roman" w:cs="Times New Roman" w:eastAsia="Times New Roman" w:hAnsi="Times New Roman"/>
          <w:b w:val="1"/>
          <w:i w:val="1"/>
          <w:color w:val="000000"/>
          <w:sz w:val="22"/>
          <w:szCs w:val="22"/>
          <w:rtl w:val="0"/>
        </w:rPr>
        <w:t xml:space="preserve">Standards</w:t>
      </w:r>
    </w:p>
    <w:p w:rsidR="00000000" w:rsidDel="00000000" w:rsidP="00000000" w:rsidRDefault="00000000" w:rsidRPr="00000000" w14:paraId="00000069">
      <w:pPr>
        <w:numPr>
          <w:ilvl w:val="0"/>
          <w:numId w:val="12"/>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IEEE 1058 (Standard for Software Project Management Plans)</w:t>
      </w:r>
    </w:p>
    <w:p w:rsidR="00000000" w:rsidDel="00000000" w:rsidP="00000000" w:rsidRDefault="00000000" w:rsidRPr="00000000" w14:paraId="0000006A">
      <w:pPr>
        <w:numPr>
          <w:ilvl w:val="0"/>
          <w:numId w:val="12"/>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ISO/IEC 12207 (Systems and software engineering — Software life cycle processes)</w:t>
      </w:r>
    </w:p>
    <w:p w:rsidR="00000000" w:rsidDel="00000000" w:rsidP="00000000" w:rsidRDefault="00000000" w:rsidRPr="00000000" w14:paraId="0000006B">
      <w:pPr>
        <w:numPr>
          <w:ilvl w:val="0"/>
          <w:numId w:val="12"/>
        </w:numPr>
        <w:spacing w:after="24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ISO 9001 (Quality management principles)</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kqibj2d8noje" w:id="11"/>
      <w:bookmarkEnd w:id="11"/>
      <w:r w:rsidDel="00000000" w:rsidR="00000000" w:rsidRPr="00000000">
        <w:rPr>
          <w:rFonts w:ascii="Times New Roman" w:cs="Times New Roman" w:eastAsia="Times New Roman" w:hAnsi="Times New Roman"/>
          <w:b w:val="1"/>
          <w:i w:val="1"/>
          <w:color w:val="000000"/>
          <w:sz w:val="22"/>
          <w:szCs w:val="22"/>
          <w:rtl w:val="0"/>
        </w:rPr>
        <w:t xml:space="preserve">Datasets and Data Sources</w:t>
      </w:r>
    </w:p>
    <w:p w:rsidR="00000000" w:rsidDel="00000000" w:rsidP="00000000" w:rsidRDefault="00000000" w:rsidRPr="00000000" w14:paraId="0000006D">
      <w:pPr>
        <w:numPr>
          <w:ilvl w:val="0"/>
          <w:numId w:val="14"/>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CICIDS2017</w:t>
      </w:r>
    </w:p>
    <w:p w:rsidR="00000000" w:rsidDel="00000000" w:rsidP="00000000" w:rsidRDefault="00000000" w:rsidRPr="00000000" w14:paraId="0000006E">
      <w:pPr>
        <w:numPr>
          <w:ilvl w:val="0"/>
          <w:numId w:val="1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NSL-KDD</w:t>
      </w:r>
    </w:p>
    <w:p w:rsidR="00000000" w:rsidDel="00000000" w:rsidP="00000000" w:rsidRDefault="00000000" w:rsidRPr="00000000" w14:paraId="0000006F">
      <w:pPr>
        <w:numPr>
          <w:ilvl w:val="0"/>
          <w:numId w:val="1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Enron Fraud Dataset</w:t>
      </w:r>
    </w:p>
    <w:p w:rsidR="00000000" w:rsidDel="00000000" w:rsidP="00000000" w:rsidRDefault="00000000" w:rsidRPr="00000000" w14:paraId="00000070">
      <w:pPr>
        <w:numPr>
          <w:ilvl w:val="0"/>
          <w:numId w:val="1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ExploitDB (API for IP scanning)</w:t>
      </w:r>
    </w:p>
    <w:p w:rsidR="00000000" w:rsidDel="00000000" w:rsidP="00000000" w:rsidRDefault="00000000" w:rsidRPr="00000000" w14:paraId="00000071">
      <w:pPr>
        <w:numPr>
          <w:ilvl w:val="0"/>
          <w:numId w:val="14"/>
        </w:numPr>
        <w:spacing w:after="24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NVD (National Vulnerability Database) (for CVE parsing)</w:t>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2hzhdjgfjopq" w:id="12"/>
      <w:bookmarkEnd w:id="12"/>
      <w:r w:rsidDel="00000000" w:rsidR="00000000" w:rsidRPr="00000000">
        <w:rPr>
          <w:rFonts w:ascii="Times New Roman" w:cs="Times New Roman" w:eastAsia="Times New Roman" w:hAnsi="Times New Roman"/>
          <w:b w:val="1"/>
          <w:i w:val="1"/>
          <w:color w:val="000000"/>
          <w:sz w:val="22"/>
          <w:szCs w:val="22"/>
          <w:rtl w:val="0"/>
        </w:rPr>
        <w:t xml:space="preserve">Tools and Technologies</w:t>
      </w:r>
    </w:p>
    <w:p w:rsidR="00000000" w:rsidDel="00000000" w:rsidP="00000000" w:rsidRDefault="00000000" w:rsidRPr="00000000" w14:paraId="00000073">
      <w:pPr>
        <w:numPr>
          <w:ilvl w:val="0"/>
          <w:numId w:val="2"/>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Project Management:</w:t>
      </w:r>
    </w:p>
    <w:p w:rsidR="00000000" w:rsidDel="00000000" w:rsidP="00000000" w:rsidRDefault="00000000" w:rsidRPr="00000000" w14:paraId="00000074">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Sheets (for Gantt and Task Tracking)</w:t>
      </w:r>
    </w:p>
    <w:p w:rsidR="00000000" w:rsidDel="00000000" w:rsidP="00000000" w:rsidRDefault="00000000" w:rsidRPr="00000000" w14:paraId="00000075">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Documents</w:t>
      </w:r>
    </w:p>
    <w:p w:rsidR="00000000" w:rsidDel="00000000" w:rsidP="00000000" w:rsidRDefault="00000000" w:rsidRPr="00000000" w14:paraId="00000076">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Meets</w:t>
      </w:r>
    </w:p>
    <w:p w:rsidR="00000000" w:rsidDel="00000000" w:rsidP="00000000" w:rsidRDefault="00000000" w:rsidRPr="00000000" w14:paraId="00000077">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WhatsApp</w:t>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Version Control:</w:t>
      </w:r>
    </w:p>
    <w:p w:rsidR="00000000" w:rsidDel="00000000" w:rsidP="00000000" w:rsidRDefault="00000000" w:rsidRPr="00000000" w14:paraId="00000079">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GitHub</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Development:</w:t>
      </w:r>
    </w:p>
    <w:p w:rsidR="00000000" w:rsidDel="00000000" w:rsidP="00000000" w:rsidRDefault="00000000" w:rsidRPr="00000000" w14:paraId="0000007B">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Django (proposed)</w:t>
      </w:r>
    </w:p>
    <w:p w:rsidR="00000000" w:rsidDel="00000000" w:rsidP="00000000" w:rsidRDefault="00000000" w:rsidRPr="00000000" w14:paraId="0000007C">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MySQL (proposed)</w:t>
      </w:r>
    </w:p>
    <w:p w:rsidR="00000000" w:rsidDel="00000000" w:rsidP="00000000" w:rsidRDefault="00000000" w:rsidRPr="00000000" w14:paraId="0000007D">
      <w:pPr>
        <w:numPr>
          <w:ilvl w:val="1"/>
          <w:numId w:val="2"/>
        </w:numPr>
        <w:spacing w:after="24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Scapy (proposed) </w:t>
      </w:r>
    </w:p>
    <w:p w:rsidR="00000000" w:rsidDel="00000000" w:rsidP="00000000" w:rsidRDefault="00000000" w:rsidRPr="00000000" w14:paraId="0000007E">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