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 PEDRO BOARETTO NETO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center" w:pos="4536"/>
          <w:tab w:val="left" w:pos="6780"/>
        </w:tabs>
        <w:spacing w:line="300" w:lineRule="auto"/>
        <w:ind w:firstLine="0"/>
        <w:jc w:val="left"/>
        <w:rPr>
          <w:color w:val="000000"/>
        </w:rPr>
      </w:pPr>
      <w:r>
        <w:rPr>
          <w:color w:val="000000"/>
        </w:rPr>
        <w:tab/>
      </w:r>
      <w:r>
        <w:rPr>
          <w:b/>
          <w:color w:val="000000"/>
          <w:sz w:val="22"/>
          <w:szCs w:val="22"/>
        </w:rPr>
        <w:t>CURSO TÉCNICO EM INFORMÁTICA</w:t>
      </w:r>
    </w:p>
    <w:p>
      <w:pPr>
        <w:rPr>
          <w:b/>
        </w:rPr>
      </w:pPr>
    </w:p>
    <w:p>
      <w:pPr>
        <w:rPr>
          <w:b/>
        </w:rPr>
      </w:pPr>
    </w:p>
    <w:p>
      <w:pPr>
        <w:jc w:val="center"/>
        <w:rPr>
          <w:rFonts w:hint="default"/>
          <w:b/>
          <w:lang w:val="pt-BR"/>
        </w:rPr>
      </w:pPr>
    </w:p>
    <w:p>
      <w:pPr>
        <w:jc w:val="center"/>
        <w:rPr>
          <w:rFonts w:hint="default"/>
          <w:b/>
          <w:lang w:val="pt-BR"/>
        </w:rPr>
      </w:pPr>
      <w:r>
        <w:rPr>
          <w:rFonts w:hint="default"/>
          <w:b/>
          <w:lang w:val="pt-BR"/>
        </w:rPr>
        <w:t>SABRINA SANDRI BRAGA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jc w:val="center"/>
        <w:rPr>
          <w:rFonts w:hint="default"/>
          <w:b/>
          <w:lang w:val="pt-BR"/>
        </w:rPr>
      </w:pPr>
      <w:r>
        <w:rPr>
          <w:rFonts w:hint="default"/>
          <w:b/>
          <w:lang w:val="pt-BR"/>
        </w:rPr>
        <w:t>SAKURA ARTES</w:t>
      </w:r>
    </w:p>
    <w:p>
      <w:pPr>
        <w:ind w:left="0" w:leftChars="0" w:firstLine="0" w:firstLineChars="0"/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ind w:left="0" w:leftChars="0" w:firstLine="0" w:firstLineChars="0"/>
        <w:rPr>
          <w:b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jc w:val="center"/>
        <w:rPr>
          <w:b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jc w:val="center"/>
        <w:rPr>
          <w:b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jc w:val="center"/>
        <w:rPr>
          <w:b/>
        </w:rPr>
      </w:pPr>
      <w:r>
        <w:rPr>
          <w:b/>
          <w:color w:val="000000"/>
        </w:rPr>
        <w:t>202</w:t>
      </w:r>
      <w:r>
        <w:rPr>
          <w:b/>
        </w:rPr>
        <w:t>3</w:t>
      </w:r>
    </w:p>
    <w:p>
      <w:pPr>
        <w:jc w:val="center"/>
        <w:rPr>
          <w:b/>
        </w:rPr>
      </w:pPr>
      <w:r>
        <w:rPr>
          <w:rFonts w:hint="default"/>
          <w:b/>
          <w:lang w:val="pt-BR"/>
        </w:rPr>
        <w:t>SABRINA SANDRI BRAGA</w:t>
      </w:r>
    </w:p>
    <w:p>
      <w:pPr>
        <w:ind w:firstLine="0"/>
        <w:jc w:val="center"/>
        <w:rPr>
          <w:b/>
        </w:rPr>
      </w:pPr>
    </w:p>
    <w:p>
      <w:pPr>
        <w:jc w:val="center"/>
        <w:rPr>
          <w:rFonts w:hint="default"/>
          <w:b/>
          <w:lang w:val="pt-BR"/>
        </w:rPr>
      </w:pPr>
      <w:r>
        <w:rPr>
          <w:rFonts w:hint="default"/>
          <w:b/>
          <w:lang w:val="pt-BR"/>
        </w:rPr>
        <w:t>SAKURA ARTES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ind w:left="0" w:leftChars="0" w:firstLine="0" w:firstLineChars="0"/>
        <w:rPr>
          <w:b/>
        </w:rPr>
      </w:pPr>
    </w:p>
    <w:p>
      <w:pPr>
        <w:rPr>
          <w:b/>
        </w:rPr>
      </w:pPr>
    </w:p>
    <w:p/>
    <w:p/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4560" w:firstLine="0"/>
        <w:rPr>
          <w:color w:val="000000"/>
        </w:rPr>
      </w:pPr>
      <w:r>
        <w:rPr>
          <w:color w:val="000000"/>
        </w:rPr>
        <w:t>Projeto de Desenvolvimento de Software do Curso Técnico em Informática do Colégio Estadual de Educação Profissional Pedro Boaretto Neto – Cascavel, Paraná.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4560" w:firstLine="0"/>
        <w:rPr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4560" w:firstLine="0"/>
        <w:jc w:val="right"/>
        <w:rPr>
          <w:color w:val="000000"/>
        </w:rPr>
      </w:pPr>
      <w:bookmarkStart w:id="0" w:name="_heading=h.gjdgxs" w:colFirst="0" w:colLast="0"/>
      <w:bookmarkEnd w:id="0"/>
      <w:r>
        <w:rPr>
          <w:color w:val="000000"/>
        </w:rPr>
        <w:t>Orientadores: Profª Aparecida S.Ferreira</w:t>
      </w:r>
      <w:r>
        <w:rPr>
          <w:color w:val="000000"/>
          <w:vertAlign w:val="superscript"/>
        </w:rPr>
        <w:footnoteReference w:id="0"/>
      </w:r>
    </w:p>
    <w:p>
      <w:pPr>
        <w:spacing w:line="240" w:lineRule="auto"/>
        <w:ind w:left="5672" w:firstLine="0"/>
        <w:jc w:val="right"/>
      </w:pPr>
      <w:r>
        <w:t>Prof. Reinaldo C. da Silva</w:t>
      </w:r>
      <w:r>
        <w:rPr>
          <w:vertAlign w:val="superscript"/>
        </w:rPr>
        <w:t>2</w:t>
      </w:r>
    </w:p>
    <w:p>
      <w:pPr>
        <w:jc w:val="right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Prof. Célia K.Cabral</w:t>
      </w:r>
      <w:r>
        <w:rPr>
          <w:vertAlign w:val="superscript"/>
        </w:rPr>
        <w:t>3</w:t>
      </w:r>
    </w:p>
    <w:p/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rPr>
          <w:b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jc w:val="center"/>
        <w:rPr>
          <w:b/>
        </w:rPr>
      </w:pPr>
      <w:r>
        <w:rPr>
          <w:b/>
          <w:color w:val="000000"/>
        </w:rPr>
        <w:t>202</w:t>
      </w:r>
      <w:r>
        <w:rPr>
          <w:rFonts w:hint="default"/>
          <w:b/>
          <w:color w:val="000000"/>
          <w:lang w:val="pt-BR"/>
        </w:rPr>
        <w:t>3</w:t>
      </w:r>
    </w:p>
    <w:p>
      <w:pPr>
        <w:jc w:val="center"/>
        <w:rPr>
          <w:rFonts w:hint="default"/>
          <w:b/>
          <w:lang w:val="pt-BR"/>
        </w:rPr>
      </w:pPr>
      <w:r>
        <w:rPr>
          <w:rFonts w:hint="default"/>
          <w:b/>
          <w:lang w:val="pt-BR"/>
        </w:rPr>
        <w:t>SABRINA SANDRI BRAGA</w:t>
      </w:r>
    </w:p>
    <w:p>
      <w:pPr>
        <w:ind w:left="0" w:leftChars="0" w:firstLine="0" w:firstLineChars="0"/>
        <w:jc w:val="center"/>
        <w:rPr>
          <w:rFonts w:hint="default"/>
          <w:b/>
          <w:lang w:val="pt-BR"/>
        </w:rPr>
      </w:pPr>
      <w:r>
        <w:rPr>
          <w:rFonts w:hint="default"/>
          <w:b/>
          <w:lang w:val="pt-BR"/>
        </w:rPr>
        <w:t>SAKURA ARTES</w:t>
      </w:r>
    </w:p>
    <w:p>
      <w:pPr>
        <w:jc w:val="center"/>
        <w:rPr>
          <w:b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smallCaps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rPr>
          <w:color w:val="000000"/>
        </w:rPr>
      </w:pPr>
      <w:r>
        <w:rPr>
          <w:color w:val="000000"/>
        </w:rPr>
        <w:t>Este Projeto de Conclusão de Curso foi julgado e aprovado pelo Curso Técnico em Informática do Colégio Estadual de Educação Profissional Pedro Boaretto Neto.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Cascavel, Pr., xx de Xxxxx de 2023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COMISSÃO EXAMINADOR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b/>
          <w:color w:val="000000"/>
        </w:rPr>
      </w:pPr>
    </w:p>
    <w:tbl>
      <w:tblPr>
        <w:tblStyle w:val="26"/>
        <w:tblW w:w="8504" w:type="dxa"/>
        <w:tblInd w:w="108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4252"/>
        <w:gridCol w:w="4252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4252" w:type="dxa"/>
            <w:shd w:val="clear" w:color="auto" w:fill="auto"/>
          </w:tcPr>
          <w:p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>
            <w:pPr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>
            <w:pPr>
              <w:spacing w:line="240" w:lineRule="auto"/>
              <w:ind w:firstLine="0"/>
            </w:pPr>
            <w:r>
              <w:t xml:space="preserve">                  Orientadora</w:t>
            </w:r>
          </w:p>
          <w:p>
            <w:pPr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 xml:space="preserve">Prof. </w:t>
            </w:r>
            <w:r>
              <w:t>Reinaldo</w:t>
            </w:r>
          </w:p>
          <w:p>
            <w:pPr>
              <w:spacing w:line="240" w:lineRule="auto"/>
              <w:ind w:firstLine="0"/>
              <w:jc w:val="center"/>
            </w:pP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>
            <w:pPr>
              <w:tabs>
                <w:tab w:val="left" w:pos="8130"/>
              </w:tabs>
              <w:spacing w:line="360" w:lineRule="auto"/>
              <w:ind w:firstLine="0"/>
              <w:jc w:val="center"/>
            </w:pPr>
            <w:r>
              <w:rPr>
                <w:color w:val="000000"/>
              </w:rPr>
              <w:t>Web Design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4252" w:type="dxa"/>
            <w:shd w:val="clear" w:color="auto" w:fill="auto"/>
          </w:tcPr>
          <w:p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Profª. Célia Kouth Cabral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Pós-graduada em Sistemas Distribuídos JAVA.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 xml:space="preserve"> Universidade Tecnológica Federal do Paraná - UTFPR</w:t>
            </w:r>
          </w:p>
          <w:p>
            <w:pPr>
              <w:spacing w:line="240" w:lineRule="auto"/>
              <w:ind w:firstLine="0"/>
            </w:pPr>
            <w:r>
              <w:t xml:space="preserve">                  Banco de dados</w:t>
            </w:r>
          </w:p>
          <w:p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  Ana Cristina Santana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Gestão e Docência no ensino superior, médio e técnico.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Coordenadora de curso</w:t>
            </w:r>
          </w:p>
          <w:p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4252" w:type="dxa"/>
            <w:shd w:val="clear" w:color="auto" w:fill="auto"/>
          </w:tcPr>
          <w:p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b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b/>
          <w:color w:val="000000"/>
        </w:rPr>
      </w:pPr>
    </w:p>
    <w:p>
      <w:pPr>
        <w:keepNext/>
        <w:keepLines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709"/>
        </w:tabs>
        <w:spacing w:before="240" w:line="259" w:lineRule="auto"/>
        <w:ind w:firstLine="0"/>
        <w:rPr>
          <w:rFonts w:ascii="Calibri" w:hAnsi="Calibri" w:eastAsia="Calibri" w:cs="Calibri"/>
          <w:color w:val="366091"/>
          <w:sz w:val="32"/>
          <w:szCs w:val="32"/>
        </w:rPr>
      </w:pPr>
      <w:r>
        <w:rPr>
          <w:rFonts w:ascii="Calibri" w:hAnsi="Calibri" w:eastAsia="Calibri" w:cs="Calibri"/>
          <w:color w:val="366091"/>
          <w:sz w:val="32"/>
          <w:szCs w:val="32"/>
        </w:rPr>
        <w:t>Sumário</w:t>
      </w:r>
    </w:p>
    <w:sdt>
      <w:sdtPr>
        <w:id w:val="-135803776"/>
        <w:docPartObj>
          <w:docPartGallery w:val="Table of Contents"/>
          <w:docPartUnique/>
        </w:docPartObj>
      </w:sdtPr>
      <w:sdtContent>
        <w:p>
          <w:pPr>
            <w:pStyle w:val="19"/>
          </w:pPr>
        </w:p>
        <w:p>
          <w:pPr>
            <w:spacing w:line="360" w:lineRule="auto"/>
          </w:pPr>
        </w:p>
      </w:sdtContent>
    </w:sdt>
    <w:p/>
    <w:p>
      <w:pPr>
        <w:tabs>
          <w:tab w:val="left" w:pos="1155"/>
        </w:tabs>
      </w:pPr>
      <w:r>
        <w:tab/>
      </w:r>
    </w:p>
    <w:p>
      <w:pPr>
        <w:pStyle w:val="2"/>
        <w:numPr>
          <w:ilvl w:val="0"/>
          <w:numId w:val="1"/>
        </w:numPr>
        <w:spacing w:line="360" w:lineRule="auto"/>
        <w:ind w:left="0" w:firstLine="0"/>
      </w:pPr>
      <w:bookmarkStart w:id="1" w:name="_Toc119164362"/>
      <w:r>
        <w:t>INTRODUÇÃO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150"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>O e-commerce é o comércio digital disponibilizado por aplicativos e programas, utilizando a tecnologia ao seu favor. Com base nisso, há a exposição de fotos demonstrativas do produto e um atendente virtual, afim de tirar dúvidas do consumidor e ocorra a compra sem houver problemas. Mas em retrospecto, como o e-commerce foi criado? O comércio eletrônico é consequência do aperfeiçoamento da internet, em 1979 o inventor inglês Michael Aldrich "inventou" as compras online. Ele utilizava uma televisão personalizada de 26 polegadas que funcionava com um sistema de processamento de transações, a partir da própria linha telefônica.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150"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>Dessa forma, podemos chegar em consenso que a evolução humana faça se tornar necessário que a tecnologia também se atualize e crie formas mais rápidas e funcionais de fazer compras. O e-commerce foi criado afim da praticidade e é visto como uma inovação tecnológica, permitindo que empresas sejam mais flexíveis e eficientes em suas próprias operações. Ademais de você não precisar se locomover até um ambiente físico, há um mundo de lojas online que gere diversas opções para o consumidor. Atualmente, o comércio eletrônico vem se mostrando eficaz em seus objetivos, visto que gradativamente mais pessoas tem a preferência da confortabilidade digital.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150"/>
        <w:textAlignment w:val="auto"/>
      </w:pPr>
      <w:r>
        <w:rPr>
          <w:rFonts w:ascii="Arial" w:hAnsi="Arial" w:cs="Arial"/>
        </w:rPr>
        <w:t>Ocasionalmente, a revolução digital consolidou um estilo de arte que depende de softwares e reside em ciberespaços. Em princípio, a arte digital teve dificuldades entre seu próprio meio, visto que o ramo artístico sempre foi visto como um lugar retrógrado e tradicional, aonde qualquer experiência que saísse do usual teria um efeito negativo. Porém, atualmente foi constituído como um movimento artístico de referência legítima. Arte digital é um termo muito vago para o amplo conjunto de obras de estéticas variadas, podendo englobar não só desenhos; mas também textos, imagens, músicas, jogos e infinitas possibilidades de processos criativos.</w:t>
      </w:r>
    </w:p>
    <w:p>
      <w:pPr>
        <w:pStyle w:val="3"/>
        <w:numPr>
          <w:ilvl w:val="1"/>
          <w:numId w:val="1"/>
        </w:numPr>
        <w:ind w:left="578" w:hanging="578"/>
      </w:pPr>
      <w:bookmarkStart w:id="2" w:name="_Toc119164363"/>
      <w:r>
        <w:t>Apresentação do Problema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</w:pPr>
      <w:r>
        <w:rPr>
          <w:rFonts w:ascii="Arial" w:hAnsi="Arial" w:cs="Arial"/>
        </w:rPr>
        <w:t>Sakura é um projeto que visa unir os dois mundos: o e-commerce e a arte digital. Um espaço aonde poderei comercializar produtos mais acessíveis a todo o Brasil e também aumentar a visibilidade das minhas próprias artes.</w:t>
      </w:r>
    </w:p>
    <w:p/>
    <w:p>
      <w:pPr>
        <w:pStyle w:val="2"/>
        <w:numPr>
          <w:ilvl w:val="0"/>
          <w:numId w:val="2"/>
        </w:numPr>
        <w:spacing w:line="360" w:lineRule="auto"/>
      </w:pPr>
      <w:bookmarkStart w:id="3" w:name="_Toc119164364"/>
      <w:r>
        <w:t>OBJETIVOS</w:t>
      </w:r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360" w:firstLineChars="150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>O objetivo do sistema é promover trabalhos de diferentes ramos das artes.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line="360" w:lineRule="auto"/>
        <w:ind w:firstLine="360" w:firstLineChars="150"/>
        <w:jc w:val="both"/>
        <w:textAlignment w:val="auto"/>
        <w:rPr>
          <w:rFonts w:ascii="Arial" w:hAnsi="Arial" w:cs="Arial"/>
        </w:rPr>
      </w:pPr>
      <w:r>
        <w:rPr>
          <w:rFonts w:ascii="Arial" w:hAnsi="Arial" w:eastAsia="Calibri" w:cs="Arial"/>
          <w:lang w:eastAsia="pt-BR"/>
        </w:rPr>
        <w:t>Criaremos um site dinâmico que surpreenda o visitante com sua beleza e praticidades, o usuário poderá visualizar todos os produtos, analisar as diversas técnicas de produção. Escolher e adicionar em carrinho, caso, mude de ideia pode excluir os produtos do carrinho.</w:t>
      </w:r>
    </w:p>
    <w:p>
      <w:pPr>
        <w:numPr>
          <w:ilvl w:val="0"/>
          <w:numId w:val="0"/>
        </w:numPr>
        <w:rPr>
          <w:rFonts w:ascii="Arial" w:hAnsi="Arial" w:cs="Arial"/>
        </w:rPr>
      </w:pPr>
    </w:p>
    <w:p>
      <w:pPr>
        <w:spacing w:line="360" w:lineRule="auto"/>
      </w:pPr>
      <w:r>
        <w:t>.</w:t>
      </w:r>
    </w:p>
    <w:p>
      <w:pPr>
        <w:spacing w:line="360" w:lineRule="auto"/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rPr>
          <w:color w:val="000000"/>
          <w:sz w:val="22"/>
          <w:szCs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rPr>
          <w:color w:val="000000"/>
          <w:sz w:val="22"/>
          <w:szCs w:val="22"/>
        </w:rPr>
      </w:pPr>
    </w:p>
    <w:p>
      <w:pPr>
        <w:pStyle w:val="2"/>
        <w:numPr>
          <w:ilvl w:val="0"/>
          <w:numId w:val="2"/>
        </w:numPr>
        <w:spacing w:line="360" w:lineRule="auto"/>
        <w:ind w:left="0" w:leftChars="0" w:firstLine="0" w:firstLineChars="0"/>
      </w:pPr>
      <w:bookmarkStart w:id="4" w:name="_Toc119164365"/>
      <w:r>
        <w:t>METODOLOGIA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850"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 xml:space="preserve">O que é metodologia comparativa: compara a loja física com a do site. O Método Comparativo procura compreender e estabelecer paralelos entre dois ou mais objetos de estudos e tem como foco procurar as semelhanças e diferenças do objeto de estudo, nesse processo de comparação o objetivo é identificar as semelhanças e que lhe permitem organizar e relacionar o novo conceito(site) com o que já existe (loja física), e por outro lado ajuda também a encontrar diferenças entre ambas que possam entrar em conflito e evitar causar confusão. Em outras palavras, o objetivo do Método Comparativo é usar a comparação seja através de semelhanças ou diferenças para no fim chegar em novos conhecimentos, assim, chegando em correlações e criando novos conceitos.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850"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>O que é metodologia cientifica? A Metodologia Científica é o conjunto de processos de um trabalho acadêmico, partindo-se dessa metodologia, tem como objetivo pesquisar e ganhar autenticidade, confiabilidade e valor científico. Fazendo a abordagem que é praticamente analisar dados coletados para o trabalho, é um passo para compreender o objeto de pesquisa, que pode ter características quantitativas, qualificativas ou até a junção de ambas, que são ambas formas de abordagem para utilizar. Qualitativa que busca a compreensão de fenômenos a partir de explicações e motivos. Quantitativa busca compreender os fenômenos a partir da análise feita pela quantificação dos dados.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850"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>O que é modelagem. No contexto do site, a utilização da modelagem é conceituada em um processo de adição de material, aonde é a quantidade de material é constantemente aumentada para produzir a forma desejada e que satisfaça pelos menos as necessidades necessárias. Da para considerar Modelagem como um grande ‘guarda-chuva’, onde cabe quase tudo, pois em termos genéricos, Modelagem pode ter uma aplicação de matemática em outras áreas do conhecimento. Com isso, não quero dizer que exista a necessidade de se ter fronteiras claras, mas de se ter maior clareza sobre o que chamamos de Modelagem.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850"/>
        <w:jc w:val="both"/>
        <w:textAlignment w:val="auto"/>
        <w:rPr>
          <w:color w:val="000000"/>
          <w:sz w:val="22"/>
          <w:szCs w:val="22"/>
        </w:rPr>
      </w:pPr>
      <w:r>
        <w:rPr>
          <w:rFonts w:ascii="Arial" w:hAnsi="Arial" w:cs="Arial"/>
        </w:rPr>
        <w:t>Porém, eu gostaria de colocar a ênfase que ele está diretamente conectado com o interesse de formar sujeitos para atuar ativamente na sociedade e, em particular, capazes de analisar a forma e questiona através nos debates sociais. Com essa perspectiva, creio que Modelagem pode potencializar a intervenção das pessoas nos debates e nas tomadas de decisões sociais, o que me parece ser uma contribuição para alargar as possibilidades de construção e consolidação de sociedades democráticas. Além que toca temas importantes como criatividade, a dimensão afetivo-cognitiva das ações do sujeito, a relação da estrutura/funcionamento cognitivo, interação entre a teoria e a prática, etc.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2127" w:firstLine="0"/>
        <w:rPr>
          <w:b/>
          <w:color w:val="000000"/>
          <w:sz w:val="28"/>
          <w:szCs w:val="28"/>
        </w:rPr>
      </w:pPr>
    </w:p>
    <w:p>
      <w:pPr>
        <w:pStyle w:val="2"/>
        <w:spacing w:line="360" w:lineRule="auto"/>
      </w:pPr>
      <w:bookmarkStart w:id="5" w:name="_Toc119164366"/>
      <w:r>
        <w:t xml:space="preserve">4 </w:t>
      </w:r>
      <w:r>
        <w:tab/>
      </w:r>
      <w:r>
        <w:t>REFERENCIAL TEÓRICO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 xml:space="preserve">Um sistema é constituído por dois elementos essenciais, uma coleção de objetos e a relação lógica entre eles. Esses tópicos fazem com que o sistema funcione e se comporte como um organismo.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Sendo assim, o sistema de informação é um sistema especializado no processamento e na comunicação de dados (máquinas) ou de informações (organismos vivos). Ele será constituído por um conjunto de módulos de comunicação, interligados entre si por meio de uma rede com protocolo.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O Front End é classificado como a parte visual de um site, aquilo que conseguimos interagir. Quem trabalha com Front End é responsável por desenvolver por meio do código uma interface gráfica e, normalmente, com as tecnologias base da Web: HTML, CSS e JavaScript.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Enquanto o Back End, como o próprio nome sugere, vem da ideia daquilo que tem por trás de uma aplicação. Pode ficar meio abstrato num primeiro momento, mas pense que para conseguir usar o Facebook no dia a dia, os dados (as informações) do seu perfil, amigos e publicações precisam estar salvos em algum lugar e serem processados a partir dele, sendo este lugar um banco de dados.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O Back-End trabalha em boa parte dos casos fazendo a ponte entre os dados que vem do navegador rumo ao banco de dados e vice-versa, sempre aplicando as devidas regras de negócio, validações e garantias num ambiente restrito ao usuário final (ou seja, onde ele não consegue acessar ou manipular algo).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A Linguagem de Marcação de Hipertexto (HTML) é uma linguagem de computador que compõe a maior parte das páginas da internet e dos aplicativos online. Um hipertexto é um texto usado para fazer referência a outros textos, enquanto uma linguagem de marcação é composta por uma série de marcações que dizem para os servidores da web qual é o estilo e a estrutura de um documento.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O HTML não é considerado uma linguagem de programação, já que ele não pode criar funcionalidades dinâmicas. Ao invés disso, com o HTML, os usuários podem criar e estruturar seções, parágrafos e links usando elementos, tags e atributos.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JavaScript (às vezes abreviado para JS) é uma linguagem leve, interpretada e baseada em objetos com funções de primeira classe, mais conhecida como a linguagem de script para páginas Web, mas usada também em vários outros ambientes sem browser, tais como node.js, Apache CouchDB e Adobe Acrobat. O JavaScript é uma linguagem baseada em protótipos, multi-paradigma e dinâmica, suportando estilos de orientação a objetos, imperativos e declarativos (como por exemplo a programação funcional). Saiba mais sobre o JavaScript.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CSS é a sigla para Cascading Style Sheet e sua função principal é atribuir estilo a elementos escritos em HTML, ou seja, o CSS cuida da parte visual e estética de um site: cores, fontes, espaçamentos entre parágrafos, tabelas, variações de layouts, ajustes de imagem, tudo isso entra como estilização.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PHP é uma linguagem de programação de código aberto, criada para o desenvolvimento web. Com ela podemos escrever pequenos scripts de forma procedural, utilizar a orientação a objetos ou ainda ambas.O PHP é uma linguagem de script open source de uso geral, desenvolvida especialmente para desenvolvimento web. Ele possui a vantagem de seus scripts serem executados no lado do servidor, entregando para o cliente geralmente um conjunto de HTML, CSS e JavaScript.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</w:pPr>
      <w:r>
        <w:rPr>
          <w:rFonts w:hint="default"/>
        </w:rPr>
        <w:t>A Linguagem de consulta estruturada (SQL) é uma linguagem de programação para armazenar e processar informações em um banco de dados relacional. Um banco de dados relacional armazena informações em formato tabular, com linhas e colunas representando diferentes atributos de dados e as várias relações entre os valores dos dados. Você pode usar instruções SQL para armazenar, atualizar, remover, pesquisar e recuperar informações do banco de dados. Também pode usar SQL para manter e otimizar a performance do banco de dados. A Linguagem de consulta estruturada (SQL) é uma linguagem de consulta popular que é frequentemente usada em todos os tipos de aplicações. Analistas e desenvolvedores de dados aprendem e utilizam a SQL porque ela se integra bem a diferentes linguagens de programação. Por exemplo, eles podem incorporar consultas SQL com a linguagem de programação Java para criar aplicações de processamento de dados de alta performance com os principais sistemas de banco de dados SQL, como Oracle ou MS SQL Server. A SQL também é bastante fácil de aprender, pois usa palavras-chave comuns em inglês em suas instruções.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</w:p>
    <w:p>
      <w:pPr>
        <w:pStyle w:val="2"/>
        <w:spacing w:line="360" w:lineRule="auto"/>
        <w:rPr>
          <w:sz w:val="38"/>
          <w:szCs w:val="38"/>
        </w:rPr>
      </w:pPr>
      <w:bookmarkStart w:id="6" w:name="_Toc119164367"/>
      <w:r>
        <w:t xml:space="preserve">5 DOCUMENTAÇÃO </w:t>
      </w:r>
      <w:r>
        <w:rPr>
          <w:sz w:val="38"/>
          <w:szCs w:val="38"/>
        </w:rPr>
        <w:t>do projeto</w:t>
      </w:r>
      <w:bookmarkEnd w:id="6"/>
    </w:p>
    <w:p/>
    <w:p>
      <w:pPr>
        <w:pStyle w:val="3"/>
        <w:spacing w:before="0" w:after="0"/>
      </w:pPr>
      <w:bookmarkStart w:id="7" w:name="_Toc119164368"/>
      <w:r>
        <w:t>5.1 Requisitos</w:t>
      </w:r>
      <w:bookmarkEnd w:id="7"/>
      <w:r>
        <w:t xml:space="preserve"> </w:t>
      </w:r>
    </w:p>
    <w:p>
      <w:pPr>
        <w:tabs>
          <w:tab w:val="left" w:pos="0"/>
        </w:tabs>
        <w:spacing w:line="360" w:lineRule="auto"/>
        <w:ind w:firstLine="0"/>
        <w:rPr>
          <w:rFonts w:hint="default"/>
          <w:highlight w:val="none"/>
          <w:lang w:val="pt-BR"/>
        </w:rPr>
      </w:pPr>
      <w:r>
        <w:tab/>
      </w:r>
      <w:r>
        <w:rPr>
          <w:rFonts w:hint="default"/>
          <w:lang w:val="pt-BR"/>
        </w:rPr>
        <w:t xml:space="preserve">Requisitos são de maneira bem abrangente, o que é necessário em um software. Os requisitos de software são 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highlight w:val="none"/>
        </w:rPr>
        <w:t>descrição dos recursos e funcionalidades do sistema alv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highlight w:val="none"/>
          <w:lang w:val="pt-BR"/>
        </w:rPr>
        <w:t xml:space="preserve">o, sendo eles escondidos ou não, conhecidos ou desconhecidos, esperado ou inesperados, todos eles se caracterizam como requisitos de um sistema. </w:t>
      </w:r>
    </w:p>
    <w:p>
      <w:pPr>
        <w:tabs>
          <w:tab w:val="left" w:pos="0"/>
        </w:tabs>
        <w:spacing w:line="360" w:lineRule="auto"/>
        <w:ind w:firstLine="0"/>
      </w:pPr>
    </w:p>
    <w:p>
      <w:pPr>
        <w:pStyle w:val="3"/>
        <w:spacing w:before="0" w:after="0"/>
      </w:pPr>
      <w:bookmarkStart w:id="8" w:name="_Toc119164369"/>
      <w:r>
        <w:t>5.1.1 Requisitos funcionais</w:t>
      </w:r>
      <w:bookmarkEnd w:id="8"/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Esses requisitos estão relacionados a maneira de interagir com a empresa e usuário, afim de atender as necessidades de todos. É o conjunto de funcionalidades que irão compor o software. Exemplos como: login, tela de cadastro, carrinho de compras, etc.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4873625" cy="3543300"/>
            <wp:effectExtent l="28575" t="28575" r="31750" b="28575"/>
            <wp:docPr id="2" name="Imagem 2" descr="REQUISITOS FUNCIONAIS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REQUISITOS FUNCIONAIS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3543300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spacing w:line="360" w:lineRule="auto"/>
        <w:ind w:firstLine="0"/>
        <w:rPr>
          <w:color w:val="000000"/>
          <w:sz w:val="22"/>
          <w:szCs w:val="22"/>
        </w:rPr>
      </w:pPr>
      <w:r>
        <w:tab/>
      </w:r>
    </w:p>
    <w:p>
      <w:pPr>
        <w:pStyle w:val="4"/>
        <w:spacing w:before="0" w:after="0" w:line="360" w:lineRule="auto"/>
        <w:rPr>
          <w:b/>
        </w:rPr>
      </w:pPr>
      <w:bookmarkStart w:id="9" w:name="_Toc119164370"/>
      <w:r>
        <w:rPr>
          <w:b/>
        </w:rPr>
        <w:t>5.1.2 Requisitos não funcionais</w:t>
      </w:r>
      <w:bookmarkEnd w:id="9"/>
      <w:r>
        <w:rPr>
          <w:b/>
        </w:rPr>
        <w:t xml:space="preserve"> </w:t>
      </w:r>
    </w:p>
    <w:p/>
    <w:p>
      <w:pPr>
        <w:rPr>
          <w:b/>
        </w:rPr>
      </w:pPr>
      <w:r>
        <w:rPr>
          <w:rFonts w:hint="default"/>
          <w:b w:val="0"/>
          <w:bCs/>
        </w:rPr>
        <w:t>Requisitos não funcionais são</w:t>
      </w:r>
      <w:bookmarkStart w:id="33" w:name="_GoBack"/>
      <w:bookmarkEnd w:id="33"/>
      <w:r>
        <w:rPr>
          <w:rFonts w:hint="default"/>
          <w:b w:val="0"/>
          <w:bCs/>
        </w:rPr>
        <w:t xml:space="preserve"> restrições ou requisitos impostos ao sistema, como características ou qualidades, não estão diretamente ligados ao funcionamento e desenvolvimento do sistema.</w:t>
      </w:r>
    </w:p>
    <w:p>
      <w:pPr>
        <w:tabs>
          <w:tab w:val="left" w:pos="0"/>
        </w:tabs>
        <w:spacing w:line="360" w:lineRule="auto"/>
        <w:ind w:firstLine="0"/>
        <w:rPr>
          <w:bCs/>
        </w:rPr>
      </w:pPr>
      <w:r>
        <w:tab/>
      </w:r>
      <w:r>
        <w:rPr>
          <w:rFonts w:hint="default"/>
          <w:lang w:val="pt-BR"/>
        </w:rPr>
        <w:drawing>
          <wp:inline distT="0" distB="0" distL="114300" distR="114300">
            <wp:extent cx="4580890" cy="3209290"/>
            <wp:effectExtent l="28575" t="28575" r="38735" b="38735"/>
            <wp:docPr id="7" name="Imagem 7" descr="REQUISITOS NAO FUNCIONA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REQUISITOS NAO FUNCIONAI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3209290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rPr>
          <w:bCs/>
        </w:rPr>
      </w:pPr>
      <w:r>
        <w:rPr>
          <w:bCs/>
          <w:sz w:val="20"/>
          <w:szCs w:val="20"/>
        </w:rPr>
        <w:t>Fonte: O autor, 2022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rPr>
          <w:color w:val="000000"/>
          <w:sz w:val="22"/>
          <w:szCs w:val="22"/>
        </w:rPr>
      </w:pPr>
    </w:p>
    <w:p>
      <w:pPr>
        <w:pStyle w:val="3"/>
        <w:numPr>
          <w:ilvl w:val="1"/>
          <w:numId w:val="3"/>
        </w:numPr>
        <w:spacing w:before="0" w:after="0"/>
      </w:pPr>
      <w:r>
        <w:t xml:space="preserve"> </w:t>
      </w:r>
      <w:bookmarkStart w:id="10" w:name="_Toc119164371"/>
      <w:r>
        <w:t>Diagrama de Contexto</w:t>
      </w:r>
      <w:bookmarkEnd w:id="10"/>
    </w:p>
    <w:p/>
    <w:p>
      <w:pPr>
        <w:rPr>
          <w:rFonts w:hint="default"/>
        </w:rPr>
      </w:pPr>
      <w:r>
        <w:rPr>
          <w:rFonts w:hint="default"/>
        </w:rPr>
        <w:t xml:space="preserve">Diagrama de contexto é também conhecido como a fase de descoberta do projeto, sendo de fácil entendimento e dinâmico. Ele mostra o processo de como as entidades externas e internas atuam dentro do projeto. </w:t>
      </w:r>
    </w:p>
    <w:p>
      <w:pPr>
        <w:ind w:left="0" w:leftChars="0" w:firstLine="0" w:firstLineChars="0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640705" cy="2604135"/>
            <wp:effectExtent l="38100" t="38100" r="55245" b="43815"/>
            <wp:docPr id="5" name="Imagem 5" descr="Diagrama de con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 de context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604135"/>
                    </a:xfrm>
                    <a:prstGeom prst="rect">
                      <a:avLst/>
                    </a:prstGeom>
                    <a:ln w="38100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left="0" w:leftChars="0" w:firstLine="0" w:firstLineChars="0"/>
        <w:rPr>
          <w:color w:val="000000"/>
        </w:rPr>
      </w:pPr>
    </w:p>
    <w:p>
      <w:pPr>
        <w:ind w:firstLine="0"/>
      </w:pPr>
      <w:r>
        <w:rPr>
          <w:b/>
          <w:sz w:val="20"/>
          <w:szCs w:val="20"/>
        </w:rPr>
        <w:t>Fonte: O autor, 2022</w:t>
      </w:r>
    </w:p>
    <w:p>
      <w:pPr>
        <w:pStyle w:val="3"/>
        <w:numPr>
          <w:ilvl w:val="1"/>
          <w:numId w:val="3"/>
        </w:numPr>
      </w:pPr>
      <w:bookmarkStart w:id="11" w:name="_Toc119164372"/>
      <w:r>
        <w:t>Diagrama de Fluxo de dados</w:t>
      </w:r>
      <w:bookmarkEnd w:id="11"/>
    </w:p>
    <w:p>
      <w:pPr>
        <w:ind w:firstLine="0"/>
      </w:pPr>
    </w:p>
    <w:p>
      <w:pPr>
        <w:rPr>
          <w:b/>
          <w:sz w:val="20"/>
          <w:szCs w:val="20"/>
        </w:rPr>
      </w:pPr>
      <w:r>
        <w:t xml:space="preserve">     </w:t>
      </w:r>
      <w:r>
        <w:rPr>
          <w:b/>
          <w:sz w:val="20"/>
          <w:szCs w:val="20"/>
        </w:rPr>
        <w:t>Fonte: O autor, 2022</w:t>
      </w:r>
    </w:p>
    <w:p>
      <w:pPr>
        <w:rPr>
          <w:b/>
          <w:sz w:val="20"/>
          <w:szCs w:val="20"/>
        </w:rPr>
      </w:pPr>
    </w:p>
    <w:p>
      <w:pPr>
        <w:rPr>
          <w:b/>
          <w:sz w:val="20"/>
          <w:szCs w:val="20"/>
        </w:rPr>
      </w:pPr>
    </w:p>
    <w:p>
      <w:pPr>
        <w:rPr>
          <w:b/>
          <w:sz w:val="20"/>
          <w:szCs w:val="20"/>
        </w:rPr>
      </w:pPr>
    </w:p>
    <w:p>
      <w:pPr>
        <w:rPr>
          <w:b/>
          <w:sz w:val="20"/>
          <w:szCs w:val="20"/>
        </w:rPr>
      </w:pPr>
    </w:p>
    <w:p>
      <w:pPr>
        <w:rPr>
          <w:b/>
          <w:sz w:val="20"/>
          <w:szCs w:val="20"/>
        </w:rPr>
      </w:pPr>
    </w:p>
    <w:p>
      <w:pPr>
        <w:rPr>
          <w:b/>
          <w:sz w:val="20"/>
          <w:szCs w:val="20"/>
        </w:rPr>
      </w:pPr>
    </w:p>
    <w:p>
      <w:pPr>
        <w:rPr>
          <w:b/>
          <w:sz w:val="20"/>
          <w:szCs w:val="20"/>
        </w:rPr>
      </w:pPr>
    </w:p>
    <w:p>
      <w:pPr>
        <w:rPr>
          <w:b/>
          <w:sz w:val="20"/>
          <w:szCs w:val="20"/>
        </w:rPr>
      </w:pPr>
    </w:p>
    <w:p>
      <w:pPr>
        <w:rPr>
          <w:b/>
          <w:sz w:val="20"/>
          <w:szCs w:val="20"/>
        </w:rPr>
      </w:pPr>
    </w:p>
    <w:p>
      <w:pPr>
        <w:pStyle w:val="3"/>
        <w:numPr>
          <w:ilvl w:val="1"/>
          <w:numId w:val="3"/>
        </w:numPr>
        <w:ind w:left="578" w:hanging="578"/>
      </w:pPr>
      <w:bookmarkStart w:id="12" w:name="_Toc119164373"/>
      <w:r>
        <w:t>Diagrama de Entidade e relacionamento</w:t>
      </w:r>
      <w:bookmarkEnd w:id="12"/>
    </w:p>
    <w:p>
      <w:pPr>
        <w:ind w:firstLine="0"/>
      </w:pPr>
    </w:p>
    <w:p>
      <w:pPr>
        <w:ind w:firstLine="0"/>
      </w:pPr>
      <w:r>
        <w:t xml:space="preserve"> </w:t>
      </w:r>
      <w:r>
        <w:rPr>
          <w:b/>
          <w:sz w:val="20"/>
          <w:szCs w:val="20"/>
        </w:rPr>
        <w:t>Fonte: O autor, 2022</w:t>
      </w:r>
    </w:p>
    <w:p>
      <w:pPr>
        <w:tabs>
          <w:tab w:val="left" w:pos="0"/>
        </w:tabs>
        <w:ind w:firstLine="0"/>
      </w:pPr>
    </w:p>
    <w:p>
      <w:pPr>
        <w:tabs>
          <w:tab w:val="left" w:pos="0"/>
        </w:tabs>
        <w:ind w:firstLine="0"/>
      </w:pPr>
    </w:p>
    <w:p>
      <w:pPr>
        <w:tabs>
          <w:tab w:val="left" w:pos="0"/>
        </w:tabs>
        <w:ind w:firstLine="0"/>
      </w:pPr>
    </w:p>
    <w:p>
      <w:pPr>
        <w:pStyle w:val="3"/>
        <w:numPr>
          <w:ilvl w:val="1"/>
          <w:numId w:val="3"/>
        </w:numPr>
        <w:ind w:left="578" w:hanging="578"/>
      </w:pPr>
      <w:bookmarkStart w:id="13" w:name="_Toc119164374"/>
      <w:r>
        <w:t>Dicionário de Dados</w:t>
      </w:r>
      <w:bookmarkEnd w:id="13"/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O dicionário de dados é uma coleção de informações gravadas, afim de mostrar a finalidade de cada dado e elemento no mesmo projeto. Normalmente são representados por tabelas e colunas com suas respectivas funções. Sua principal função é a organização de informações, mas também tem o papel de instruir.</w:t>
      </w:r>
    </w:p>
    <w:p>
      <w:pPr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eastAsia="sans-serif" w:cs="Arial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Os dicionários de dados são menos precisos que </w:t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"https://pt.wikipedia.org/w/index.php?title=Gloss%C3%A1rios&amp;action=edit&amp;redlink=1" \o "Glossários (página não existe)" </w:instrText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2"/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glossários</w:t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Arial" w:hAnsi="Arial" w:eastAsia="sans-serif" w:cs="Arial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 (termos e definições) porque costumam ter uma ou mais representações de como o dado é estruturado e podem envolver </w:t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"https://pt.wikipedia.org/wiki/Ontologia" \o "Ontologia" </w:instrText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2"/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ontologias</w:t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Arial" w:hAnsi="Arial" w:eastAsia="sans-serif" w:cs="Arial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 completas quando </w:t>
      </w:r>
      <w:r>
        <w:rPr>
          <w:rFonts w:hint="default" w:ascii="Arial" w:hAnsi="Arial" w:eastAsia="sans-serif" w:cs="Arial"/>
          <w:i w:val="0"/>
          <w:iCs w:val="0"/>
          <w:caps w:val="0"/>
          <w:color w:val="3366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sans-serif" w:cs="Arial"/>
          <w:i w:val="0"/>
          <w:iCs w:val="0"/>
          <w:caps w:val="0"/>
          <w:color w:val="3366CC"/>
          <w:spacing w:val="0"/>
          <w:sz w:val="24"/>
          <w:szCs w:val="24"/>
          <w:u w:val="none"/>
          <w:shd w:val="clear" w:fill="FFFFFF"/>
        </w:rPr>
        <w:instrText xml:space="preserve"> HYPERLINK "https://pt.wikipedia.org/wiki/L%C3%B3gica" \o "Lógica" </w:instrText>
      </w:r>
      <w:r>
        <w:rPr>
          <w:rFonts w:hint="default" w:ascii="Arial" w:hAnsi="Arial" w:eastAsia="sans-serif" w:cs="Arial"/>
          <w:i w:val="0"/>
          <w:iCs w:val="0"/>
          <w:caps w:val="0"/>
          <w:color w:val="3366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2"/>
          <w:rFonts w:hint="default" w:ascii="Arial" w:hAnsi="Arial" w:eastAsia="sans-serif" w:cs="Arial"/>
          <w:i w:val="0"/>
          <w:iCs w:val="0"/>
          <w:caps w:val="0"/>
          <w:color w:val="3366CC"/>
          <w:spacing w:val="0"/>
          <w:sz w:val="24"/>
          <w:szCs w:val="24"/>
          <w:u w:val="none"/>
          <w:shd w:val="clear" w:fill="FFFFFF"/>
        </w:rPr>
        <w:t>l</w:t>
      </w:r>
      <w:r>
        <w:rPr>
          <w:rStyle w:val="12"/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ógicas</w:t>
      </w:r>
      <w:r>
        <w:rPr>
          <w:rFonts w:hint="default" w:ascii="Arial" w:hAnsi="Arial" w:eastAsia="sans-serif" w:cs="Arial"/>
          <w:i w:val="0"/>
          <w:iCs w:val="0"/>
          <w:caps w:val="0"/>
          <w:color w:val="3366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Arial" w:hAnsi="Arial" w:eastAsia="sans-serif" w:cs="Arial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 distintas sejam aplicadas a definições desses elementos de dados.</w:t>
      </w:r>
    </w:p>
    <w:p>
      <w:pPr>
        <w:ind w:left="0" w:leftChars="0" w:firstLine="0" w:firstLineChars="0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756275" cy="8305800"/>
            <wp:effectExtent l="0" t="0" r="15875" b="0"/>
            <wp:docPr id="1" name="Imagem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drawing>
          <wp:inline distT="0" distB="0" distL="114300" distR="114300">
            <wp:extent cx="5755005" cy="8150860"/>
            <wp:effectExtent l="0" t="0" r="17145" b="2540"/>
            <wp:docPr id="4" name="Imagem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81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drawing>
          <wp:inline distT="0" distB="0" distL="114300" distR="114300">
            <wp:extent cx="5757545" cy="1675130"/>
            <wp:effectExtent l="0" t="0" r="14605" b="1270"/>
            <wp:docPr id="6" name="Imagem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spacing w:before="240" w:line="360" w:lineRule="auto"/>
        <w:ind w:firstLine="0"/>
      </w:pPr>
    </w:p>
    <w:p>
      <w:pPr>
        <w:ind w:firstLine="0"/>
      </w:pPr>
      <w:r>
        <w:rPr>
          <w:b/>
          <w:sz w:val="20"/>
          <w:szCs w:val="20"/>
        </w:rPr>
        <w:t>Fonte: O autor, 2022</w:t>
      </w: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pStyle w:val="3"/>
        <w:numPr>
          <w:ilvl w:val="1"/>
          <w:numId w:val="4"/>
        </w:numPr>
      </w:pPr>
      <w:bookmarkStart w:id="14" w:name="_Toc119164375"/>
      <w:r>
        <w:t>Diagrama de Caso de Uso</w:t>
      </w:r>
      <w:bookmarkEnd w:id="14"/>
    </w:p>
    <w:p>
      <w:pPr>
        <w:tabs>
          <w:tab w:val="left" w:pos="-5"/>
        </w:tabs>
        <w:ind w:left="720" w:hanging="861"/>
        <w:rPr>
          <w:b/>
          <w:sz w:val="20"/>
          <w:szCs w:val="20"/>
        </w:rPr>
      </w:pPr>
      <w:bookmarkStart w:id="15" w:name="_heading=h.44sinio" w:colFirst="0" w:colLast="0"/>
      <w:bookmarkEnd w:id="15"/>
      <w:r>
        <w:rPr>
          <w:b/>
          <w:sz w:val="20"/>
          <w:szCs w:val="20"/>
        </w:rPr>
        <w:t>Fonte: O autor, 2022</w:t>
      </w:r>
    </w:p>
    <w:p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>
      <w:pPr>
        <w:tabs>
          <w:tab w:val="left" w:pos="-5"/>
        </w:tabs>
        <w:ind w:left="720" w:hanging="861"/>
      </w:pPr>
      <w:r>
        <w:t>DIAGRAMA 02</w:t>
      </w:r>
    </w:p>
    <w:p>
      <w:pPr>
        <w:tabs>
          <w:tab w:val="left" w:pos="709"/>
        </w:tabs>
        <w:ind w:firstLine="0"/>
      </w:pPr>
    </w:p>
    <w:p>
      <w:r>
        <w:rPr>
          <w:b/>
          <w:sz w:val="20"/>
          <w:szCs w:val="20"/>
        </w:rPr>
        <w:t>Fonte: O autor, 2022</w:t>
      </w:r>
    </w:p>
    <w:p>
      <w:pPr>
        <w:pStyle w:val="4"/>
        <w:numPr>
          <w:ilvl w:val="2"/>
          <w:numId w:val="4"/>
        </w:numPr>
      </w:pPr>
      <w:bookmarkStart w:id="16" w:name="_Toc119164376"/>
      <w:r>
        <w:t>Cadastrar</w:t>
      </w:r>
      <w:bookmarkEnd w:id="16"/>
    </w:p>
    <w:p>
      <w:pPr>
        <w:ind w:firstLine="0"/>
        <w:rPr>
          <w:b/>
        </w:rPr>
      </w:pPr>
    </w:p>
    <w:p>
      <w:pPr>
        <w:pStyle w:val="4"/>
        <w:numPr>
          <w:ilvl w:val="2"/>
          <w:numId w:val="4"/>
        </w:numPr>
      </w:pPr>
      <w:bookmarkStart w:id="17" w:name="_heading=h.vsohz8hitavy" w:colFirst="0" w:colLast="0"/>
      <w:bookmarkEnd w:id="17"/>
      <w:bookmarkStart w:id="18" w:name="_Toc119164377"/>
      <w:r>
        <w:t>Logar</w:t>
      </w:r>
      <w:bookmarkEnd w:id="18"/>
    </w:p>
    <w:p>
      <w:pPr>
        <w:tabs>
          <w:tab w:val="left" w:pos="709"/>
        </w:tabs>
        <w:ind w:firstLine="0"/>
        <w:rPr>
          <w:b/>
        </w:rPr>
      </w:pPr>
    </w:p>
    <w:p>
      <w:pPr>
        <w:pStyle w:val="4"/>
        <w:numPr>
          <w:ilvl w:val="2"/>
          <w:numId w:val="4"/>
        </w:numPr>
      </w:pPr>
      <w:bookmarkStart w:id="19" w:name="_heading=h.w4pjqu5od5l" w:colFirst="0" w:colLast="0"/>
      <w:bookmarkEnd w:id="19"/>
      <w:bookmarkStart w:id="20" w:name="_Toc119164378"/>
      <w:r>
        <w:t>Cadastro de funcionário/profissional</w:t>
      </w:r>
      <w:bookmarkEnd w:id="20"/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pStyle w:val="4"/>
        <w:numPr>
          <w:ilvl w:val="2"/>
          <w:numId w:val="4"/>
        </w:numPr>
        <w:spacing w:after="0" w:line="240" w:lineRule="auto"/>
      </w:pPr>
      <w:bookmarkStart w:id="21" w:name="_heading=h.iimt9dgudcin" w:colFirst="0" w:colLast="0"/>
      <w:bookmarkEnd w:id="21"/>
      <w:bookmarkStart w:id="22" w:name="_Toc119164379"/>
      <w:r>
        <w:t>Consultar profissionais</w:t>
      </w:r>
      <w:bookmarkEnd w:id="22"/>
      <w:r>
        <w:t xml:space="preserve"> </w:t>
      </w:r>
    </w:p>
    <w:p>
      <w:pPr>
        <w:tabs>
          <w:tab w:val="left" w:pos="709"/>
        </w:tabs>
        <w:ind w:left="720" w:firstLine="0"/>
      </w:pPr>
    </w:p>
    <w:p>
      <w:pPr>
        <w:ind w:firstLine="0"/>
      </w:pPr>
    </w:p>
    <w:p>
      <w:pPr>
        <w:pStyle w:val="4"/>
        <w:numPr>
          <w:ilvl w:val="2"/>
          <w:numId w:val="4"/>
        </w:numPr>
      </w:pPr>
      <w:bookmarkStart w:id="23" w:name="_heading=h.hyvwenoixavx" w:colFirst="0" w:colLast="0"/>
      <w:bookmarkEnd w:id="23"/>
      <w:bookmarkStart w:id="24" w:name="_Toc119164380"/>
      <w:r>
        <w:t>Agendamento</w:t>
      </w:r>
      <w:bookmarkEnd w:id="24"/>
    </w:p>
    <w:p>
      <w:pPr>
        <w:tabs>
          <w:tab w:val="left" w:pos="709"/>
        </w:tabs>
        <w:ind w:firstLine="0"/>
      </w:pPr>
    </w:p>
    <w:p>
      <w:pPr>
        <w:ind w:firstLine="0"/>
      </w:pPr>
    </w:p>
    <w:p>
      <w:pPr>
        <w:ind w:firstLine="0"/>
      </w:pPr>
    </w:p>
    <w:p>
      <w:pPr>
        <w:pStyle w:val="3"/>
        <w:numPr>
          <w:ilvl w:val="1"/>
          <w:numId w:val="4"/>
        </w:numPr>
        <w:ind w:left="578" w:hanging="578"/>
      </w:pPr>
      <w:bookmarkStart w:id="25" w:name="_Toc119164381"/>
      <w:r>
        <w:t>Diagrama de Classe</w:t>
      </w:r>
      <w:bookmarkEnd w:id="25"/>
    </w:p>
    <w:p>
      <w:pPr>
        <w:ind w:firstLine="0"/>
      </w:pPr>
      <w:r>
        <w:rPr>
          <w:b/>
          <w:sz w:val="20"/>
          <w:szCs w:val="20"/>
        </w:rPr>
        <w:t>Fonte: O autor, 2022</w:t>
      </w:r>
    </w:p>
    <w:p>
      <w:pPr>
        <w:pStyle w:val="3"/>
        <w:numPr>
          <w:ilvl w:val="1"/>
          <w:numId w:val="4"/>
        </w:numPr>
        <w:ind w:left="578" w:hanging="578"/>
      </w:pPr>
      <w:bookmarkStart w:id="26" w:name="_Toc119164382"/>
      <w:r>
        <w:t>Diagrama de Sequência</w:t>
      </w:r>
      <w:bookmarkEnd w:id="26"/>
      <w:r>
        <w:t xml:space="preserve"> </w:t>
      </w:r>
    </w:p>
    <w:p>
      <w:pPr>
        <w:ind w:left="709" w:firstLine="0"/>
      </w:pPr>
    </w:p>
    <w:p>
      <w:pPr>
        <w:ind w:left="709" w:hanging="709"/>
      </w:pPr>
    </w:p>
    <w:p>
      <w:pPr>
        <w:ind w:left="709" w:firstLine="0"/>
        <w:rPr>
          <w:sz w:val="22"/>
          <w:szCs w:val="22"/>
        </w:rPr>
      </w:pPr>
    </w:p>
    <w:p>
      <w:pPr>
        <w:ind w:firstLine="0"/>
        <w:rPr>
          <w:b/>
          <w:sz w:val="20"/>
          <w:szCs w:val="20"/>
        </w:rPr>
      </w:pPr>
      <w:r>
        <w:rPr>
          <w:b/>
          <w:sz w:val="20"/>
          <w:szCs w:val="20"/>
        </w:rPr>
        <w:t>Fonte: O autor, 2022</w:t>
      </w:r>
    </w:p>
    <w:p>
      <w:pPr>
        <w:ind w:firstLine="0"/>
      </w:pPr>
    </w:p>
    <w:p>
      <w:pPr>
        <w:ind w:firstLine="0"/>
      </w:pPr>
    </w:p>
    <w:p>
      <w:pPr>
        <w:pStyle w:val="3"/>
        <w:numPr>
          <w:ilvl w:val="1"/>
          <w:numId w:val="4"/>
        </w:numPr>
        <w:ind w:left="578" w:hanging="578"/>
      </w:pPr>
      <w:bookmarkStart w:id="27" w:name="_Toc119164383"/>
      <w:r>
        <w:t>Diagrama de Atividade</w:t>
      </w:r>
      <w:bookmarkEnd w:id="27"/>
    </w:p>
    <w:p>
      <w:pPr>
        <w:spacing w:line="360" w:lineRule="auto"/>
        <w:ind w:left="709" w:hanging="709"/>
      </w:pPr>
    </w:p>
    <w:p>
      <w:pPr>
        <w:ind w:firstLine="0"/>
      </w:pPr>
      <w:r>
        <w:rPr>
          <w:b/>
          <w:sz w:val="20"/>
          <w:szCs w:val="20"/>
        </w:rPr>
        <w:t>Fonte: O autor, 2022</w:t>
      </w:r>
    </w:p>
    <w:p>
      <w:pPr>
        <w:pStyle w:val="2"/>
        <w:numPr>
          <w:ilvl w:val="0"/>
          <w:numId w:val="4"/>
        </w:numPr>
        <w:ind w:left="0" w:firstLine="0"/>
      </w:pPr>
      <w:bookmarkStart w:id="28" w:name="_Toc119164384"/>
      <w:r>
        <w:t>Telas</w:t>
      </w:r>
      <w:bookmarkEnd w:id="28"/>
      <w:r>
        <w:t xml:space="preserve"> </w:t>
      </w: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pStyle w:val="2"/>
        <w:numPr>
          <w:ilvl w:val="0"/>
          <w:numId w:val="4"/>
        </w:numPr>
        <w:spacing w:line="360" w:lineRule="auto"/>
        <w:ind w:left="0" w:firstLine="0"/>
      </w:pPr>
      <w:r>
        <w:t xml:space="preserve"> </w:t>
      </w:r>
      <w:bookmarkStart w:id="29" w:name="_Toc119164385"/>
      <w:r>
        <w:t>Conclusão</w:t>
      </w:r>
      <w:bookmarkEnd w:id="29"/>
    </w:p>
    <w:p>
      <w:pPr>
        <w:spacing w:line="360" w:lineRule="auto"/>
        <w:ind w:left="709" w:firstLine="0"/>
      </w:pPr>
      <w:bookmarkStart w:id="30" w:name="_heading=h.qsh70q" w:colFirst="0" w:colLast="0"/>
      <w:bookmarkEnd w:id="30"/>
    </w:p>
    <w:p>
      <w:pPr>
        <w:ind w:left="709" w:firstLine="0"/>
      </w:pPr>
    </w:p>
    <w:p>
      <w:pPr>
        <w:pStyle w:val="2"/>
        <w:numPr>
          <w:ilvl w:val="0"/>
          <w:numId w:val="4"/>
        </w:numPr>
        <w:ind w:left="0" w:firstLine="0"/>
      </w:pPr>
      <w:bookmarkStart w:id="31" w:name="_Toc119164386"/>
      <w:r>
        <w:t>REFERÊNCIAS</w:t>
      </w:r>
      <w:bookmarkEnd w:id="31"/>
    </w:p>
    <w:p>
      <w:pPr>
        <w:keepNext w:val="0"/>
        <w:keepLines w:val="0"/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150"/>
        <w:jc w:val="left"/>
        <w:textAlignment w:val="auto"/>
        <w:rPr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240" w:line="360" w:lineRule="auto"/>
        <w:ind w:firstLine="360" w:firstLineChars="150"/>
        <w:jc w:val="left"/>
        <w:textAlignment w:val="auto"/>
        <w:rPr>
          <w:rFonts w:hint="default" w:ascii="Arial" w:hAnsi="Arial" w:eastAsia="SimSun" w:cs="Arial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bookmarkStart w:id="32" w:name="_heading=h.1pxezwc" w:colFirst="0" w:colLast="0"/>
      <w:bookmarkEnd w:id="32"/>
      <w:r>
        <w:rPr>
          <w:rFonts w:ascii="Arial" w:hAnsi="Arial" w:eastAsia="SimSun" w:cs="Arial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Mattos, Antonio Carlos M.</w:t>
      </w:r>
      <w:r>
        <w:rPr>
          <w:rFonts w:hint="default" w:ascii="Arial" w:hAnsi="Arial" w:eastAsia="SimSun" w:cs="Arial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 </w:t>
      </w:r>
      <w:r>
        <w:rPr>
          <w:rFonts w:hint="default" w:ascii="Arial" w:hAnsi="Arial" w:eastAsia="SimSun" w:cs="Arial"/>
          <w:i/>
          <w:iCs/>
          <w:caps w:val="0"/>
          <w:color w:val="auto"/>
          <w:spacing w:val="0"/>
          <w:sz w:val="24"/>
          <w:szCs w:val="24"/>
          <w:shd w:val="clear" w:fill="FFFFFF"/>
        </w:rPr>
        <w:t>Sistemas de informação</w:t>
      </w:r>
      <w:r>
        <w:rPr>
          <w:rFonts w:hint="default" w:ascii="Arial" w:hAnsi="Arial" w:eastAsia="SimSun" w:cs="Arial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. Saraiva Educação SA, 2017.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150"/>
        <w:jc w:val="left"/>
        <w:textAlignment w:val="auto"/>
        <w:rPr>
          <w:rFonts w:ascii="Arial" w:hAnsi="Arial"/>
          <w:color w:val="auto"/>
          <w:sz w:val="24"/>
          <w:szCs w:val="24"/>
        </w:rPr>
      </w:pPr>
      <w:r>
        <w:rPr>
          <w:rFonts w:ascii="Arial" w:hAnsi="Arial"/>
          <w:color w:val="auto"/>
          <w:sz w:val="24"/>
          <w:szCs w:val="24"/>
        </w:rPr>
        <w:t>DE ANDRADE, Marta Cleia Ferreira; SILVA, Naiara Gonçalves. O comércio eletrônico (e-commerce): um estudo com consumidores. Perspectivas em Gestão &amp; Conhecimento, v. 7, n. 1, p. 98-111, 2017.</w:t>
      </w:r>
    </w:p>
    <w:p>
      <w:pPr>
        <w:keepNext w:val="0"/>
        <w:keepLines w:val="0"/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240" w:line="360" w:lineRule="auto"/>
        <w:ind w:firstLine="360" w:firstLineChars="150"/>
        <w:jc w:val="left"/>
        <w:textAlignment w:val="auto"/>
        <w:rPr>
          <w:rFonts w:ascii="Arial" w:hAnsi="Arial"/>
          <w:color w:val="auto"/>
          <w:sz w:val="24"/>
          <w:szCs w:val="24"/>
        </w:rPr>
      </w:pPr>
      <w:r>
        <w:rPr>
          <w:rFonts w:ascii="Arial" w:hAnsi="Arial"/>
          <w:color w:val="auto"/>
          <w:sz w:val="24"/>
          <w:szCs w:val="24"/>
        </w:rPr>
        <w:t>KNAUSS, Paulo et al. Aproximações disciplinares: história, arte e imagem. KNAUSS, Paulo. Aproximações disciplinares: história, arte e imagem. Anos 90-Revista do Programa de Pós-Graduação em História da UFRGS, Porto Alegre, v. 15, n. 18, p. 151-168, dez. 2008., 2008.</w:t>
      </w:r>
    </w:p>
    <w:p>
      <w:pPr>
        <w:keepNext w:val="0"/>
        <w:keepLines w:val="0"/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240" w:line="360" w:lineRule="auto"/>
        <w:ind w:firstLine="360" w:firstLineChars="150"/>
        <w:jc w:val="left"/>
        <w:textAlignment w:val="auto"/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ALURA, 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</w:rPr>
        <w:t>Front-end, Back-end e Full Stack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, Alura, disponível em: &lt;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u w:val="none"/>
        </w:rPr>
        <w:fldChar w:fldCharType="begin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u w:val="none"/>
        </w:rPr>
        <w:instrText xml:space="preserve"> HYPERLINK "https://www.alura.com.br/artigos/o-que-e-front-end-e-back-end" </w:instrTex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u w:val="none"/>
        </w:rPr>
        <w:fldChar w:fldCharType="separate"/>
      </w:r>
      <w:r>
        <w:rPr>
          <w:rStyle w:val="12"/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u w:val="none"/>
        </w:rPr>
        <w:t>https://www.alura.com.br/artigos/o-que-e-front-end-e-back-end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u w:val="none"/>
        </w:rPr>
        <w:fldChar w:fldCharType="end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&gt;. acesso em: 30 maio 2023.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360" w:firstLineChars="150"/>
        <w:jc w:val="left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  <w:t>ANDREI L. 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</w:rPr>
        <w:t>O Que é HTML? Guia Básico Para Iniciantes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  <w:t>. Hostinger Tutoriais. Disponível em: &lt;https://www.hostinger.com.br/tutoriais/o-que-e-html-conceitos-basicos&gt;. Acesso em: 30 maio 2023.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360" w:firstLineChars="150"/>
        <w:jc w:val="left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</w:pP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360" w:firstLineChars="150"/>
        <w:jc w:val="left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</w:rPr>
        <w:t>JavaScript | MDN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  <w:t>. Mozilla.org. Disponível em: &lt;https://developer.mozilla.org/pt-BR/docs/Web/JavaScript&gt;. Acesso em: 30 maio 2023.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360" w:firstLineChars="150"/>
        <w:jc w:val="left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  <w:t>MARCELA. 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</w:rPr>
        <w:t>HTML e CSS: entenda o que são e para que servem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  <w:t>. Awari. Disponível em: &lt;https://awari.com.br/html-css/?utm_source=blog&gt;. Acesso em: 30 maio 2023.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360" w:firstLineChars="150"/>
        <w:jc w:val="left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</w:rPr>
        <w:t>Aprenda PHP do Básico ao Profissional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  <w:t>. DevMedia. Disponível em: &lt;https://www.devmedia.com.br/php/&gt;. Acesso em: 30 maio 2023.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360" w:firstLineChars="150"/>
        <w:jc w:val="left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</w:rPr>
        <w:t>O que é SQL? – Explicação sobre Structured Query Language (SQL – Linguagem de consulta estruturada) – AWS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  <w:t>. Amazon Web Services, Inc. Disponível em: &lt;https://aws.amazon.com/pt/what-is/sql/#:~:text=A%20Linguagem%20de%20consulta%20estruturada,um%20banco%20de%20dados%20relacional.&gt;. Acesso em: 30 maio 2023.</w:t>
      </w:r>
    </w:p>
    <w:p>
      <w:pPr>
        <w:pStyle w:val="15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  <w:t>‌</w:t>
      </w:r>
    </w:p>
    <w:p>
      <w:pPr>
        <w:pStyle w:val="15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  <w:t>‌</w:t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210" w:lineRule="atLeast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</w:p>
    <w:p>
      <w:pPr>
        <w:pStyle w:val="15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  <w:t>‌</w:t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210" w:lineRule="atLeast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  <w:t>‌</w:t>
      </w:r>
    </w:p>
    <w:p>
      <w:pPr>
        <w:pStyle w:val="15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  <w:t>‌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40" w:line="240" w:lineRule="auto"/>
        <w:ind w:firstLine="0"/>
        <w:jc w:val="center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</w:pPr>
    </w:p>
    <w:sectPr>
      <w:headerReference r:id="rId5" w:type="default"/>
      <w:footerReference r:id="rId6" w:type="default"/>
      <w:pgSz w:w="11906" w:h="16838"/>
      <w:pgMar w:top="1701" w:right="1134" w:bottom="1661" w:left="1701" w:header="794" w:footer="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>
      <w:pPr>
        <w:spacing w:line="480" w:lineRule="auto"/>
      </w:pPr>
      <w:r>
        <w:separator/>
      </w:r>
    </w:p>
  </w:footnote>
  <w:footnote w:type="continuationSeparator" w:id="3">
    <w:p>
      <w:pPr>
        <w:spacing w:line="480" w:lineRule="auto"/>
      </w:pPr>
      <w:r>
        <w:continuationSeparator/>
      </w:r>
    </w:p>
  </w:footnote>
  <w:footnote w:id="0"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firstLine="0"/>
        <w:rPr>
          <w:color w:val="000000"/>
          <w:sz w:val="16"/>
          <w:szCs w:val="16"/>
        </w:rPr>
      </w:pPr>
      <w:r>
        <w:rPr>
          <w:vertAlign w:val="superscript"/>
        </w:rPr>
        <w:footnoteRef/>
      </w:r>
      <w:r>
        <w:rPr>
          <w:color w:val="000000"/>
          <w:sz w:val="16"/>
          <w:szCs w:val="16"/>
          <w:highlight w:val="white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FioCruz – Fundação Osvaldo Cruz. Especialista em tecnologias da Informação pela UNIVEL – União Educacional de Cascavel. Pedagoga formada pela UNIPAR – Universidade Paranaense. Professora do núcleo técnico do Estado do Paraná – Ensino médio técnico.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firstLine="0"/>
        <w:rPr>
          <w:color w:val="000000"/>
          <w:sz w:val="16"/>
          <w:szCs w:val="16"/>
          <w:vertAlign w:val="superscript"/>
        </w:rPr>
      </w:pPr>
      <w:r>
        <w:rPr>
          <w:color w:val="000000"/>
          <w:sz w:val="16"/>
          <w:szCs w:val="16"/>
          <w:vertAlign w:val="superscript"/>
        </w:rPr>
        <w:t>2</w:t>
      </w:r>
      <w:r>
        <w:rPr>
          <w:color w:val="000000"/>
          <w:sz w:val="16"/>
          <w:szCs w:val="16"/>
        </w:rPr>
        <w:t xml:space="preserve">Especialização em Educação Profissional Tecnológica. Faculdade Origenes Lessa, FACOL, Brasil. Especialização em Tecnologias e Educação a Distância. Faculdade Origenes Lessa, FACOL, Brasil.Especialização em MBA em Data Warehouse e Business Inteligence.UNYLEYA EDITORA E CURSOS S/A, Unyleya, Brasil. Graduação em Programa Especial de Formação Pedagógica - Docência em Informática. Faculdade de Administração, Ciências, Educação e Letras, FACEL, Brasil. Graduação em Gestão da Tecnologia da Informação.Universidade Estácio de Sá, UNESA, Brasil.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firstLine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  <w:vertAlign w:val="superscript"/>
        </w:rPr>
        <w:t>3</w:t>
      </w:r>
      <w:r>
        <w:rPr>
          <w:color w:val="000000"/>
          <w:sz w:val="16"/>
          <w:szCs w:val="16"/>
        </w:rPr>
        <w:t>Graduação em Sistemas Distribuidos para Internet JAVA.Universidade Federal do Paraná, UTFPR, Brasil. Graduação em Tecnologo em Processamento de Dados. União Educacional de Cascavel, UNIVEL, Brasil.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jc w:val="right"/>
      <w:rPr>
        <w:rFonts w:ascii="Times New Roman" w:hAnsi="Times New Roman" w:eastAsia="Times New Roman" w:cs="Times New Roman"/>
        <w:color w:val="000000"/>
      </w:rPr>
    </w:pPr>
    <w:r>
      <w:rPr>
        <w:rFonts w:ascii="Times New Roman" w:hAnsi="Times New Roman" w:eastAsia="Times New Roman" w:cs="Times New Roman"/>
        <w:color w:val="000000"/>
      </w:rPr>
      <w:fldChar w:fldCharType="begin"/>
    </w:r>
    <w:r>
      <w:rPr>
        <w:rFonts w:ascii="Times New Roman" w:hAnsi="Times New Roman" w:eastAsia="Times New Roman" w:cs="Times New Roman"/>
        <w:color w:val="000000"/>
      </w:rPr>
      <w:instrText xml:space="preserve">PAGE</w:instrText>
    </w:r>
    <w:r>
      <w:rPr>
        <w:rFonts w:ascii="Times New Roman" w:hAnsi="Times New Roman" w:eastAsia="Times New Roman" w:cs="Times New Roman"/>
        <w:color w:val="000000"/>
      </w:rPr>
      <w:fldChar w:fldCharType="separate"/>
    </w:r>
    <w:r>
      <w:rPr>
        <w:rFonts w:ascii="Times New Roman" w:hAnsi="Times New Roman" w:eastAsia="Times New Roman" w:cs="Times New Roman"/>
        <w:color w:val="000000"/>
      </w:rPr>
      <w:t>1</w:t>
    </w:r>
    <w:r>
      <w:rPr>
        <w:rFonts w:ascii="Times New Roman" w:hAnsi="Times New Roman" w:eastAsia="Times New Roman" w:cs="Times New Roman"/>
        <w:color w:val="000000"/>
      </w:rPr>
      <w:fldChar w:fldCharType="end"/>
    </w:r>
  </w:p>
  <w:p>
    <w:pPr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ind w:firstLine="0"/>
      <w:rPr>
        <w:rFonts w:ascii="Times New Roman" w:hAnsi="Times New Roman" w:eastAsia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FE4B5A"/>
    <w:multiLevelType w:val="multilevel"/>
    <w:tmpl w:val="19FE4B5A"/>
    <w:lvl w:ilvl="0" w:tentative="0">
      <w:start w:val="1"/>
      <w:numFmt w:val="decimal"/>
      <w:lvlText w:val=" %1 "/>
      <w:lvlJc w:val="left"/>
      <w:pPr>
        <w:ind w:left="432" w:hanging="432"/>
      </w:pPr>
    </w:lvl>
    <w:lvl w:ilvl="1" w:tentative="0">
      <w:start w:val="1"/>
      <w:numFmt w:val="decimal"/>
      <w:lvlText w:val=" %1.%2 "/>
      <w:lvlJc w:val="left"/>
      <w:pPr>
        <w:ind w:left="576" w:hanging="576"/>
      </w:pPr>
    </w:lvl>
    <w:lvl w:ilvl="2" w:tentative="0">
      <w:start w:val="1"/>
      <w:numFmt w:val="decimal"/>
      <w:lvlText w:val=" %1.%2.%3 "/>
      <w:lvlJc w:val="left"/>
      <w:pPr>
        <w:ind w:left="720" w:hanging="720"/>
      </w:pPr>
    </w:lvl>
    <w:lvl w:ilvl="3" w:tentative="0">
      <w:start w:val="1"/>
      <w:numFmt w:val="decimal"/>
      <w:lvlText w:val=" %1.%2.%3.%4 "/>
      <w:lvlJc w:val="left"/>
      <w:pPr>
        <w:ind w:left="864" w:hanging="864"/>
      </w:pPr>
    </w:lvl>
    <w:lvl w:ilvl="4" w:tentative="0">
      <w:start w:val="1"/>
      <w:numFmt w:val="decimal"/>
      <w:lvlText w:val=" %1.%2.%3.%4.%5 "/>
      <w:lvlJc w:val="left"/>
      <w:pPr>
        <w:ind w:left="1008" w:hanging="1008"/>
      </w:pPr>
    </w:lvl>
    <w:lvl w:ilvl="5" w:tentative="0">
      <w:start w:val="1"/>
      <w:numFmt w:val="decimal"/>
      <w:lvlText w:val=" %1.%2.%3.%4.%5.%6 "/>
      <w:lvlJc w:val="left"/>
      <w:pPr>
        <w:ind w:left="1152" w:hanging="1152"/>
      </w:pPr>
    </w:lvl>
    <w:lvl w:ilvl="6" w:tentative="0">
      <w:start w:val="1"/>
      <w:numFmt w:val="decimal"/>
      <w:lvlText w:val=" %1.%2.%3.%4.%5.%6.%7 "/>
      <w:lvlJc w:val="left"/>
      <w:pPr>
        <w:ind w:left="1296" w:hanging="1296"/>
      </w:pPr>
    </w:lvl>
    <w:lvl w:ilvl="7" w:tentative="0">
      <w:start w:val="1"/>
      <w:numFmt w:val="decimal"/>
      <w:lvlText w:val=" %1.%2.%3.%4.%5.%6.%7.%8 "/>
      <w:lvlJc w:val="left"/>
      <w:pPr>
        <w:ind w:left="1440" w:hanging="1440"/>
      </w:pPr>
    </w:lvl>
    <w:lvl w:ilvl="8" w:tentative="0">
      <w:start w:val="1"/>
      <w:numFmt w:val="decimal"/>
      <w:lvlText w:val=" %1.%2.%3.%4.%5.%6.%7.%8.%9 "/>
      <w:lvlJc w:val="left"/>
      <w:pPr>
        <w:ind w:left="1584" w:hanging="1584"/>
      </w:pPr>
    </w:lvl>
  </w:abstractNum>
  <w:abstractNum w:abstractNumId="1">
    <w:nsid w:val="1DDE17E7"/>
    <w:multiLevelType w:val="multilevel"/>
    <w:tmpl w:val="1DDE17E7"/>
    <w:lvl w:ilvl="0" w:tentative="0">
      <w:start w:val="5"/>
      <w:numFmt w:val="decimal"/>
      <w:lvlText w:val="%1"/>
      <w:lvlJc w:val="left"/>
      <w:pPr>
        <w:ind w:left="360" w:hanging="360"/>
      </w:pPr>
    </w:lvl>
    <w:lvl w:ilvl="1" w:tentative="0">
      <w:start w:val="2"/>
      <w:numFmt w:val="decimal"/>
      <w:lvlText w:val="%1.%2"/>
      <w:lvlJc w:val="left"/>
      <w:pPr>
        <w:ind w:left="360" w:hanging="36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1080" w:hanging="108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440" w:hanging="144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800" w:hanging="180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>
    <w:nsid w:val="1FCD37C9"/>
    <w:multiLevelType w:val="multilevel"/>
    <w:tmpl w:val="1FCD37C9"/>
    <w:lvl w:ilvl="0" w:tentative="0">
      <w:start w:val="5"/>
      <w:numFmt w:val="decimal"/>
      <w:lvlText w:val="%1"/>
      <w:lvlJc w:val="left"/>
      <w:pPr>
        <w:ind w:left="360" w:hanging="360"/>
      </w:pPr>
    </w:lvl>
    <w:lvl w:ilvl="1" w:tentative="0">
      <w:start w:val="6"/>
      <w:numFmt w:val="decimal"/>
      <w:lvlText w:val="%1.%2"/>
      <w:lvlJc w:val="left"/>
      <w:pPr>
        <w:ind w:left="360" w:hanging="36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1080" w:hanging="108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440" w:hanging="144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800" w:hanging="180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>
    <w:nsid w:val="4E72CAEF"/>
    <w:multiLevelType w:val="singleLevel"/>
    <w:tmpl w:val="4E72CAEF"/>
    <w:lvl w:ilvl="0" w:tentative="0">
      <w:start w:val="2"/>
      <w:numFmt w:val="decimal"/>
      <w:lvlText w:val="%1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bordersDoNotSurroundHeader w:val="0"/>
  <w:bordersDoNotSurroundFooter w:val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footnotePr>
    <w:footnote w:id="2"/>
    <w:footnote w:id="3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DF5"/>
    <w:rsid w:val="001C2BD7"/>
    <w:rsid w:val="00255A8F"/>
    <w:rsid w:val="002A12B1"/>
    <w:rsid w:val="003158C0"/>
    <w:rsid w:val="003A4071"/>
    <w:rsid w:val="00411101"/>
    <w:rsid w:val="00471584"/>
    <w:rsid w:val="00AB6281"/>
    <w:rsid w:val="00F03BDF"/>
    <w:rsid w:val="00F06513"/>
    <w:rsid w:val="00F24DF5"/>
    <w:rsid w:val="32377734"/>
    <w:rsid w:val="55A57DD4"/>
    <w:rsid w:val="5AED350D"/>
    <w:rsid w:val="76845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nhideWhenUsed="0" w:uiPriority="0" w:semiHidden="0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0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spacing w:line="480" w:lineRule="auto"/>
      <w:ind w:firstLine="709"/>
      <w:jc w:val="both"/>
    </w:pPr>
    <w:rPr>
      <w:rFonts w:ascii="Arial" w:hAnsi="Arial" w:eastAsia="Arial" w:cs="Arial"/>
      <w:sz w:val="24"/>
      <w:szCs w:val="24"/>
      <w:lang w:val="pt-BR" w:eastAsia="pt-BR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tabs>
        <w:tab w:val="left" w:pos="709"/>
      </w:tabs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3">
    <w:name w:val="heading 2"/>
    <w:basedOn w:val="1"/>
    <w:next w:val="1"/>
    <w:unhideWhenUsed/>
    <w:qFormat/>
    <w:uiPriority w:val="9"/>
    <w:pPr>
      <w:keepNext/>
      <w:tabs>
        <w:tab w:val="left" w:pos="0"/>
      </w:tabs>
      <w:spacing w:before="120" w:after="120" w:line="360" w:lineRule="auto"/>
      <w:ind w:left="578" w:hanging="578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9"/>
    <w:pPr>
      <w:keepNext/>
      <w:tabs>
        <w:tab w:val="left" w:pos="709"/>
      </w:tabs>
      <w:spacing w:before="240" w:after="240"/>
      <w:ind w:left="720" w:hanging="720"/>
      <w:outlineLvl w:val="2"/>
    </w:pPr>
  </w:style>
  <w:style w:type="paragraph" w:styleId="5">
    <w:name w:val="heading 4"/>
    <w:basedOn w:val="1"/>
    <w:next w:val="1"/>
    <w:semiHidden/>
    <w:unhideWhenUsed/>
    <w:qFormat/>
    <w:uiPriority w:val="9"/>
    <w:pPr>
      <w:keepNext/>
      <w:tabs>
        <w:tab w:val="left" w:pos="0"/>
      </w:tabs>
      <w:spacing w:before="240" w:after="60"/>
      <w:ind w:left="864" w:hanging="864"/>
      <w:outlineLvl w:val="3"/>
    </w:pPr>
  </w:style>
  <w:style w:type="paragraph" w:styleId="6">
    <w:name w:val="heading 5"/>
    <w:basedOn w:val="1"/>
    <w:next w:val="1"/>
    <w:semiHidden/>
    <w:unhideWhenUsed/>
    <w:qFormat/>
    <w:uiPriority w:val="9"/>
    <w:pPr>
      <w:keepNext/>
      <w:tabs>
        <w:tab w:val="left" w:pos="0"/>
      </w:tabs>
      <w:ind w:left="1008" w:hanging="1008"/>
      <w:outlineLvl w:val="4"/>
    </w:pPr>
    <w:rPr>
      <w:b/>
      <w:color w:val="FF0000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tabs>
        <w:tab w:val="left" w:pos="0"/>
      </w:tabs>
      <w:ind w:left="1152" w:hanging="1152"/>
      <w:outlineLvl w:val="5"/>
    </w:pPr>
    <w:rPr>
      <w:b/>
      <w:color w:val="FF000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Strong"/>
    <w:basedOn w:val="8"/>
    <w:qFormat/>
    <w:uiPriority w:val="22"/>
    <w:rPr>
      <w:b/>
      <w:bCs/>
    </w:rPr>
  </w:style>
  <w:style w:type="character" w:styleId="11">
    <w:name w:val="footnote reference"/>
    <w:semiHidden/>
    <w:unhideWhenUsed/>
    <w:qFormat/>
    <w:uiPriority w:val="99"/>
    <w:rPr>
      <w:vertAlign w:val="superscript"/>
    </w:rPr>
  </w:style>
  <w:style w:type="character" w:styleId="12">
    <w:name w:val="Hyperlink"/>
    <w:basedOn w:val="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toc 2"/>
    <w:basedOn w:val="1"/>
    <w:next w:val="1"/>
    <w:unhideWhenUsed/>
    <w:qFormat/>
    <w:uiPriority w:val="39"/>
    <w:pPr>
      <w:spacing w:after="100"/>
      <w:ind w:left="240"/>
    </w:pPr>
  </w:style>
  <w:style w:type="paragraph" w:styleId="14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15">
    <w:name w:val="Normal (Web)"/>
    <w:basedOn w:val="1"/>
    <w:semiHidden/>
    <w:unhideWhenUsed/>
    <w:uiPriority w:val="99"/>
    <w:pPr>
      <w:widowControl/>
      <w:spacing w:before="100" w:beforeAutospacing="1" w:after="100" w:afterAutospacing="1" w:line="240" w:lineRule="auto"/>
      <w:ind w:firstLine="0"/>
      <w:jc w:val="left"/>
    </w:pPr>
    <w:rPr>
      <w:rFonts w:ascii="Times New Roman" w:hAnsi="Times New Roman" w:eastAsia="Times New Roman" w:cs="Times New Roman"/>
    </w:rPr>
  </w:style>
  <w:style w:type="paragraph" w:styleId="16">
    <w:name w:val="toc 3"/>
    <w:basedOn w:val="1"/>
    <w:next w:val="1"/>
    <w:unhideWhenUsed/>
    <w:uiPriority w:val="39"/>
    <w:pPr>
      <w:spacing w:after="100"/>
      <w:ind w:left="480"/>
    </w:pPr>
  </w:style>
  <w:style w:type="paragraph" w:styleId="17">
    <w:name w:val="Subtitle"/>
    <w:basedOn w:val="1"/>
    <w:next w:val="1"/>
    <w:qFormat/>
    <w:uiPriority w:val="11"/>
    <w:pPr>
      <w:keepNext/>
      <w:spacing w:before="240" w:after="120"/>
      <w:jc w:val="center"/>
    </w:pPr>
    <w:rPr>
      <w:i/>
      <w:sz w:val="28"/>
      <w:szCs w:val="28"/>
    </w:rPr>
  </w:style>
  <w:style w:type="paragraph" w:styleId="18">
    <w:name w:val="footnote text"/>
    <w:basedOn w:val="1"/>
    <w:link w:val="21"/>
    <w:uiPriority w:val="0"/>
    <w:pPr>
      <w:suppressLineNumbers/>
      <w:suppressAutoHyphens/>
    </w:pPr>
    <w:rPr>
      <w:rFonts w:eastAsia="Times New Roman"/>
      <w:sz w:val="20"/>
      <w:szCs w:val="20"/>
      <w:lang w:eastAsia="zh-CN"/>
    </w:rPr>
  </w:style>
  <w:style w:type="paragraph" w:styleId="19">
    <w:name w:val="toc 1"/>
    <w:basedOn w:val="1"/>
    <w:next w:val="1"/>
    <w:unhideWhenUsed/>
    <w:qFormat/>
    <w:uiPriority w:val="39"/>
    <w:pPr>
      <w:tabs>
        <w:tab w:val="left" w:pos="1100"/>
        <w:tab w:val="right" w:pos="9061"/>
      </w:tabs>
      <w:spacing w:line="360" w:lineRule="auto"/>
    </w:pPr>
  </w:style>
  <w:style w:type="table" w:customStyle="1" w:styleId="20">
    <w:name w:val="Table Normal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1">
    <w:name w:val="Texto de nota de rodapé Char"/>
    <w:basedOn w:val="8"/>
    <w:link w:val="18"/>
    <w:uiPriority w:val="0"/>
    <w:rPr>
      <w:rFonts w:eastAsia="Times New Roman"/>
      <w:sz w:val="20"/>
      <w:szCs w:val="20"/>
      <w:lang w:eastAsia="zh-CN"/>
    </w:rPr>
  </w:style>
  <w:style w:type="paragraph" w:customStyle="1" w:styleId="22">
    <w:name w:val="Agradecimento/dedicatória/epígrafe"/>
    <w:basedOn w:val="1"/>
    <w:uiPriority w:val="0"/>
    <w:pPr>
      <w:widowControl/>
      <w:suppressAutoHyphens/>
      <w:spacing w:line="240" w:lineRule="auto"/>
      <w:ind w:firstLine="0"/>
      <w:jc w:val="right"/>
    </w:pPr>
    <w:rPr>
      <w:rFonts w:eastAsia="Times New Roman"/>
      <w:szCs w:val="20"/>
      <w:lang w:eastAsia="zh-CN"/>
    </w:rPr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paragraph" w:styleId="24">
    <w:name w:val="No Spacing"/>
    <w:qFormat/>
    <w:uiPriority w:val="0"/>
    <w:pPr>
      <w:widowControl w:val="0"/>
      <w:suppressAutoHyphens/>
      <w:spacing w:line="240" w:lineRule="auto"/>
      <w:ind w:firstLine="709"/>
      <w:jc w:val="both"/>
    </w:pPr>
    <w:rPr>
      <w:rFonts w:ascii="Arial" w:hAnsi="Arial" w:eastAsia="Arial" w:cs="Arial"/>
      <w:sz w:val="24"/>
      <w:szCs w:val="24"/>
      <w:lang w:val="pt-BR" w:eastAsia="zh-CN" w:bidi="ar-SA"/>
    </w:rPr>
  </w:style>
  <w:style w:type="paragraph" w:customStyle="1" w:styleId="25">
    <w:name w:val="TOC Heading"/>
    <w:basedOn w:val="2"/>
    <w:next w:val="1"/>
    <w:unhideWhenUsed/>
    <w:qFormat/>
    <w:uiPriority w:val="39"/>
    <w:pPr>
      <w:pageBreakBefore w:val="0"/>
      <w:widowControl/>
      <w:tabs>
        <w:tab w:val="clear" w:pos="709"/>
      </w:tabs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smallCaps w:val="0"/>
      <w:color w:val="376092" w:themeColor="accent1" w:themeShade="BF"/>
      <w:sz w:val="32"/>
      <w:szCs w:val="32"/>
    </w:rPr>
  </w:style>
  <w:style w:type="table" w:customStyle="1" w:styleId="26">
    <w:name w:val="_Style 26"/>
    <w:basedOn w:val="20"/>
    <w:uiPriority w:val="0"/>
    <w:tblPr>
      <w:tblCellMar>
        <w:left w:w="115" w:type="dxa"/>
        <w:right w:w="115" w:type="dxa"/>
      </w:tblCellMar>
    </w:tblPr>
  </w:style>
  <w:style w:type="table" w:customStyle="1" w:styleId="27">
    <w:name w:val="_Style 27"/>
    <w:basedOn w:val="20"/>
    <w:qFormat/>
    <w:uiPriority w:val="0"/>
    <w:tblPr>
      <w:tblCellMar>
        <w:left w:w="115" w:type="dxa"/>
        <w:right w:w="115" w:type="dxa"/>
      </w:tblCellMar>
    </w:tblPr>
  </w:style>
  <w:style w:type="table" w:customStyle="1" w:styleId="28">
    <w:name w:val="_Style 28"/>
    <w:basedOn w:val="20"/>
    <w:uiPriority w:val="0"/>
    <w:tblPr>
      <w:tblCellMar>
        <w:left w:w="115" w:type="dxa"/>
        <w:right w:w="115" w:type="dxa"/>
      </w:tblCellMar>
    </w:tblPr>
  </w:style>
  <w:style w:type="table" w:customStyle="1" w:styleId="29">
    <w:name w:val="_Style 29"/>
    <w:basedOn w:val="20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_Style 30"/>
    <w:basedOn w:val="20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_Style 31"/>
    <w:basedOn w:val="20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_Style 32"/>
    <w:basedOn w:val="20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_Style 33"/>
    <w:basedOn w:val="20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numbering" Target="numbering.xml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YM5NVS9zJpgBtSiycZe0q0HKmQ==">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345</Words>
  <Characters>1863</Characters>
  <Lines>15</Lines>
  <Paragraphs>4</Paragraphs>
  <TotalTime>20</TotalTime>
  <ScaleCrop>false</ScaleCrop>
  <LinksUpToDate>false</LinksUpToDate>
  <CharactersWithSpaces>2204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2023-02-12T13:39:00Z</dcterms:created>
  <dc:creator>Microsoft</dc:creator>
  <cp:lastModifiedBy>Sabrina Braga</cp:lastModifiedBy>
  <dcterms:modified xsi:type="dcterms:W3CDTF">2023-07-30T22:47:31Z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1046-11.2.0.11537</vt:lpwstr>
  </property>
  <property fmtid="{D5CDD505-2E9C-101B-9397-08002B2CF9AE}" pid="3" name="ICV">
    <vt:lpwstr>B2CD594A42F24FED9E0634AB7DF77302</vt:lpwstr>
  </property>
</Properties>
</file>