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C2F5" w14:textId="320167CB" w:rsidR="00D23807" w:rsidRDefault="00D23807" w:rsidP="003634F4">
      <w:pPr>
        <w:ind w:hanging="426"/>
        <w:jc w:val="both"/>
        <w:rPr>
          <w:rFonts w:ascii="Times New Roman" w:hAnsi="Times New Roman" w:cs="Times New Roman"/>
          <w:sz w:val="40"/>
          <w:szCs w:val="40"/>
        </w:rPr>
      </w:pPr>
      <w:r>
        <w:rPr>
          <w:rFonts w:ascii="Times New Roman" w:hAnsi="Times New Roman" w:cs="Times New Roman"/>
          <w:sz w:val="40"/>
          <w:szCs w:val="40"/>
        </w:rPr>
        <w:t xml:space="preserve">    </w:t>
      </w:r>
      <w:r w:rsidR="003634F4">
        <w:rPr>
          <w:rFonts w:ascii="Times New Roman" w:hAnsi="Times New Roman" w:cs="Times New Roman"/>
          <w:sz w:val="40"/>
          <w:szCs w:val="40"/>
        </w:rPr>
        <w:t xml:space="preserve">    </w:t>
      </w:r>
      <w:r w:rsidRPr="00D23807">
        <w:rPr>
          <w:rFonts w:ascii="Times New Roman" w:hAnsi="Times New Roman" w:cs="Times New Roman"/>
          <w:sz w:val="40"/>
          <w:szCs w:val="40"/>
        </w:rPr>
        <w:t>AMBITIO AI INTERN ASSESSMENT REPORT</w:t>
      </w:r>
    </w:p>
    <w:p w14:paraId="2A1351D0" w14:textId="39A78C2D" w:rsidR="00D23807" w:rsidRPr="003634F4" w:rsidRDefault="00D23807" w:rsidP="003634F4">
      <w:pPr>
        <w:ind w:hanging="426"/>
        <w:jc w:val="both"/>
        <w:rPr>
          <w:rFonts w:ascii="Times New Roman" w:hAnsi="Times New Roman" w:cs="Times New Roman"/>
          <w:sz w:val="40"/>
          <w:szCs w:val="40"/>
        </w:rPr>
      </w:pPr>
      <w:r w:rsidRPr="003634F4">
        <w:rPr>
          <w:rFonts w:ascii="Times New Roman" w:hAnsi="Times New Roman" w:cs="Times New Roman"/>
          <w:sz w:val="40"/>
          <w:szCs w:val="40"/>
        </w:rPr>
        <w:t>Architecture Overview</w:t>
      </w:r>
    </w:p>
    <w:p w14:paraId="55921CFE" w14:textId="77777777" w:rsidR="00955804" w:rsidRPr="003634F4" w:rsidRDefault="00955804" w:rsidP="003634F4">
      <w:pPr>
        <w:ind w:hanging="426"/>
        <w:jc w:val="both"/>
        <w:rPr>
          <w:rFonts w:ascii="Times New Roman" w:hAnsi="Times New Roman" w:cs="Times New Roman"/>
          <w:sz w:val="28"/>
          <w:szCs w:val="28"/>
        </w:rPr>
      </w:pPr>
      <w:r w:rsidRPr="003634F4">
        <w:rPr>
          <w:rFonts w:ascii="Times New Roman" w:hAnsi="Times New Roman" w:cs="Times New Roman"/>
          <w:sz w:val="28"/>
          <w:szCs w:val="28"/>
        </w:rPr>
        <w:t>The system follows a decoupled, Modular Pipeline Architecture consisting of 5 distinct processing stages</w:t>
      </w:r>
    </w:p>
    <w:p w14:paraId="4DAB460D" w14:textId="77777777" w:rsidR="003634F4" w:rsidRDefault="00955804" w:rsidP="003634F4">
      <w:pPr>
        <w:ind w:hanging="426"/>
        <w:jc w:val="both"/>
        <w:rPr>
          <w:rFonts w:ascii="Times New Roman" w:hAnsi="Times New Roman" w:cs="Times New Roman"/>
          <w:b/>
          <w:bCs/>
          <w:sz w:val="28"/>
          <w:szCs w:val="28"/>
        </w:rPr>
      </w:pPr>
      <w:r w:rsidRPr="003634F4">
        <w:rPr>
          <w:rFonts w:ascii="Times New Roman" w:hAnsi="Times New Roman" w:cs="Times New Roman"/>
          <w:b/>
          <w:bCs/>
          <w:sz w:val="28"/>
          <w:szCs w:val="28"/>
        </w:rPr>
        <w:t>Ingestion &amp; Text Processing Layer</w:t>
      </w:r>
    </w:p>
    <w:p w14:paraId="7E65400E" w14:textId="656B7C86" w:rsidR="00955804" w:rsidRPr="003634F4" w:rsidRDefault="003634F4" w:rsidP="003634F4">
      <w:pPr>
        <w:ind w:hanging="426"/>
        <w:jc w:val="both"/>
        <w:rPr>
          <w:rFonts w:ascii="Times New Roman" w:hAnsi="Times New Roman" w:cs="Times New Roman"/>
          <w:sz w:val="28"/>
          <w:szCs w:val="28"/>
        </w:rPr>
      </w:pPr>
      <w:r>
        <w:rPr>
          <w:rFonts w:ascii="Times New Roman" w:hAnsi="Times New Roman" w:cs="Times New Roman"/>
          <w:b/>
          <w:bCs/>
          <w:sz w:val="28"/>
          <w:szCs w:val="28"/>
        </w:rPr>
        <w:t xml:space="preserve">      </w:t>
      </w:r>
      <w:r w:rsidR="00955804" w:rsidRPr="003634F4">
        <w:rPr>
          <w:rFonts w:ascii="Times New Roman" w:hAnsi="Times New Roman" w:cs="Times New Roman"/>
          <w:sz w:val="28"/>
          <w:szCs w:val="28"/>
        </w:rPr>
        <w:t xml:space="preserve">Strips out layout noise and normalizes text streams to ensure structural downstream usability. </w:t>
      </w:r>
    </w:p>
    <w:p w14:paraId="6E721613" w14:textId="77777777" w:rsidR="003634F4" w:rsidRDefault="00955804" w:rsidP="003634F4">
      <w:pPr>
        <w:ind w:hanging="426"/>
        <w:jc w:val="both"/>
        <w:rPr>
          <w:rFonts w:ascii="Times New Roman" w:hAnsi="Times New Roman" w:cs="Times New Roman"/>
          <w:b/>
          <w:bCs/>
          <w:sz w:val="28"/>
          <w:szCs w:val="28"/>
        </w:rPr>
      </w:pPr>
      <w:r w:rsidRPr="003634F4">
        <w:rPr>
          <w:rFonts w:ascii="Times New Roman" w:hAnsi="Times New Roman" w:cs="Times New Roman"/>
          <w:b/>
          <w:bCs/>
          <w:sz w:val="28"/>
          <w:szCs w:val="28"/>
        </w:rPr>
        <w:t>Grounded Retrieval Layer (Vector Index Store)</w:t>
      </w:r>
    </w:p>
    <w:p w14:paraId="6C4E0EF0" w14:textId="504FE9C7" w:rsidR="00955804" w:rsidRPr="003634F4" w:rsidRDefault="003634F4" w:rsidP="003634F4">
      <w:pPr>
        <w:ind w:hanging="426"/>
        <w:jc w:val="both"/>
        <w:rPr>
          <w:rFonts w:ascii="Times New Roman" w:hAnsi="Times New Roman" w:cs="Times New Roman"/>
          <w:sz w:val="28"/>
          <w:szCs w:val="28"/>
        </w:rPr>
      </w:pPr>
      <w:r>
        <w:rPr>
          <w:rFonts w:ascii="Times New Roman" w:hAnsi="Times New Roman" w:cs="Times New Roman"/>
          <w:b/>
          <w:bCs/>
          <w:sz w:val="28"/>
          <w:szCs w:val="28"/>
        </w:rPr>
        <w:t xml:space="preserve">      </w:t>
      </w:r>
      <w:r w:rsidR="00955804" w:rsidRPr="003634F4">
        <w:rPr>
          <w:rFonts w:ascii="Times New Roman" w:hAnsi="Times New Roman" w:cs="Times New Roman"/>
          <w:sz w:val="28"/>
          <w:szCs w:val="28"/>
        </w:rPr>
        <w:t xml:space="preserve">Implements document chunking (100-word blocks) and maps them to a localized vector plane using a deterministic mathematical hashing engine to prevent factual hallucinations. </w:t>
      </w:r>
    </w:p>
    <w:p w14:paraId="3419B44F" w14:textId="77777777" w:rsidR="003634F4" w:rsidRDefault="00955804" w:rsidP="003634F4">
      <w:pPr>
        <w:ind w:hanging="426"/>
        <w:jc w:val="both"/>
        <w:rPr>
          <w:rFonts w:ascii="Times New Roman" w:hAnsi="Times New Roman" w:cs="Times New Roman"/>
          <w:sz w:val="28"/>
          <w:szCs w:val="28"/>
        </w:rPr>
      </w:pPr>
      <w:r w:rsidRPr="003634F4">
        <w:rPr>
          <w:rFonts w:ascii="Times New Roman" w:hAnsi="Times New Roman" w:cs="Times New Roman"/>
          <w:b/>
          <w:bCs/>
          <w:sz w:val="28"/>
          <w:szCs w:val="28"/>
        </w:rPr>
        <w:t>Draft Generation Layer:</w:t>
      </w:r>
      <w:r w:rsidRPr="003634F4">
        <w:rPr>
          <w:rFonts w:ascii="Times New Roman" w:hAnsi="Times New Roman" w:cs="Times New Roman"/>
          <w:sz w:val="28"/>
          <w:szCs w:val="28"/>
        </w:rPr>
        <w:t xml:space="preserve"> </w:t>
      </w:r>
    </w:p>
    <w:p w14:paraId="5B51311B" w14:textId="6D17E842" w:rsidR="00955804" w:rsidRPr="003634F4" w:rsidRDefault="003634F4" w:rsidP="003634F4">
      <w:pPr>
        <w:ind w:hanging="426"/>
        <w:jc w:val="both"/>
        <w:rPr>
          <w:rFonts w:ascii="Times New Roman" w:hAnsi="Times New Roman" w:cs="Times New Roman"/>
          <w:sz w:val="28"/>
          <w:szCs w:val="28"/>
        </w:rPr>
      </w:pPr>
      <w:r>
        <w:rPr>
          <w:rFonts w:ascii="Times New Roman" w:hAnsi="Times New Roman" w:cs="Times New Roman"/>
          <w:sz w:val="28"/>
          <w:szCs w:val="28"/>
        </w:rPr>
        <w:t xml:space="preserve">      </w:t>
      </w:r>
      <w:r w:rsidR="00955804" w:rsidRPr="003634F4">
        <w:rPr>
          <w:rFonts w:ascii="Times New Roman" w:hAnsi="Times New Roman" w:cs="Times New Roman"/>
          <w:sz w:val="28"/>
          <w:szCs w:val="28"/>
        </w:rPr>
        <w:t xml:space="preserve">Compiles a first-pass legal summary by binding generation to retrieved text vectors and appending explicit inline citation tags ([Source: </w:t>
      </w:r>
      <w:proofErr w:type="spellStart"/>
      <w:r w:rsidR="00955804" w:rsidRPr="003634F4">
        <w:rPr>
          <w:rFonts w:ascii="Times New Roman" w:hAnsi="Times New Roman" w:cs="Times New Roman"/>
          <w:sz w:val="28"/>
          <w:szCs w:val="28"/>
        </w:rPr>
        <w:t>Chunk_ID</w:t>
      </w:r>
      <w:proofErr w:type="spellEnd"/>
      <w:r w:rsidR="00955804" w:rsidRPr="003634F4">
        <w:rPr>
          <w:rFonts w:ascii="Times New Roman" w:hAnsi="Times New Roman" w:cs="Times New Roman"/>
          <w:sz w:val="28"/>
          <w:szCs w:val="28"/>
        </w:rPr>
        <w:t xml:space="preserve">]). </w:t>
      </w:r>
    </w:p>
    <w:p w14:paraId="63A4D356" w14:textId="77777777" w:rsidR="003634F4" w:rsidRDefault="00955804" w:rsidP="003634F4">
      <w:pPr>
        <w:ind w:hanging="426"/>
        <w:jc w:val="both"/>
        <w:rPr>
          <w:rFonts w:ascii="Times New Roman" w:hAnsi="Times New Roman" w:cs="Times New Roman"/>
          <w:sz w:val="28"/>
          <w:szCs w:val="28"/>
        </w:rPr>
      </w:pPr>
      <w:r w:rsidRPr="003634F4">
        <w:rPr>
          <w:rFonts w:ascii="Times New Roman" w:hAnsi="Times New Roman" w:cs="Times New Roman"/>
          <w:b/>
          <w:bCs/>
          <w:sz w:val="28"/>
          <w:szCs w:val="28"/>
        </w:rPr>
        <w:t>Interactive Operator Interface (UI</w:t>
      </w:r>
      <w:r w:rsidRPr="003634F4">
        <w:rPr>
          <w:rFonts w:ascii="Times New Roman" w:hAnsi="Times New Roman" w:cs="Times New Roman"/>
          <w:sz w:val="28"/>
          <w:szCs w:val="28"/>
        </w:rPr>
        <w:t>)</w:t>
      </w:r>
    </w:p>
    <w:p w14:paraId="281A5255" w14:textId="5A5DF322" w:rsidR="00955804" w:rsidRPr="003634F4" w:rsidRDefault="003634F4" w:rsidP="003634F4">
      <w:pPr>
        <w:ind w:hanging="426"/>
        <w:jc w:val="both"/>
        <w:rPr>
          <w:rFonts w:ascii="Times New Roman" w:hAnsi="Times New Roman" w:cs="Times New Roman"/>
          <w:sz w:val="28"/>
          <w:szCs w:val="28"/>
        </w:rPr>
      </w:pPr>
      <w:r>
        <w:rPr>
          <w:rFonts w:ascii="Times New Roman" w:hAnsi="Times New Roman" w:cs="Times New Roman"/>
          <w:sz w:val="28"/>
          <w:szCs w:val="28"/>
        </w:rPr>
        <w:t xml:space="preserve">      </w:t>
      </w:r>
      <w:r w:rsidR="00955804" w:rsidRPr="003634F4">
        <w:rPr>
          <w:rFonts w:ascii="Times New Roman" w:hAnsi="Times New Roman" w:cs="Times New Roman"/>
          <w:sz w:val="28"/>
          <w:szCs w:val="28"/>
        </w:rPr>
        <w:t xml:space="preserve"> A localized frontend dashboard implemented in Python via </w:t>
      </w:r>
      <w:proofErr w:type="spellStart"/>
      <w:r w:rsidR="00955804" w:rsidRPr="003634F4">
        <w:rPr>
          <w:rFonts w:ascii="Times New Roman" w:hAnsi="Times New Roman" w:cs="Times New Roman"/>
          <w:sz w:val="28"/>
          <w:szCs w:val="28"/>
        </w:rPr>
        <w:t>Streamlit</w:t>
      </w:r>
      <w:proofErr w:type="spellEnd"/>
      <w:r w:rsidR="00955804" w:rsidRPr="003634F4">
        <w:rPr>
          <w:rFonts w:ascii="Times New Roman" w:hAnsi="Times New Roman" w:cs="Times New Roman"/>
          <w:sz w:val="28"/>
          <w:szCs w:val="28"/>
        </w:rPr>
        <w:t xml:space="preserve"> to bridge user interactions with engineering backends. </w:t>
      </w:r>
    </w:p>
    <w:p w14:paraId="4C5E39E4" w14:textId="77777777" w:rsidR="003634F4" w:rsidRDefault="00955804" w:rsidP="003634F4">
      <w:pPr>
        <w:ind w:hanging="426"/>
        <w:jc w:val="both"/>
        <w:rPr>
          <w:rFonts w:ascii="Times New Roman" w:hAnsi="Times New Roman" w:cs="Times New Roman"/>
          <w:b/>
          <w:bCs/>
          <w:sz w:val="28"/>
          <w:szCs w:val="28"/>
        </w:rPr>
      </w:pPr>
      <w:r w:rsidRPr="003634F4">
        <w:rPr>
          <w:rFonts w:ascii="Times New Roman" w:hAnsi="Times New Roman" w:cs="Times New Roman"/>
          <w:b/>
          <w:bCs/>
          <w:sz w:val="28"/>
          <w:szCs w:val="28"/>
        </w:rPr>
        <w:t>Learning Feedback Loop</w:t>
      </w:r>
    </w:p>
    <w:p w14:paraId="10C2596A" w14:textId="44DA980D" w:rsidR="00955804" w:rsidRPr="003634F4" w:rsidRDefault="003634F4" w:rsidP="003634F4">
      <w:pPr>
        <w:ind w:hanging="426"/>
        <w:jc w:val="both"/>
        <w:rPr>
          <w:rFonts w:ascii="Times New Roman" w:hAnsi="Times New Roman" w:cs="Times New Roman"/>
          <w:sz w:val="28"/>
          <w:szCs w:val="28"/>
        </w:rPr>
      </w:pPr>
      <w:r>
        <w:rPr>
          <w:rFonts w:ascii="Times New Roman" w:hAnsi="Times New Roman" w:cs="Times New Roman"/>
          <w:b/>
          <w:bCs/>
          <w:sz w:val="28"/>
          <w:szCs w:val="28"/>
        </w:rPr>
        <w:t xml:space="preserve">       </w:t>
      </w:r>
      <w:r w:rsidR="00955804" w:rsidRPr="003634F4">
        <w:rPr>
          <w:rFonts w:ascii="Times New Roman" w:hAnsi="Times New Roman" w:cs="Times New Roman"/>
          <w:sz w:val="28"/>
          <w:szCs w:val="28"/>
        </w:rPr>
        <w:t>A dual-stage optimization block that compares generated baselines with manual operator overrides, extracts structural style rules, and commits them to an active, local SQLite Data Engine (</w:t>
      </w:r>
      <w:proofErr w:type="spellStart"/>
      <w:r w:rsidR="00955804" w:rsidRPr="003634F4">
        <w:rPr>
          <w:rFonts w:ascii="Times New Roman" w:hAnsi="Times New Roman" w:cs="Times New Roman"/>
          <w:sz w:val="28"/>
          <w:szCs w:val="28"/>
        </w:rPr>
        <w:t>operator_feedback.db</w:t>
      </w:r>
      <w:proofErr w:type="spellEnd"/>
      <w:r w:rsidR="00955804" w:rsidRPr="003634F4">
        <w:rPr>
          <w:rFonts w:ascii="Times New Roman" w:hAnsi="Times New Roman" w:cs="Times New Roman"/>
          <w:sz w:val="28"/>
          <w:szCs w:val="28"/>
        </w:rPr>
        <w:t>) to achieve system optimization without brittle character diffing.</w:t>
      </w:r>
    </w:p>
    <w:p w14:paraId="2E6BDACD" w14:textId="77777777" w:rsidR="00D23807" w:rsidRPr="003634F4" w:rsidRDefault="00D23807" w:rsidP="003634F4">
      <w:pPr>
        <w:ind w:hanging="426"/>
        <w:jc w:val="both"/>
        <w:rPr>
          <w:rFonts w:ascii="Times New Roman" w:hAnsi="Times New Roman" w:cs="Times New Roman"/>
          <w:sz w:val="28"/>
          <w:szCs w:val="28"/>
        </w:rPr>
      </w:pPr>
    </w:p>
    <w:p w14:paraId="2A2D8341" w14:textId="385BDF56" w:rsidR="00D23807" w:rsidRDefault="003634F4" w:rsidP="003634F4">
      <w:pPr>
        <w:ind w:left="1146" w:hanging="426"/>
        <w:jc w:val="both"/>
        <w:rPr>
          <w:rFonts w:ascii="Times New Roman" w:hAnsi="Times New Roman" w:cs="Times New Roman"/>
          <w:sz w:val="22"/>
          <w:szCs w:val="22"/>
        </w:rPr>
      </w:pPr>
      <w:r>
        <w:rPr>
          <w:rFonts w:ascii="Times New Roman" w:hAnsi="Times New Roman" w:cs="Times New Roman"/>
          <w:noProof/>
          <w:sz w:val="40"/>
          <w:szCs w:val="40"/>
        </w:rPr>
        <w:lastRenderedPageBreak/>
        <w:t xml:space="preserve">                                           </w:t>
      </w:r>
      <w:r>
        <w:rPr>
          <w:rFonts w:ascii="Times New Roman" w:hAnsi="Times New Roman" w:cs="Times New Roman"/>
          <w:noProof/>
          <w:sz w:val="22"/>
          <w:szCs w:val="22"/>
        </w:rPr>
        <w:drawing>
          <wp:inline distT="0" distB="0" distL="0" distR="0" wp14:anchorId="3793BA8A" wp14:editId="28ACAE08">
            <wp:extent cx="4619625" cy="3832860"/>
            <wp:effectExtent l="0" t="0" r="9525" b="0"/>
            <wp:docPr id="588501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1558" name="Picture 5885015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9625" cy="3832860"/>
                    </a:xfrm>
                    <a:prstGeom prst="rect">
                      <a:avLst/>
                    </a:prstGeom>
                  </pic:spPr>
                </pic:pic>
              </a:graphicData>
            </a:graphic>
          </wp:inline>
        </w:drawing>
      </w:r>
    </w:p>
    <w:p w14:paraId="79E3F10E" w14:textId="77777777" w:rsidR="003634F4" w:rsidRPr="003634F4" w:rsidRDefault="003634F4" w:rsidP="003634F4">
      <w:pPr>
        <w:ind w:hanging="426"/>
        <w:jc w:val="both"/>
        <w:rPr>
          <w:rFonts w:ascii="Times New Roman" w:hAnsi="Times New Roman" w:cs="Times New Roman"/>
          <w:b/>
          <w:bCs/>
          <w:sz w:val="28"/>
          <w:szCs w:val="28"/>
        </w:rPr>
      </w:pPr>
      <w:r w:rsidRPr="003634F4">
        <w:rPr>
          <w:rFonts w:ascii="Times New Roman" w:hAnsi="Times New Roman" w:cs="Times New Roman"/>
          <w:b/>
          <w:bCs/>
          <w:sz w:val="28"/>
          <w:szCs w:val="28"/>
        </w:rPr>
        <w:t>Brief Write-up of Assumptions and Trade-offs</w:t>
      </w:r>
    </w:p>
    <w:p w14:paraId="38A3AF35" w14:textId="77777777" w:rsidR="003634F4" w:rsidRPr="003634F4" w:rsidRDefault="003634F4" w:rsidP="003634F4">
      <w:pPr>
        <w:numPr>
          <w:ilvl w:val="0"/>
          <w:numId w:val="1"/>
        </w:numPr>
        <w:jc w:val="both"/>
        <w:rPr>
          <w:rFonts w:ascii="Times New Roman" w:hAnsi="Times New Roman" w:cs="Times New Roman"/>
          <w:sz w:val="28"/>
          <w:szCs w:val="28"/>
        </w:rPr>
      </w:pPr>
      <w:r w:rsidRPr="003634F4">
        <w:rPr>
          <w:rFonts w:ascii="Times New Roman" w:hAnsi="Times New Roman" w:cs="Times New Roman"/>
          <w:b/>
          <w:bCs/>
          <w:sz w:val="28"/>
          <w:szCs w:val="28"/>
        </w:rPr>
        <w:t>Assumption on Raw Document Quality:</w:t>
      </w:r>
      <w:r w:rsidRPr="003634F4">
        <w:rPr>
          <w:rFonts w:ascii="Times New Roman" w:hAnsi="Times New Roman" w:cs="Times New Roman"/>
          <w:sz w:val="28"/>
          <w:szCs w:val="28"/>
        </w:rPr>
        <w:t xml:space="preserve"> It is assumed that highly degraded physical scans or messy handwritten PDFs have been pre-processed via optical character recognition frameworks into a messy text transcript block. The pipeline's responsibility is to systematically normalize, parse, and structure this data cleanly for downstream tasks.</w:t>
      </w:r>
    </w:p>
    <w:p w14:paraId="7A854750" w14:textId="77777777" w:rsidR="003634F4" w:rsidRPr="003634F4" w:rsidRDefault="003634F4" w:rsidP="003634F4">
      <w:pPr>
        <w:numPr>
          <w:ilvl w:val="0"/>
          <w:numId w:val="1"/>
        </w:numPr>
        <w:jc w:val="both"/>
        <w:rPr>
          <w:rFonts w:ascii="Times New Roman" w:hAnsi="Times New Roman" w:cs="Times New Roman"/>
          <w:sz w:val="28"/>
          <w:szCs w:val="28"/>
        </w:rPr>
      </w:pPr>
      <w:r w:rsidRPr="003634F4">
        <w:rPr>
          <w:rFonts w:ascii="Times New Roman" w:hAnsi="Times New Roman" w:cs="Times New Roman"/>
          <w:b/>
          <w:bCs/>
          <w:sz w:val="28"/>
          <w:szCs w:val="28"/>
        </w:rPr>
        <w:t>Trade-off on Semantic Embeddings Execution:</w:t>
      </w:r>
      <w:r w:rsidRPr="003634F4">
        <w:rPr>
          <w:rFonts w:ascii="Times New Roman" w:hAnsi="Times New Roman" w:cs="Times New Roman"/>
          <w:sz w:val="28"/>
          <w:szCs w:val="28"/>
        </w:rPr>
        <w:t xml:space="preserve"> To ensure the system runs smoothly out of the box without external API keys, or massive deep-learning model downloads, a localized mathematical hashing engine handles vector space matching. In a live enterprise deployment, this would be replaced with an industrial index model (e.g., </w:t>
      </w:r>
      <w:proofErr w:type="spellStart"/>
      <w:r w:rsidRPr="003634F4">
        <w:rPr>
          <w:rFonts w:ascii="Times New Roman" w:hAnsi="Times New Roman" w:cs="Times New Roman"/>
          <w:sz w:val="28"/>
          <w:szCs w:val="28"/>
        </w:rPr>
        <w:t>ChromaDB</w:t>
      </w:r>
      <w:proofErr w:type="spellEnd"/>
      <w:r w:rsidRPr="003634F4">
        <w:rPr>
          <w:rFonts w:ascii="Times New Roman" w:hAnsi="Times New Roman" w:cs="Times New Roman"/>
          <w:sz w:val="28"/>
          <w:szCs w:val="28"/>
        </w:rPr>
        <w:t xml:space="preserve">, </w:t>
      </w:r>
      <w:proofErr w:type="spellStart"/>
      <w:r w:rsidRPr="003634F4">
        <w:rPr>
          <w:rFonts w:ascii="Times New Roman" w:hAnsi="Times New Roman" w:cs="Times New Roman"/>
          <w:sz w:val="28"/>
          <w:szCs w:val="28"/>
        </w:rPr>
        <w:t>pgvector</w:t>
      </w:r>
      <w:proofErr w:type="spellEnd"/>
      <w:r w:rsidRPr="003634F4">
        <w:rPr>
          <w:rFonts w:ascii="Times New Roman" w:hAnsi="Times New Roman" w:cs="Times New Roman"/>
          <w:sz w:val="28"/>
          <w:szCs w:val="28"/>
        </w:rPr>
        <w:t>) alongside dense embeddings (e.g., OpenAI text-embedding-3-small).</w:t>
      </w:r>
    </w:p>
    <w:p w14:paraId="19C3A3AE" w14:textId="77777777" w:rsidR="00D65A97" w:rsidRDefault="003634F4" w:rsidP="00D65A97">
      <w:pPr>
        <w:numPr>
          <w:ilvl w:val="0"/>
          <w:numId w:val="1"/>
        </w:numPr>
        <w:jc w:val="both"/>
        <w:rPr>
          <w:rFonts w:ascii="Times New Roman" w:hAnsi="Times New Roman" w:cs="Times New Roman"/>
          <w:sz w:val="28"/>
          <w:szCs w:val="28"/>
        </w:rPr>
      </w:pPr>
      <w:r w:rsidRPr="003634F4">
        <w:rPr>
          <w:rFonts w:ascii="Times New Roman" w:hAnsi="Times New Roman" w:cs="Times New Roman"/>
          <w:b/>
          <w:bCs/>
          <w:sz w:val="28"/>
          <w:szCs w:val="28"/>
        </w:rPr>
        <w:t>Intent-Based Rule Learning vs. Raw Text Diffing:</w:t>
      </w:r>
      <w:r w:rsidRPr="003634F4">
        <w:rPr>
          <w:rFonts w:ascii="Times New Roman" w:hAnsi="Times New Roman" w:cs="Times New Roman"/>
          <w:sz w:val="28"/>
          <w:szCs w:val="28"/>
        </w:rPr>
        <w:t xml:space="preserve"> The system intentionally avoids standard character-by-character replacements (</w:t>
      </w:r>
      <w:proofErr w:type="spellStart"/>
      <w:r w:rsidRPr="003634F4">
        <w:rPr>
          <w:rFonts w:ascii="Times New Roman" w:hAnsi="Times New Roman" w:cs="Times New Roman"/>
          <w:sz w:val="28"/>
          <w:szCs w:val="28"/>
        </w:rPr>
        <w:t>difflib</w:t>
      </w:r>
      <w:proofErr w:type="spellEnd"/>
      <w:r w:rsidRPr="003634F4">
        <w:rPr>
          <w:rFonts w:ascii="Times New Roman" w:hAnsi="Times New Roman" w:cs="Times New Roman"/>
          <w:sz w:val="28"/>
          <w:szCs w:val="28"/>
        </w:rPr>
        <w:t>). Text diffs fail to capture structural patterns (e.g., recognizing that capitalization changes mean an operator prefers uppercase headers globally). The pipeline assumes structural overrides follow an extractable pattern, choosing to interpret intent over raw text differences.</w:t>
      </w:r>
    </w:p>
    <w:p w14:paraId="070EDF59" w14:textId="607C4082" w:rsidR="00D65A97" w:rsidRDefault="00D65A97" w:rsidP="00D65A97">
      <w:pPr>
        <w:jc w:val="both"/>
        <w:rPr>
          <w:rFonts w:ascii="Times New Roman" w:eastAsia="Times New Roman" w:hAnsi="Times New Roman" w:cs="Times New Roman"/>
          <w:b/>
          <w:bCs/>
          <w:kern w:val="0"/>
          <w:sz w:val="28"/>
          <w:szCs w:val="28"/>
          <w:lang w:eastAsia="en-IN"/>
          <w14:ligatures w14:val="none"/>
        </w:rPr>
      </w:pPr>
      <w:r w:rsidRPr="00D65A97">
        <w:rPr>
          <w:rFonts w:ascii="Times New Roman" w:eastAsia="Times New Roman" w:hAnsi="Times New Roman" w:cs="Times New Roman"/>
          <w:b/>
          <w:bCs/>
          <w:kern w:val="0"/>
          <w:sz w:val="28"/>
          <w:szCs w:val="28"/>
          <w:lang w:eastAsia="en-IN"/>
          <w14:ligatures w14:val="none"/>
        </w:rPr>
        <w:lastRenderedPageBreak/>
        <w:t>Sample Inputs and Outputs</w:t>
      </w:r>
    </w:p>
    <w:p w14:paraId="780A5709" w14:textId="25DA5732" w:rsidR="00D65A97" w:rsidRDefault="00D65A97" w:rsidP="00D65A97">
      <w:pPr>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Input </w:t>
      </w:r>
    </w:p>
    <w:p w14:paraId="3B967532" w14:textId="77777777" w:rsidR="00D65A97" w:rsidRPr="00D65A97" w:rsidRDefault="00D65A97" w:rsidP="00D65A97">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D65A97">
        <w:rPr>
          <w:rFonts w:ascii="Times New Roman" w:eastAsia="Times New Roman" w:hAnsi="Times New Roman" w:cs="Times New Roman"/>
          <w:kern w:val="0"/>
          <w:lang w:eastAsia="en-IN"/>
          <w14:ligatures w14:val="none"/>
        </w:rPr>
        <w:t xml:space="preserve">  </w:t>
      </w:r>
      <w:r w:rsidRPr="00D65A97">
        <w:rPr>
          <w:rFonts w:ascii="Times New Roman" w:eastAsia="Times New Roman" w:hAnsi="Times New Roman" w:cs="Times New Roman"/>
          <w:kern w:val="0"/>
          <w:lang w:eastAsia="en-IN"/>
          <w14:ligatures w14:val="none"/>
        </w:rPr>
        <w:t xml:space="preserve">=== AMBITIO CORP AMENDMENT AGREEMENT ===   </w:t>
      </w:r>
    </w:p>
    <w:p w14:paraId="161ADABB" w14:textId="6FBA1073" w:rsidR="00D65A97" w:rsidRPr="00D65A97" w:rsidRDefault="00D65A97" w:rsidP="00D65A97">
      <w:pPr>
        <w:jc w:val="both"/>
        <w:rPr>
          <w:rFonts w:ascii="Times New Roman" w:eastAsia="Times New Roman" w:hAnsi="Times New Roman" w:cs="Times New Roman"/>
          <w:kern w:val="0"/>
          <w:lang w:eastAsia="en-IN"/>
          <w14:ligatures w14:val="none"/>
        </w:rPr>
      </w:pPr>
      <w:r w:rsidRPr="00D65A97">
        <w:rPr>
          <w:rFonts w:ascii="Times New Roman" w:eastAsia="Times New Roman" w:hAnsi="Times New Roman" w:cs="Times New Roman"/>
          <w:kern w:val="0"/>
          <w:lang w:eastAsia="en-IN"/>
          <w14:ligatures w14:val="none"/>
        </w:rPr>
        <w:t xml:space="preserve">!!! </w:t>
      </w:r>
      <w:r w:rsidRPr="00D65A97">
        <w:rPr>
          <w:rFonts w:ascii="Times New Roman" w:eastAsia="Times New Roman" w:hAnsi="Times New Roman" w:cs="Times New Roman"/>
          <w:kern w:val="0"/>
          <w:lang w:eastAsia="en-IN"/>
          <w14:ligatures w14:val="none"/>
        </w:rPr>
        <w:t>CONFIDENTIAL!!!</w:t>
      </w:r>
      <w:r w:rsidRPr="00D65A97">
        <w:rPr>
          <w:rFonts w:ascii="Times New Roman" w:eastAsia="Times New Roman" w:hAnsi="Times New Roman" w:cs="Times New Roman"/>
          <w:kern w:val="0"/>
          <w:lang w:eastAsia="en-IN"/>
          <w14:ligatures w14:val="none"/>
        </w:rPr>
        <w:t xml:space="preserve"> Executed on June 04, 2026.   </w:t>
      </w:r>
    </w:p>
    <w:p w14:paraId="1F45EA10" w14:textId="77777777" w:rsidR="00D65A97" w:rsidRPr="00D65A97" w:rsidRDefault="00D65A97" w:rsidP="00D65A97">
      <w:pPr>
        <w:jc w:val="both"/>
        <w:rPr>
          <w:rFonts w:ascii="Times New Roman" w:eastAsia="Times New Roman" w:hAnsi="Times New Roman" w:cs="Times New Roman"/>
          <w:kern w:val="0"/>
          <w:lang w:eastAsia="en-IN"/>
          <w14:ligatures w14:val="none"/>
        </w:rPr>
      </w:pPr>
      <w:r w:rsidRPr="00D65A97">
        <w:rPr>
          <w:rFonts w:ascii="Times New Roman" w:eastAsia="Times New Roman" w:hAnsi="Times New Roman" w:cs="Times New Roman"/>
          <w:kern w:val="0"/>
          <w:lang w:eastAsia="en-IN"/>
          <w14:ligatures w14:val="none"/>
        </w:rPr>
        <w:t xml:space="preserve">Parties Involved: </w:t>
      </w:r>
      <w:proofErr w:type="spellStart"/>
      <w:r w:rsidRPr="00D65A97">
        <w:rPr>
          <w:rFonts w:ascii="Times New Roman" w:eastAsia="Times New Roman" w:hAnsi="Times New Roman" w:cs="Times New Roman"/>
          <w:kern w:val="0"/>
          <w:lang w:eastAsia="en-IN"/>
          <w14:ligatures w14:val="none"/>
        </w:rPr>
        <w:t>Ambitio</w:t>
      </w:r>
      <w:proofErr w:type="spellEnd"/>
      <w:r w:rsidRPr="00D65A97">
        <w:rPr>
          <w:rFonts w:ascii="Times New Roman" w:eastAsia="Times New Roman" w:hAnsi="Times New Roman" w:cs="Times New Roman"/>
          <w:kern w:val="0"/>
          <w:lang w:eastAsia="en-IN"/>
          <w14:ligatures w14:val="none"/>
        </w:rPr>
        <w:t xml:space="preserve"> AI Systems Inc. and international tech vendors LLC.</w:t>
      </w:r>
    </w:p>
    <w:p w14:paraId="58312F25" w14:textId="77777777" w:rsidR="00D65A97" w:rsidRPr="00D65A97" w:rsidRDefault="00D65A97" w:rsidP="00D65A97">
      <w:pPr>
        <w:jc w:val="both"/>
        <w:rPr>
          <w:rFonts w:ascii="Times New Roman" w:eastAsia="Times New Roman" w:hAnsi="Times New Roman" w:cs="Times New Roman"/>
          <w:kern w:val="0"/>
          <w:lang w:eastAsia="en-IN"/>
          <w14:ligatures w14:val="none"/>
        </w:rPr>
      </w:pPr>
      <w:r w:rsidRPr="00D65A97">
        <w:rPr>
          <w:rFonts w:ascii="Times New Roman" w:eastAsia="Times New Roman" w:hAnsi="Times New Roman" w:cs="Times New Roman"/>
          <w:kern w:val="0"/>
          <w:lang w:eastAsia="en-IN"/>
          <w14:ligatures w14:val="none"/>
        </w:rPr>
        <w:t xml:space="preserve">Section 4 (Liabilities): Total financial corporate exposure and downstream liability caps </w:t>
      </w:r>
    </w:p>
    <w:p w14:paraId="1B7FB353" w14:textId="71EA7548" w:rsidR="00D65A97" w:rsidRPr="00D65A97" w:rsidRDefault="00D65A97" w:rsidP="00D65A97">
      <w:pPr>
        <w:jc w:val="both"/>
        <w:rPr>
          <w:rFonts w:ascii="Times New Roman" w:eastAsia="Times New Roman" w:hAnsi="Times New Roman" w:cs="Times New Roman"/>
          <w:kern w:val="0"/>
          <w:lang w:eastAsia="en-IN"/>
          <w14:ligatures w14:val="none"/>
        </w:rPr>
      </w:pPr>
      <w:r w:rsidRPr="00D65A97">
        <w:rPr>
          <w:rFonts w:ascii="Times New Roman" w:eastAsia="Times New Roman" w:hAnsi="Times New Roman" w:cs="Times New Roman"/>
          <w:kern w:val="0"/>
          <w:lang w:eastAsia="en-IN"/>
          <w14:ligatures w14:val="none"/>
        </w:rPr>
        <w:t>are restricted strictly to an absolute maximum of $50,000.</w:t>
      </w:r>
    </w:p>
    <w:p w14:paraId="473C00CA" w14:textId="43011E8F" w:rsidR="00D65A97" w:rsidRDefault="00D65A97" w:rsidP="00D65A97">
      <w:pPr>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Output</w:t>
      </w:r>
    </w:p>
    <w:p w14:paraId="1510432D" w14:textId="2BDAFC7B" w:rsidR="00D65A97" w:rsidRPr="00D65A97" w:rsidRDefault="00D65A97" w:rsidP="00D65A97">
      <w:pPr>
        <w:jc w:val="both"/>
        <w:rPr>
          <w:rFonts w:ascii="Times New Roman" w:hAnsi="Times New Roman" w:cs="Times New Roman"/>
        </w:rPr>
      </w:pPr>
      <w:r w:rsidRPr="00D65A97">
        <w:rPr>
          <w:rFonts w:ascii="Times New Roman" w:hAnsi="Times New Roman" w:cs="Times New Roman"/>
        </w:rPr>
        <w:t>### INTERNAL LEGAL MEMO</w:t>
      </w:r>
    </w:p>
    <w:p w14:paraId="2BEDC7A0" w14:textId="77777777" w:rsidR="00D65A97" w:rsidRPr="00D65A97" w:rsidRDefault="00D65A97" w:rsidP="00D65A97">
      <w:pPr>
        <w:jc w:val="both"/>
        <w:rPr>
          <w:rFonts w:ascii="Times New Roman" w:hAnsi="Times New Roman" w:cs="Times New Roman"/>
        </w:rPr>
      </w:pPr>
      <w:r w:rsidRPr="00D65A97">
        <w:rPr>
          <w:rFonts w:ascii="Times New Roman" w:hAnsi="Times New Roman" w:cs="Times New Roman"/>
        </w:rPr>
        <w:t xml:space="preserve">**1. PARTIES </w:t>
      </w:r>
      <w:proofErr w:type="gramStart"/>
      <w:r w:rsidRPr="00D65A97">
        <w:rPr>
          <w:rFonts w:ascii="Times New Roman" w:hAnsi="Times New Roman" w:cs="Times New Roman"/>
        </w:rPr>
        <w:t>INVOLVED:*</w:t>
      </w:r>
      <w:proofErr w:type="gramEnd"/>
      <w:r w:rsidRPr="00D65A97">
        <w:rPr>
          <w:rFonts w:ascii="Times New Roman" w:hAnsi="Times New Roman" w:cs="Times New Roman"/>
        </w:rPr>
        <w:t xml:space="preserve">* </w:t>
      </w:r>
      <w:proofErr w:type="spellStart"/>
      <w:r w:rsidRPr="00D65A97">
        <w:rPr>
          <w:rFonts w:ascii="Times New Roman" w:hAnsi="Times New Roman" w:cs="Times New Roman"/>
        </w:rPr>
        <w:t>Ambitio</w:t>
      </w:r>
      <w:proofErr w:type="spellEnd"/>
      <w:r w:rsidRPr="00D65A97">
        <w:rPr>
          <w:rFonts w:ascii="Times New Roman" w:hAnsi="Times New Roman" w:cs="Times New Roman"/>
        </w:rPr>
        <w:t xml:space="preserve"> AI Systems Inc. and international tech vendors LLC [Source: DOC_REF_0_segment_0].</w:t>
      </w:r>
    </w:p>
    <w:p w14:paraId="5C101A64" w14:textId="77777777" w:rsidR="00D65A97" w:rsidRPr="00D65A97" w:rsidRDefault="00D65A97" w:rsidP="00D65A97">
      <w:pPr>
        <w:jc w:val="both"/>
        <w:rPr>
          <w:rFonts w:ascii="Times New Roman" w:hAnsi="Times New Roman" w:cs="Times New Roman"/>
        </w:rPr>
      </w:pPr>
      <w:r w:rsidRPr="00D65A97">
        <w:rPr>
          <w:rFonts w:ascii="Times New Roman" w:hAnsi="Times New Roman" w:cs="Times New Roman"/>
        </w:rPr>
        <w:t xml:space="preserve">**2. TERM </w:t>
      </w:r>
      <w:proofErr w:type="gramStart"/>
      <w:r w:rsidRPr="00D65A97">
        <w:rPr>
          <w:rFonts w:ascii="Times New Roman" w:hAnsi="Times New Roman" w:cs="Times New Roman"/>
        </w:rPr>
        <w:t>AMENDMENT:*</w:t>
      </w:r>
      <w:proofErr w:type="gramEnd"/>
      <w:r w:rsidRPr="00D65A97">
        <w:rPr>
          <w:rFonts w:ascii="Times New Roman" w:hAnsi="Times New Roman" w:cs="Times New Roman"/>
        </w:rPr>
        <w:t>* Agreement executed on June 04, 2026 [Source: DOC_REF_0_segment_0].</w:t>
      </w:r>
    </w:p>
    <w:p w14:paraId="79FE9AA6" w14:textId="77777777" w:rsidR="00D65A97" w:rsidRDefault="00D65A97" w:rsidP="00D65A97">
      <w:pPr>
        <w:jc w:val="both"/>
        <w:rPr>
          <w:rFonts w:ascii="Times New Roman" w:hAnsi="Times New Roman" w:cs="Times New Roman"/>
        </w:rPr>
      </w:pPr>
      <w:r w:rsidRPr="00D65A97">
        <w:rPr>
          <w:rFonts w:ascii="Times New Roman" w:hAnsi="Times New Roman" w:cs="Times New Roman"/>
        </w:rPr>
        <w:t xml:space="preserve">**3. LIABILITY </w:t>
      </w:r>
      <w:proofErr w:type="gramStart"/>
      <w:r w:rsidRPr="00D65A97">
        <w:rPr>
          <w:rFonts w:ascii="Times New Roman" w:hAnsi="Times New Roman" w:cs="Times New Roman"/>
        </w:rPr>
        <w:t>EXPOSURE:*</w:t>
      </w:r>
      <w:proofErr w:type="gramEnd"/>
      <w:r w:rsidRPr="00D65A97">
        <w:rPr>
          <w:rFonts w:ascii="Times New Roman" w:hAnsi="Times New Roman" w:cs="Times New Roman"/>
        </w:rPr>
        <w:t>* Total financial corporate exposure and downstream liability caps are restricted strictly to an absolute maximum of $50,000 [Source: DOC_REF_0_segment_0].</w:t>
      </w:r>
    </w:p>
    <w:p w14:paraId="3CB5AB7B" w14:textId="377FBC08" w:rsidR="00D65A97" w:rsidRPr="00D65A97" w:rsidRDefault="00D65A97" w:rsidP="00D65A97">
      <w:pPr>
        <w:jc w:val="both"/>
        <w:rPr>
          <w:rFonts w:ascii="Times New Roman" w:hAnsi="Times New Roman" w:cs="Times New Roman"/>
        </w:rPr>
      </w:pPr>
      <w:r w:rsidRPr="00D65A97">
        <w:rPr>
          <w:rFonts w:ascii="Times New Roman" w:hAnsi="Times New Roman" w:cs="Times New Roman"/>
          <w:b/>
          <w:bCs/>
          <w:sz w:val="28"/>
          <w:szCs w:val="28"/>
        </w:rPr>
        <w:t>Evaluation Approach and Results</w:t>
      </w:r>
    </w:p>
    <w:p w14:paraId="20806B59" w14:textId="77777777" w:rsidR="00D65A97" w:rsidRPr="00D65A97" w:rsidRDefault="00D65A97" w:rsidP="00D65A97">
      <w:pPr>
        <w:jc w:val="both"/>
        <w:rPr>
          <w:rFonts w:ascii="Times New Roman" w:hAnsi="Times New Roman" w:cs="Times New Roman"/>
          <w:sz w:val="28"/>
          <w:szCs w:val="28"/>
        </w:rPr>
      </w:pPr>
      <w:r w:rsidRPr="00D65A97">
        <w:rPr>
          <w:rFonts w:ascii="Times New Roman" w:hAnsi="Times New Roman" w:cs="Times New Roman"/>
          <w:sz w:val="28"/>
          <w:szCs w:val="28"/>
        </w:rPr>
        <w:t>To measure system performance against the evaluation rubric, the application evaluates four core metrics:</w:t>
      </w:r>
    </w:p>
    <w:p w14:paraId="79A2EAC1" w14:textId="77777777" w:rsidR="00D65A97" w:rsidRPr="00D65A97" w:rsidRDefault="00D65A97" w:rsidP="00D65A97">
      <w:pPr>
        <w:numPr>
          <w:ilvl w:val="0"/>
          <w:numId w:val="2"/>
        </w:numPr>
        <w:jc w:val="both"/>
        <w:rPr>
          <w:rFonts w:ascii="Times New Roman" w:hAnsi="Times New Roman" w:cs="Times New Roman"/>
          <w:sz w:val="28"/>
          <w:szCs w:val="28"/>
        </w:rPr>
      </w:pPr>
      <w:r w:rsidRPr="00D65A97">
        <w:rPr>
          <w:rFonts w:ascii="Times New Roman" w:hAnsi="Times New Roman" w:cs="Times New Roman"/>
          <w:b/>
          <w:bCs/>
          <w:sz w:val="28"/>
          <w:szCs w:val="28"/>
        </w:rPr>
        <w:t>Grounding Accuracy (Hallucination Control):</w:t>
      </w:r>
      <w:r w:rsidRPr="00D65A97">
        <w:rPr>
          <w:rFonts w:ascii="Times New Roman" w:hAnsi="Times New Roman" w:cs="Times New Roman"/>
          <w:sz w:val="28"/>
          <w:szCs w:val="28"/>
        </w:rPr>
        <w:t xml:space="preserve"> Verifies that 100% of sentences inside the generated draft map to an inspectable data citation tag.</w:t>
      </w:r>
    </w:p>
    <w:p w14:paraId="7A14DB81" w14:textId="77777777" w:rsidR="00D65A97" w:rsidRPr="00D65A97" w:rsidRDefault="00D65A97" w:rsidP="00D65A97">
      <w:pPr>
        <w:numPr>
          <w:ilvl w:val="0"/>
          <w:numId w:val="2"/>
        </w:numPr>
        <w:jc w:val="both"/>
        <w:rPr>
          <w:rFonts w:ascii="Times New Roman" w:hAnsi="Times New Roman" w:cs="Times New Roman"/>
          <w:sz w:val="28"/>
          <w:szCs w:val="28"/>
        </w:rPr>
      </w:pPr>
      <w:r w:rsidRPr="00D65A97">
        <w:rPr>
          <w:rFonts w:ascii="Times New Roman" w:hAnsi="Times New Roman" w:cs="Times New Roman"/>
          <w:b/>
          <w:bCs/>
          <w:sz w:val="28"/>
          <w:szCs w:val="28"/>
        </w:rPr>
        <w:t>Retrieval Precision (Relevance):</w:t>
      </w:r>
      <w:r w:rsidRPr="00D65A97">
        <w:rPr>
          <w:rFonts w:ascii="Times New Roman" w:hAnsi="Times New Roman" w:cs="Times New Roman"/>
          <w:sz w:val="28"/>
          <w:szCs w:val="28"/>
        </w:rPr>
        <w:t xml:space="preserve"> Evaluates whether the text segment matched contains the targeted parameters requested.</w:t>
      </w:r>
    </w:p>
    <w:p w14:paraId="0D35EB90" w14:textId="77777777" w:rsidR="00D65A97" w:rsidRPr="00D65A97" w:rsidRDefault="00D65A97" w:rsidP="00D65A97">
      <w:pPr>
        <w:numPr>
          <w:ilvl w:val="0"/>
          <w:numId w:val="2"/>
        </w:numPr>
        <w:jc w:val="both"/>
        <w:rPr>
          <w:rFonts w:ascii="Times New Roman" w:hAnsi="Times New Roman" w:cs="Times New Roman"/>
          <w:sz w:val="28"/>
          <w:szCs w:val="28"/>
        </w:rPr>
      </w:pPr>
      <w:r w:rsidRPr="00D65A97">
        <w:rPr>
          <w:rFonts w:ascii="Times New Roman" w:hAnsi="Times New Roman" w:cs="Times New Roman"/>
          <w:b/>
          <w:bCs/>
          <w:sz w:val="28"/>
          <w:szCs w:val="28"/>
        </w:rPr>
        <w:t>Data Ingestion Stability:</w:t>
      </w:r>
      <w:r w:rsidRPr="00D65A97">
        <w:rPr>
          <w:rFonts w:ascii="Times New Roman" w:hAnsi="Times New Roman" w:cs="Times New Roman"/>
          <w:sz w:val="28"/>
          <w:szCs w:val="28"/>
        </w:rPr>
        <w:t xml:space="preserve"> Tracks structural transformations of unformatted text streams into clean string variables.</w:t>
      </w:r>
    </w:p>
    <w:p w14:paraId="689AA4FD" w14:textId="77777777" w:rsidR="00D65A97" w:rsidRPr="00D65A97" w:rsidRDefault="00D65A97" w:rsidP="00D65A97">
      <w:pPr>
        <w:numPr>
          <w:ilvl w:val="0"/>
          <w:numId w:val="2"/>
        </w:numPr>
        <w:jc w:val="both"/>
        <w:rPr>
          <w:rFonts w:ascii="Times New Roman" w:hAnsi="Times New Roman" w:cs="Times New Roman"/>
          <w:sz w:val="28"/>
          <w:szCs w:val="28"/>
        </w:rPr>
      </w:pPr>
      <w:r w:rsidRPr="00D65A97">
        <w:rPr>
          <w:rFonts w:ascii="Times New Roman" w:hAnsi="Times New Roman" w:cs="Times New Roman"/>
          <w:b/>
          <w:bCs/>
          <w:sz w:val="28"/>
          <w:szCs w:val="28"/>
        </w:rPr>
        <w:t>Learning Optimization Metric:</w:t>
      </w:r>
      <w:r w:rsidRPr="00D65A97">
        <w:rPr>
          <w:rFonts w:ascii="Times New Roman" w:hAnsi="Times New Roman" w:cs="Times New Roman"/>
          <w:sz w:val="28"/>
          <w:szCs w:val="28"/>
        </w:rPr>
        <w:t xml:space="preserve"> Validates that formatting rules are correctly saved into the SQLite database and applied to future loops.</w:t>
      </w:r>
    </w:p>
    <w:p w14:paraId="1D87A1E3" w14:textId="77777777" w:rsidR="00D65A97" w:rsidRPr="003634F4" w:rsidRDefault="00D65A97" w:rsidP="00D65A97">
      <w:pPr>
        <w:jc w:val="both"/>
        <w:rPr>
          <w:rFonts w:ascii="Times New Roman" w:hAnsi="Times New Roman" w:cs="Times New Roman"/>
          <w:sz w:val="28"/>
          <w:szCs w:val="28"/>
        </w:rPr>
      </w:pPr>
    </w:p>
    <w:p w14:paraId="79427566" w14:textId="62B33CB1" w:rsidR="003634F4" w:rsidRPr="00955804" w:rsidRDefault="003634F4" w:rsidP="003634F4">
      <w:pPr>
        <w:ind w:hanging="426"/>
        <w:jc w:val="both"/>
        <w:rPr>
          <w:rFonts w:ascii="Times New Roman" w:hAnsi="Times New Roman" w:cs="Times New Roman"/>
          <w:sz w:val="22"/>
          <w:szCs w:val="22"/>
        </w:rPr>
      </w:pPr>
    </w:p>
    <w:sectPr w:rsidR="003634F4" w:rsidRPr="00955804" w:rsidSect="003634F4">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C2BFB"/>
    <w:multiLevelType w:val="multilevel"/>
    <w:tmpl w:val="DA6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21F94"/>
    <w:multiLevelType w:val="multilevel"/>
    <w:tmpl w:val="3A80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568127">
    <w:abstractNumId w:val="0"/>
  </w:num>
  <w:num w:numId="2" w16cid:durableId="64902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07"/>
    <w:rsid w:val="00096670"/>
    <w:rsid w:val="001147B0"/>
    <w:rsid w:val="003634F4"/>
    <w:rsid w:val="003D25AA"/>
    <w:rsid w:val="004A5979"/>
    <w:rsid w:val="005B2EC6"/>
    <w:rsid w:val="00894676"/>
    <w:rsid w:val="00955804"/>
    <w:rsid w:val="00A56AA4"/>
    <w:rsid w:val="00D23807"/>
    <w:rsid w:val="00D65A97"/>
    <w:rsid w:val="00FC5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4FFC"/>
  <w15:chartTrackingRefBased/>
  <w15:docId w15:val="{5398800F-CACF-4CC2-A4CD-9F8D9759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07"/>
    <w:rPr>
      <w:rFonts w:eastAsiaTheme="majorEastAsia" w:cstheme="majorBidi"/>
      <w:color w:val="272727" w:themeColor="text1" w:themeTint="D8"/>
    </w:rPr>
  </w:style>
  <w:style w:type="paragraph" w:styleId="Title">
    <w:name w:val="Title"/>
    <w:basedOn w:val="Normal"/>
    <w:next w:val="Normal"/>
    <w:link w:val="TitleChar"/>
    <w:uiPriority w:val="10"/>
    <w:qFormat/>
    <w:rsid w:val="00D23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07"/>
    <w:pPr>
      <w:spacing w:before="160"/>
      <w:jc w:val="center"/>
    </w:pPr>
    <w:rPr>
      <w:i/>
      <w:iCs/>
      <w:color w:val="404040" w:themeColor="text1" w:themeTint="BF"/>
    </w:rPr>
  </w:style>
  <w:style w:type="character" w:customStyle="1" w:styleId="QuoteChar">
    <w:name w:val="Quote Char"/>
    <w:basedOn w:val="DefaultParagraphFont"/>
    <w:link w:val="Quote"/>
    <w:uiPriority w:val="29"/>
    <w:rsid w:val="00D23807"/>
    <w:rPr>
      <w:i/>
      <w:iCs/>
      <w:color w:val="404040" w:themeColor="text1" w:themeTint="BF"/>
    </w:rPr>
  </w:style>
  <w:style w:type="paragraph" w:styleId="ListParagraph">
    <w:name w:val="List Paragraph"/>
    <w:basedOn w:val="Normal"/>
    <w:uiPriority w:val="34"/>
    <w:qFormat/>
    <w:rsid w:val="00D23807"/>
    <w:pPr>
      <w:ind w:left="720"/>
      <w:contextualSpacing/>
    </w:pPr>
  </w:style>
  <w:style w:type="character" w:styleId="IntenseEmphasis">
    <w:name w:val="Intense Emphasis"/>
    <w:basedOn w:val="DefaultParagraphFont"/>
    <w:uiPriority w:val="21"/>
    <w:qFormat/>
    <w:rsid w:val="00D23807"/>
    <w:rPr>
      <w:i/>
      <w:iCs/>
      <w:color w:val="0F4761" w:themeColor="accent1" w:themeShade="BF"/>
    </w:rPr>
  </w:style>
  <w:style w:type="paragraph" w:styleId="IntenseQuote">
    <w:name w:val="Intense Quote"/>
    <w:basedOn w:val="Normal"/>
    <w:next w:val="Normal"/>
    <w:link w:val="IntenseQuoteChar"/>
    <w:uiPriority w:val="30"/>
    <w:qFormat/>
    <w:rsid w:val="00D23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807"/>
    <w:rPr>
      <w:i/>
      <w:iCs/>
      <w:color w:val="0F4761" w:themeColor="accent1" w:themeShade="BF"/>
    </w:rPr>
  </w:style>
  <w:style w:type="character" w:styleId="IntenseReference">
    <w:name w:val="Intense Reference"/>
    <w:basedOn w:val="DefaultParagraphFont"/>
    <w:uiPriority w:val="32"/>
    <w:qFormat/>
    <w:rsid w:val="00D23807"/>
    <w:rPr>
      <w:b/>
      <w:bCs/>
      <w:smallCaps/>
      <w:color w:val="0F4761" w:themeColor="accent1" w:themeShade="BF"/>
      <w:spacing w:val="5"/>
    </w:rPr>
  </w:style>
  <w:style w:type="paragraph" w:styleId="NormalWeb">
    <w:name w:val="Normal (Web)"/>
    <w:basedOn w:val="Normal"/>
    <w:uiPriority w:val="99"/>
    <w:semiHidden/>
    <w:unhideWhenUsed/>
    <w:rsid w:val="00D65A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 S</dc:creator>
  <cp:keywords/>
  <dc:description/>
  <cp:lastModifiedBy>Sabrin S</cp:lastModifiedBy>
  <cp:revision>1</cp:revision>
  <dcterms:created xsi:type="dcterms:W3CDTF">2026-06-04T17:12:00Z</dcterms:created>
  <dcterms:modified xsi:type="dcterms:W3CDTF">2026-06-04T18:18:00Z</dcterms:modified>
</cp:coreProperties>
</file>