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09" w:rsidRPr="00652840" w:rsidRDefault="00F16A09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  <w:r w:rsidRPr="00652840">
        <w:rPr>
          <w:rFonts w:ascii="Arial" w:hAnsi="Arial" w:cs="Arial"/>
          <w:b/>
          <w:color w:val="2F5595"/>
          <w:sz w:val="30"/>
          <w:szCs w:val="30"/>
          <w:lang w:val="es-ES"/>
        </w:rPr>
        <w:t>Práctica 01</w:t>
      </w:r>
    </w:p>
    <w:p w:rsidR="00F16A09" w:rsidRPr="00652840" w:rsidRDefault="00F16A09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ES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20"/>
          <w:szCs w:val="18"/>
          <w:lang w:val="es-AR"/>
        </w:rPr>
      </w:pPr>
      <w:r>
        <w:rPr>
          <w:rFonts w:ascii="Arial" w:hAnsi="Arial" w:cs="Arial"/>
          <w:b/>
          <w:color w:val="2F5595"/>
          <w:sz w:val="20"/>
          <w:szCs w:val="18"/>
          <w:lang w:val="es-AR"/>
        </w:rPr>
        <w:t>Introducción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En esta fase comenzaremos a crear algunos de los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objetos </w:t>
      </w:r>
      <w:r>
        <w:rPr>
          <w:rFonts w:ascii="Arial" w:hAnsi="Arial" w:cs="Arial"/>
          <w:color w:val="000000"/>
          <w:sz w:val="17"/>
          <w:szCs w:val="17"/>
          <w:lang w:val="es-AR"/>
        </w:rPr>
        <w:t>que gestionará nuestra aplicación.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Estos objetos, a los que llamaremos </w:t>
      </w:r>
      <w:r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funcionarán como si fuesen tipos de datos personalizados. Los objetos a codificar por el momento serán </w:t>
      </w:r>
      <w:r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>Proveedor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>Cliente, Vendedor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Factura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>
        <w:rPr>
          <w:rFonts w:ascii="Arial" w:hAnsi="Arial" w:cs="Arial"/>
          <w:color w:val="2F5595"/>
          <w:sz w:val="17"/>
          <w:szCs w:val="17"/>
          <w:lang w:val="es-AR"/>
        </w:rPr>
        <w:t>Remito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. 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Habilidades y conocimientos aplicados en esta fase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soluciones y proyectos en </w:t>
      </w:r>
      <w:r>
        <w:rPr>
          <w:rFonts w:ascii="Arial" w:hAnsi="Arial" w:cs="Arial"/>
          <w:color w:val="2F5595"/>
          <w:sz w:val="17"/>
          <w:szCs w:val="17"/>
          <w:lang w:val="es-AR"/>
        </w:rPr>
        <w:t>Visual Studio</w:t>
      </w:r>
      <w:r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Comprender la arquitectura basada en capas.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clases.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Codificar atributos de lectura/escritura como propiedades autoimplementadas.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Codificar atributos de sólo lectura.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Comprender el concepto de visibilidad.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constructores paremetrizados.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referencias e importar espacios de nombres.</w:t>
      </w:r>
    </w:p>
    <w:p w:rsidR="00F16A09" w:rsidRDefault="00F16A09" w:rsidP="00F16A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Instanciar objetos.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1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Crear una solución en blanco: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slnCursoNet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Agregar un nuevo proyecto del tipo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Windows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 a la solución.</w:t>
      </w:r>
    </w:p>
    <w:p w:rsidR="00F16A09" w:rsidRPr="00F16A09" w:rsidRDefault="00F16A09" w:rsidP="00F16A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Nombre: </w:t>
      </w:r>
      <w:r w:rsidRPr="00F16A09">
        <w:rPr>
          <w:rFonts w:ascii="Arial" w:hAnsi="Arial" w:cs="Arial"/>
          <w:b/>
          <w:color w:val="2F5595"/>
          <w:sz w:val="17"/>
          <w:szCs w:val="17"/>
          <w:lang w:val="es-AR"/>
        </w:rPr>
        <w:t>WindowsApp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2</w:t>
      </w:r>
    </w:p>
    <w:p w:rsidR="00F16A09" w:rsidRPr="00F16A09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Agregar a la solución un proyecto del tipo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 xml:space="preserve">librería de clases 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y llamarlo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3</w:t>
      </w:r>
    </w:p>
    <w:p w:rsidR="00F16A09" w:rsidRPr="00F16A09" w:rsidRDefault="00F16A09" w:rsidP="00F16A0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Dentro del proyecto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, crear las clases que se detallan a continuación y codificar sus atributos como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propiedades autoimplementadas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 xml:space="preserve">, con excepción de los atributos de sólo lectura, en los cuales deberá codificarse el método </w:t>
      </w:r>
      <w:r w:rsidRPr="00F16A09">
        <w:rPr>
          <w:rFonts w:ascii="Arial" w:hAnsi="Arial" w:cs="Arial"/>
          <w:color w:val="2F5595"/>
          <w:sz w:val="17"/>
          <w:szCs w:val="17"/>
          <w:lang w:val="es-AR"/>
        </w:rPr>
        <w:t>Get()</w:t>
      </w:r>
      <w:r w:rsidRPr="00F16A09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highlight w:val="yellow"/>
          <w:u w:val="single"/>
          <w:lang w:val="es-AR"/>
        </w:rPr>
        <w:t>Producto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Descripcion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PrecioCosto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Margen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double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double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PrecioBruto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sólo lectura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PrecioVenta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sólo lectura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Proveedor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Categoria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SubCategoria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El IVA y el margen de ganancia se considerarán en forma decimal. Por ejemplo, 0.21 equivale a un IVA del 21%.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PrecioBruto = PrecioCosto+ Margen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PrecioVenta = PrecioBruto + IVA</w:t>
      </w:r>
    </w:p>
    <w:p w:rsidR="0033342E" w:rsidRPr="0033342E" w:rsidRDefault="0033342E" w:rsidP="003334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Convert.ToDecimal(1 + this.IVA)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>Verificar que tanto los atributos como las clases sean públicas.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highlight w:val="yellow"/>
          <w:u w:val="single"/>
          <w:lang w:val="es-AR"/>
        </w:rPr>
        <w:t>Proveedor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 w:rsidRPr="0033342E"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ClienteIndividuo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lectura/escrituta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lastRenderedPageBreak/>
        <w:t xml:space="preserve">Apellido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ClienteEmpresa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lectura/escrituta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CUIT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Vendedor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Apellido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DNI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Telefono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Factura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Tipo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Numero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Cliente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  <w:r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  <w:t>Remito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7"/>
          <w:u w:val="single"/>
          <w:lang w:val="es-AR"/>
        </w:rPr>
      </w:pP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Numero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Cliente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Direccion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CondicionIVA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CondicionVenta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string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FechaEntrega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F16A09" w:rsidRPr="0033342E" w:rsidRDefault="00F16A09" w:rsidP="0033342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4</w:t>
      </w:r>
    </w:p>
    <w:p w:rsidR="00F16A09" w:rsidRPr="0033342E" w:rsidRDefault="00F16A09" w:rsidP="0033342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33342E">
        <w:rPr>
          <w:rFonts w:ascii="Arial" w:hAnsi="Arial" w:cs="Arial"/>
          <w:color w:val="000000"/>
          <w:sz w:val="17"/>
          <w:szCs w:val="17"/>
          <w:lang w:val="es-AR"/>
        </w:rPr>
        <w:t xml:space="preserve">Crear </w:t>
      </w:r>
      <w:r w:rsidRPr="0033342E">
        <w:rPr>
          <w:rFonts w:ascii="Arial" w:hAnsi="Arial" w:cs="Arial"/>
          <w:color w:val="2F5595"/>
          <w:sz w:val="17"/>
          <w:szCs w:val="17"/>
          <w:lang w:val="es-AR"/>
        </w:rPr>
        <w:t xml:space="preserve">constructores paremetrizados </w:t>
      </w:r>
      <w:r w:rsidRPr="0033342E">
        <w:rPr>
          <w:rFonts w:ascii="Arial" w:hAnsi="Arial" w:cs="Arial"/>
          <w:color w:val="000000"/>
          <w:sz w:val="17"/>
          <w:szCs w:val="17"/>
          <w:lang w:val="es-AR"/>
        </w:rPr>
        <w:t>para todas las clases, de tal forma que sea posible instanciarlas únicamente asignando valores a todos sus atributos.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5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una referencia desde </w:t>
      </w:r>
      <w:bookmarkStart w:id="0" w:name="OLE_LINK32"/>
      <w:bookmarkStart w:id="1" w:name="OLE_LINK33"/>
      <w:bookmarkStart w:id="2" w:name="OLE_LINK36"/>
      <w:bookmarkStart w:id="3" w:name="OLE_LINK37"/>
      <w:r>
        <w:rPr>
          <w:rFonts w:ascii="Arial" w:hAnsi="Arial" w:cs="Arial"/>
          <w:color w:val="2F5595"/>
          <w:sz w:val="17"/>
          <w:szCs w:val="17"/>
          <w:lang w:val="es-AR"/>
        </w:rPr>
        <w:t xml:space="preserve">WindowsApp </w:t>
      </w:r>
      <w:bookmarkEnd w:id="0"/>
      <w:bookmarkEnd w:id="1"/>
      <w:bookmarkEnd w:id="2"/>
      <w:bookmarkEnd w:id="3"/>
      <w:r>
        <w:rPr>
          <w:rFonts w:ascii="Arial" w:hAnsi="Arial" w:cs="Arial"/>
          <w:color w:val="000000"/>
          <w:sz w:val="17"/>
          <w:szCs w:val="17"/>
          <w:lang w:val="es-AR"/>
        </w:rPr>
        <w:t xml:space="preserve">a </w:t>
      </w:r>
      <w:r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. Importar el espacio de nombres </w:t>
      </w:r>
      <w:r>
        <w:rPr>
          <w:rFonts w:ascii="Arial" w:hAnsi="Arial" w:cs="Arial"/>
          <w:color w:val="2F5595"/>
          <w:sz w:val="17"/>
          <w:szCs w:val="17"/>
          <w:lang w:val="es-AR"/>
        </w:rPr>
        <w:t xml:space="preserve">Entidades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en </w:t>
      </w:r>
      <w:r w:rsidR="0033342E">
        <w:rPr>
          <w:rFonts w:ascii="Arial" w:hAnsi="Arial" w:cs="Arial"/>
          <w:color w:val="2F5595"/>
          <w:sz w:val="17"/>
          <w:szCs w:val="17"/>
          <w:lang w:val="es-AR"/>
        </w:rPr>
        <w:t>WindowsApp</w:t>
      </w:r>
      <w:r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F16A09" w:rsidRDefault="00F16A09" w:rsidP="00F16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>
        <w:rPr>
          <w:rFonts w:ascii="Arial" w:hAnsi="Arial" w:cs="Arial"/>
          <w:color w:val="2F5595"/>
          <w:sz w:val="18"/>
          <w:szCs w:val="18"/>
          <w:lang w:val="es-AR"/>
        </w:rPr>
        <w:t>Paso 6</w:t>
      </w:r>
    </w:p>
    <w:p w:rsidR="00F16A09" w:rsidRDefault="00F16A09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Dentro del proyecto </w:t>
      </w:r>
      <w:r>
        <w:rPr>
          <w:rFonts w:ascii="Arial" w:hAnsi="Arial" w:cs="Arial"/>
          <w:color w:val="2F5595"/>
          <w:sz w:val="17"/>
          <w:szCs w:val="17"/>
          <w:lang w:val="es-AR"/>
        </w:rPr>
        <w:t>WindowsApp</w:t>
      </w:r>
      <w:r>
        <w:rPr>
          <w:rFonts w:ascii="Arial" w:hAnsi="Arial" w:cs="Arial"/>
          <w:color w:val="000000"/>
          <w:sz w:val="17"/>
          <w:szCs w:val="17"/>
          <w:lang w:val="es-AR"/>
        </w:rPr>
        <w:t>, instanciar las clases, asignarles valores a sus atributos y mostrar datos por pantalla.</w:t>
      </w:r>
    </w:p>
    <w:p w:rsidR="0033342E" w:rsidRDefault="0033342E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16A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  <w:r>
        <w:rPr>
          <w:rFonts w:ascii="Arial" w:hAnsi="Arial" w:cs="Arial"/>
          <w:b/>
          <w:color w:val="2F5595"/>
          <w:sz w:val="30"/>
          <w:szCs w:val="30"/>
          <w:lang w:val="es-AR"/>
        </w:rPr>
        <w:t>Si el tiempo lo permite</w:t>
      </w:r>
    </w:p>
    <w:p w:rsidR="000626F5" w:rsidRDefault="000626F5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  <w:r>
        <w:rPr>
          <w:rFonts w:ascii="Arial" w:hAnsi="Arial" w:cs="Arial"/>
          <w:b/>
          <w:color w:val="2F5595"/>
          <w:sz w:val="30"/>
          <w:szCs w:val="30"/>
          <w:lang w:val="es-AR"/>
        </w:rPr>
        <w:lastRenderedPageBreak/>
        <w:t>Práctica extra</w:t>
      </w:r>
    </w:p>
    <w:p w:rsidR="0033342E" w:rsidRDefault="0033342E" w:rsidP="00F9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30"/>
          <w:szCs w:val="30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Crear una solución en blanco: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slnLibros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Agregar un Proyecto de librería: </w:t>
      </w: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Entidades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Crear las clases, propiedades y constructores de las siguientes clases: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Autor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Apellido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 Nacimiento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Domicilio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Ciudad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País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Empleado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Apellido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 Ingreso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Venta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Tienda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Numero Orden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Fecha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Cantidad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Publicador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Nombre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Ciudad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Domicilio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Contacto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Pais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b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 xml:space="preserve">Nombre </w:t>
      </w:r>
      <w:r w:rsidRPr="000626F5">
        <w:rPr>
          <w:rFonts w:ascii="Arial" w:hAnsi="Arial" w:cs="Arial"/>
          <w:color w:val="000000"/>
          <w:sz w:val="17"/>
          <w:szCs w:val="17"/>
          <w:lang w:val="es-AR"/>
        </w:rPr>
        <w:t>Autor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Titulo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Categoria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Precio</w:t>
      </w:r>
    </w:p>
    <w:p w:rsidR="0033342E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0626F5">
        <w:rPr>
          <w:rFonts w:ascii="Arial" w:hAnsi="Arial" w:cs="Arial"/>
          <w:color w:val="000000"/>
          <w:sz w:val="17"/>
          <w:szCs w:val="17"/>
          <w:lang w:val="es-AR"/>
        </w:rPr>
        <w:t>Notas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Agregar un proyecto de Windows: WinAppLibros</w:t>
      </w:r>
    </w:p>
    <w:p w:rsid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Agregar una referencia a la librería Entidades</w:t>
      </w:r>
    </w:p>
    <w:p w:rsidR="000626F5" w:rsidRPr="000626F5" w:rsidRDefault="000626F5" w:rsidP="000626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>
        <w:rPr>
          <w:rFonts w:ascii="Arial" w:hAnsi="Arial" w:cs="Arial"/>
          <w:color w:val="000000"/>
          <w:sz w:val="17"/>
          <w:szCs w:val="17"/>
          <w:lang w:val="es-AR"/>
        </w:rPr>
        <w:t>Crear algún objeto de prueba</w:t>
      </w:r>
    </w:p>
    <w:sectPr w:rsidR="000626F5" w:rsidRPr="000626F5" w:rsidSect="00E0031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0BD" w:rsidRDefault="00EB40BD" w:rsidP="00FA76C9">
      <w:pPr>
        <w:spacing w:after="0" w:line="240" w:lineRule="auto"/>
      </w:pPr>
      <w:r>
        <w:separator/>
      </w:r>
    </w:p>
  </w:endnote>
  <w:endnote w:type="continuationSeparator" w:id="1">
    <w:p w:rsidR="00EB40BD" w:rsidRDefault="00EB40BD" w:rsidP="00FA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E7" w:rsidRDefault="00BD30E7" w:rsidP="00652840">
    <w:pPr>
      <w:pStyle w:val="Encabezado"/>
      <w:tabs>
        <w:tab w:val="left" w:pos="2835"/>
        <w:tab w:val="left" w:pos="6096"/>
      </w:tabs>
    </w:pPr>
    <w:bookmarkStart w:id="4" w:name="OLE_LINK1"/>
    <w:bookmarkStart w:id="5" w:name="OLE_LINK2"/>
    <w:bookmarkStart w:id="6" w:name="_Hlk482553319"/>
    <w:bookmarkStart w:id="7" w:name="OLE_LINK3"/>
    <w:bookmarkStart w:id="8" w:name="OLE_LINK4"/>
    <w:bookmarkStart w:id="9" w:name="_Hlk482553324"/>
    <w:r w:rsidRPr="00652840">
      <w:rPr>
        <w:rFonts w:cs="Arial"/>
        <w:color w:val="333333"/>
        <w:sz w:val="16"/>
        <w:szCs w:val="16"/>
        <w:lang w:val="es-ES"/>
      </w:rPr>
      <w:tab/>
    </w:r>
    <w:bookmarkEnd w:id="4"/>
    <w:bookmarkEnd w:id="5"/>
    <w:bookmarkEnd w:id="6"/>
    <w:bookmarkEnd w:id="7"/>
    <w:bookmarkEnd w:id="8"/>
    <w:bookmarkEnd w:id="9"/>
  </w:p>
  <w:p w:rsidR="00FA76C9" w:rsidRDefault="00FA76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0BD" w:rsidRDefault="00EB40BD" w:rsidP="00FA76C9">
      <w:pPr>
        <w:spacing w:after="0" w:line="240" w:lineRule="auto"/>
      </w:pPr>
      <w:r>
        <w:separator/>
      </w:r>
    </w:p>
  </w:footnote>
  <w:footnote w:type="continuationSeparator" w:id="1">
    <w:p w:rsidR="00EB40BD" w:rsidRDefault="00EB40BD" w:rsidP="00FA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C9" w:rsidRDefault="00FA76C9">
    <w:pPr>
      <w:pStyle w:val="Encabezado"/>
    </w:pPr>
  </w:p>
  <w:p w:rsidR="00BD30E7" w:rsidRDefault="00BD30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33DC"/>
    <w:multiLevelType w:val="hybridMultilevel"/>
    <w:tmpl w:val="5368558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70A9"/>
    <w:multiLevelType w:val="hybridMultilevel"/>
    <w:tmpl w:val="3C20F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1E1D"/>
    <w:multiLevelType w:val="hybridMultilevel"/>
    <w:tmpl w:val="F5BCC3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F43CC"/>
    <w:multiLevelType w:val="hybridMultilevel"/>
    <w:tmpl w:val="328A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311A"/>
    <w:multiLevelType w:val="hybridMultilevel"/>
    <w:tmpl w:val="EAAA35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E6CE6"/>
    <w:multiLevelType w:val="hybridMultilevel"/>
    <w:tmpl w:val="FB7A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566F8"/>
    <w:multiLevelType w:val="hybridMultilevel"/>
    <w:tmpl w:val="F74E0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A6A94"/>
    <w:multiLevelType w:val="hybridMultilevel"/>
    <w:tmpl w:val="E3C24C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C182A"/>
    <w:multiLevelType w:val="hybridMultilevel"/>
    <w:tmpl w:val="4FA26B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72747"/>
    <w:multiLevelType w:val="hybridMultilevel"/>
    <w:tmpl w:val="24DA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352E"/>
    <w:multiLevelType w:val="hybridMultilevel"/>
    <w:tmpl w:val="ADF630D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96CC1"/>
    <w:multiLevelType w:val="hybridMultilevel"/>
    <w:tmpl w:val="F4AE3C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44BA1"/>
    <w:multiLevelType w:val="hybridMultilevel"/>
    <w:tmpl w:val="9A9CF2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4F1"/>
    <w:rsid w:val="00017F8D"/>
    <w:rsid w:val="000626F5"/>
    <w:rsid w:val="002F2A5F"/>
    <w:rsid w:val="0033342E"/>
    <w:rsid w:val="00652840"/>
    <w:rsid w:val="006911A2"/>
    <w:rsid w:val="007D7222"/>
    <w:rsid w:val="00B4648D"/>
    <w:rsid w:val="00BD30E7"/>
    <w:rsid w:val="00CC4BBB"/>
    <w:rsid w:val="00E0031F"/>
    <w:rsid w:val="00EB40BD"/>
    <w:rsid w:val="00F16A09"/>
    <w:rsid w:val="00F904F1"/>
    <w:rsid w:val="00FA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0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A76C9"/>
  </w:style>
  <w:style w:type="paragraph" w:styleId="Piedepgina">
    <w:name w:val="footer"/>
    <w:basedOn w:val="Normal"/>
    <w:link w:val="PiedepginaCar"/>
    <w:uiPriority w:val="99"/>
    <w:semiHidden/>
    <w:unhideWhenUsed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76C9"/>
  </w:style>
  <w:style w:type="paragraph" w:styleId="Prrafodelista">
    <w:name w:val="List Paragraph"/>
    <w:basedOn w:val="Normal"/>
    <w:uiPriority w:val="34"/>
    <w:qFormat/>
    <w:rsid w:val="00F16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Gabriela</cp:lastModifiedBy>
  <cp:revision>4</cp:revision>
  <dcterms:created xsi:type="dcterms:W3CDTF">2017-05-14T23:27:00Z</dcterms:created>
  <dcterms:modified xsi:type="dcterms:W3CDTF">2021-04-09T11:18:00Z</dcterms:modified>
</cp:coreProperties>
</file>