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6A390" w14:textId="77777777" w:rsidR="00835D0A" w:rsidRDefault="00835D0A" w:rsidP="00835D0A">
      <w:pPr>
        <w:jc w:val="center"/>
        <w:rPr>
          <w:b/>
          <w:sz w:val="30"/>
          <w:u w:val="single"/>
        </w:rPr>
      </w:pPr>
      <w:r w:rsidRPr="00835D0A">
        <w:rPr>
          <w:b/>
          <w:sz w:val="30"/>
          <w:u w:val="single"/>
        </w:rPr>
        <w:t>Design Jam</w:t>
      </w:r>
    </w:p>
    <w:p w14:paraId="2A5D7AE5" w14:textId="77777777" w:rsidR="00835D0A" w:rsidRDefault="00835D0A" w:rsidP="00835D0A">
      <w:pPr>
        <w:jc w:val="center"/>
        <w:rPr>
          <w:b/>
          <w:sz w:val="30"/>
          <w:u w:val="single"/>
        </w:rPr>
      </w:pPr>
    </w:p>
    <w:p w14:paraId="5F4063C7" w14:textId="77777777" w:rsidR="00835D0A" w:rsidRPr="00835D0A" w:rsidRDefault="00835D0A" w:rsidP="00835D0A">
      <w:pPr>
        <w:jc w:val="center"/>
        <w:rPr>
          <w:b/>
          <w:sz w:val="30"/>
          <w:u w:val="single"/>
        </w:rPr>
      </w:pPr>
      <w:r>
        <w:rPr>
          <w:b/>
          <w:noProof/>
          <w:u w:val="single"/>
        </w:rPr>
        <w:drawing>
          <wp:anchor distT="0" distB="0" distL="114300" distR="114300" simplePos="0" relativeHeight="251658240" behindDoc="0" locked="0" layoutInCell="1" allowOverlap="1" wp14:anchorId="14AF7067" wp14:editId="2977E015">
            <wp:simplePos x="0" y="0"/>
            <wp:positionH relativeFrom="column">
              <wp:posOffset>571500</wp:posOffset>
            </wp:positionH>
            <wp:positionV relativeFrom="paragraph">
              <wp:posOffset>556895</wp:posOffset>
            </wp:positionV>
            <wp:extent cx="4914900" cy="3288665"/>
            <wp:effectExtent l="177800" t="177800" r="393700" b="368935"/>
            <wp:wrapTight wrapText="bothSides">
              <wp:wrapPolygon edited="0">
                <wp:start x="558" y="-1168"/>
                <wp:lineTo x="-781" y="-834"/>
                <wp:lineTo x="-781" y="22021"/>
                <wp:lineTo x="-112" y="23189"/>
                <wp:lineTo x="781" y="23856"/>
                <wp:lineTo x="21544" y="23856"/>
                <wp:lineTo x="22437" y="23189"/>
                <wp:lineTo x="23219" y="20687"/>
                <wp:lineTo x="23219" y="1668"/>
                <wp:lineTo x="21991" y="-834"/>
                <wp:lineTo x="21879" y="-1168"/>
                <wp:lineTo x="558" y="-1168"/>
              </wp:wrapPolygon>
            </wp:wrapTight>
            <wp:docPr id="1" name="Picture 1" descr="Macintosh HD:Users:Reen8: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en8: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28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440B929" w14:textId="77777777" w:rsidR="00835D0A" w:rsidRDefault="00835D0A" w:rsidP="00835D0A">
      <w:pPr>
        <w:rPr>
          <w:b/>
          <w:u w:val="single"/>
        </w:rPr>
      </w:pPr>
    </w:p>
    <w:p w14:paraId="020C3B01" w14:textId="77777777" w:rsidR="00835D0A" w:rsidRDefault="00835D0A" w:rsidP="00835D0A">
      <w:pPr>
        <w:rPr>
          <w:b/>
          <w:u w:val="single"/>
        </w:rPr>
      </w:pPr>
    </w:p>
    <w:p w14:paraId="2A40586D" w14:textId="77777777" w:rsidR="00835D0A" w:rsidRDefault="00835D0A" w:rsidP="00835D0A">
      <w:pPr>
        <w:rPr>
          <w:b/>
          <w:u w:val="single"/>
        </w:rPr>
      </w:pPr>
    </w:p>
    <w:p w14:paraId="018D16E2" w14:textId="77777777" w:rsidR="00835D0A" w:rsidRDefault="00835D0A" w:rsidP="00835D0A">
      <w:pPr>
        <w:rPr>
          <w:b/>
          <w:u w:val="single"/>
        </w:rPr>
      </w:pPr>
    </w:p>
    <w:p w14:paraId="1CB398F2" w14:textId="77777777" w:rsidR="00835D0A" w:rsidRDefault="00835D0A" w:rsidP="00835D0A">
      <w:pPr>
        <w:rPr>
          <w:b/>
          <w:u w:val="single"/>
        </w:rPr>
      </w:pPr>
    </w:p>
    <w:p w14:paraId="30FF4246" w14:textId="77777777" w:rsidR="00835D0A" w:rsidRDefault="00835D0A" w:rsidP="00835D0A">
      <w:pPr>
        <w:rPr>
          <w:b/>
          <w:u w:val="single"/>
        </w:rPr>
      </w:pPr>
    </w:p>
    <w:p w14:paraId="4B9E4BE9" w14:textId="77777777" w:rsidR="00835D0A" w:rsidRDefault="00835D0A" w:rsidP="00835D0A">
      <w:pPr>
        <w:rPr>
          <w:b/>
          <w:u w:val="single"/>
        </w:rPr>
      </w:pPr>
    </w:p>
    <w:p w14:paraId="12D30EFD" w14:textId="77777777" w:rsidR="00835D0A" w:rsidRDefault="00835D0A" w:rsidP="00835D0A">
      <w:pPr>
        <w:rPr>
          <w:b/>
          <w:u w:val="single"/>
        </w:rPr>
      </w:pPr>
    </w:p>
    <w:p w14:paraId="45F2B9E8" w14:textId="77777777" w:rsidR="00835D0A" w:rsidRDefault="00835D0A" w:rsidP="00835D0A">
      <w:pPr>
        <w:rPr>
          <w:b/>
          <w:u w:val="single"/>
        </w:rPr>
      </w:pPr>
    </w:p>
    <w:p w14:paraId="0BD2C364" w14:textId="77777777" w:rsidR="00835D0A" w:rsidRDefault="00835D0A" w:rsidP="00835D0A">
      <w:pPr>
        <w:rPr>
          <w:b/>
          <w:u w:val="single"/>
        </w:rPr>
      </w:pPr>
    </w:p>
    <w:p w14:paraId="2F9E7918" w14:textId="77777777" w:rsidR="00835D0A" w:rsidRDefault="00835D0A" w:rsidP="00835D0A">
      <w:pPr>
        <w:rPr>
          <w:b/>
          <w:u w:val="single"/>
        </w:rPr>
      </w:pPr>
    </w:p>
    <w:p w14:paraId="6D98562C" w14:textId="77777777" w:rsidR="00835D0A" w:rsidRDefault="00835D0A" w:rsidP="00835D0A">
      <w:pPr>
        <w:rPr>
          <w:b/>
          <w:u w:val="single"/>
        </w:rPr>
      </w:pPr>
      <w:r>
        <w:rPr>
          <w:b/>
          <w:u w:val="single"/>
        </w:rPr>
        <w:br/>
      </w:r>
      <w:r>
        <w:rPr>
          <w:b/>
          <w:u w:val="single"/>
        </w:rPr>
        <w:br/>
      </w:r>
      <w:r>
        <w:rPr>
          <w:b/>
          <w:u w:val="single"/>
        </w:rPr>
        <w:br/>
      </w:r>
    </w:p>
    <w:p w14:paraId="082EC8A1" w14:textId="77777777" w:rsidR="00835D0A" w:rsidRDefault="00835D0A" w:rsidP="00835D0A">
      <w:pPr>
        <w:rPr>
          <w:b/>
          <w:u w:val="single"/>
        </w:rPr>
      </w:pPr>
    </w:p>
    <w:p w14:paraId="05D378AC" w14:textId="77777777" w:rsidR="00835D0A" w:rsidRDefault="00835D0A" w:rsidP="00835D0A">
      <w:pPr>
        <w:rPr>
          <w:b/>
          <w:u w:val="single"/>
        </w:rPr>
      </w:pPr>
    </w:p>
    <w:p w14:paraId="1CC90A18" w14:textId="77777777" w:rsidR="00835D0A" w:rsidRDefault="00835D0A" w:rsidP="00835D0A">
      <w:pPr>
        <w:rPr>
          <w:b/>
          <w:u w:val="single"/>
        </w:rPr>
      </w:pPr>
      <w:r>
        <w:rPr>
          <w:b/>
          <w:u w:val="single"/>
        </w:rPr>
        <w:t xml:space="preserve">Team </w:t>
      </w:r>
      <w:proofErr w:type="spellStart"/>
      <w:r>
        <w:rPr>
          <w:b/>
          <w:u w:val="single"/>
        </w:rPr>
        <w:t>Esparanto</w:t>
      </w:r>
      <w:proofErr w:type="spellEnd"/>
    </w:p>
    <w:p w14:paraId="6795099E" w14:textId="77777777" w:rsidR="00835D0A" w:rsidRDefault="00835D0A" w:rsidP="00835D0A">
      <w:r>
        <w:t>Prepared for: Design Jam #1 - Mobile Technology</w:t>
      </w:r>
    </w:p>
    <w:p w14:paraId="5B9ED680" w14:textId="77777777" w:rsidR="00835D0A" w:rsidRDefault="00835D0A" w:rsidP="00835D0A">
      <w:r>
        <w:t xml:space="preserve">Prepared by: Team </w:t>
      </w:r>
      <w:proofErr w:type="spellStart"/>
      <w:r>
        <w:t>Esparanto</w:t>
      </w:r>
      <w:proofErr w:type="spellEnd"/>
    </w:p>
    <w:p w14:paraId="7797E01C" w14:textId="77777777" w:rsidR="00835D0A" w:rsidRPr="00835D0A" w:rsidRDefault="00835D0A" w:rsidP="00835D0A">
      <w:r>
        <w:t>September 30, 2015</w:t>
      </w:r>
    </w:p>
    <w:p w14:paraId="187D9CCB" w14:textId="77777777" w:rsidR="00835D0A" w:rsidRDefault="00835D0A" w:rsidP="00835D0A"/>
    <w:p w14:paraId="25F4CCB9" w14:textId="77777777" w:rsidR="00835D0A" w:rsidRDefault="00835D0A" w:rsidP="00835D0A"/>
    <w:p w14:paraId="3B5E98CB" w14:textId="77777777" w:rsidR="00835D0A" w:rsidRDefault="00835D0A" w:rsidP="00835D0A"/>
    <w:p w14:paraId="37187771" w14:textId="77777777" w:rsidR="00835D0A" w:rsidRDefault="00835D0A" w:rsidP="00835D0A"/>
    <w:p w14:paraId="40AAFFC5" w14:textId="77777777" w:rsidR="00835D0A" w:rsidRDefault="00835D0A" w:rsidP="00835D0A">
      <w:pPr>
        <w:rPr>
          <w:b/>
        </w:rPr>
      </w:pPr>
      <w:r>
        <w:rPr>
          <w:b/>
        </w:rPr>
        <w:lastRenderedPageBreak/>
        <w:t>Brief</w:t>
      </w:r>
    </w:p>
    <w:p w14:paraId="7B22FA9C" w14:textId="77777777" w:rsidR="00835D0A" w:rsidRDefault="00835D0A" w:rsidP="00835D0A">
      <w:r>
        <w:t>How do we communicate our needs (desire</w:t>
      </w:r>
      <w:r w:rsidR="00B95567">
        <w:t>s), thoughts, emotions, and</w:t>
      </w:r>
      <w:r>
        <w:t xml:space="preserve"> expression without </w:t>
      </w:r>
      <w:r w:rsidR="00B95567">
        <w:t>speech</w:t>
      </w:r>
      <w:r>
        <w:t>?</w:t>
      </w:r>
    </w:p>
    <w:p w14:paraId="07F52EE8" w14:textId="77777777" w:rsidR="00835D0A" w:rsidRDefault="00835D0A" w:rsidP="00835D0A">
      <w:pPr>
        <w:rPr>
          <w:b/>
        </w:rPr>
      </w:pPr>
      <w:r>
        <w:rPr>
          <w:b/>
        </w:rPr>
        <w:t xml:space="preserve">Team Name and Participants </w:t>
      </w:r>
    </w:p>
    <w:p w14:paraId="6415340D" w14:textId="77777777" w:rsidR="00835D0A" w:rsidRDefault="00835D0A" w:rsidP="00835D0A">
      <w:pPr>
        <w:sectPr w:rsidR="00835D0A" w:rsidSect="00835D0A">
          <w:pgSz w:w="12240" w:h="15840"/>
          <w:pgMar w:top="1440" w:right="1800" w:bottom="1440" w:left="1800" w:header="708" w:footer="708" w:gutter="0"/>
          <w:cols w:space="708"/>
        </w:sectPr>
      </w:pPr>
    </w:p>
    <w:p w14:paraId="1C7AB24A" w14:textId="77777777" w:rsidR="00835D0A" w:rsidRDefault="00835D0A" w:rsidP="00835D0A">
      <w:r>
        <w:t>Sabrina Yeasmin</w:t>
      </w:r>
    </w:p>
    <w:p w14:paraId="2A167303" w14:textId="77777777" w:rsidR="00835D0A" w:rsidRDefault="00835D0A" w:rsidP="00835D0A">
      <w:proofErr w:type="spellStart"/>
      <w:r>
        <w:t>Shreya</w:t>
      </w:r>
      <w:proofErr w:type="spellEnd"/>
      <w:r>
        <w:t xml:space="preserve"> </w:t>
      </w:r>
      <w:proofErr w:type="spellStart"/>
      <w:r>
        <w:t>Sadhan</w:t>
      </w:r>
      <w:proofErr w:type="spellEnd"/>
    </w:p>
    <w:p w14:paraId="3A47016C" w14:textId="77777777" w:rsidR="00835D0A" w:rsidRDefault="00835D0A" w:rsidP="00835D0A">
      <w:proofErr w:type="spellStart"/>
      <w:r>
        <w:t>Rajdeep</w:t>
      </w:r>
      <w:proofErr w:type="spellEnd"/>
      <w:r>
        <w:t xml:space="preserve"> Das</w:t>
      </w:r>
    </w:p>
    <w:p w14:paraId="510E6313" w14:textId="77777777" w:rsidR="00835D0A" w:rsidRDefault="00835D0A" w:rsidP="00835D0A">
      <w:proofErr w:type="spellStart"/>
      <w:r>
        <w:t>Saumya</w:t>
      </w:r>
      <w:proofErr w:type="spellEnd"/>
      <w:r>
        <w:t xml:space="preserve"> </w:t>
      </w:r>
      <w:proofErr w:type="spellStart"/>
      <w:r>
        <w:t>Arora</w:t>
      </w:r>
      <w:proofErr w:type="spellEnd"/>
    </w:p>
    <w:p w14:paraId="2FFBBDC0" w14:textId="77777777" w:rsidR="00835D0A" w:rsidRDefault="00835D0A" w:rsidP="00835D0A">
      <w:proofErr w:type="spellStart"/>
      <w:r>
        <w:t>Nevan</w:t>
      </w:r>
      <w:proofErr w:type="spellEnd"/>
      <w:r>
        <w:t xml:space="preserve"> Ryan</w:t>
      </w:r>
    </w:p>
    <w:p w14:paraId="67AB2D2A" w14:textId="77777777" w:rsidR="00835D0A" w:rsidRPr="00E171D9" w:rsidRDefault="00835D0A" w:rsidP="00835D0A">
      <w:r>
        <w:t xml:space="preserve">Kyle </w:t>
      </w:r>
      <w:proofErr w:type="spellStart"/>
      <w:r>
        <w:t>Purves</w:t>
      </w:r>
      <w:proofErr w:type="spellEnd"/>
    </w:p>
    <w:p w14:paraId="2CF089DD" w14:textId="77777777" w:rsidR="00835D0A" w:rsidRDefault="00835D0A" w:rsidP="00835D0A">
      <w:pPr>
        <w:sectPr w:rsidR="00835D0A" w:rsidSect="00835D0A">
          <w:type w:val="continuous"/>
          <w:pgSz w:w="12240" w:h="15840"/>
          <w:pgMar w:top="1440" w:right="1800" w:bottom="1440" w:left="1800" w:header="708" w:footer="708" w:gutter="0"/>
          <w:cols w:num="2" w:space="720"/>
        </w:sectPr>
      </w:pPr>
    </w:p>
    <w:p w14:paraId="22E5A274" w14:textId="77777777" w:rsidR="00835D0A" w:rsidRPr="00E171D9" w:rsidRDefault="00835D0A" w:rsidP="00835D0A"/>
    <w:p w14:paraId="5E95F456" w14:textId="77777777" w:rsidR="00835D0A" w:rsidRDefault="00835D0A" w:rsidP="00835D0A">
      <w:pPr>
        <w:rPr>
          <w:b/>
        </w:rPr>
      </w:pPr>
      <w:r w:rsidRPr="00E171D9">
        <w:rPr>
          <w:b/>
        </w:rPr>
        <w:t>Keywords:</w:t>
      </w:r>
    </w:p>
    <w:p w14:paraId="39CB69EC" w14:textId="77777777" w:rsidR="00835D0A" w:rsidRDefault="00835D0A" w:rsidP="00835D0A">
      <w:r>
        <w:t>-Communication</w:t>
      </w:r>
    </w:p>
    <w:p w14:paraId="4BAB650A" w14:textId="77777777" w:rsidR="00835D0A" w:rsidRDefault="00835D0A" w:rsidP="00835D0A">
      <w:r>
        <w:t>-Beyond audio visual</w:t>
      </w:r>
    </w:p>
    <w:p w14:paraId="09501677" w14:textId="77777777" w:rsidR="00835D0A" w:rsidRDefault="00835D0A" w:rsidP="00835D0A">
      <w:r>
        <w:t>-Universality</w:t>
      </w:r>
    </w:p>
    <w:p w14:paraId="607A80EF" w14:textId="77777777" w:rsidR="00835D0A" w:rsidRDefault="00835D0A" w:rsidP="00835D0A">
      <w:r>
        <w:t>-Symbolism (Non-language base, UDL)</w:t>
      </w:r>
    </w:p>
    <w:p w14:paraId="56B14962" w14:textId="77777777" w:rsidR="00835D0A" w:rsidRDefault="00835D0A" w:rsidP="00835D0A">
      <w:r>
        <w:t>-Generational/Cultural</w:t>
      </w:r>
    </w:p>
    <w:p w14:paraId="6A591867" w14:textId="77777777" w:rsidR="00835D0A" w:rsidRDefault="00835D0A" w:rsidP="00835D0A">
      <w:pPr>
        <w:rPr>
          <w:i/>
        </w:rPr>
      </w:pPr>
    </w:p>
    <w:p w14:paraId="770A2585" w14:textId="77777777" w:rsidR="00835D0A" w:rsidRPr="00B95567" w:rsidRDefault="00835D0A" w:rsidP="00835D0A">
      <w:pPr>
        <w:rPr>
          <w:b/>
          <w:color w:val="31849B" w:themeColor="accent5" w:themeShade="BF"/>
        </w:rPr>
      </w:pPr>
      <w:r w:rsidRPr="00B95567">
        <w:rPr>
          <w:b/>
          <w:color w:val="31849B" w:themeColor="accent5" w:themeShade="BF"/>
        </w:rPr>
        <w:t>Project Description</w:t>
      </w:r>
    </w:p>
    <w:p w14:paraId="5964E9F4" w14:textId="77777777" w:rsidR="00A34C9F" w:rsidRPr="00A34C9F" w:rsidRDefault="00B95567" w:rsidP="00A34C9F">
      <w:pPr>
        <w:widowControl w:val="0"/>
        <w:autoSpaceDE w:val="0"/>
        <w:autoSpaceDN w:val="0"/>
        <w:adjustRightInd w:val="0"/>
        <w:spacing w:after="0" w:line="500" w:lineRule="atLeast"/>
        <w:rPr>
          <w:rFonts w:ascii="Helvetica" w:eastAsiaTheme="minorEastAsia" w:hAnsi="Helvetica" w:cs="Helvetica"/>
          <w:kern w:val="1"/>
          <w:sz w:val="22"/>
          <w:szCs w:val="22"/>
        </w:rPr>
      </w:pPr>
      <w:r w:rsidRPr="00B95567">
        <w:rPr>
          <w:rFonts w:ascii="Times" w:eastAsia="Times New Roman" w:hAnsi="Times" w:cs="Times New Roman"/>
          <w:color w:val="31849B" w:themeColor="accent5" w:themeShade="BF"/>
          <w:sz w:val="20"/>
          <w:szCs w:val="20"/>
          <w:lang w:val="en-CA"/>
        </w:rPr>
        <w:t>There are times when we can’t communicate our thought by speaking out about it. At times we feel it would be really helpful if we could convey some particular thoughts with others without having to spe</w:t>
      </w:r>
      <w:r w:rsidR="00E63679">
        <w:rPr>
          <w:rFonts w:ascii="Times" w:eastAsia="Times New Roman" w:hAnsi="Times" w:cs="Times New Roman"/>
          <w:color w:val="31849B" w:themeColor="accent5" w:themeShade="BF"/>
          <w:sz w:val="20"/>
          <w:szCs w:val="20"/>
          <w:lang w:val="en-CA"/>
        </w:rPr>
        <w:t xml:space="preserve">ak up about it. </w:t>
      </w:r>
      <w:r w:rsidRPr="00B95567">
        <w:rPr>
          <w:rFonts w:ascii="Times" w:eastAsia="Times New Roman" w:hAnsi="Times" w:cs="Times New Roman"/>
          <w:color w:val="31849B" w:themeColor="accent5" w:themeShade="BF"/>
          <w:sz w:val="20"/>
          <w:szCs w:val="20"/>
          <w:lang w:val="en-CA"/>
        </w:rPr>
        <w:t xml:space="preserve">Aura is a small handy </w:t>
      </w:r>
      <w:r w:rsidR="00C233F1" w:rsidRPr="00B95567">
        <w:rPr>
          <w:rFonts w:ascii="Times" w:eastAsia="Times New Roman" w:hAnsi="Times" w:cs="Times New Roman"/>
          <w:color w:val="31849B" w:themeColor="accent5" w:themeShade="BF"/>
          <w:sz w:val="20"/>
          <w:szCs w:val="20"/>
          <w:lang w:val="en-CA"/>
        </w:rPr>
        <w:t>headgear, which</w:t>
      </w:r>
      <w:r w:rsidRPr="00B95567">
        <w:rPr>
          <w:rFonts w:ascii="Times" w:eastAsia="Times New Roman" w:hAnsi="Times" w:cs="Times New Roman"/>
          <w:color w:val="31849B" w:themeColor="accent5" w:themeShade="BF"/>
          <w:sz w:val="20"/>
          <w:szCs w:val="20"/>
          <w:lang w:val="en-CA"/>
        </w:rPr>
        <w:t xml:space="preserve"> creates 3d graphic above the </w:t>
      </w:r>
      <w:r w:rsidR="00E63679" w:rsidRPr="00B95567">
        <w:rPr>
          <w:rFonts w:ascii="Times" w:eastAsia="Times New Roman" w:hAnsi="Times" w:cs="Times New Roman"/>
          <w:color w:val="31849B" w:themeColor="accent5" w:themeShade="BF"/>
          <w:sz w:val="20"/>
          <w:szCs w:val="20"/>
          <w:lang w:val="en-CA"/>
        </w:rPr>
        <w:t>head, which</w:t>
      </w:r>
      <w:r w:rsidRPr="00B95567">
        <w:rPr>
          <w:rFonts w:ascii="Times" w:eastAsia="Times New Roman" w:hAnsi="Times" w:cs="Times New Roman"/>
          <w:color w:val="31849B" w:themeColor="accent5" w:themeShade="BF"/>
          <w:sz w:val="20"/>
          <w:szCs w:val="20"/>
          <w:lang w:val="en-CA"/>
        </w:rPr>
        <w:t xml:space="preserve"> looks like </w:t>
      </w:r>
      <w:r w:rsidR="00C233F1">
        <w:rPr>
          <w:rFonts w:ascii="Times" w:eastAsia="Times New Roman" w:hAnsi="Times" w:cs="Times New Roman"/>
          <w:color w:val="31849B" w:themeColor="accent5" w:themeShade="BF"/>
          <w:sz w:val="20"/>
          <w:szCs w:val="20"/>
          <w:lang w:val="en-CA"/>
        </w:rPr>
        <w:t xml:space="preserve">a </w:t>
      </w:r>
      <w:proofErr w:type="spellStart"/>
      <w:r w:rsidR="00C233F1">
        <w:rPr>
          <w:rFonts w:ascii="Times" w:eastAsia="Times New Roman" w:hAnsi="Times" w:cs="Times New Roman"/>
          <w:color w:val="31849B" w:themeColor="accent5" w:themeShade="BF"/>
          <w:sz w:val="20"/>
          <w:szCs w:val="20"/>
          <w:lang w:val="en-CA"/>
        </w:rPr>
        <w:t>thoughtbubble</w:t>
      </w:r>
      <w:proofErr w:type="spellEnd"/>
      <w:r w:rsidRPr="00B95567">
        <w:rPr>
          <w:rFonts w:ascii="Times" w:eastAsia="Times New Roman" w:hAnsi="Times" w:cs="Times New Roman"/>
          <w:color w:val="31849B" w:themeColor="accent5" w:themeShade="BF"/>
          <w:sz w:val="20"/>
          <w:szCs w:val="20"/>
          <w:lang w:val="en-CA"/>
        </w:rPr>
        <w:t xml:space="preserve">. </w:t>
      </w:r>
      <w:r w:rsidR="00A34C9F" w:rsidRPr="00A34C9F">
        <w:rPr>
          <w:rFonts w:ascii="Helvetica" w:eastAsiaTheme="minorEastAsia" w:hAnsi="Helvetica" w:cs="Helvetica"/>
          <w:spacing w:val="10"/>
          <w:kern w:val="1"/>
          <w:sz w:val="22"/>
          <w:szCs w:val="22"/>
        </w:rPr>
        <w:t>It will display 3D graphics for others to see, you can also use your hands to interact with the graphics by taking off the device.</w:t>
      </w:r>
    </w:p>
    <w:p w14:paraId="5B4E540E" w14:textId="77777777" w:rsidR="00835D0A" w:rsidRPr="00B95567" w:rsidRDefault="00835D0A" w:rsidP="00835D0A">
      <w:pPr>
        <w:spacing w:after="0"/>
        <w:rPr>
          <w:rFonts w:ascii="Times" w:eastAsia="Times New Roman" w:hAnsi="Times" w:cs="Times New Roman"/>
          <w:color w:val="31849B" w:themeColor="accent5" w:themeShade="BF"/>
          <w:sz w:val="20"/>
          <w:szCs w:val="20"/>
          <w:lang w:val="en-CA"/>
        </w:rPr>
      </w:pPr>
    </w:p>
    <w:p w14:paraId="66FB76EC" w14:textId="77777777" w:rsidR="00835D0A" w:rsidRDefault="00835D0A" w:rsidP="00835D0A">
      <w:pPr>
        <w:rPr>
          <w:b/>
        </w:rPr>
      </w:pPr>
    </w:p>
    <w:p w14:paraId="580E33C5" w14:textId="77777777" w:rsidR="00835D0A" w:rsidRDefault="00835D0A" w:rsidP="00835D0A">
      <w:pPr>
        <w:rPr>
          <w:b/>
        </w:rPr>
      </w:pPr>
      <w:r>
        <w:rPr>
          <w:b/>
        </w:rPr>
        <w:t>Objectives:</w:t>
      </w:r>
    </w:p>
    <w:p w14:paraId="33E4E5F5" w14:textId="77777777" w:rsidR="00835D0A" w:rsidRDefault="00835D0A" w:rsidP="00835D0A">
      <w:pPr>
        <w:pStyle w:val="ListParagraph"/>
        <w:numPr>
          <w:ilvl w:val="0"/>
          <w:numId w:val="1"/>
        </w:numPr>
      </w:pPr>
      <w:r>
        <w:t>Making communication easier for people from different backgrounds and cultures.</w:t>
      </w:r>
    </w:p>
    <w:p w14:paraId="6F56B63A" w14:textId="77777777" w:rsidR="00835D0A" w:rsidRDefault="00835D0A" w:rsidP="00835D0A">
      <w:pPr>
        <w:pStyle w:val="ListParagraph"/>
        <w:numPr>
          <w:ilvl w:val="0"/>
          <w:numId w:val="1"/>
        </w:numPr>
      </w:pPr>
      <w:r>
        <w:t>Making a form of communication that transcends language</w:t>
      </w:r>
    </w:p>
    <w:p w14:paraId="6C99C12F" w14:textId="77777777" w:rsidR="00835D0A" w:rsidRDefault="00835D0A" w:rsidP="00835D0A">
      <w:pPr>
        <w:pStyle w:val="ListParagraph"/>
        <w:numPr>
          <w:ilvl w:val="0"/>
          <w:numId w:val="1"/>
        </w:numPr>
      </w:pPr>
      <w:r>
        <w:t xml:space="preserve">Creating a language aid for conversational purposes </w:t>
      </w:r>
    </w:p>
    <w:p w14:paraId="61951A7D" w14:textId="77777777" w:rsidR="00835D0A" w:rsidRDefault="00835D0A" w:rsidP="00835D0A">
      <w:pPr>
        <w:pStyle w:val="ListParagraph"/>
        <w:numPr>
          <w:ilvl w:val="0"/>
          <w:numId w:val="1"/>
        </w:numPr>
      </w:pPr>
      <w:r>
        <w:t xml:space="preserve">Making communication easier for people with disabilities </w:t>
      </w:r>
    </w:p>
    <w:p w14:paraId="30261556" w14:textId="77777777" w:rsidR="00835D0A" w:rsidRDefault="00835D0A" w:rsidP="00835D0A">
      <w:pPr>
        <w:pStyle w:val="ListParagraph"/>
        <w:numPr>
          <w:ilvl w:val="0"/>
          <w:numId w:val="1"/>
        </w:numPr>
      </w:pPr>
      <w:r>
        <w:t>Overcoming the communications gap amongst generations</w:t>
      </w:r>
    </w:p>
    <w:p w14:paraId="400D5B9C" w14:textId="77777777" w:rsidR="00835D0A" w:rsidRDefault="00835D0A" w:rsidP="00835D0A">
      <w:pPr>
        <w:pStyle w:val="ListParagraph"/>
        <w:numPr>
          <w:ilvl w:val="0"/>
          <w:numId w:val="1"/>
        </w:numPr>
      </w:pPr>
      <w:r>
        <w:t>Communicating basic sentiment</w:t>
      </w:r>
    </w:p>
    <w:p w14:paraId="1FA2AECB" w14:textId="77777777" w:rsidR="00A34C9F" w:rsidRPr="00A34C9F" w:rsidRDefault="00A34C9F" w:rsidP="00A34C9F">
      <w:pPr>
        <w:pStyle w:val="ListParagraph"/>
        <w:widowControl w:val="0"/>
        <w:numPr>
          <w:ilvl w:val="0"/>
          <w:numId w:val="1"/>
        </w:numPr>
        <w:autoSpaceDE w:val="0"/>
        <w:autoSpaceDN w:val="0"/>
        <w:adjustRightInd w:val="0"/>
        <w:spacing w:after="0" w:line="500" w:lineRule="atLeast"/>
        <w:rPr>
          <w:rFonts w:ascii="Helvetica" w:eastAsiaTheme="minorEastAsia" w:hAnsi="Helvetica" w:cs="Helvetica"/>
          <w:kern w:val="1"/>
        </w:rPr>
      </w:pPr>
      <w:r w:rsidRPr="00A34C9F">
        <w:rPr>
          <w:rFonts w:ascii="Helvetica" w:eastAsiaTheme="minorEastAsia" w:hAnsi="Helvetica" w:cs="Helvetica"/>
          <w:spacing w:val="10"/>
          <w:kern w:val="1"/>
        </w:rPr>
        <w:t>It will enhance your augmented reality experience.</w:t>
      </w:r>
    </w:p>
    <w:p w14:paraId="6B00FACE" w14:textId="77777777" w:rsidR="00A34C9F" w:rsidRDefault="00A34C9F" w:rsidP="00835D0A">
      <w:pPr>
        <w:pStyle w:val="ListParagraph"/>
        <w:numPr>
          <w:ilvl w:val="0"/>
          <w:numId w:val="1"/>
        </w:numPr>
      </w:pPr>
    </w:p>
    <w:p w14:paraId="5B804191" w14:textId="77777777" w:rsidR="00835D0A" w:rsidRDefault="00835D0A" w:rsidP="00835D0A">
      <w:pPr>
        <w:pStyle w:val="ListParagraph"/>
      </w:pPr>
    </w:p>
    <w:p w14:paraId="626045F8" w14:textId="77777777" w:rsidR="00835D0A" w:rsidRPr="00B95567" w:rsidRDefault="00835D0A" w:rsidP="00835D0A">
      <w:pPr>
        <w:spacing w:after="0"/>
        <w:rPr>
          <w:rFonts w:ascii="Times" w:eastAsia="Times New Roman" w:hAnsi="Times" w:cs="Times New Roman"/>
          <w:color w:val="31849B" w:themeColor="accent5" w:themeShade="BF"/>
          <w:sz w:val="20"/>
          <w:szCs w:val="20"/>
          <w:lang w:val="en-CA"/>
        </w:rPr>
      </w:pPr>
      <w:r w:rsidRPr="00B95567">
        <w:rPr>
          <w:rFonts w:ascii="Times" w:eastAsia="Times New Roman" w:hAnsi="Times" w:cs="Times New Roman"/>
          <w:b/>
          <w:color w:val="31849B" w:themeColor="accent5" w:themeShade="BF"/>
          <w:szCs w:val="20"/>
          <w:lang w:val="en-CA"/>
        </w:rPr>
        <w:t xml:space="preserve">Considerations </w:t>
      </w:r>
    </w:p>
    <w:p w14:paraId="22692352" w14:textId="77777777" w:rsidR="00B95567" w:rsidRDefault="00B95567" w:rsidP="00835D0A">
      <w:pPr>
        <w:spacing w:after="0"/>
        <w:rPr>
          <w:rFonts w:ascii="Times" w:eastAsia="Times New Roman" w:hAnsi="Times" w:cs="Times New Roman"/>
          <w:color w:val="31849B" w:themeColor="accent5" w:themeShade="BF"/>
          <w:sz w:val="20"/>
          <w:szCs w:val="20"/>
          <w:lang w:val="en-CA"/>
        </w:rPr>
      </w:pPr>
      <w:r w:rsidRPr="00B95567">
        <w:rPr>
          <w:rFonts w:ascii="Times" w:eastAsia="Times New Roman" w:hAnsi="Times" w:cs="Times New Roman"/>
          <w:color w:val="31849B" w:themeColor="accent5" w:themeShade="BF"/>
          <w:sz w:val="20"/>
          <w:szCs w:val="20"/>
          <w:lang w:val="en-CA"/>
        </w:rPr>
        <w:t xml:space="preserve">The factors the </w:t>
      </w:r>
      <w:r w:rsidR="006769A1">
        <w:rPr>
          <w:rFonts w:ascii="Times" w:eastAsia="Times New Roman" w:hAnsi="Times" w:cs="Times New Roman"/>
          <w:color w:val="31849B" w:themeColor="accent5" w:themeShade="BF"/>
          <w:sz w:val="20"/>
          <w:szCs w:val="20"/>
          <w:lang w:val="en-CA"/>
        </w:rPr>
        <w:t xml:space="preserve">design </w:t>
      </w:r>
      <w:r w:rsidR="00835D0A" w:rsidRPr="00B95567">
        <w:rPr>
          <w:rFonts w:ascii="Times" w:eastAsia="Times New Roman" w:hAnsi="Times" w:cs="Times New Roman"/>
          <w:color w:val="31849B" w:themeColor="accent5" w:themeShade="BF"/>
          <w:sz w:val="20"/>
          <w:szCs w:val="20"/>
          <w:lang w:val="en-CA"/>
        </w:rPr>
        <w:t xml:space="preserve">solution </w:t>
      </w:r>
      <w:r w:rsidR="006769A1" w:rsidRPr="00B95567">
        <w:rPr>
          <w:rFonts w:ascii="Times" w:eastAsia="Times New Roman" w:hAnsi="Times" w:cs="Times New Roman"/>
          <w:color w:val="31849B" w:themeColor="accent5" w:themeShade="BF"/>
          <w:sz w:val="20"/>
          <w:szCs w:val="20"/>
          <w:lang w:val="en-CA"/>
        </w:rPr>
        <w:t>needs to consider are</w:t>
      </w:r>
      <w:r w:rsidRPr="00B95567">
        <w:rPr>
          <w:rFonts w:ascii="Times" w:eastAsia="Times New Roman" w:hAnsi="Times" w:cs="Times New Roman"/>
          <w:color w:val="31849B" w:themeColor="accent5" w:themeShade="BF"/>
          <w:sz w:val="20"/>
          <w:szCs w:val="20"/>
          <w:lang w:val="en-CA"/>
        </w:rPr>
        <w:t xml:space="preserve">: </w:t>
      </w:r>
    </w:p>
    <w:p w14:paraId="287F2792" w14:textId="2740C0FA" w:rsidR="00A34C9F" w:rsidRPr="00B95567" w:rsidRDefault="00A34C9F" w:rsidP="00835D0A">
      <w:pPr>
        <w:spacing w:after="0"/>
        <w:rPr>
          <w:rFonts w:ascii="Times" w:eastAsia="Times New Roman" w:hAnsi="Times" w:cs="Times New Roman"/>
          <w:color w:val="31849B" w:themeColor="accent5" w:themeShade="BF"/>
          <w:sz w:val="20"/>
          <w:szCs w:val="20"/>
          <w:lang w:val="en-CA"/>
        </w:rPr>
      </w:pPr>
      <w:r>
        <w:rPr>
          <w:rFonts w:ascii="Times" w:eastAsia="Times New Roman" w:hAnsi="Times" w:cs="Times New Roman"/>
          <w:color w:val="31849B" w:themeColor="accent5" w:themeShade="BF"/>
          <w:sz w:val="20"/>
          <w:szCs w:val="20"/>
          <w:lang w:val="en-CA"/>
        </w:rPr>
        <w:t>-Make sure the device doesn’t become a second output to your smartphones</w:t>
      </w:r>
    </w:p>
    <w:p w14:paraId="367CCDAB" w14:textId="77777777" w:rsidR="00B95567" w:rsidRPr="00B95567" w:rsidRDefault="00B95567" w:rsidP="00835D0A">
      <w:pPr>
        <w:spacing w:after="0"/>
        <w:rPr>
          <w:rFonts w:ascii="Times" w:eastAsia="Times New Roman" w:hAnsi="Times" w:cs="Times New Roman"/>
          <w:color w:val="31849B" w:themeColor="accent5" w:themeShade="BF"/>
          <w:sz w:val="20"/>
          <w:szCs w:val="20"/>
          <w:lang w:val="en-CA"/>
        </w:rPr>
      </w:pPr>
    </w:p>
    <w:p w14:paraId="6CEADA88" w14:textId="77777777" w:rsidR="00835D0A" w:rsidRPr="00B95567" w:rsidRDefault="00835D0A" w:rsidP="00835D0A">
      <w:pPr>
        <w:spacing w:after="0"/>
        <w:rPr>
          <w:rFonts w:ascii="Times" w:eastAsia="Times New Roman" w:hAnsi="Times" w:cs="Times New Roman"/>
          <w:color w:val="31849B" w:themeColor="accent5" w:themeShade="BF"/>
          <w:sz w:val="20"/>
          <w:szCs w:val="20"/>
          <w:lang w:val="en-CA"/>
        </w:rPr>
      </w:pPr>
      <w:r w:rsidRPr="00B95567">
        <w:rPr>
          <w:rFonts w:ascii="Times" w:eastAsia="Times New Roman" w:hAnsi="Times" w:cs="Times New Roman"/>
          <w:b/>
          <w:color w:val="31849B" w:themeColor="accent5" w:themeShade="BF"/>
          <w:szCs w:val="20"/>
          <w:lang w:val="en-CA"/>
        </w:rPr>
        <w:t>Features</w:t>
      </w:r>
      <w:r w:rsidRPr="00B95567">
        <w:rPr>
          <w:rFonts w:ascii="Times" w:eastAsia="Times New Roman" w:hAnsi="Times" w:cs="Times New Roman"/>
          <w:color w:val="31849B" w:themeColor="accent5" w:themeShade="BF"/>
          <w:sz w:val="20"/>
          <w:szCs w:val="20"/>
          <w:lang w:val="en-CA"/>
        </w:rPr>
        <w:t xml:space="preserve"> </w:t>
      </w:r>
    </w:p>
    <w:p w14:paraId="08CE8334" w14:textId="77777777" w:rsidR="00835D0A" w:rsidRDefault="00B95567" w:rsidP="00835D0A">
      <w:pPr>
        <w:spacing w:after="0"/>
        <w:rPr>
          <w:rFonts w:ascii="Times" w:eastAsia="Times New Roman" w:hAnsi="Times" w:cs="Times New Roman"/>
          <w:color w:val="31849B" w:themeColor="accent5" w:themeShade="BF"/>
          <w:sz w:val="20"/>
          <w:szCs w:val="20"/>
          <w:lang w:val="en-CA"/>
        </w:rPr>
      </w:pPr>
      <w:r w:rsidRPr="00B95567">
        <w:rPr>
          <w:rFonts w:ascii="Times" w:eastAsia="Times New Roman" w:hAnsi="Times" w:cs="Times New Roman"/>
          <w:color w:val="31849B" w:themeColor="accent5" w:themeShade="BF"/>
          <w:sz w:val="20"/>
          <w:szCs w:val="20"/>
          <w:lang w:val="en-CA"/>
        </w:rPr>
        <w:t xml:space="preserve">The main feature of the product is to communicate with other people through a </w:t>
      </w:r>
      <w:proofErr w:type="gramStart"/>
      <w:r w:rsidRPr="00B95567">
        <w:rPr>
          <w:rFonts w:ascii="Times" w:eastAsia="Times New Roman" w:hAnsi="Times" w:cs="Times New Roman"/>
          <w:color w:val="31849B" w:themeColor="accent5" w:themeShade="BF"/>
          <w:sz w:val="20"/>
          <w:szCs w:val="20"/>
          <w:lang w:val="en-CA"/>
        </w:rPr>
        <w:t>device which</w:t>
      </w:r>
      <w:proofErr w:type="gramEnd"/>
      <w:r w:rsidRPr="00B95567">
        <w:rPr>
          <w:rFonts w:ascii="Times" w:eastAsia="Times New Roman" w:hAnsi="Times" w:cs="Times New Roman"/>
          <w:color w:val="31849B" w:themeColor="accent5" w:themeShade="BF"/>
          <w:sz w:val="20"/>
          <w:szCs w:val="20"/>
          <w:lang w:val="en-CA"/>
        </w:rPr>
        <w:t xml:space="preserve"> will contain data for as long as you want. </w:t>
      </w:r>
    </w:p>
    <w:p w14:paraId="758C15AA" w14:textId="77777777" w:rsidR="00C233F1" w:rsidRPr="00C233F1" w:rsidRDefault="00C233F1" w:rsidP="00C233F1">
      <w:pPr>
        <w:pStyle w:val="ListParagraph"/>
        <w:numPr>
          <w:ilvl w:val="0"/>
          <w:numId w:val="1"/>
        </w:numPr>
        <w:spacing w:after="0"/>
        <w:rPr>
          <w:rFonts w:ascii="Times" w:eastAsia="Times New Roman" w:hAnsi="Times" w:cs="Times New Roman"/>
          <w:color w:val="31849B" w:themeColor="accent5" w:themeShade="BF"/>
          <w:sz w:val="20"/>
          <w:szCs w:val="20"/>
          <w:lang w:val="en-CA"/>
        </w:rPr>
      </w:pPr>
      <w:r w:rsidRPr="00C233F1">
        <w:rPr>
          <w:rFonts w:ascii="Times" w:eastAsia="Times New Roman" w:hAnsi="Times" w:cs="Times New Roman"/>
          <w:color w:val="31849B" w:themeColor="accent5" w:themeShade="BF"/>
          <w:sz w:val="20"/>
          <w:szCs w:val="20"/>
          <w:lang w:val="en-CA"/>
        </w:rPr>
        <w:t xml:space="preserve">The device will work as a mood detector. It will use heat censors to understand human emotions and produce it in terms of </w:t>
      </w:r>
      <w:proofErr w:type="gramStart"/>
      <w:r w:rsidRPr="00C233F1">
        <w:rPr>
          <w:rFonts w:ascii="Times" w:eastAsia="Times New Roman" w:hAnsi="Times" w:cs="Times New Roman"/>
          <w:color w:val="31849B" w:themeColor="accent5" w:themeShade="BF"/>
          <w:sz w:val="20"/>
          <w:szCs w:val="20"/>
          <w:lang w:val="en-CA"/>
        </w:rPr>
        <w:t>colors which</w:t>
      </w:r>
      <w:proofErr w:type="gramEnd"/>
      <w:r w:rsidRPr="00C233F1">
        <w:rPr>
          <w:rFonts w:ascii="Times" w:eastAsia="Times New Roman" w:hAnsi="Times" w:cs="Times New Roman"/>
          <w:color w:val="31849B" w:themeColor="accent5" w:themeShade="BF"/>
          <w:sz w:val="20"/>
          <w:szCs w:val="20"/>
          <w:lang w:val="en-CA"/>
        </w:rPr>
        <w:t xml:space="preserve"> will be showed in your aura depending on your choice.</w:t>
      </w:r>
    </w:p>
    <w:p w14:paraId="1A28084E" w14:textId="77777777" w:rsidR="00C233F1" w:rsidRDefault="006769A1" w:rsidP="00C233F1">
      <w:pPr>
        <w:pStyle w:val="ListParagraph"/>
        <w:numPr>
          <w:ilvl w:val="0"/>
          <w:numId w:val="1"/>
        </w:numPr>
        <w:spacing w:after="0"/>
        <w:rPr>
          <w:rFonts w:ascii="Times" w:eastAsia="Times New Roman" w:hAnsi="Times" w:cs="Times New Roman"/>
          <w:color w:val="31849B" w:themeColor="accent5" w:themeShade="BF"/>
          <w:sz w:val="20"/>
          <w:szCs w:val="20"/>
          <w:lang w:val="en-CA"/>
        </w:rPr>
      </w:pPr>
      <w:r>
        <w:rPr>
          <w:rFonts w:ascii="Times" w:eastAsia="Times New Roman" w:hAnsi="Times" w:cs="Times New Roman"/>
          <w:color w:val="31849B" w:themeColor="accent5" w:themeShade="BF"/>
          <w:sz w:val="20"/>
          <w:szCs w:val="20"/>
          <w:lang w:val="en-CA"/>
        </w:rPr>
        <w:t>Live video sharing</w:t>
      </w:r>
    </w:p>
    <w:p w14:paraId="029C6E87" w14:textId="77777777" w:rsidR="00A34C9F" w:rsidRDefault="006769A1" w:rsidP="00A34C9F">
      <w:pPr>
        <w:pStyle w:val="ListParagraph"/>
        <w:numPr>
          <w:ilvl w:val="0"/>
          <w:numId w:val="1"/>
        </w:numPr>
        <w:spacing w:after="0"/>
        <w:rPr>
          <w:rFonts w:ascii="Times" w:eastAsia="Times New Roman" w:hAnsi="Times" w:cs="Times New Roman"/>
          <w:color w:val="31849B" w:themeColor="accent5" w:themeShade="BF"/>
          <w:sz w:val="20"/>
          <w:szCs w:val="20"/>
          <w:lang w:val="en-CA"/>
        </w:rPr>
      </w:pPr>
      <w:r>
        <w:rPr>
          <w:rFonts w:ascii="Times" w:eastAsia="Times New Roman" w:hAnsi="Times" w:cs="Times New Roman"/>
          <w:color w:val="31849B" w:themeColor="accent5" w:themeShade="BF"/>
          <w:sz w:val="20"/>
          <w:szCs w:val="20"/>
          <w:lang w:val="en-CA"/>
        </w:rPr>
        <w:t>Creates Group Aura for team discussions.</w:t>
      </w:r>
    </w:p>
    <w:p w14:paraId="552C5D90" w14:textId="77777777" w:rsidR="00A34C9F" w:rsidRPr="00A34C9F" w:rsidRDefault="006769A1" w:rsidP="00A34C9F">
      <w:pPr>
        <w:pStyle w:val="ListParagraph"/>
        <w:numPr>
          <w:ilvl w:val="0"/>
          <w:numId w:val="1"/>
        </w:numPr>
        <w:spacing w:after="0"/>
        <w:rPr>
          <w:rFonts w:ascii="Times" w:eastAsia="Times New Roman" w:hAnsi="Times" w:cs="Times New Roman"/>
          <w:color w:val="31849B" w:themeColor="accent5" w:themeShade="BF"/>
          <w:sz w:val="20"/>
          <w:szCs w:val="20"/>
          <w:lang w:val="en-CA"/>
        </w:rPr>
      </w:pPr>
      <w:r w:rsidRPr="00A34C9F">
        <w:rPr>
          <w:rFonts w:ascii="Times" w:eastAsia="Times New Roman" w:hAnsi="Times" w:cs="Times New Roman"/>
          <w:color w:val="31849B" w:themeColor="accent5" w:themeShade="BF"/>
          <w:sz w:val="20"/>
          <w:szCs w:val="20"/>
          <w:lang w:val="en-CA"/>
        </w:rPr>
        <w:t xml:space="preserve"> </w:t>
      </w:r>
      <w:r w:rsidR="00A34C9F" w:rsidRPr="00A34C9F">
        <w:rPr>
          <w:rFonts w:ascii="Helvetica" w:eastAsiaTheme="minorEastAsia" w:hAnsi="Helvetica" w:cs="Helvetica"/>
          <w:spacing w:val="10"/>
          <w:kern w:val="1"/>
          <w:sz w:val="22"/>
          <w:szCs w:val="22"/>
        </w:rPr>
        <w:t>It will create a display of 25</w:t>
      </w:r>
      <w:r w:rsidR="00A34C9F" w:rsidRPr="00A34C9F">
        <w:rPr>
          <w:rFonts w:ascii="Helvetica" w:eastAsiaTheme="minorEastAsia" w:hAnsi="Helvetica" w:cs="Helvetica"/>
          <w:kern w:val="1"/>
          <w:sz w:val="22"/>
          <w:szCs w:val="22"/>
        </w:rPr>
        <w:t>”</w:t>
      </w:r>
      <w:r w:rsidR="00A34C9F" w:rsidRPr="00A34C9F">
        <w:rPr>
          <w:rFonts w:ascii="Helvetica" w:eastAsiaTheme="minorEastAsia" w:hAnsi="Helvetica" w:cs="Helvetica"/>
          <w:spacing w:val="10"/>
          <w:kern w:val="1"/>
          <w:sz w:val="22"/>
          <w:szCs w:val="22"/>
        </w:rPr>
        <w:t> </w:t>
      </w:r>
    </w:p>
    <w:p w14:paraId="16B48187" w14:textId="77777777" w:rsidR="00A34C9F" w:rsidRPr="00A34C9F" w:rsidRDefault="00A34C9F" w:rsidP="00A34C9F">
      <w:pPr>
        <w:pStyle w:val="ListParagraph"/>
        <w:numPr>
          <w:ilvl w:val="0"/>
          <w:numId w:val="1"/>
        </w:numPr>
        <w:spacing w:after="0"/>
        <w:rPr>
          <w:rFonts w:ascii="Times" w:eastAsia="Times New Roman" w:hAnsi="Times" w:cs="Times New Roman"/>
          <w:color w:val="31849B" w:themeColor="accent5" w:themeShade="BF"/>
          <w:sz w:val="20"/>
          <w:szCs w:val="20"/>
          <w:lang w:val="en-CA"/>
        </w:rPr>
      </w:pPr>
      <w:r w:rsidRPr="00A34C9F">
        <w:rPr>
          <w:rFonts w:ascii="Helvetica" w:eastAsiaTheme="minorEastAsia" w:hAnsi="Helvetica" w:cs="Helvetica"/>
          <w:spacing w:val="10"/>
          <w:kern w:val="1"/>
          <w:sz w:val="22"/>
          <w:szCs w:val="22"/>
        </w:rPr>
        <w:t xml:space="preserve">Watch videos, play games, navigate </w:t>
      </w:r>
    </w:p>
    <w:p w14:paraId="092A646E" w14:textId="25D9E8E5" w:rsidR="00A34C9F" w:rsidRPr="00A34C9F" w:rsidRDefault="00A34C9F" w:rsidP="00A34C9F">
      <w:pPr>
        <w:pStyle w:val="ListParagraph"/>
        <w:numPr>
          <w:ilvl w:val="0"/>
          <w:numId w:val="1"/>
        </w:numPr>
        <w:spacing w:after="0"/>
        <w:rPr>
          <w:rFonts w:ascii="Times" w:eastAsia="Times New Roman" w:hAnsi="Times" w:cs="Times New Roman"/>
          <w:color w:val="31849B" w:themeColor="accent5" w:themeShade="BF"/>
          <w:sz w:val="20"/>
          <w:szCs w:val="20"/>
          <w:lang w:val="en-CA"/>
        </w:rPr>
      </w:pPr>
      <w:bookmarkStart w:id="0" w:name="_GoBack"/>
      <w:bookmarkEnd w:id="0"/>
      <w:r w:rsidRPr="00A34C9F">
        <w:rPr>
          <w:rFonts w:ascii="Helvetica" w:eastAsiaTheme="minorEastAsia" w:hAnsi="Helvetica" w:cs="Helvetica"/>
          <w:spacing w:val="10"/>
          <w:kern w:val="1"/>
          <w:sz w:val="22"/>
          <w:szCs w:val="22"/>
        </w:rPr>
        <w:t xml:space="preserve">You can use your voice to control it. </w:t>
      </w:r>
      <w:proofErr w:type="gramStart"/>
      <w:r w:rsidRPr="00A34C9F">
        <w:rPr>
          <w:rFonts w:ascii="Helvetica" w:eastAsiaTheme="minorEastAsia" w:hAnsi="Helvetica" w:cs="Helvetica"/>
          <w:spacing w:val="10"/>
          <w:kern w:val="1"/>
          <w:sz w:val="22"/>
          <w:szCs w:val="22"/>
        </w:rPr>
        <w:t>Or </w:t>
      </w:r>
      <w:r w:rsidRPr="00A34C9F">
        <w:rPr>
          <w:rFonts w:ascii="Helvetica" w:eastAsiaTheme="minorEastAsia" w:hAnsi="Helvetica" w:cs="Helvetica"/>
          <w:kern w:val="1"/>
          <w:sz w:val="22"/>
          <w:szCs w:val="22"/>
        </w:rPr>
        <w:t>something</w:t>
      </w:r>
      <w:r w:rsidRPr="00A34C9F">
        <w:rPr>
          <w:rFonts w:ascii="Helvetica" w:eastAsiaTheme="minorEastAsia" w:hAnsi="Helvetica" w:cs="Helvetica"/>
          <w:spacing w:val="10"/>
          <w:kern w:val="1"/>
          <w:sz w:val="22"/>
          <w:szCs w:val="22"/>
        </w:rPr>
        <w:t> else (for someone who can</w:t>
      </w:r>
      <w:r w:rsidRPr="00A34C9F">
        <w:rPr>
          <w:rFonts w:ascii="Helvetica" w:eastAsiaTheme="minorEastAsia" w:hAnsi="Helvetica" w:cs="Helvetica"/>
          <w:kern w:val="1"/>
          <w:sz w:val="22"/>
          <w:szCs w:val="22"/>
        </w:rPr>
        <w:t>’</w:t>
      </w:r>
      <w:r w:rsidRPr="00A34C9F">
        <w:rPr>
          <w:rFonts w:ascii="Helvetica" w:eastAsiaTheme="minorEastAsia" w:hAnsi="Helvetica" w:cs="Helvetica"/>
          <w:spacing w:val="10"/>
          <w:kern w:val="1"/>
          <w:sz w:val="22"/>
          <w:szCs w:val="22"/>
        </w:rPr>
        <w:t>t speak.)?</w:t>
      </w:r>
      <w:proofErr w:type="gramEnd"/>
    </w:p>
    <w:p w14:paraId="71E2DA00" w14:textId="4D97D910" w:rsidR="00A34C9F" w:rsidRPr="00A34C9F" w:rsidRDefault="00A34C9F" w:rsidP="00A34C9F">
      <w:pPr>
        <w:pStyle w:val="ListParagraph"/>
        <w:numPr>
          <w:ilvl w:val="0"/>
          <w:numId w:val="1"/>
        </w:numPr>
        <w:spacing w:after="0"/>
        <w:rPr>
          <w:rFonts w:ascii="Times" w:eastAsia="Times New Roman" w:hAnsi="Times" w:cs="Times New Roman"/>
          <w:color w:val="31849B" w:themeColor="accent5" w:themeShade="BF"/>
          <w:sz w:val="20"/>
          <w:szCs w:val="20"/>
          <w:lang w:val="en-CA"/>
        </w:rPr>
      </w:pPr>
    </w:p>
    <w:p w14:paraId="244C16FE" w14:textId="77777777" w:rsidR="006769A1" w:rsidRPr="00C233F1" w:rsidRDefault="006769A1" w:rsidP="00C233F1">
      <w:pPr>
        <w:pStyle w:val="ListParagraph"/>
        <w:numPr>
          <w:ilvl w:val="0"/>
          <w:numId w:val="1"/>
        </w:numPr>
        <w:spacing w:after="0"/>
        <w:rPr>
          <w:rFonts w:ascii="Times" w:eastAsia="Times New Roman" w:hAnsi="Times" w:cs="Times New Roman"/>
          <w:color w:val="31849B" w:themeColor="accent5" w:themeShade="BF"/>
          <w:sz w:val="20"/>
          <w:szCs w:val="20"/>
          <w:lang w:val="en-CA"/>
        </w:rPr>
      </w:pPr>
    </w:p>
    <w:p w14:paraId="161AC3B3" w14:textId="77777777" w:rsidR="00835D0A" w:rsidRDefault="00835D0A" w:rsidP="00835D0A"/>
    <w:p w14:paraId="1BD27110" w14:textId="77777777" w:rsidR="00835D0A" w:rsidRPr="00835D0A" w:rsidRDefault="00835D0A" w:rsidP="00835D0A">
      <w:pPr>
        <w:rPr>
          <w:b/>
        </w:rPr>
      </w:pPr>
      <w:r w:rsidRPr="00567A88">
        <w:rPr>
          <w:b/>
        </w:rPr>
        <w:t>Audience</w:t>
      </w:r>
      <w:r>
        <w:rPr>
          <w:b/>
        </w:rPr>
        <w:t>:</w:t>
      </w:r>
    </w:p>
    <w:p w14:paraId="73482DC7" w14:textId="77777777" w:rsidR="00835D0A" w:rsidRDefault="00835D0A" w:rsidP="00835D0A">
      <w:r>
        <w:t>-Travelers/Newcomers</w:t>
      </w:r>
    </w:p>
    <w:p w14:paraId="331129A0" w14:textId="77777777" w:rsidR="00835D0A" w:rsidRDefault="00835D0A" w:rsidP="00835D0A">
      <w:r>
        <w:t>-Senior Citizens / Children</w:t>
      </w:r>
    </w:p>
    <w:p w14:paraId="34769C31" w14:textId="77777777" w:rsidR="00835D0A" w:rsidRDefault="00835D0A" w:rsidP="00835D0A">
      <w:r>
        <w:t xml:space="preserve">- People with disabilities </w:t>
      </w:r>
    </w:p>
    <w:p w14:paraId="4552DF10" w14:textId="77777777" w:rsidR="00835D0A" w:rsidRDefault="00835D0A" w:rsidP="00835D0A">
      <w:r>
        <w:t>-Students/Educators</w:t>
      </w:r>
    </w:p>
    <w:p w14:paraId="17444BCC" w14:textId="77777777" w:rsidR="00835D0A" w:rsidRDefault="00835D0A" w:rsidP="00835D0A"/>
    <w:p w14:paraId="0AC9A3A9" w14:textId="77777777" w:rsidR="00E4284B" w:rsidRDefault="00E4284B" w:rsidP="00E4284B">
      <w:pPr>
        <w:widowControl w:val="0"/>
        <w:autoSpaceDE w:val="0"/>
        <w:autoSpaceDN w:val="0"/>
        <w:adjustRightInd w:val="0"/>
        <w:spacing w:after="0" w:line="500" w:lineRule="atLeast"/>
        <w:rPr>
          <w:rFonts w:ascii="Helvetica" w:eastAsiaTheme="minorEastAsia" w:hAnsi="Helvetica" w:cs="Helvetica"/>
          <w:spacing w:val="10"/>
          <w:kern w:val="1"/>
          <w:sz w:val="36"/>
          <w:szCs w:val="36"/>
        </w:rPr>
      </w:pPr>
    </w:p>
    <w:p w14:paraId="0EE68D0F" w14:textId="77777777" w:rsidR="00E4284B" w:rsidRDefault="00E4284B" w:rsidP="00E4284B">
      <w:pPr>
        <w:widowControl w:val="0"/>
        <w:autoSpaceDE w:val="0"/>
        <w:autoSpaceDN w:val="0"/>
        <w:adjustRightInd w:val="0"/>
        <w:spacing w:after="0" w:line="500" w:lineRule="atLeast"/>
        <w:rPr>
          <w:rFonts w:ascii="Helvetica" w:eastAsiaTheme="minorEastAsia" w:hAnsi="Helvetica" w:cs="Helvetica"/>
          <w:spacing w:val="10"/>
          <w:kern w:val="1"/>
          <w:sz w:val="28"/>
          <w:szCs w:val="28"/>
        </w:rPr>
      </w:pPr>
    </w:p>
    <w:p w14:paraId="195A009E" w14:textId="77777777" w:rsidR="00E4284B" w:rsidRDefault="00E4284B" w:rsidP="00E4284B">
      <w:pPr>
        <w:widowControl w:val="0"/>
        <w:autoSpaceDE w:val="0"/>
        <w:autoSpaceDN w:val="0"/>
        <w:adjustRightInd w:val="0"/>
        <w:spacing w:after="0" w:line="500" w:lineRule="atLeast"/>
        <w:rPr>
          <w:rFonts w:ascii="Helvetica" w:eastAsiaTheme="minorEastAsia" w:hAnsi="Helvetica" w:cs="Helvetica"/>
          <w:spacing w:val="10"/>
          <w:kern w:val="1"/>
          <w:sz w:val="28"/>
          <w:szCs w:val="28"/>
        </w:rPr>
      </w:pPr>
    </w:p>
    <w:p w14:paraId="38D35197" w14:textId="77777777" w:rsidR="00E4284B" w:rsidRDefault="00E4284B" w:rsidP="00E4284B">
      <w:pPr>
        <w:widowControl w:val="0"/>
        <w:autoSpaceDE w:val="0"/>
        <w:autoSpaceDN w:val="0"/>
        <w:adjustRightInd w:val="0"/>
        <w:spacing w:after="0" w:line="500" w:lineRule="atLeast"/>
        <w:rPr>
          <w:rFonts w:ascii="Helvetica" w:eastAsiaTheme="minorEastAsia" w:hAnsi="Helvetica" w:cs="Helvetica"/>
          <w:spacing w:val="10"/>
          <w:kern w:val="1"/>
          <w:sz w:val="28"/>
          <w:szCs w:val="28"/>
        </w:rPr>
      </w:pPr>
    </w:p>
    <w:p w14:paraId="1DEDD3FE" w14:textId="3CD48CFC" w:rsidR="00E4284B" w:rsidRDefault="00E4284B" w:rsidP="00E4284B">
      <w:pPr>
        <w:widowControl w:val="0"/>
        <w:autoSpaceDE w:val="0"/>
        <w:autoSpaceDN w:val="0"/>
        <w:adjustRightInd w:val="0"/>
        <w:spacing w:after="0" w:line="500" w:lineRule="atLeast"/>
        <w:rPr>
          <w:rFonts w:ascii="Helvetica" w:eastAsiaTheme="minorEastAsia" w:hAnsi="Helvetica" w:cs="Helvetica"/>
          <w:kern w:val="1"/>
          <w:sz w:val="26"/>
          <w:szCs w:val="26"/>
        </w:rPr>
      </w:pPr>
    </w:p>
    <w:p w14:paraId="47EA6B59" w14:textId="77777777" w:rsidR="00835D0A" w:rsidRDefault="00835D0A" w:rsidP="00835D0A"/>
    <w:p w14:paraId="7F0D2F4D" w14:textId="17AFAD64" w:rsidR="006630B0" w:rsidRDefault="00A34C9F" w:rsidP="00835D0A">
      <w:hyperlink r:id="rId7" w:anchor="page-1" w:history="1">
        <w:r w:rsidR="006630B0" w:rsidRPr="00D80541">
          <w:rPr>
            <w:rStyle w:val="Hyperlink"/>
          </w:rPr>
          <w:t>http://link.springer.com/chapter/10.1007%2F978-3-642-21347-2_15#page-1</w:t>
        </w:r>
      </w:hyperlink>
    </w:p>
    <w:p w14:paraId="43B3D7DD" w14:textId="12B71022" w:rsidR="006630B0" w:rsidRDefault="006630B0" w:rsidP="00835D0A">
      <w:r w:rsidRPr="006630B0">
        <w:t>http://www.racer.com.sg/files/33681218772436pdc2.pdf</w:t>
      </w:r>
    </w:p>
    <w:p w14:paraId="77C9D2F8" w14:textId="77777777" w:rsidR="002877F7" w:rsidRDefault="002877F7"/>
    <w:sectPr w:rsidR="002877F7" w:rsidSect="00835D0A">
      <w:type w:val="continuous"/>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84DE3"/>
    <w:multiLevelType w:val="hybridMultilevel"/>
    <w:tmpl w:val="DA6031AE"/>
    <w:lvl w:ilvl="0" w:tplc="912A76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D0A"/>
    <w:rsid w:val="002877F7"/>
    <w:rsid w:val="006630B0"/>
    <w:rsid w:val="006769A1"/>
    <w:rsid w:val="00835D0A"/>
    <w:rsid w:val="00A34C9F"/>
    <w:rsid w:val="00B95567"/>
    <w:rsid w:val="00C233F1"/>
    <w:rsid w:val="00E4284B"/>
    <w:rsid w:val="00E63679"/>
    <w:rsid w:val="00F95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E000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0A"/>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D0A"/>
    <w:pPr>
      <w:ind w:left="720"/>
      <w:contextualSpacing/>
    </w:pPr>
  </w:style>
  <w:style w:type="paragraph" w:styleId="BalloonText">
    <w:name w:val="Balloon Text"/>
    <w:basedOn w:val="Normal"/>
    <w:link w:val="BalloonTextChar"/>
    <w:uiPriority w:val="99"/>
    <w:semiHidden/>
    <w:unhideWhenUsed/>
    <w:rsid w:val="00835D0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D0A"/>
    <w:rPr>
      <w:rFonts w:ascii="Lucida Grande" w:eastAsiaTheme="minorHAnsi" w:hAnsi="Lucida Grande"/>
      <w:sz w:val="18"/>
      <w:szCs w:val="18"/>
    </w:rPr>
  </w:style>
  <w:style w:type="character" w:styleId="Hyperlink">
    <w:name w:val="Hyperlink"/>
    <w:basedOn w:val="DefaultParagraphFont"/>
    <w:uiPriority w:val="99"/>
    <w:unhideWhenUsed/>
    <w:rsid w:val="006630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0A"/>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D0A"/>
    <w:pPr>
      <w:ind w:left="720"/>
      <w:contextualSpacing/>
    </w:pPr>
  </w:style>
  <w:style w:type="paragraph" w:styleId="BalloonText">
    <w:name w:val="Balloon Text"/>
    <w:basedOn w:val="Normal"/>
    <w:link w:val="BalloonTextChar"/>
    <w:uiPriority w:val="99"/>
    <w:semiHidden/>
    <w:unhideWhenUsed/>
    <w:rsid w:val="00835D0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D0A"/>
    <w:rPr>
      <w:rFonts w:ascii="Lucida Grande" w:eastAsiaTheme="minorHAnsi" w:hAnsi="Lucida Grande"/>
      <w:sz w:val="18"/>
      <w:szCs w:val="18"/>
    </w:rPr>
  </w:style>
  <w:style w:type="character" w:styleId="Hyperlink">
    <w:name w:val="Hyperlink"/>
    <w:basedOn w:val="DefaultParagraphFont"/>
    <w:uiPriority w:val="99"/>
    <w:unhideWhenUsed/>
    <w:rsid w:val="006630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36606">
      <w:bodyDiv w:val="1"/>
      <w:marLeft w:val="0"/>
      <w:marRight w:val="0"/>
      <w:marTop w:val="0"/>
      <w:marBottom w:val="0"/>
      <w:divBdr>
        <w:top w:val="none" w:sz="0" w:space="0" w:color="auto"/>
        <w:left w:val="none" w:sz="0" w:space="0" w:color="auto"/>
        <w:bottom w:val="none" w:sz="0" w:space="0" w:color="auto"/>
        <w:right w:val="none" w:sz="0" w:space="0" w:color="auto"/>
      </w:divBdr>
    </w:div>
    <w:div w:id="2134785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link.springer.com/chapter/10.1007%2F978-3-642-21347-2_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355</Words>
  <Characters>2024</Characters>
  <Application>Microsoft Macintosh Word</Application>
  <DocSecurity>0</DocSecurity>
  <Lines>16</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Yeasmin</dc:creator>
  <cp:keywords/>
  <dc:description/>
  <cp:lastModifiedBy>GBC</cp:lastModifiedBy>
  <cp:revision>4</cp:revision>
  <dcterms:created xsi:type="dcterms:W3CDTF">2015-09-30T01:59:00Z</dcterms:created>
  <dcterms:modified xsi:type="dcterms:W3CDTF">2015-09-30T19:46:00Z</dcterms:modified>
</cp:coreProperties>
</file>