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C2D1" w14:textId="50509C31" w:rsidR="008B4BCF" w:rsidRPr="008B4BCF" w:rsidRDefault="008B4BCF" w:rsidP="008B4BC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55771323"/>
      <w:r w:rsidRPr="008B4BCF">
        <w:rPr>
          <w:rFonts w:ascii="Times New Roman" w:hAnsi="Times New Roman" w:cs="Times New Roman"/>
          <w:b/>
          <w:bCs/>
          <w:sz w:val="32"/>
          <w:szCs w:val="32"/>
        </w:rPr>
        <w:t xml:space="preserve">Design Procedure of a </w:t>
      </w:r>
      <w:r w:rsidR="00A7703C">
        <w:rPr>
          <w:rFonts w:ascii="Times New Roman" w:hAnsi="Times New Roman" w:cs="Times New Roman"/>
          <w:b/>
          <w:bCs/>
          <w:sz w:val="32"/>
          <w:szCs w:val="32"/>
        </w:rPr>
        <w:t xml:space="preserve">Conventional </w:t>
      </w:r>
      <w:r w:rsidRPr="008B4BCF">
        <w:rPr>
          <w:rFonts w:ascii="Times New Roman" w:hAnsi="Times New Roman" w:cs="Times New Roman"/>
          <w:b/>
          <w:bCs/>
          <w:sz w:val="32"/>
          <w:szCs w:val="32"/>
        </w:rPr>
        <w:t>Low-Dropout Circuit</w:t>
      </w:r>
    </w:p>
    <w:tbl>
      <w:tblPr>
        <w:tblpPr w:leftFromText="180" w:rightFromText="180" w:vertAnchor="text" w:horzAnchor="margin" w:tblpXSpec="center" w:tblpY="257"/>
        <w:tblOverlap w:val="never"/>
        <w:tblW w:w="10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48"/>
      </w:tblGrid>
      <w:tr w:rsidR="008B4BCF" w:rsidRPr="00E72526" w14:paraId="603981B9" w14:textId="77777777" w:rsidTr="008B4BCF">
        <w:tc>
          <w:tcPr>
            <w:tcW w:w="10548" w:type="dxa"/>
            <w:tcBorders>
              <w:top w:val="nil"/>
              <w:left w:val="nil"/>
              <w:bottom w:val="nil"/>
              <w:right w:val="nil"/>
            </w:tcBorders>
          </w:tcPr>
          <w:p w14:paraId="0BCDDC8D" w14:textId="77777777" w:rsidR="008B4BCF" w:rsidRDefault="008B4BCF" w:rsidP="008B4BCF">
            <w:pPr>
              <w:pStyle w:val="Author"/>
              <w:spacing w:before="0"/>
              <w:ind w:right="-108"/>
              <w:rPr>
                <w:rFonts w:ascii="Times-Italic" w:eastAsia="Times New Roman" w:hAnsi="Times-Italic" w:cs="Times-Italic"/>
                <w:i/>
                <w:iCs/>
                <w:noProof w:val="0"/>
              </w:rPr>
            </w:pPr>
            <w:r w:rsidRPr="00220EF3">
              <w:rPr>
                <w:rFonts w:ascii="Times-Italic" w:eastAsia="Times New Roman" w:hAnsi="Times-Italic" w:cs="Times-Italic"/>
                <w:noProof w:val="0"/>
              </w:rPr>
              <w:t>Muhammad Aldacher</w:t>
            </w:r>
            <w:r w:rsidRPr="00E72526">
              <w:rPr>
                <w:rFonts w:ascii="Times-Italic" w:eastAsia="Times New Roman" w:hAnsi="Times-Italic" w:cs="Times-Italic"/>
                <w:noProof w:val="0"/>
              </w:rPr>
              <w:t>,</w:t>
            </w:r>
            <w:r w:rsidRPr="00E72526">
              <w:rPr>
                <w:rFonts w:ascii="Times-Italic" w:eastAsia="Times New Roman" w:hAnsi="Times-Italic" w:cs="Times-Italic"/>
                <w:b/>
                <w:bCs/>
                <w:noProof w:val="0"/>
              </w:rPr>
              <w:t xml:space="preserve"> </w:t>
            </w:r>
            <w:r>
              <w:rPr>
                <w:rFonts w:ascii="Times-Italic" w:eastAsia="Times New Roman" w:hAnsi="Times-Italic" w:cs="Times-Italic"/>
                <w:i/>
                <w:iCs/>
                <w:noProof w:val="0"/>
              </w:rPr>
              <w:t xml:space="preserve">Student </w:t>
            </w:r>
            <w:r w:rsidRPr="00E72526">
              <w:rPr>
                <w:rFonts w:ascii="Times-Italic" w:eastAsia="Times New Roman" w:hAnsi="Times-Italic" w:cs="Times-Italic"/>
                <w:i/>
                <w:iCs/>
                <w:noProof w:val="0"/>
              </w:rPr>
              <w:t>Member, IEEE</w:t>
            </w:r>
          </w:p>
          <w:p w14:paraId="7392C26B" w14:textId="77777777" w:rsidR="008B4BCF" w:rsidRPr="000F2226" w:rsidRDefault="008B4BCF" w:rsidP="008B4BCF">
            <w:pPr>
              <w:pStyle w:val="Author"/>
              <w:spacing w:before="0"/>
              <w:ind w:right="-108"/>
              <w:rPr>
                <w:rFonts w:ascii="Times-Italic" w:eastAsia="Times New Roman" w:hAnsi="Times-Italic" w:cs="Times-Italic"/>
                <w:b/>
                <w:bCs/>
                <w:noProof w:val="0"/>
              </w:rPr>
            </w:pPr>
            <w:r>
              <w:rPr>
                <w:rFonts w:ascii="Times-Italic" w:eastAsia="Times New Roman" w:hAnsi="Times-Italic" w:cs="Times-Italic"/>
                <w:noProof w:val="0"/>
              </w:rPr>
              <w:t>muhammadisaaldacher@gmail.com</w:t>
            </w:r>
          </w:p>
        </w:tc>
      </w:tr>
    </w:tbl>
    <w:p w14:paraId="7609E25B" w14:textId="77777777" w:rsidR="008B4BCF" w:rsidRPr="008B4BCF" w:rsidRDefault="008B4BCF" w:rsidP="008B4BC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862DC" w14:textId="3D5AE659" w:rsidR="000C435C" w:rsidRPr="00F6254E" w:rsidRDefault="009A0250" w:rsidP="009B739E">
      <w:p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0C435C">
        <w:rPr>
          <w:rFonts w:ascii="Times New Roman" w:hAnsi="Times New Roman" w:cs="Times New Roman"/>
          <w:b/>
          <w:bCs/>
        </w:rPr>
        <w:t xml:space="preserve"> </w:t>
      </w:r>
      <w:r w:rsidR="006A4AEB">
        <w:rPr>
          <w:rFonts w:ascii="Times New Roman" w:hAnsi="Times New Roman" w:cs="Times New Roman"/>
          <w:b/>
          <w:bCs/>
        </w:rPr>
        <w:t>Abstract</w:t>
      </w:r>
      <w:bookmarkEnd w:id="0"/>
    </w:p>
    <w:p w14:paraId="2CB96C8D" w14:textId="6C0D8D16" w:rsidR="001E14A5" w:rsidRDefault="007B6760" w:rsidP="00D714EE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7B6760">
        <w:rPr>
          <w:rFonts w:ascii="Times New Roman" w:hAnsi="Times New Roman" w:cs="Times New Roman"/>
        </w:rPr>
        <w:t xml:space="preserve">This project </w:t>
      </w:r>
      <w:r w:rsidR="000F4582">
        <w:rPr>
          <w:rFonts w:ascii="Times New Roman" w:hAnsi="Times New Roman" w:cs="Times New Roman"/>
        </w:rPr>
        <w:t xml:space="preserve">discusses the design </w:t>
      </w:r>
      <w:r w:rsidR="00D714EE">
        <w:rPr>
          <w:rFonts w:ascii="Times New Roman" w:hAnsi="Times New Roman" w:cs="Times New Roman"/>
        </w:rPr>
        <w:t xml:space="preserve">procedure </w:t>
      </w:r>
      <w:r w:rsidR="000F4582">
        <w:rPr>
          <w:rFonts w:ascii="Times New Roman" w:hAnsi="Times New Roman" w:cs="Times New Roman"/>
        </w:rPr>
        <w:t xml:space="preserve">of </w:t>
      </w:r>
      <w:r w:rsidRPr="007B6760">
        <w:rPr>
          <w:rFonts w:ascii="Times New Roman" w:hAnsi="Times New Roman" w:cs="Times New Roman"/>
        </w:rPr>
        <w:t>a</w:t>
      </w:r>
      <w:r w:rsidR="00D714EE">
        <w:rPr>
          <w:rFonts w:ascii="Times New Roman" w:hAnsi="Times New Roman" w:cs="Times New Roman"/>
        </w:rPr>
        <w:t xml:space="preserve"> </w:t>
      </w:r>
      <w:r w:rsidR="00A7703C">
        <w:rPr>
          <w:rFonts w:ascii="Times New Roman" w:hAnsi="Times New Roman" w:cs="Times New Roman"/>
        </w:rPr>
        <w:t xml:space="preserve">conventional </w:t>
      </w:r>
      <w:r w:rsidR="00D714EE" w:rsidRPr="00D714EE">
        <w:rPr>
          <w:rFonts w:ascii="Times New Roman" w:hAnsi="Times New Roman" w:cs="Times New Roman"/>
        </w:rPr>
        <w:t>Low Dropout Voltage Regulator (LDO) circuit</w:t>
      </w:r>
      <w:r w:rsidR="00D714EE">
        <w:rPr>
          <w:rFonts w:ascii="Times New Roman" w:hAnsi="Times New Roman" w:cs="Times New Roman"/>
        </w:rPr>
        <w:t>.</w:t>
      </w:r>
      <w:r w:rsidRPr="007B6760">
        <w:rPr>
          <w:rFonts w:ascii="Times New Roman" w:hAnsi="Times New Roman" w:cs="Times New Roman"/>
        </w:rPr>
        <w:t xml:space="preserve"> </w:t>
      </w:r>
      <w:r w:rsidR="00D714EE">
        <w:rPr>
          <w:rFonts w:ascii="Times New Roman" w:hAnsi="Times New Roman" w:cs="Times New Roman"/>
        </w:rPr>
        <w:t xml:space="preserve">The circuit consists of 2 stages, a 5-transistor </w:t>
      </w:r>
      <w:r w:rsidR="00D714EE" w:rsidRPr="00D714EE">
        <w:rPr>
          <w:rFonts w:ascii="Times New Roman" w:hAnsi="Times New Roman" w:cs="Times New Roman"/>
        </w:rPr>
        <w:t>operational transconductance amplifier</w:t>
      </w:r>
      <w:r w:rsidR="00D714EE">
        <w:rPr>
          <w:rFonts w:ascii="Times New Roman" w:hAnsi="Times New Roman" w:cs="Times New Roman"/>
        </w:rPr>
        <w:t xml:space="preserve"> (OTA) &amp; a pass transistor</w:t>
      </w:r>
      <w:r w:rsidR="000B44EE">
        <w:rPr>
          <w:rFonts w:ascii="Times New Roman" w:hAnsi="Times New Roman" w:cs="Times New Roman"/>
        </w:rPr>
        <w:t xml:space="preserve">, designed </w:t>
      </w:r>
      <w:r w:rsidR="000B44EE" w:rsidRPr="007B6760">
        <w:rPr>
          <w:rFonts w:ascii="Times New Roman" w:hAnsi="Times New Roman" w:cs="Times New Roman"/>
        </w:rPr>
        <w:t>in 45nm CMOS technology</w:t>
      </w:r>
      <w:r w:rsidR="00D714EE">
        <w:rPr>
          <w:rFonts w:ascii="Times New Roman" w:hAnsi="Times New Roman" w:cs="Times New Roman"/>
        </w:rPr>
        <w:t xml:space="preserve">. The circuit </w:t>
      </w:r>
      <w:r w:rsidR="000B44EE">
        <w:rPr>
          <w:rFonts w:ascii="Times New Roman" w:hAnsi="Times New Roman" w:cs="Times New Roman"/>
        </w:rPr>
        <w:t>produces a regulated voltage of 0.9V using a reference voltage of 0.75V &amp; a</w:t>
      </w:r>
      <w:r w:rsidR="00D714EE">
        <w:rPr>
          <w:rFonts w:ascii="Times New Roman" w:hAnsi="Times New Roman" w:cs="Times New Roman"/>
        </w:rPr>
        <w:t xml:space="preserve"> supply </w:t>
      </w:r>
      <w:r w:rsidR="000B44EE">
        <w:rPr>
          <w:rFonts w:ascii="Times New Roman" w:hAnsi="Times New Roman" w:cs="Times New Roman"/>
        </w:rPr>
        <w:t>of 1.2V</w:t>
      </w:r>
      <w:r w:rsidRPr="007B6760">
        <w:rPr>
          <w:rFonts w:ascii="Times New Roman" w:hAnsi="Times New Roman" w:cs="Times New Roman"/>
        </w:rPr>
        <w:t xml:space="preserve">. </w:t>
      </w:r>
      <w:r w:rsidR="000B44EE">
        <w:rPr>
          <w:rFonts w:ascii="Times New Roman" w:hAnsi="Times New Roman" w:cs="Times New Roman"/>
        </w:rPr>
        <w:t xml:space="preserve">A comparison is made between 2 compensation techniques to show </w:t>
      </w:r>
      <w:r w:rsidR="001E14A5">
        <w:rPr>
          <w:rFonts w:ascii="Times New Roman" w:hAnsi="Times New Roman" w:cs="Times New Roman"/>
        </w:rPr>
        <w:t xml:space="preserve">how </w:t>
      </w:r>
      <w:r w:rsidR="000B44EE">
        <w:rPr>
          <w:rFonts w:ascii="Times New Roman" w:hAnsi="Times New Roman" w:cs="Times New Roman"/>
        </w:rPr>
        <w:t xml:space="preserve">the stability, the PSRR, &amp; the step-response </w:t>
      </w:r>
      <w:r w:rsidR="007C1730">
        <w:rPr>
          <w:rFonts w:ascii="Times New Roman" w:hAnsi="Times New Roman" w:cs="Times New Roman"/>
        </w:rPr>
        <w:t>behavior differ</w:t>
      </w:r>
      <w:r w:rsidR="000B44EE">
        <w:rPr>
          <w:rFonts w:ascii="Times New Roman" w:hAnsi="Times New Roman" w:cs="Times New Roman"/>
        </w:rPr>
        <w:t xml:space="preserve">. </w:t>
      </w:r>
    </w:p>
    <w:p w14:paraId="0298B4D3" w14:textId="03457906" w:rsidR="007B6760" w:rsidRDefault="000B44EE" w:rsidP="0024795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Supporting a load current range of 5mA ~ 30mA &amp; a load capacitor of 200pF, </w:t>
      </w:r>
      <w:r w:rsidR="001E14A5">
        <w:rPr>
          <w:rFonts w:ascii="Times New Roman" w:hAnsi="Times New Roman" w:cs="Times New Roman"/>
        </w:rPr>
        <w:t xml:space="preserve">the circuit achieves a </w:t>
      </w:r>
      <w:r w:rsidR="00833080">
        <w:rPr>
          <w:rFonts w:ascii="Times New Roman" w:hAnsi="Times New Roman" w:cs="Times New Roman"/>
        </w:rPr>
        <w:t>worst-case</w:t>
      </w:r>
      <w:r w:rsidR="001E14A5">
        <w:rPr>
          <w:rFonts w:ascii="Times New Roman" w:hAnsi="Times New Roman" w:cs="Times New Roman"/>
        </w:rPr>
        <w:t xml:space="preserve"> PSRR of 8.894 dB, a loop gain of 43.22 dB, </w:t>
      </w:r>
      <w:r w:rsidR="00EA3EFA">
        <w:rPr>
          <w:rFonts w:ascii="Times New Roman" w:hAnsi="Times New Roman" w:cs="Times New Roman"/>
        </w:rPr>
        <w:t xml:space="preserve">an offset </w:t>
      </w:r>
      <w:r w:rsidR="007C1730">
        <w:rPr>
          <w:rFonts w:ascii="Times New Roman" w:hAnsi="Times New Roman" w:cs="Times New Roman"/>
        </w:rPr>
        <w:t xml:space="preserve">of mean = 770uA &amp; </w:t>
      </w:r>
      <w:r w:rsidR="00FD14F4">
        <w:rPr>
          <w:rFonts w:ascii="Times New Roman" w:hAnsi="Times New Roman" w:cs="Times New Roman"/>
        </w:rPr>
        <w:t xml:space="preserve">standard deviation </w:t>
      </w:r>
      <w:r w:rsidR="007C1730">
        <w:rPr>
          <w:rFonts w:ascii="Times New Roman" w:hAnsi="Times New Roman" w:cs="Times New Roman"/>
        </w:rPr>
        <w:t>=</w:t>
      </w:r>
      <w:r w:rsidR="00EA3EFA">
        <w:rPr>
          <w:rFonts w:ascii="Times New Roman" w:hAnsi="Times New Roman" w:cs="Times New Roman"/>
        </w:rPr>
        <w:t xml:space="preserve"> 1.513mV (1-sigma)</w:t>
      </w:r>
      <w:r w:rsidR="007C1730">
        <w:rPr>
          <w:rFonts w:ascii="Times New Roman" w:hAnsi="Times New Roman" w:cs="Times New Roman"/>
        </w:rPr>
        <w:t>, with</w:t>
      </w:r>
      <w:r w:rsidR="001E14A5">
        <w:rPr>
          <w:rFonts w:ascii="Times New Roman" w:hAnsi="Times New Roman" w:cs="Times New Roman"/>
        </w:rPr>
        <w:t xml:space="preserve"> </w:t>
      </w:r>
      <w:r w:rsidR="001E14A5" w:rsidRPr="006C1BA1">
        <w:rPr>
          <w:rFonts w:ascii="Times New Roman" w:hAnsi="Times New Roman" w:cs="Times New Roman"/>
        </w:rPr>
        <w:t xml:space="preserve">a </w:t>
      </w:r>
      <w:r w:rsidR="00BE4660">
        <w:rPr>
          <w:rFonts w:ascii="Times New Roman" w:hAnsi="Times New Roman" w:cs="Times New Roman"/>
        </w:rPr>
        <w:t>current</w:t>
      </w:r>
      <w:r w:rsidR="001E14A5" w:rsidRPr="006C1BA1">
        <w:rPr>
          <w:rFonts w:ascii="Times New Roman" w:hAnsi="Times New Roman" w:cs="Times New Roman"/>
        </w:rPr>
        <w:t xml:space="preserve"> consumption of </w:t>
      </w:r>
      <w:r w:rsidR="000F05B3">
        <w:rPr>
          <w:rFonts w:ascii="Times New Roman" w:hAnsi="Times New Roman" w:cs="Times New Roman"/>
        </w:rPr>
        <w:t>250</w:t>
      </w:r>
      <w:r w:rsidR="001E14A5">
        <w:rPr>
          <w:rFonts w:ascii="Times New Roman" w:hAnsi="Times New Roman" w:cs="Times New Roman"/>
        </w:rPr>
        <w:t xml:space="preserve"> </w:t>
      </w:r>
      <w:proofErr w:type="spellStart"/>
      <w:r w:rsidR="001E14A5">
        <w:rPr>
          <w:rFonts w:ascii="Times New Roman" w:hAnsi="Times New Roman" w:cs="Times New Roman"/>
        </w:rPr>
        <w:t>u</w:t>
      </w:r>
      <w:r w:rsidR="00BE4660">
        <w:rPr>
          <w:rFonts w:ascii="Times New Roman" w:hAnsi="Times New Roman" w:cs="Times New Roman"/>
        </w:rPr>
        <w:t>A</w:t>
      </w:r>
      <w:proofErr w:type="spellEnd"/>
      <w:r w:rsidR="001E14A5">
        <w:rPr>
          <w:rFonts w:ascii="Times New Roman" w:hAnsi="Times New Roman" w:cs="Times New Roman"/>
        </w:rPr>
        <w:t xml:space="preserve"> (excluding the load current).</w:t>
      </w:r>
    </w:p>
    <w:p w14:paraId="1B7F56EA" w14:textId="77777777" w:rsidR="0024795B" w:rsidRPr="00575530" w:rsidRDefault="0024795B" w:rsidP="0024795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75DC33E" w14:textId="77777777" w:rsidR="000C435C" w:rsidRDefault="000C435C" w:rsidP="009B739E">
      <w:p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bookmarkStart w:id="1" w:name="_Toc55771324"/>
      <w:r w:rsidR="009A0250">
        <w:rPr>
          <w:rFonts w:ascii="Times New Roman" w:hAnsi="Times New Roman" w:cs="Times New Roman"/>
          <w:b/>
          <w:bCs/>
        </w:rPr>
        <w:t xml:space="preserve">2. </w:t>
      </w:r>
      <w:r w:rsidR="006A4AEB">
        <w:rPr>
          <w:rFonts w:ascii="Times New Roman" w:hAnsi="Times New Roman" w:cs="Times New Roman"/>
          <w:b/>
          <w:bCs/>
        </w:rPr>
        <w:t>Introduction</w:t>
      </w:r>
      <w:bookmarkEnd w:id="1"/>
    </w:p>
    <w:p w14:paraId="2021176E" w14:textId="4282A8C0" w:rsidR="008C786F" w:rsidRPr="008C786F" w:rsidRDefault="008C786F" w:rsidP="008C786F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2.1 Motivation</w:t>
      </w:r>
    </w:p>
    <w:p w14:paraId="56FC55C3" w14:textId="6CFD86B8" w:rsidR="008B5B60" w:rsidRDefault="00D714EE" w:rsidP="00A7703C">
      <w:pPr>
        <w:spacing w:line="360" w:lineRule="auto"/>
        <w:ind w:firstLine="720"/>
        <w:jc w:val="both"/>
        <w:rPr>
          <w:rFonts w:ascii="Times New Roman" w:hAnsi="Times New Roman" w:cs="Times New Roman"/>
          <w:vertAlign w:val="superscript"/>
        </w:rPr>
      </w:pPr>
      <w:r w:rsidRPr="00D714EE">
        <w:rPr>
          <w:rFonts w:ascii="Times New Roman" w:hAnsi="Times New Roman" w:cs="Times New Roman"/>
        </w:rPr>
        <w:t>LDOs play a crucial role in modern electronic systems by providing stable and regulated output voltages despite varying input voltages and load conditions.</w:t>
      </w:r>
      <w:r w:rsidR="00E65B23">
        <w:rPr>
          <w:rFonts w:ascii="Times New Roman" w:hAnsi="Times New Roman" w:cs="Times New Roman"/>
        </w:rPr>
        <w:t xml:space="preserve"> </w:t>
      </w:r>
      <w:r w:rsidR="00E65B23" w:rsidRPr="00E65B23">
        <w:rPr>
          <w:rFonts w:ascii="Times New Roman" w:hAnsi="Times New Roman" w:cs="Times New Roman"/>
        </w:rPr>
        <w:t xml:space="preserve">The dropout voltage of </w:t>
      </w:r>
      <w:r w:rsidR="00E65B23">
        <w:rPr>
          <w:rFonts w:ascii="Times New Roman" w:hAnsi="Times New Roman" w:cs="Times New Roman"/>
        </w:rPr>
        <w:t>the LDO</w:t>
      </w:r>
      <w:r w:rsidR="00E65B23" w:rsidRPr="00E65B23">
        <w:rPr>
          <w:rFonts w:ascii="Times New Roman" w:hAnsi="Times New Roman" w:cs="Times New Roman"/>
        </w:rPr>
        <w:t xml:space="preserve"> </w:t>
      </w:r>
      <w:r w:rsidR="00E65B23">
        <w:rPr>
          <w:rFonts w:ascii="Times New Roman" w:hAnsi="Times New Roman" w:cs="Times New Roman"/>
        </w:rPr>
        <w:t>represents</w:t>
      </w:r>
      <w:r w:rsidR="00E65B23" w:rsidRPr="00E65B23">
        <w:rPr>
          <w:rFonts w:ascii="Times New Roman" w:hAnsi="Times New Roman" w:cs="Times New Roman"/>
        </w:rPr>
        <w:t xml:space="preserve"> the difference between </w:t>
      </w:r>
      <w:r w:rsidR="00E65B23">
        <w:rPr>
          <w:rFonts w:ascii="Times New Roman" w:hAnsi="Times New Roman" w:cs="Times New Roman"/>
        </w:rPr>
        <w:t xml:space="preserve">the </w:t>
      </w:r>
      <w:r w:rsidR="00E65B23" w:rsidRPr="00E65B23">
        <w:rPr>
          <w:rFonts w:ascii="Times New Roman" w:hAnsi="Times New Roman" w:cs="Times New Roman"/>
        </w:rPr>
        <w:t xml:space="preserve">input </w:t>
      </w:r>
      <w:r w:rsidR="00E65B23">
        <w:rPr>
          <w:rFonts w:ascii="Times New Roman" w:hAnsi="Times New Roman" w:cs="Times New Roman"/>
        </w:rPr>
        <w:t xml:space="preserve">supply voltage </w:t>
      </w:r>
      <w:r w:rsidR="00E65B23" w:rsidRPr="00E65B23">
        <w:rPr>
          <w:rFonts w:ascii="Times New Roman" w:hAnsi="Times New Roman" w:cs="Times New Roman"/>
        </w:rPr>
        <w:t xml:space="preserve">and </w:t>
      </w:r>
      <w:r w:rsidR="00E65B23">
        <w:rPr>
          <w:rFonts w:ascii="Times New Roman" w:hAnsi="Times New Roman" w:cs="Times New Roman"/>
        </w:rPr>
        <w:t xml:space="preserve">the regulated </w:t>
      </w:r>
      <w:r w:rsidR="00E65B23" w:rsidRPr="00E65B23">
        <w:rPr>
          <w:rFonts w:ascii="Times New Roman" w:hAnsi="Times New Roman" w:cs="Times New Roman"/>
        </w:rPr>
        <w:t xml:space="preserve">output voltage. </w:t>
      </w:r>
      <w:r w:rsidR="00E65B23">
        <w:rPr>
          <w:rFonts w:ascii="Times New Roman" w:hAnsi="Times New Roman" w:cs="Times New Roman"/>
        </w:rPr>
        <w:t xml:space="preserve">The </w:t>
      </w:r>
      <w:r w:rsidR="00E65B23" w:rsidRPr="00E65B23">
        <w:rPr>
          <w:rFonts w:ascii="Times New Roman" w:hAnsi="Times New Roman" w:cs="Times New Roman"/>
        </w:rPr>
        <w:t>LDO operate</w:t>
      </w:r>
      <w:r w:rsidR="00E65B23">
        <w:rPr>
          <w:rFonts w:ascii="Times New Roman" w:hAnsi="Times New Roman" w:cs="Times New Roman"/>
        </w:rPr>
        <w:t>s</w:t>
      </w:r>
      <w:r w:rsidR="00E65B23" w:rsidRPr="00E65B23">
        <w:rPr>
          <w:rFonts w:ascii="Times New Roman" w:hAnsi="Times New Roman" w:cs="Times New Roman"/>
        </w:rPr>
        <w:t xml:space="preserve"> within a "regulation region," </w:t>
      </w:r>
      <w:r w:rsidR="00E65B23">
        <w:rPr>
          <w:rFonts w:ascii="Times New Roman" w:hAnsi="Times New Roman" w:cs="Times New Roman"/>
        </w:rPr>
        <w:t xml:space="preserve">where the Pass Device is in the saturation region &amp; </w:t>
      </w:r>
      <w:r w:rsidR="00E65B23" w:rsidRPr="00E65B23">
        <w:rPr>
          <w:rFonts w:ascii="Times New Roman" w:hAnsi="Times New Roman" w:cs="Times New Roman"/>
        </w:rPr>
        <w:t>deliver</w:t>
      </w:r>
      <w:r w:rsidR="00E65B23">
        <w:rPr>
          <w:rFonts w:ascii="Times New Roman" w:hAnsi="Times New Roman" w:cs="Times New Roman"/>
        </w:rPr>
        <w:t>s a</w:t>
      </w:r>
      <w:r w:rsidR="00E65B23" w:rsidRPr="00E65B23">
        <w:rPr>
          <w:rFonts w:ascii="Times New Roman" w:hAnsi="Times New Roman" w:cs="Times New Roman"/>
        </w:rPr>
        <w:t xml:space="preserve"> stable output over various input</w:t>
      </w:r>
      <w:r w:rsidR="00E65B23">
        <w:rPr>
          <w:rFonts w:ascii="Times New Roman" w:hAnsi="Times New Roman" w:cs="Times New Roman"/>
        </w:rPr>
        <w:t xml:space="preserve"> supplies</w:t>
      </w:r>
      <w:r w:rsidR="00E65B23" w:rsidRPr="00E65B23">
        <w:rPr>
          <w:rFonts w:ascii="Times New Roman" w:hAnsi="Times New Roman" w:cs="Times New Roman"/>
        </w:rPr>
        <w:t xml:space="preserve"> and </w:t>
      </w:r>
      <w:r w:rsidR="00E65B23">
        <w:rPr>
          <w:rFonts w:ascii="Times New Roman" w:hAnsi="Times New Roman" w:cs="Times New Roman"/>
        </w:rPr>
        <w:t xml:space="preserve">output </w:t>
      </w:r>
      <w:r w:rsidR="00E65B23" w:rsidRPr="00E65B23">
        <w:rPr>
          <w:rFonts w:ascii="Times New Roman" w:hAnsi="Times New Roman" w:cs="Times New Roman"/>
        </w:rPr>
        <w:t>loads. An LDO includes a reference</w:t>
      </w:r>
      <w:r w:rsidR="008B5B60">
        <w:rPr>
          <w:rFonts w:ascii="Times New Roman" w:hAnsi="Times New Roman" w:cs="Times New Roman"/>
        </w:rPr>
        <w:t xml:space="preserve"> voltage</w:t>
      </w:r>
      <w:r w:rsidR="00E65B23" w:rsidRPr="00E65B23">
        <w:rPr>
          <w:rFonts w:ascii="Times New Roman" w:hAnsi="Times New Roman" w:cs="Times New Roman"/>
        </w:rPr>
        <w:t xml:space="preserve">, </w:t>
      </w:r>
      <w:r w:rsidR="008B5B60">
        <w:rPr>
          <w:rFonts w:ascii="Times New Roman" w:hAnsi="Times New Roman" w:cs="Times New Roman"/>
        </w:rPr>
        <w:t xml:space="preserve">an </w:t>
      </w:r>
      <w:r w:rsidR="00E65B23" w:rsidRPr="00E65B23">
        <w:rPr>
          <w:rFonts w:ascii="Times New Roman" w:hAnsi="Times New Roman" w:cs="Times New Roman"/>
        </w:rPr>
        <w:t xml:space="preserve">error amplifier, </w:t>
      </w:r>
      <w:r w:rsidR="008B5B60">
        <w:rPr>
          <w:rFonts w:ascii="Times New Roman" w:hAnsi="Times New Roman" w:cs="Times New Roman"/>
        </w:rPr>
        <w:t xml:space="preserve">a </w:t>
      </w:r>
      <w:r w:rsidR="00E65B23" w:rsidRPr="00E65B23">
        <w:rPr>
          <w:rFonts w:ascii="Times New Roman" w:hAnsi="Times New Roman" w:cs="Times New Roman"/>
        </w:rPr>
        <w:t>feedback</w:t>
      </w:r>
      <w:r w:rsidR="008B5B60">
        <w:rPr>
          <w:rFonts w:ascii="Times New Roman" w:hAnsi="Times New Roman" w:cs="Times New Roman"/>
        </w:rPr>
        <w:t xml:space="preserve"> </w:t>
      </w:r>
      <w:r w:rsidR="008C786F">
        <w:rPr>
          <w:rFonts w:ascii="Times New Roman" w:hAnsi="Times New Roman" w:cs="Times New Roman"/>
        </w:rPr>
        <w:t>network</w:t>
      </w:r>
      <w:r w:rsidR="00E65B23" w:rsidRPr="00E65B23">
        <w:rPr>
          <w:rFonts w:ascii="Times New Roman" w:hAnsi="Times New Roman" w:cs="Times New Roman"/>
        </w:rPr>
        <w:t xml:space="preserve">, and </w:t>
      </w:r>
      <w:r w:rsidR="008B5B60">
        <w:rPr>
          <w:rFonts w:ascii="Times New Roman" w:hAnsi="Times New Roman" w:cs="Times New Roman"/>
        </w:rPr>
        <w:t xml:space="preserve">a </w:t>
      </w:r>
      <w:r w:rsidR="00E65B23" w:rsidRPr="00E65B23">
        <w:rPr>
          <w:rFonts w:ascii="Times New Roman" w:hAnsi="Times New Roman" w:cs="Times New Roman"/>
        </w:rPr>
        <w:t>series pass element</w:t>
      </w:r>
      <w:r w:rsidR="008B5B60">
        <w:rPr>
          <w:rFonts w:ascii="Times New Roman" w:hAnsi="Times New Roman" w:cs="Times New Roman"/>
        </w:rPr>
        <w:t>, as shown in Fig.1(b)</w:t>
      </w:r>
      <w:r w:rsidR="00E65B23" w:rsidRPr="00E65B23">
        <w:rPr>
          <w:rFonts w:ascii="Times New Roman" w:hAnsi="Times New Roman" w:cs="Times New Roman"/>
        </w:rPr>
        <w:t xml:space="preserve">. </w:t>
      </w:r>
      <w:r w:rsidR="008B5B60" w:rsidRPr="0047702F">
        <w:rPr>
          <w:rFonts w:ascii="Times New Roman" w:hAnsi="Times New Roman" w:cs="Times New Roman"/>
          <w:color w:val="00B0F0"/>
          <w:vertAlign w:val="superscript"/>
        </w:rPr>
        <w:t>[1-3]</w:t>
      </w:r>
    </w:p>
    <w:p w14:paraId="7EFC247D" w14:textId="77777777" w:rsidR="008B5B60" w:rsidRDefault="008B5B60" w:rsidP="00A7703C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B00CB94" w14:textId="7C369F96" w:rsidR="008B5B60" w:rsidRDefault="008B5B60" w:rsidP="008B5B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651287" wp14:editId="58B9BDB1">
            <wp:extent cx="2895438" cy="1654439"/>
            <wp:effectExtent l="0" t="0" r="635" b="3175"/>
            <wp:docPr id="19977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0" cy="1666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687F944" wp14:editId="59EA2F9D">
            <wp:extent cx="2622913" cy="1539875"/>
            <wp:effectExtent l="0" t="0" r="6350" b="0"/>
            <wp:docPr id="984658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62" cy="15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AE359" w14:textId="3FDA7422" w:rsidR="008B5B60" w:rsidRDefault="008B5B60" w:rsidP="008B5B6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(a)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</w:rPr>
        <w:t xml:space="preserve">   (</w:t>
      </w:r>
      <w:proofErr w:type="gramEnd"/>
      <w:r>
        <w:rPr>
          <w:rFonts w:ascii="Times New Roman" w:hAnsi="Times New Roman" w:cs="Times New Roman"/>
        </w:rPr>
        <w:t>b)</w:t>
      </w:r>
    </w:p>
    <w:p w14:paraId="1333BA58" w14:textId="2E48CC5C" w:rsidR="008B5B60" w:rsidRDefault="008B5B60" w:rsidP="008B5B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Fig.1. LDO Block Diagram</w:t>
      </w:r>
    </w:p>
    <w:p w14:paraId="2D7E8FC5" w14:textId="504E4A62" w:rsidR="008B5B60" w:rsidRDefault="008B5B60" w:rsidP="008B5B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 Top-Level View, (b) Main Blocks</w:t>
      </w:r>
    </w:p>
    <w:p w14:paraId="2F3D6939" w14:textId="5CED4E94" w:rsidR="008C786F" w:rsidRPr="008C786F" w:rsidRDefault="008C786F" w:rsidP="008C786F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2.2 Main Topologies</w:t>
      </w:r>
    </w:p>
    <w:p w14:paraId="331D4A77" w14:textId="60871D77" w:rsidR="0014648A" w:rsidRDefault="00A73ABD" w:rsidP="0014648A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2 main LDO topologies based on the type of the pass device are LDOs using a PMOS pass transistor &amp; those using an NMOS pass transistor. </w:t>
      </w:r>
      <w:r w:rsidR="0014648A" w:rsidRPr="0014648A">
        <w:rPr>
          <w:rFonts w:ascii="Times New Roman" w:hAnsi="Times New Roman" w:cs="Times New Roman"/>
        </w:rPr>
        <w:t xml:space="preserve">PMOS LDOs typically feature a lower dropout voltage and simpler construction, </w:t>
      </w:r>
      <w:r w:rsidR="0014648A">
        <w:rPr>
          <w:rFonts w:ascii="Times New Roman" w:hAnsi="Times New Roman" w:cs="Times New Roman"/>
        </w:rPr>
        <w:t>making</w:t>
      </w:r>
      <w:r w:rsidR="0014648A" w:rsidRPr="0014648A">
        <w:rPr>
          <w:rFonts w:ascii="Times New Roman" w:hAnsi="Times New Roman" w:cs="Times New Roman"/>
        </w:rPr>
        <w:t xml:space="preserve"> them a </w:t>
      </w:r>
      <w:r w:rsidR="0014648A">
        <w:rPr>
          <w:rFonts w:ascii="Times New Roman" w:hAnsi="Times New Roman" w:cs="Times New Roman"/>
        </w:rPr>
        <w:t>common</w:t>
      </w:r>
      <w:r w:rsidR="0014648A" w:rsidRPr="0014648A">
        <w:rPr>
          <w:rFonts w:ascii="Times New Roman" w:hAnsi="Times New Roman" w:cs="Times New Roman"/>
        </w:rPr>
        <w:t xml:space="preserve"> topology. However, this design often grapples with stability concerns due to the presence of two low-frequency poles</w:t>
      </w:r>
      <w:r w:rsidR="0014648A">
        <w:rPr>
          <w:rFonts w:ascii="Times New Roman" w:hAnsi="Times New Roman" w:cs="Times New Roman"/>
        </w:rPr>
        <w:t xml:space="preserve">, </w:t>
      </w:r>
      <w:r w:rsidR="0014648A" w:rsidRPr="0014648A">
        <w:rPr>
          <w:rFonts w:ascii="Times New Roman" w:hAnsi="Times New Roman" w:cs="Times New Roman"/>
        </w:rPr>
        <w:t xml:space="preserve">one at the pass device's gate and another at the regulated output node. As we will </w:t>
      </w:r>
      <w:r w:rsidR="0014648A">
        <w:rPr>
          <w:rFonts w:ascii="Times New Roman" w:hAnsi="Times New Roman" w:cs="Times New Roman"/>
        </w:rPr>
        <w:t>discuss</w:t>
      </w:r>
      <w:r w:rsidR="0014648A" w:rsidRPr="0014648A">
        <w:rPr>
          <w:rFonts w:ascii="Times New Roman" w:hAnsi="Times New Roman" w:cs="Times New Roman"/>
        </w:rPr>
        <w:t xml:space="preserve"> later, addressing these stability challenges necessitates the implementation of compensation techniques </w:t>
      </w:r>
      <w:r w:rsidR="0014648A">
        <w:rPr>
          <w:rFonts w:ascii="Times New Roman" w:hAnsi="Times New Roman" w:cs="Times New Roman"/>
        </w:rPr>
        <w:t>to ensure the</w:t>
      </w:r>
      <w:r w:rsidR="0014648A" w:rsidRPr="0014648A">
        <w:rPr>
          <w:rFonts w:ascii="Times New Roman" w:hAnsi="Times New Roman" w:cs="Times New Roman"/>
        </w:rPr>
        <w:t xml:space="preserve"> LDO loop</w:t>
      </w:r>
      <w:r w:rsidR="0014648A">
        <w:rPr>
          <w:rFonts w:ascii="Times New Roman" w:hAnsi="Times New Roman" w:cs="Times New Roman"/>
        </w:rPr>
        <w:t>’s stability</w:t>
      </w:r>
      <w:r w:rsidR="0014648A" w:rsidRPr="0014648A">
        <w:rPr>
          <w:rFonts w:ascii="Times New Roman" w:hAnsi="Times New Roman" w:cs="Times New Roman"/>
        </w:rPr>
        <w:t>.</w:t>
      </w:r>
    </w:p>
    <w:p w14:paraId="5AC0B4E6" w14:textId="6084C5D0" w:rsidR="00C75C90" w:rsidRPr="002863F2" w:rsidRDefault="002863F2" w:rsidP="002863F2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863F2">
        <w:rPr>
          <w:rFonts w:ascii="Times New Roman" w:hAnsi="Times New Roman" w:cs="Times New Roman"/>
        </w:rPr>
        <w:t xml:space="preserve">NMOS pass-device LDOs typically exhibit </w:t>
      </w:r>
      <w:r>
        <w:rPr>
          <w:rFonts w:ascii="Times New Roman" w:hAnsi="Times New Roman" w:cs="Times New Roman"/>
        </w:rPr>
        <w:t>faster</w:t>
      </w:r>
      <w:r w:rsidRPr="002863F2">
        <w:rPr>
          <w:rFonts w:ascii="Times New Roman" w:hAnsi="Times New Roman" w:cs="Times New Roman"/>
        </w:rPr>
        <w:t xml:space="preserve"> response times owing to the </w:t>
      </w:r>
      <w:r>
        <w:rPr>
          <w:rFonts w:ascii="Times New Roman" w:hAnsi="Times New Roman" w:cs="Times New Roman"/>
        </w:rPr>
        <w:t>higher</w:t>
      </w:r>
      <w:r w:rsidRPr="002863F2">
        <w:rPr>
          <w:rFonts w:ascii="Times New Roman" w:hAnsi="Times New Roman" w:cs="Times New Roman"/>
        </w:rPr>
        <w:t xml:space="preserve"> mobility of electrons relative to holes. Moreover, NMOS LDOs, employing a common-drain configuration, exhibit reduced output resistance on the pass-device side as the transconductance (gm) of the pass transistor </w:t>
      </w:r>
      <w:r>
        <w:rPr>
          <w:rFonts w:ascii="Times New Roman" w:hAnsi="Times New Roman" w:cs="Times New Roman"/>
        </w:rPr>
        <w:t>increases</w:t>
      </w:r>
      <w:r w:rsidRPr="002863F2">
        <w:rPr>
          <w:rFonts w:ascii="Times New Roman" w:hAnsi="Times New Roman" w:cs="Times New Roman"/>
        </w:rPr>
        <w:t xml:space="preserve"> with the load current. This pushes the output pole to higher frequencies, particularly under h</w:t>
      </w:r>
      <w:r>
        <w:rPr>
          <w:rFonts w:ascii="Times New Roman" w:hAnsi="Times New Roman" w:cs="Times New Roman"/>
        </w:rPr>
        <w:t>igh</w:t>
      </w:r>
      <w:r w:rsidRPr="002863F2">
        <w:rPr>
          <w:rFonts w:ascii="Times New Roman" w:hAnsi="Times New Roman" w:cs="Times New Roman"/>
        </w:rPr>
        <w:t>er load c</w:t>
      </w:r>
      <w:r>
        <w:rPr>
          <w:rFonts w:ascii="Times New Roman" w:hAnsi="Times New Roman" w:cs="Times New Roman"/>
        </w:rPr>
        <w:t>urrents</w:t>
      </w:r>
      <w:r w:rsidRPr="002863F2">
        <w:rPr>
          <w:rFonts w:ascii="Times New Roman" w:hAnsi="Times New Roman" w:cs="Times New Roman"/>
        </w:rPr>
        <w:t xml:space="preserve">. However, it's worth noting that NMOS LDOs designed to support high current loads </w:t>
      </w:r>
      <w:r>
        <w:rPr>
          <w:rFonts w:ascii="Times New Roman" w:hAnsi="Times New Roman" w:cs="Times New Roman"/>
        </w:rPr>
        <w:t>with a wide load range</w:t>
      </w:r>
      <w:r w:rsidRPr="002863F2">
        <w:rPr>
          <w:rFonts w:ascii="Times New Roman" w:hAnsi="Times New Roman" w:cs="Times New Roman"/>
        </w:rPr>
        <w:t xml:space="preserve"> necessitate the inclusion of a charge pump circuit to elevate the pass-device's gate voltage. This addition contributes to an increase in LDO area and introduces some noise considerations.</w:t>
      </w:r>
      <w:r w:rsidRPr="002863F2">
        <w:rPr>
          <w:rFonts w:ascii="Times New Roman" w:hAnsi="Times New Roman" w:cs="Times New Roman"/>
          <w:color w:val="00B0F0"/>
          <w:vertAlign w:val="superscript"/>
        </w:rPr>
        <w:t xml:space="preserve"> </w:t>
      </w:r>
      <w:r w:rsidRPr="0047702F">
        <w:rPr>
          <w:rFonts w:ascii="Times New Roman" w:hAnsi="Times New Roman" w:cs="Times New Roman"/>
          <w:color w:val="00B0F0"/>
          <w:vertAlign w:val="superscript"/>
        </w:rPr>
        <w:t>[</w:t>
      </w:r>
      <w:r>
        <w:rPr>
          <w:rFonts w:ascii="Times New Roman" w:hAnsi="Times New Roman" w:cs="Times New Roman"/>
          <w:color w:val="00B0F0"/>
          <w:vertAlign w:val="superscript"/>
        </w:rPr>
        <w:t>4</w:t>
      </w:r>
      <w:r w:rsidRPr="0047702F">
        <w:rPr>
          <w:rFonts w:ascii="Times New Roman" w:hAnsi="Times New Roman" w:cs="Times New Roman"/>
          <w:color w:val="00B0F0"/>
          <w:vertAlign w:val="superscript"/>
        </w:rPr>
        <w:t>-</w:t>
      </w:r>
      <w:r>
        <w:rPr>
          <w:rFonts w:ascii="Times New Roman" w:hAnsi="Times New Roman" w:cs="Times New Roman"/>
          <w:color w:val="00B0F0"/>
          <w:vertAlign w:val="superscript"/>
        </w:rPr>
        <w:t>6</w:t>
      </w:r>
      <w:r w:rsidRPr="0047702F">
        <w:rPr>
          <w:rFonts w:ascii="Times New Roman" w:hAnsi="Times New Roman" w:cs="Times New Roman"/>
          <w:color w:val="00B0F0"/>
          <w:vertAlign w:val="superscript"/>
        </w:rPr>
        <w:t>]</w:t>
      </w:r>
    </w:p>
    <w:p w14:paraId="5A381FF9" w14:textId="11D22424" w:rsidR="00C75C90" w:rsidRDefault="00D277DD" w:rsidP="00C75C90">
      <w:pPr>
        <w:spacing w:line="360" w:lineRule="auto"/>
        <w:jc w:val="center"/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039EE28E" wp14:editId="0C028BCC">
            <wp:extent cx="5587408" cy="1947863"/>
            <wp:effectExtent l="0" t="0" r="0" b="0"/>
            <wp:docPr id="801534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24" cy="19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B2999" w14:textId="18B07165" w:rsidR="00C75C90" w:rsidRDefault="00C75C90" w:rsidP="00C75C9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(a)                                                                                 </w:t>
      </w:r>
      <w:proofErr w:type="gramStart"/>
      <w:r>
        <w:rPr>
          <w:rFonts w:ascii="Times New Roman" w:hAnsi="Times New Roman" w:cs="Times New Roman"/>
        </w:rPr>
        <w:t xml:space="preserve">   (</w:t>
      </w:r>
      <w:proofErr w:type="gramEnd"/>
      <w:r>
        <w:rPr>
          <w:rFonts w:ascii="Times New Roman" w:hAnsi="Times New Roman" w:cs="Times New Roman"/>
        </w:rPr>
        <w:t>b)</w:t>
      </w:r>
    </w:p>
    <w:p w14:paraId="553B740C" w14:textId="4BDA2B47" w:rsidR="00C75C90" w:rsidRDefault="00C75C90" w:rsidP="00C75C9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Fig.2. LDO Topologies</w:t>
      </w:r>
    </w:p>
    <w:p w14:paraId="64DFDCB4" w14:textId="60A5A396" w:rsidR="00C75C90" w:rsidRDefault="00C75C90" w:rsidP="00C75C9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 with PMOS pass device, (b) with NMOS pass device</w:t>
      </w:r>
    </w:p>
    <w:p w14:paraId="4EE272EE" w14:textId="77777777" w:rsidR="00126EE7" w:rsidRDefault="00126EE7" w:rsidP="00C75C90">
      <w:pPr>
        <w:spacing w:line="360" w:lineRule="auto"/>
        <w:jc w:val="center"/>
        <w:rPr>
          <w:rFonts w:ascii="Times New Roman" w:hAnsi="Times New Roman" w:cs="Times New Roman"/>
        </w:rPr>
      </w:pPr>
    </w:p>
    <w:p w14:paraId="3555B295" w14:textId="77777777" w:rsidR="00A4725A" w:rsidRDefault="00126EE7" w:rsidP="00E335AA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4725A">
        <w:rPr>
          <w:rFonts w:ascii="Times New Roman" w:hAnsi="Times New Roman" w:cs="Times New Roman"/>
        </w:rPr>
        <w:t xml:space="preserve">The LDO loop </w:t>
      </w:r>
      <w:r w:rsidR="00A004FF" w:rsidRPr="00A4725A">
        <w:rPr>
          <w:rFonts w:ascii="Times New Roman" w:hAnsi="Times New Roman" w:cs="Times New Roman"/>
        </w:rPr>
        <w:t>is</w:t>
      </w:r>
      <w:r w:rsidR="00EA503C" w:rsidRPr="00A4725A">
        <w:rPr>
          <w:rFonts w:ascii="Times New Roman" w:hAnsi="Times New Roman" w:cs="Times New Roman"/>
        </w:rPr>
        <w:t xml:space="preserve"> connected </w:t>
      </w:r>
      <w:r w:rsidR="00A004FF" w:rsidRPr="00A4725A">
        <w:rPr>
          <w:rFonts w:ascii="Times New Roman" w:hAnsi="Times New Roman" w:cs="Times New Roman"/>
        </w:rPr>
        <w:t>differently in the 2 topologies, mainly to</w:t>
      </w:r>
      <w:r w:rsidR="00EA503C" w:rsidRPr="00A4725A">
        <w:rPr>
          <w:rFonts w:ascii="Times New Roman" w:hAnsi="Times New Roman" w:cs="Times New Roman"/>
        </w:rPr>
        <w:t xml:space="preserve"> form </w:t>
      </w:r>
      <w:r w:rsidR="00E335AA" w:rsidRPr="00A4725A">
        <w:rPr>
          <w:rFonts w:ascii="Times New Roman" w:hAnsi="Times New Roman" w:cs="Times New Roman"/>
        </w:rPr>
        <w:t>a negative</w:t>
      </w:r>
      <w:r w:rsidR="00EA503C" w:rsidRPr="00A4725A">
        <w:rPr>
          <w:rFonts w:ascii="Times New Roman" w:hAnsi="Times New Roman" w:cs="Times New Roman"/>
        </w:rPr>
        <w:t>-</w:t>
      </w:r>
      <w:r w:rsidR="00E335AA" w:rsidRPr="00A4725A">
        <w:rPr>
          <w:rFonts w:ascii="Times New Roman" w:hAnsi="Times New Roman" w:cs="Times New Roman"/>
        </w:rPr>
        <w:t>feedback</w:t>
      </w:r>
      <w:r w:rsidR="00EA503C" w:rsidRPr="00A4725A">
        <w:rPr>
          <w:rFonts w:ascii="Times New Roman" w:hAnsi="Times New Roman" w:cs="Times New Roman"/>
        </w:rPr>
        <w:t xml:space="preserve"> system</w:t>
      </w:r>
      <w:r w:rsidR="00E335AA" w:rsidRPr="00A4725A">
        <w:rPr>
          <w:rFonts w:ascii="Times New Roman" w:hAnsi="Times New Roman" w:cs="Times New Roman"/>
        </w:rPr>
        <w:t xml:space="preserve">. </w:t>
      </w:r>
      <w:r w:rsidR="00EA7105" w:rsidRPr="00A4725A">
        <w:rPr>
          <w:rFonts w:ascii="Times New Roman" w:hAnsi="Times New Roman" w:cs="Times New Roman"/>
        </w:rPr>
        <w:t>In the case of the PMOS-based LDO, the PMOS pass-device is in a common-source configuration with the regulated output connected to the drain of the pass-device</w:t>
      </w:r>
      <w:r w:rsidRPr="00A4725A">
        <w:rPr>
          <w:rFonts w:ascii="Times New Roman" w:hAnsi="Times New Roman" w:cs="Times New Roman"/>
        </w:rPr>
        <w:t>.</w:t>
      </w:r>
      <w:r w:rsidR="00EA7105" w:rsidRPr="00A4725A">
        <w:rPr>
          <w:rFonts w:ascii="Times New Roman" w:hAnsi="Times New Roman" w:cs="Times New Roman"/>
        </w:rPr>
        <w:t xml:space="preserve"> Since the path from the gate-to-drain gives a negative gain, the feedback path is connected to the positive input of the </w:t>
      </w:r>
      <w:proofErr w:type="spellStart"/>
      <w:r w:rsidR="00EA7105" w:rsidRPr="00A4725A">
        <w:rPr>
          <w:rFonts w:ascii="Times New Roman" w:hAnsi="Times New Roman" w:cs="Times New Roman"/>
        </w:rPr>
        <w:t>OpAmp</w:t>
      </w:r>
      <w:proofErr w:type="spellEnd"/>
      <w:r w:rsidR="00EA7105" w:rsidRPr="00A4725A">
        <w:rPr>
          <w:rFonts w:ascii="Times New Roman" w:hAnsi="Times New Roman" w:cs="Times New Roman"/>
        </w:rPr>
        <w:t xml:space="preserve"> to give an overall negative-feedback loop, as shown in Fig. 3(a). On the other hand, the NMOS pass-device is used in the </w:t>
      </w:r>
      <w:r w:rsidR="00A004FF" w:rsidRPr="00A4725A">
        <w:rPr>
          <w:rFonts w:ascii="Times New Roman" w:hAnsi="Times New Roman" w:cs="Times New Roman"/>
        </w:rPr>
        <w:t>source-follower</w:t>
      </w:r>
      <w:r w:rsidR="00EA7105" w:rsidRPr="00A4725A">
        <w:rPr>
          <w:rFonts w:ascii="Times New Roman" w:hAnsi="Times New Roman" w:cs="Times New Roman"/>
        </w:rPr>
        <w:t xml:space="preserve"> configuration</w:t>
      </w:r>
      <w:r w:rsidR="00A004FF" w:rsidRPr="00A4725A">
        <w:rPr>
          <w:rFonts w:ascii="Times New Roman" w:hAnsi="Times New Roman" w:cs="Times New Roman"/>
        </w:rPr>
        <w:t xml:space="preserve"> with the regulated output connected to the source node which gives a positive gain from gate-to-source. In this case, the feedback is connected to the negative input of the</w:t>
      </w:r>
      <w:r w:rsidR="00A4725A">
        <w:rPr>
          <w:rFonts w:ascii="Times New Roman" w:hAnsi="Times New Roman" w:cs="Times New Roman"/>
        </w:rPr>
        <w:t xml:space="preserve"> Error Amplifier</w:t>
      </w:r>
      <w:r w:rsidR="00A004FF" w:rsidRPr="00A4725A">
        <w:rPr>
          <w:rFonts w:ascii="Times New Roman" w:hAnsi="Times New Roman" w:cs="Times New Roman"/>
        </w:rPr>
        <w:t>, as shown in Fig. 3(</w:t>
      </w:r>
      <w:r w:rsidR="00A4725A" w:rsidRPr="00A4725A">
        <w:rPr>
          <w:rFonts w:ascii="Times New Roman" w:hAnsi="Times New Roman" w:cs="Times New Roman"/>
        </w:rPr>
        <w:t>b</w:t>
      </w:r>
      <w:r w:rsidR="00A004FF" w:rsidRPr="00A4725A">
        <w:rPr>
          <w:rFonts w:ascii="Times New Roman" w:hAnsi="Times New Roman" w:cs="Times New Roman"/>
        </w:rPr>
        <w:t>).</w:t>
      </w:r>
      <w:r w:rsidR="00A4725A">
        <w:rPr>
          <w:rFonts w:ascii="Times New Roman" w:hAnsi="Times New Roman" w:cs="Times New Roman"/>
        </w:rPr>
        <w:t xml:space="preserve"> </w:t>
      </w:r>
    </w:p>
    <w:p w14:paraId="6B7AA994" w14:textId="3E922D27" w:rsidR="00126EE7" w:rsidRDefault="00126EE7" w:rsidP="00126EE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868175" wp14:editId="0EFFF263">
            <wp:extent cx="5574030" cy="1943199"/>
            <wp:effectExtent l="0" t="0" r="0" b="0"/>
            <wp:docPr id="1878373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943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4B0B7" w14:textId="77777777" w:rsidR="00734381" w:rsidRDefault="00734381" w:rsidP="0073438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(a)                                                                                 </w:t>
      </w:r>
      <w:proofErr w:type="gramStart"/>
      <w:r>
        <w:rPr>
          <w:rFonts w:ascii="Times New Roman" w:hAnsi="Times New Roman" w:cs="Times New Roman"/>
        </w:rPr>
        <w:t xml:space="preserve">   (</w:t>
      </w:r>
      <w:proofErr w:type="gramEnd"/>
      <w:r>
        <w:rPr>
          <w:rFonts w:ascii="Times New Roman" w:hAnsi="Times New Roman" w:cs="Times New Roman"/>
        </w:rPr>
        <w:t>b)</w:t>
      </w:r>
    </w:p>
    <w:p w14:paraId="7668507A" w14:textId="078CFF85" w:rsidR="00BD0710" w:rsidRDefault="00BD0710" w:rsidP="00BD071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Fig.3. LDO loop connections</w:t>
      </w:r>
    </w:p>
    <w:p w14:paraId="1AE4498A" w14:textId="11626B98" w:rsidR="00BD0710" w:rsidRDefault="00BD0710" w:rsidP="00BD071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 for PMOS pass-device LDOs, (b) for NMOS pass-device LDOs</w:t>
      </w:r>
    </w:p>
    <w:p w14:paraId="03E69EEB" w14:textId="77777777" w:rsidR="000F516C" w:rsidRDefault="000F516C" w:rsidP="00BD0710">
      <w:pPr>
        <w:spacing w:line="360" w:lineRule="auto"/>
        <w:jc w:val="center"/>
        <w:rPr>
          <w:rFonts w:ascii="Times New Roman" w:hAnsi="Times New Roman" w:cs="Times New Roman"/>
        </w:rPr>
      </w:pPr>
    </w:p>
    <w:p w14:paraId="67048D79" w14:textId="023F4FE4" w:rsidR="000F516C" w:rsidRDefault="000F516C" w:rsidP="000F516C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B35749">
        <w:rPr>
          <w:rFonts w:ascii="Times New Roman" w:hAnsi="Times New Roman" w:cs="Times New Roman"/>
        </w:rPr>
        <w:t xml:space="preserve">Another difference in the LDO loop of the 2 topologies is the type of </w:t>
      </w:r>
      <w:proofErr w:type="spellStart"/>
      <w:r w:rsidRPr="00B35749">
        <w:rPr>
          <w:rFonts w:ascii="Times New Roman" w:hAnsi="Times New Roman" w:cs="Times New Roman"/>
        </w:rPr>
        <w:t>OpAmp</w:t>
      </w:r>
      <w:proofErr w:type="spellEnd"/>
      <w:r w:rsidRPr="00B35749">
        <w:rPr>
          <w:rFonts w:ascii="Times New Roman" w:hAnsi="Times New Roman" w:cs="Times New Roman"/>
        </w:rPr>
        <w:t xml:space="preserve"> used as the Error Amplifier. For the best Power-Supply Rejection (PSR), it is preferred to use an NMOS </w:t>
      </w:r>
      <w:proofErr w:type="spellStart"/>
      <w:r w:rsidRPr="00B35749">
        <w:rPr>
          <w:rFonts w:ascii="Times New Roman" w:hAnsi="Times New Roman" w:cs="Times New Roman"/>
        </w:rPr>
        <w:t>OpAmp</w:t>
      </w:r>
      <w:proofErr w:type="spellEnd"/>
      <w:r w:rsidRPr="00B35749">
        <w:rPr>
          <w:rFonts w:ascii="Times New Roman" w:hAnsi="Times New Roman" w:cs="Times New Roman"/>
        </w:rPr>
        <w:t xml:space="preserve"> with a PMOS pass-device, or a PMOS </w:t>
      </w:r>
      <w:proofErr w:type="spellStart"/>
      <w:r w:rsidRPr="00B35749">
        <w:rPr>
          <w:rFonts w:ascii="Times New Roman" w:hAnsi="Times New Roman" w:cs="Times New Roman"/>
        </w:rPr>
        <w:t>OpAmp</w:t>
      </w:r>
      <w:proofErr w:type="spellEnd"/>
      <w:r w:rsidRPr="00B35749">
        <w:rPr>
          <w:rFonts w:ascii="Times New Roman" w:hAnsi="Times New Roman" w:cs="Times New Roman"/>
        </w:rPr>
        <w:t xml:space="preserve"> with an NMOS pass-device, as explained in Ref [</w:t>
      </w:r>
      <w:r w:rsidR="00193228" w:rsidRPr="00B35749">
        <w:rPr>
          <w:rFonts w:ascii="Times New Roman" w:hAnsi="Times New Roman" w:cs="Times New Roman"/>
        </w:rPr>
        <w:t>3</w:t>
      </w:r>
      <w:r w:rsidRPr="00B35749">
        <w:rPr>
          <w:rFonts w:ascii="Times New Roman" w:hAnsi="Times New Roman" w:cs="Times New Roman"/>
        </w:rPr>
        <w:t>] &amp; shown in Fig. 4.</w:t>
      </w:r>
      <w:r w:rsidR="00193228" w:rsidRPr="00B35749">
        <w:rPr>
          <w:rFonts w:ascii="Times New Roman" w:hAnsi="Times New Roman" w:cs="Times New Roman"/>
        </w:rPr>
        <w:t xml:space="preserve"> </w:t>
      </w:r>
      <w:r w:rsidR="00B35749" w:rsidRPr="00B35749">
        <w:rPr>
          <w:rFonts w:ascii="Times New Roman" w:hAnsi="Times New Roman" w:cs="Times New Roman"/>
        </w:rPr>
        <w:t>In the following sections, the PMOS pass-device with an NMOS Error Amplifier is studied further.</w:t>
      </w:r>
    </w:p>
    <w:p w14:paraId="562F7A01" w14:textId="7FBD30FF" w:rsidR="00BD0710" w:rsidRDefault="00734381" w:rsidP="00126EE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B35749">
        <w:rPr>
          <w:rFonts w:ascii="Times New Roman" w:hAnsi="Times New Roman" w:cs="Times New Roman"/>
          <w:noProof/>
        </w:rPr>
        <w:drawing>
          <wp:inline distT="0" distB="0" distL="0" distR="0" wp14:anchorId="73645EDE" wp14:editId="78A25120">
            <wp:extent cx="4976812" cy="2071168"/>
            <wp:effectExtent l="0" t="0" r="0" b="5715"/>
            <wp:docPr id="9316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05" cy="210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8A6AC" w14:textId="77777777" w:rsidR="00734381" w:rsidRDefault="00734381" w:rsidP="0073438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(a)                                                                                 </w:t>
      </w:r>
      <w:proofErr w:type="gramStart"/>
      <w:r>
        <w:rPr>
          <w:rFonts w:ascii="Times New Roman" w:hAnsi="Times New Roman" w:cs="Times New Roman"/>
        </w:rPr>
        <w:t xml:space="preserve">   (</w:t>
      </w:r>
      <w:proofErr w:type="gramEnd"/>
      <w:r>
        <w:rPr>
          <w:rFonts w:ascii="Times New Roman" w:hAnsi="Times New Roman" w:cs="Times New Roman"/>
        </w:rPr>
        <w:t>b)</w:t>
      </w:r>
    </w:p>
    <w:p w14:paraId="726EE1B3" w14:textId="34CC0997" w:rsidR="004115A4" w:rsidRDefault="004115A4" w:rsidP="004115A4">
      <w:pPr>
        <w:spacing w:line="360" w:lineRule="auto"/>
        <w:rPr>
          <w:rFonts w:ascii="Times New Roman" w:hAnsi="Times New Roman" w:cs="Times New Roman"/>
        </w:rPr>
      </w:pPr>
    </w:p>
    <w:p w14:paraId="22D587C4" w14:textId="77A3AEBC" w:rsidR="004115A4" w:rsidRDefault="004115A4" w:rsidP="004115A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Fig.4. LDO Error Amplifiers</w:t>
      </w:r>
    </w:p>
    <w:p w14:paraId="51D1BA48" w14:textId="1F6DF307" w:rsidR="00126EE7" w:rsidRDefault="004115A4" w:rsidP="004115A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 NMOS Error Amplifier, (b) PMOS Error Amplifier</w:t>
      </w:r>
    </w:p>
    <w:p w14:paraId="219A4D3B" w14:textId="77777777" w:rsidR="004115A4" w:rsidRDefault="004115A4" w:rsidP="004115A4">
      <w:pPr>
        <w:spacing w:line="360" w:lineRule="auto"/>
        <w:jc w:val="center"/>
        <w:rPr>
          <w:rFonts w:ascii="Times New Roman" w:hAnsi="Times New Roman" w:cs="Times New Roman"/>
        </w:rPr>
      </w:pPr>
    </w:p>
    <w:p w14:paraId="5CA71BC2" w14:textId="77777777" w:rsidR="00734381" w:rsidRDefault="00734381" w:rsidP="004115A4">
      <w:pPr>
        <w:spacing w:line="360" w:lineRule="auto"/>
        <w:jc w:val="center"/>
        <w:rPr>
          <w:rFonts w:ascii="Times New Roman" w:hAnsi="Times New Roman" w:cs="Times New Roman"/>
        </w:rPr>
      </w:pPr>
    </w:p>
    <w:p w14:paraId="7702F2A3" w14:textId="77777777" w:rsidR="00734381" w:rsidRDefault="00734381" w:rsidP="004115A4">
      <w:pPr>
        <w:spacing w:line="360" w:lineRule="auto"/>
        <w:jc w:val="center"/>
        <w:rPr>
          <w:rFonts w:ascii="Times New Roman" w:hAnsi="Times New Roman" w:cs="Times New Roman"/>
        </w:rPr>
      </w:pPr>
    </w:p>
    <w:p w14:paraId="2EE9778F" w14:textId="77777777" w:rsidR="00734381" w:rsidRDefault="00734381" w:rsidP="004115A4">
      <w:pPr>
        <w:spacing w:line="360" w:lineRule="auto"/>
        <w:jc w:val="center"/>
        <w:rPr>
          <w:rFonts w:ascii="Times New Roman" w:hAnsi="Times New Roman" w:cs="Times New Roman"/>
        </w:rPr>
      </w:pPr>
    </w:p>
    <w:p w14:paraId="03F4235E" w14:textId="77777777" w:rsidR="00734381" w:rsidRPr="00C75C90" w:rsidRDefault="00734381" w:rsidP="004115A4">
      <w:pPr>
        <w:spacing w:line="360" w:lineRule="auto"/>
        <w:jc w:val="center"/>
        <w:rPr>
          <w:rFonts w:ascii="Times New Roman" w:hAnsi="Times New Roman" w:cs="Times New Roman"/>
        </w:rPr>
      </w:pPr>
    </w:p>
    <w:p w14:paraId="72B56358" w14:textId="61FA8E44" w:rsidR="008B5B60" w:rsidRPr="00F6254E" w:rsidRDefault="008B5B60" w:rsidP="008B5B60">
      <w:p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3. Basic Operation</w:t>
      </w:r>
    </w:p>
    <w:p w14:paraId="7F25FD69" w14:textId="34AD6801" w:rsidR="0076168A" w:rsidRPr="004115A4" w:rsidRDefault="0076168A" w:rsidP="004115A4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3.1 </w:t>
      </w:r>
      <w:r w:rsidR="0066021B">
        <w:rPr>
          <w:rFonts w:ascii="Times New Roman" w:hAnsi="Times New Roman" w:cs="Times New Roman"/>
          <w:i/>
        </w:rPr>
        <w:t>DC Voltage Relationships</w:t>
      </w:r>
    </w:p>
    <w:p w14:paraId="25310A0A" w14:textId="77777777" w:rsidR="00877646" w:rsidRDefault="00877646" w:rsidP="0087764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6B7D6" wp14:editId="064F74EE">
            <wp:extent cx="5214476" cy="2476500"/>
            <wp:effectExtent l="0" t="0" r="0" b="0"/>
            <wp:docPr id="16663686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86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39" cy="2491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AEF2F" w14:textId="77777777" w:rsidR="00877646" w:rsidRDefault="00877646" w:rsidP="0087764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Fig.5. PMOS LDO with the operation points &amp; the load</w:t>
      </w:r>
    </w:p>
    <w:p w14:paraId="4A0E6477" w14:textId="77777777" w:rsidR="00877646" w:rsidRDefault="00877646" w:rsidP="00877646">
      <w:pPr>
        <w:spacing w:line="360" w:lineRule="auto"/>
        <w:jc w:val="both"/>
        <w:rPr>
          <w:rFonts w:ascii="Times New Roman" w:hAnsi="Times New Roman" w:cs="Times New Roman"/>
        </w:rPr>
      </w:pPr>
    </w:p>
    <w:p w14:paraId="1E4A6D4C" w14:textId="46DDE7B2" w:rsidR="00734381" w:rsidRDefault="00422540" w:rsidP="00734381">
      <w:pPr>
        <w:spacing w:line="360" w:lineRule="auto"/>
        <w:ind w:firstLine="720"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Since the resistances in the </w:t>
      </w:r>
      <w:r w:rsidR="00734381">
        <w:rPr>
          <w:rFonts w:ascii="Times New Roman" w:hAnsi="Times New Roman" w:cs="Times New Roman"/>
        </w:rPr>
        <w:t>LDO’s feedback form a voltage divider, t</w:t>
      </w:r>
      <w:r>
        <w:rPr>
          <w:rFonts w:ascii="Times New Roman" w:hAnsi="Times New Roman" w:cs="Times New Roman"/>
        </w:rPr>
        <w:t xml:space="preserve">he desired value for the regulated output voltage is determined mainly by the ratio between the 2 resistances &amp; the </w:t>
      </w:r>
      <w:r w:rsidR="00734381">
        <w:rPr>
          <w:rFonts w:ascii="Times New Roman" w:hAnsi="Times New Roman" w:cs="Times New Roman"/>
        </w:rPr>
        <w:t xml:space="preserve">value of the </w:t>
      </w:r>
      <w:r>
        <w:rPr>
          <w:rFonts w:ascii="Times New Roman" w:hAnsi="Times New Roman" w:cs="Times New Roman"/>
        </w:rPr>
        <w:t>reference voltage</w:t>
      </w:r>
      <w:r w:rsidR="0073438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based on the following equation:</w:t>
      </w:r>
    </w:p>
    <w:p w14:paraId="701A7B20" w14:textId="05CF5894" w:rsidR="008B5B60" w:rsidRPr="00734381" w:rsidRDefault="00000000" w:rsidP="000826D8">
      <w:pPr>
        <w:spacing w:line="360" w:lineRule="auto"/>
        <w:ind w:left="1440" w:firstLine="720"/>
        <w:jc w:val="both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REG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REF</m:t>
            </m:r>
          </m:sub>
        </m:sSub>
      </m:oMath>
      <w:r w:rsidR="00734381" w:rsidRPr="00583E2E">
        <w:rPr>
          <w:rFonts w:asciiTheme="majorBidi" w:hAnsiTheme="majorBidi" w:cstheme="majorBidi"/>
          <w:color w:val="4472C4" w:themeColor="accent1"/>
        </w:rPr>
        <w:tab/>
      </w:r>
      <w:r w:rsidR="000826D8">
        <w:rPr>
          <w:rFonts w:asciiTheme="majorBidi" w:hAnsiTheme="majorBidi" w:cstheme="majorBidi"/>
        </w:rPr>
        <w:tab/>
      </w:r>
      <w:r w:rsidR="000826D8">
        <w:rPr>
          <w:rFonts w:asciiTheme="majorBidi" w:hAnsiTheme="majorBidi" w:cstheme="majorBidi"/>
        </w:rPr>
        <w:tab/>
      </w:r>
      <w:r w:rsidR="00734381" w:rsidRPr="00734381">
        <w:rPr>
          <w:rFonts w:asciiTheme="majorBidi" w:hAnsiTheme="majorBidi" w:cstheme="majorBidi"/>
        </w:rPr>
        <w:tab/>
      </w:r>
      <w:r w:rsidR="00734381" w:rsidRPr="00734381">
        <w:rPr>
          <w:rFonts w:asciiTheme="majorBidi" w:hAnsiTheme="majorBidi" w:cstheme="majorBidi"/>
        </w:rPr>
        <w:tab/>
      </w:r>
      <w:r w:rsidR="00D277DD">
        <w:rPr>
          <w:rFonts w:asciiTheme="majorBidi" w:hAnsiTheme="majorBidi" w:cstheme="majorBidi"/>
        </w:rPr>
        <w:tab/>
      </w:r>
      <w:r w:rsidR="00734381" w:rsidRPr="00734381">
        <w:rPr>
          <w:rFonts w:asciiTheme="majorBidi" w:hAnsiTheme="majorBidi" w:cstheme="majorBidi"/>
        </w:rPr>
        <w:t>(1)</w:t>
      </w:r>
    </w:p>
    <w:p w14:paraId="595BDE5B" w14:textId="4EE1DB44" w:rsidR="000826D8" w:rsidRDefault="00EB6F80" w:rsidP="000826D8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pass device is used to provide the current needed by the load while being in the saturation region. </w:t>
      </w:r>
      <w:r w:rsidR="000826D8">
        <w:rPr>
          <w:rFonts w:ascii="Times New Roman" w:hAnsi="Times New Roman" w:cs="Times New Roman"/>
        </w:rPr>
        <w:t>M</w:t>
      </w:r>
      <w:r w:rsidR="00205F41">
        <w:rPr>
          <w:rFonts w:ascii="Times New Roman" w:hAnsi="Times New Roman" w:cs="Times New Roman"/>
        </w:rPr>
        <w:t xml:space="preserve">ost of the pass device’s drain current </w:t>
      </w:r>
      <w:r w:rsidR="00583E2E">
        <w:rPr>
          <w:rFonts w:ascii="Times New Roman" w:hAnsi="Times New Roman" w:cs="Times New Roman"/>
        </w:rPr>
        <w:t xml:space="preserve">should </w:t>
      </w:r>
      <w:r w:rsidR="00205F41">
        <w:rPr>
          <w:rFonts w:ascii="Times New Roman" w:hAnsi="Times New Roman" w:cs="Times New Roman"/>
        </w:rPr>
        <w:t xml:space="preserve">flow </w:t>
      </w:r>
      <w:r w:rsidR="00583E2E">
        <w:rPr>
          <w:rFonts w:ascii="Times New Roman" w:hAnsi="Times New Roman" w:cs="Times New Roman"/>
        </w:rPr>
        <w:t>in</w:t>
      </w:r>
      <w:r w:rsidR="00205F41">
        <w:rPr>
          <w:rFonts w:ascii="Times New Roman" w:hAnsi="Times New Roman" w:cs="Times New Roman"/>
        </w:rPr>
        <w:t>to the load</w:t>
      </w:r>
      <w:r w:rsidR="00583E2E">
        <w:rPr>
          <w:rFonts w:ascii="Times New Roman" w:hAnsi="Times New Roman" w:cs="Times New Roman"/>
        </w:rPr>
        <w:t xml:space="preserve">, so </w:t>
      </w:r>
      <w:r>
        <w:rPr>
          <w:rFonts w:ascii="Times New Roman" w:hAnsi="Times New Roman" w:cs="Times New Roman"/>
        </w:rPr>
        <w:t>R</w:t>
      </w:r>
      <w:r w:rsidRPr="00EB6F80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&amp; R</w:t>
      </w:r>
      <w:r w:rsidRPr="00EB6F80">
        <w:rPr>
          <w:rFonts w:ascii="Times New Roman" w:hAnsi="Times New Roman" w:cs="Times New Roman"/>
          <w:vertAlign w:val="subscript"/>
        </w:rPr>
        <w:t>2</w:t>
      </w:r>
      <w:r w:rsidR="00205F41">
        <w:rPr>
          <w:rFonts w:ascii="Times New Roman" w:hAnsi="Times New Roman" w:cs="Times New Roman"/>
        </w:rPr>
        <w:t xml:space="preserve"> should </w:t>
      </w:r>
      <w:r w:rsidR="00583E2E">
        <w:rPr>
          <w:rFonts w:ascii="Times New Roman" w:hAnsi="Times New Roman" w:cs="Times New Roman"/>
        </w:rPr>
        <w:t>be large enough so that I</w:t>
      </w:r>
      <w:r w:rsidR="00583E2E" w:rsidRPr="00583E2E">
        <w:rPr>
          <w:rFonts w:ascii="Times New Roman" w:hAnsi="Times New Roman" w:cs="Times New Roman"/>
          <w:vertAlign w:val="subscript"/>
        </w:rPr>
        <w:t>R</w:t>
      </w:r>
      <w:r w:rsidR="00583E2E">
        <w:rPr>
          <w:rFonts w:ascii="Times New Roman" w:hAnsi="Times New Roman" w:cs="Times New Roman"/>
        </w:rPr>
        <w:t xml:space="preserve"> would </w:t>
      </w:r>
      <w:r w:rsidR="00205F41">
        <w:rPr>
          <w:rFonts w:ascii="Times New Roman" w:hAnsi="Times New Roman" w:cs="Times New Roman"/>
        </w:rPr>
        <w:t>be negligible</w:t>
      </w:r>
      <w:r w:rsidR="00583E2E">
        <w:rPr>
          <w:rFonts w:ascii="Times New Roman" w:hAnsi="Times New Roman" w:cs="Times New Roman"/>
        </w:rPr>
        <w:t>.</w:t>
      </w:r>
      <w:r w:rsidR="007F1854">
        <w:rPr>
          <w:rFonts w:ascii="Times New Roman" w:hAnsi="Times New Roman" w:cs="Times New Roman"/>
        </w:rPr>
        <w:t xml:space="preserve"> </w:t>
      </w:r>
      <w:r w:rsidR="00583E2E">
        <w:rPr>
          <w:rFonts w:ascii="Times New Roman" w:hAnsi="Times New Roman" w:cs="Times New Roman"/>
        </w:rPr>
        <w:t>T</w:t>
      </w:r>
      <w:r w:rsidR="007F1854">
        <w:rPr>
          <w:rFonts w:ascii="Times New Roman" w:hAnsi="Times New Roman" w:cs="Times New Roman"/>
        </w:rPr>
        <w:t xml:space="preserve">he load current can be </w:t>
      </w:r>
      <w:r w:rsidR="00205F41">
        <w:rPr>
          <w:rFonts w:ascii="Times New Roman" w:hAnsi="Times New Roman" w:cs="Times New Roman"/>
        </w:rPr>
        <w:t>found using the MOSFET’s square-law equation:</w:t>
      </w:r>
      <w:r w:rsidR="007F1854">
        <w:rPr>
          <w:rFonts w:ascii="Times New Roman" w:hAnsi="Times New Roman" w:cs="Times New Roman"/>
        </w:rPr>
        <w:t xml:space="preserve"> </w:t>
      </w:r>
    </w:p>
    <w:p w14:paraId="1DEBF65E" w14:textId="00C20F4F" w:rsidR="000826D8" w:rsidRPr="00583E2E" w:rsidRDefault="00000000" w:rsidP="000826D8">
      <w:pPr>
        <w:spacing w:line="360" w:lineRule="auto"/>
        <w:ind w:left="2160" w:firstLine="720"/>
        <w:jc w:val="both"/>
        <w:rPr>
          <w:rFonts w:ascii="Times New Roman" w:hAnsi="Times New Roman" w:cs="Times New Roman"/>
          <w:color w:val="4472C4" w:themeColor="accen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i/>
                  <w:color w:val="4472C4" w:themeColor="accen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theme="majorBidi"/>
              <w:color w:val="4472C4" w:themeColor="accen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color w:val="4472C4" w:themeColor="accen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theme="majorBidi"/>
              <w:color w:val="4472C4" w:themeColor="accen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theme="majorBidi"/>
                  <w:i/>
                  <w:color w:val="4472C4" w:themeColor="accen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ajorBidi"/>
                  <w:color w:val="4472C4" w:themeColor="accent1"/>
                  <w:sz w:val="28"/>
                  <w:szCs w:val="28"/>
                </w:rPr>
                <m:t>R</m:t>
              </m:r>
            </m:sub>
          </m:sSub>
        </m:oMath>
      </m:oMathPara>
    </w:p>
    <w:p w14:paraId="21F9BFE1" w14:textId="1C8D8050" w:rsidR="00205F41" w:rsidRDefault="000826D8" w:rsidP="000826D8">
      <w:pPr>
        <w:spacing w:line="360" w:lineRule="auto"/>
        <w:ind w:left="2160"/>
        <w:jc w:val="both"/>
        <w:rPr>
          <w:rFonts w:asciiTheme="majorBidi" w:hAnsiTheme="majorBidi" w:cstheme="majorBidi"/>
        </w:rPr>
      </w:pPr>
      <w:r w:rsidRPr="00583E2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color w:val="4472C4" w:themeColor="accen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µ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OX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L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SG</m:t>
                    </m:r>
                  </m:sub>
                </m:s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-|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TH,p</m:t>
                    </m:r>
                  </m:sub>
                </m:s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|</m:t>
                </m:r>
              </m:e>
            </m:d>
          </m:e>
          <m:sup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4472C4" w:themeColor="accent1"/>
            <w:sz w:val="28"/>
            <w:szCs w:val="28"/>
          </w:rPr>
          <m:t>-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REG</m:t>
                </m:r>
              </m:sub>
            </m:sSub>
          </m:num>
          <m:den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)</m:t>
            </m:r>
          </m:den>
        </m:f>
      </m:oMath>
      <w:r w:rsidR="00205F41" w:rsidRPr="00583E2E">
        <w:rPr>
          <w:rFonts w:asciiTheme="majorBidi" w:hAnsiTheme="majorBidi" w:cstheme="majorBidi"/>
          <w:color w:val="4472C4" w:themeColor="accent1"/>
        </w:rPr>
        <w:tab/>
      </w:r>
      <w:r>
        <w:rPr>
          <w:rFonts w:asciiTheme="majorBidi" w:hAnsiTheme="majorBidi" w:cstheme="majorBidi"/>
        </w:rPr>
        <w:tab/>
      </w:r>
      <w:r w:rsidR="00877646">
        <w:rPr>
          <w:rFonts w:asciiTheme="majorBidi" w:hAnsiTheme="majorBidi" w:cstheme="majorBidi"/>
        </w:rPr>
        <w:tab/>
      </w:r>
      <w:r w:rsidR="00205F41" w:rsidRPr="00734381">
        <w:rPr>
          <w:rFonts w:asciiTheme="majorBidi" w:hAnsiTheme="majorBidi" w:cstheme="majorBidi"/>
        </w:rPr>
        <w:t>(</w:t>
      </w:r>
      <w:r w:rsidR="00205F41">
        <w:rPr>
          <w:rFonts w:asciiTheme="majorBidi" w:hAnsiTheme="majorBidi" w:cstheme="majorBidi"/>
        </w:rPr>
        <w:t>2</w:t>
      </w:r>
      <w:r w:rsidR="00205F41" w:rsidRPr="00734381">
        <w:rPr>
          <w:rFonts w:asciiTheme="majorBidi" w:hAnsiTheme="majorBidi" w:cstheme="majorBidi"/>
        </w:rPr>
        <w:t>)</w:t>
      </w:r>
    </w:p>
    <w:p w14:paraId="35480D21" w14:textId="06DC2564" w:rsidR="00877646" w:rsidRDefault="005854FE" w:rsidP="0087764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5854FE">
        <w:rPr>
          <w:rFonts w:ascii="Times New Roman" w:hAnsi="Times New Roman" w:cs="Times New Roman"/>
        </w:rPr>
        <w:t xml:space="preserve">All the devices must operate in saturation mode to ensure the correct operation. For the error amplifier, the transistors of the </w:t>
      </w:r>
      <w:proofErr w:type="spellStart"/>
      <w:r w:rsidRPr="005854FE">
        <w:rPr>
          <w:rFonts w:ascii="Times New Roman" w:hAnsi="Times New Roman" w:cs="Times New Roman"/>
        </w:rPr>
        <w:t>opamp</w:t>
      </w:r>
      <w:proofErr w:type="spellEnd"/>
      <w:r w:rsidRPr="005854FE">
        <w:rPr>
          <w:rFonts w:ascii="Times New Roman" w:hAnsi="Times New Roman" w:cs="Times New Roman"/>
        </w:rPr>
        <w:t xml:space="preserve"> must stay in the saturation region regardless of the load current value. At high load currents, the node voltage V</w:t>
      </w:r>
      <w:r w:rsidRPr="00D277DD">
        <w:rPr>
          <w:rFonts w:ascii="Times New Roman" w:hAnsi="Times New Roman" w:cs="Times New Roman"/>
          <w:vertAlign w:val="subscript"/>
        </w:rPr>
        <w:t>G</w:t>
      </w:r>
      <w:r w:rsidRPr="005854FE">
        <w:rPr>
          <w:rFonts w:ascii="Times New Roman" w:hAnsi="Times New Roman" w:cs="Times New Roman"/>
        </w:rPr>
        <w:t xml:space="preserve"> is low (V</w:t>
      </w:r>
      <w:r w:rsidRPr="00D277DD">
        <w:rPr>
          <w:rFonts w:ascii="Times New Roman" w:hAnsi="Times New Roman" w:cs="Times New Roman"/>
          <w:vertAlign w:val="subscript"/>
        </w:rPr>
        <w:t>SG</w:t>
      </w:r>
      <w:r w:rsidRPr="005854FE">
        <w:rPr>
          <w:rFonts w:ascii="Times New Roman" w:hAnsi="Times New Roman" w:cs="Times New Roman"/>
        </w:rPr>
        <w:t xml:space="preserve"> </w:t>
      </w:r>
      <w:r w:rsidR="00D277DD">
        <w:rPr>
          <w:rFonts w:ascii="Times New Roman" w:hAnsi="Times New Roman" w:cs="Times New Roman"/>
        </w:rPr>
        <w:t xml:space="preserve">of pass-device </w:t>
      </w:r>
      <w:r w:rsidRPr="005854FE">
        <w:rPr>
          <w:rFonts w:ascii="Times New Roman" w:hAnsi="Times New Roman" w:cs="Times New Roman"/>
        </w:rPr>
        <w:t>is high), which could reduce the V</w:t>
      </w:r>
      <w:r w:rsidRPr="00D277DD">
        <w:rPr>
          <w:rFonts w:ascii="Times New Roman" w:hAnsi="Times New Roman" w:cs="Times New Roman"/>
          <w:vertAlign w:val="subscript"/>
        </w:rPr>
        <w:t>DS</w:t>
      </w:r>
      <w:r w:rsidRPr="005854FE">
        <w:rPr>
          <w:rFonts w:ascii="Times New Roman" w:hAnsi="Times New Roman" w:cs="Times New Roman"/>
        </w:rPr>
        <w:t xml:space="preserve"> of the NMOS devices. While at low load currents, V</w:t>
      </w:r>
      <w:r w:rsidRPr="00D277DD">
        <w:rPr>
          <w:rFonts w:ascii="Times New Roman" w:hAnsi="Times New Roman" w:cs="Times New Roman"/>
          <w:vertAlign w:val="subscript"/>
        </w:rPr>
        <w:t>G</w:t>
      </w:r>
      <w:r w:rsidRPr="005854FE">
        <w:rPr>
          <w:rFonts w:ascii="Times New Roman" w:hAnsi="Times New Roman" w:cs="Times New Roman"/>
        </w:rPr>
        <w:t xml:space="preserve"> is high (V</w:t>
      </w:r>
      <w:r w:rsidRPr="00D277DD">
        <w:rPr>
          <w:rFonts w:ascii="Times New Roman" w:hAnsi="Times New Roman" w:cs="Times New Roman"/>
          <w:vertAlign w:val="subscript"/>
        </w:rPr>
        <w:t>SG</w:t>
      </w:r>
      <w:r w:rsidRPr="005854FE">
        <w:rPr>
          <w:rFonts w:ascii="Times New Roman" w:hAnsi="Times New Roman" w:cs="Times New Roman"/>
        </w:rPr>
        <w:t xml:space="preserve"> </w:t>
      </w:r>
      <w:r w:rsidR="00D277DD">
        <w:rPr>
          <w:rFonts w:ascii="Times New Roman" w:hAnsi="Times New Roman" w:cs="Times New Roman"/>
        </w:rPr>
        <w:t xml:space="preserve">of pass-device </w:t>
      </w:r>
      <w:r w:rsidRPr="005854FE">
        <w:rPr>
          <w:rFonts w:ascii="Times New Roman" w:hAnsi="Times New Roman" w:cs="Times New Roman"/>
        </w:rPr>
        <w:t>is low), which could reduce the V</w:t>
      </w:r>
      <w:r w:rsidRPr="00D277DD">
        <w:rPr>
          <w:rFonts w:ascii="Times New Roman" w:hAnsi="Times New Roman" w:cs="Times New Roman"/>
          <w:vertAlign w:val="subscript"/>
        </w:rPr>
        <w:t>SD</w:t>
      </w:r>
      <w:r w:rsidRPr="005854FE">
        <w:rPr>
          <w:rFonts w:ascii="Times New Roman" w:hAnsi="Times New Roman" w:cs="Times New Roman"/>
        </w:rPr>
        <w:t xml:space="preserve"> of the PMOS devices of the </w:t>
      </w:r>
      <w:proofErr w:type="spellStart"/>
      <w:r w:rsidRPr="005854FE">
        <w:rPr>
          <w:rFonts w:ascii="Times New Roman" w:hAnsi="Times New Roman" w:cs="Times New Roman"/>
        </w:rPr>
        <w:t>opamp</w:t>
      </w:r>
      <w:proofErr w:type="spellEnd"/>
      <w:r w:rsidR="00877646">
        <w:rPr>
          <w:rFonts w:ascii="Times New Roman" w:hAnsi="Times New Roman" w:cs="Times New Roman"/>
        </w:rPr>
        <w:t>. For the pass-device to be in saturation, its V</w:t>
      </w:r>
      <w:r w:rsidR="00877646" w:rsidRPr="003F276A">
        <w:rPr>
          <w:rFonts w:ascii="Times New Roman" w:hAnsi="Times New Roman" w:cs="Times New Roman"/>
          <w:vertAlign w:val="subscript"/>
        </w:rPr>
        <w:t>DS</w:t>
      </w:r>
      <w:r w:rsidR="00877646">
        <w:rPr>
          <w:rFonts w:ascii="Times New Roman" w:hAnsi="Times New Roman" w:cs="Times New Roman"/>
        </w:rPr>
        <w:t xml:space="preserve"> should be greater than the overdrive voltage, as shown below:</w:t>
      </w:r>
    </w:p>
    <w:p w14:paraId="7E618F9F" w14:textId="55DD4554" w:rsidR="00877646" w:rsidRPr="00583E2E" w:rsidRDefault="00000000" w:rsidP="002A31B8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SD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SG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-|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TH,p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|</m:t>
        </m:r>
      </m:oMath>
      <w:r w:rsidR="002A31B8">
        <w:rPr>
          <w:rFonts w:asciiTheme="majorBidi" w:hAnsiTheme="majorBidi" w:cstheme="majorBidi"/>
        </w:rPr>
        <w:tab/>
      </w:r>
      <w:r w:rsidR="002A31B8">
        <w:rPr>
          <w:rFonts w:asciiTheme="majorBidi" w:hAnsiTheme="majorBidi" w:cstheme="majorBidi"/>
        </w:rPr>
        <w:tab/>
      </w:r>
      <w:r w:rsidR="002A31B8">
        <w:rPr>
          <w:rFonts w:asciiTheme="majorBidi" w:hAnsiTheme="majorBidi" w:cstheme="majorBidi"/>
        </w:rPr>
        <w:tab/>
      </w:r>
      <w:r w:rsidR="002A31B8">
        <w:rPr>
          <w:rFonts w:asciiTheme="majorBidi" w:hAnsiTheme="majorBidi" w:cstheme="majorBidi"/>
        </w:rPr>
        <w:tab/>
      </w:r>
      <w:r w:rsidR="002A31B8">
        <w:rPr>
          <w:rFonts w:asciiTheme="majorBidi" w:hAnsiTheme="majorBidi" w:cstheme="majorBidi"/>
        </w:rPr>
        <w:tab/>
      </w:r>
      <w:r w:rsidR="002A31B8">
        <w:rPr>
          <w:rFonts w:asciiTheme="majorBidi" w:hAnsiTheme="majorBidi" w:cstheme="majorBidi"/>
        </w:rPr>
        <w:tab/>
      </w:r>
      <w:r w:rsidR="002A31B8" w:rsidRPr="00734381">
        <w:rPr>
          <w:rFonts w:asciiTheme="majorBidi" w:hAnsiTheme="majorBidi" w:cstheme="majorBidi"/>
        </w:rPr>
        <w:t>(</w:t>
      </w:r>
      <w:r w:rsidR="002A31B8">
        <w:rPr>
          <w:rFonts w:asciiTheme="majorBidi" w:hAnsiTheme="majorBidi" w:cstheme="majorBidi"/>
        </w:rPr>
        <w:t>3</w:t>
      </w:r>
      <w:r w:rsidR="002A31B8" w:rsidRPr="00734381">
        <w:rPr>
          <w:rFonts w:asciiTheme="majorBidi" w:hAnsiTheme="majorBidi" w:cstheme="majorBidi"/>
        </w:rPr>
        <w:t>)</w:t>
      </w:r>
    </w:p>
    <w:p w14:paraId="7FCFB6ED" w14:textId="7D3C7F5D" w:rsidR="00877646" w:rsidRDefault="00000000" w:rsidP="00415FC2">
      <w:pPr>
        <w:spacing w:line="360" w:lineRule="auto"/>
        <w:ind w:left="1440" w:firstLine="720"/>
        <w:jc w:val="both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REG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+|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TH,p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|</m:t>
        </m:r>
      </m:oMath>
      <w:r w:rsidR="00877646">
        <w:rPr>
          <w:rFonts w:asciiTheme="majorBidi" w:hAnsiTheme="majorBidi" w:cstheme="majorBidi"/>
        </w:rPr>
        <w:tab/>
      </w:r>
      <w:r w:rsidR="00415FC2">
        <w:rPr>
          <w:rFonts w:asciiTheme="majorBidi" w:hAnsiTheme="majorBidi" w:cstheme="majorBidi"/>
        </w:rPr>
        <w:tab/>
      </w:r>
      <w:r w:rsidR="00415FC2">
        <w:rPr>
          <w:rFonts w:asciiTheme="majorBidi" w:hAnsiTheme="majorBidi" w:cstheme="majorBidi"/>
        </w:rPr>
        <w:tab/>
      </w:r>
      <w:r w:rsidR="00415FC2">
        <w:rPr>
          <w:rFonts w:asciiTheme="majorBidi" w:hAnsiTheme="majorBidi" w:cstheme="majorBidi"/>
        </w:rPr>
        <w:tab/>
      </w:r>
      <w:r w:rsidR="00415FC2">
        <w:rPr>
          <w:rFonts w:asciiTheme="majorBidi" w:hAnsiTheme="majorBidi" w:cstheme="majorBidi"/>
        </w:rPr>
        <w:tab/>
      </w:r>
      <w:r w:rsidR="00415FC2">
        <w:rPr>
          <w:rFonts w:asciiTheme="majorBidi" w:hAnsiTheme="majorBidi" w:cstheme="majorBidi"/>
        </w:rPr>
        <w:tab/>
      </w:r>
      <w:r w:rsidR="00877646" w:rsidRPr="00734381">
        <w:rPr>
          <w:rFonts w:asciiTheme="majorBidi" w:hAnsiTheme="majorBidi" w:cstheme="majorBidi"/>
        </w:rPr>
        <w:t>(</w:t>
      </w:r>
      <w:r w:rsidR="002A31B8">
        <w:rPr>
          <w:rFonts w:asciiTheme="majorBidi" w:hAnsiTheme="majorBidi" w:cstheme="majorBidi"/>
        </w:rPr>
        <w:t>4</w:t>
      </w:r>
      <w:r w:rsidR="00877646" w:rsidRPr="00734381">
        <w:rPr>
          <w:rFonts w:asciiTheme="majorBidi" w:hAnsiTheme="majorBidi" w:cstheme="majorBidi"/>
        </w:rPr>
        <w:t>)</w:t>
      </w:r>
    </w:p>
    <w:p w14:paraId="7E053FB8" w14:textId="4E8D6089" w:rsidR="003977EB" w:rsidRPr="004115A4" w:rsidRDefault="003977EB" w:rsidP="003977EB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3.2 AC Operation &amp; Compensation Techniques</w:t>
      </w:r>
    </w:p>
    <w:p w14:paraId="0F8053AB" w14:textId="70FF2BC1" w:rsidR="00CD7260" w:rsidRDefault="00444F1E" w:rsidP="00CD7260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44F1E">
        <w:rPr>
          <w:rFonts w:ascii="Times New Roman" w:hAnsi="Times New Roman" w:cs="Times New Roman"/>
        </w:rPr>
        <w:t xml:space="preserve">To ensure </w:t>
      </w:r>
      <w:r>
        <w:rPr>
          <w:rFonts w:ascii="Times New Roman" w:hAnsi="Times New Roman" w:cs="Times New Roman"/>
        </w:rPr>
        <w:t xml:space="preserve">the </w:t>
      </w:r>
      <w:r w:rsidRPr="00444F1E">
        <w:rPr>
          <w:rFonts w:ascii="Times New Roman" w:hAnsi="Times New Roman" w:cs="Times New Roman"/>
        </w:rPr>
        <w:t>stability</w:t>
      </w:r>
      <w:r>
        <w:rPr>
          <w:rFonts w:ascii="Times New Roman" w:hAnsi="Times New Roman" w:cs="Times New Roman"/>
        </w:rPr>
        <w:t xml:space="preserve"> of feedback control systems like LDOs</w:t>
      </w:r>
      <w:r w:rsidRPr="00444F1E">
        <w:rPr>
          <w:rFonts w:ascii="Times New Roman" w:hAnsi="Times New Roman" w:cs="Times New Roman"/>
        </w:rPr>
        <w:t>, compensation is necessary</w:t>
      </w:r>
      <w:r>
        <w:rPr>
          <w:rFonts w:ascii="Times New Roman" w:hAnsi="Times New Roman" w:cs="Times New Roman"/>
        </w:rPr>
        <w:t xml:space="preserve">. </w:t>
      </w:r>
      <w:r w:rsidRPr="00444F1E">
        <w:rPr>
          <w:rFonts w:ascii="Times New Roman" w:hAnsi="Times New Roman" w:cs="Times New Roman"/>
        </w:rPr>
        <w:t xml:space="preserve">An RC network in the LDO helps stabilize the control loop by adding phase margin and reducing the risk of oscillations. </w:t>
      </w:r>
      <w:r>
        <w:rPr>
          <w:rFonts w:ascii="Times New Roman" w:hAnsi="Times New Roman" w:cs="Times New Roman"/>
        </w:rPr>
        <w:t>In this sub-section, 2 types of these RC compensation techniques are discussed.</w:t>
      </w:r>
    </w:p>
    <w:p w14:paraId="335E6B92" w14:textId="77777777" w:rsidR="00F472D3" w:rsidRDefault="00F472D3" w:rsidP="00CD7260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6AD26A18" w14:textId="3894AF7E" w:rsidR="00F472D3" w:rsidRPr="004115A4" w:rsidRDefault="00F472D3" w:rsidP="00F472D3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3.2.1 Miller Compensation</w:t>
      </w:r>
    </w:p>
    <w:p w14:paraId="0D2719D7" w14:textId="417EB1EA" w:rsidR="003977EB" w:rsidRDefault="00F472D3" w:rsidP="00F472D3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7920650B" wp14:editId="141BF12C">
            <wp:extent cx="5382782" cy="2556433"/>
            <wp:effectExtent l="0" t="0" r="0" b="0"/>
            <wp:docPr id="13752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12" cy="257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86EDC" w14:textId="7B374A99" w:rsidR="00F472D3" w:rsidRDefault="00F472D3" w:rsidP="00F472D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Fig.6. LDO with Miller Compensation</w:t>
      </w:r>
    </w:p>
    <w:p w14:paraId="780055CF" w14:textId="77777777" w:rsidR="007D3404" w:rsidRDefault="007D3404" w:rsidP="00F472D3">
      <w:pPr>
        <w:spacing w:line="360" w:lineRule="auto"/>
        <w:jc w:val="center"/>
        <w:rPr>
          <w:rFonts w:ascii="Times New Roman" w:hAnsi="Times New Roman" w:cs="Times New Roman"/>
        </w:rPr>
      </w:pPr>
    </w:p>
    <w:p w14:paraId="5CDC4D50" w14:textId="275844D7" w:rsidR="00F472D3" w:rsidRPr="005D5B20" w:rsidRDefault="00F472D3" w:rsidP="0084566A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84566A">
        <w:rPr>
          <w:rFonts w:ascii="Times New Roman" w:hAnsi="Times New Roman" w:cs="Times New Roman"/>
        </w:rPr>
        <w:t xml:space="preserve">In Miller compensation, </w:t>
      </w:r>
      <w:r w:rsidR="0084566A" w:rsidRPr="0084566A">
        <w:rPr>
          <w:rFonts w:ascii="Times New Roman" w:hAnsi="Times New Roman" w:cs="Times New Roman"/>
        </w:rPr>
        <w:t>a capacitor C</w:t>
      </w:r>
      <w:r w:rsidR="0084566A" w:rsidRPr="0084566A">
        <w:rPr>
          <w:rFonts w:ascii="Times New Roman" w:hAnsi="Times New Roman" w:cs="Times New Roman"/>
          <w:vertAlign w:val="subscript"/>
        </w:rPr>
        <w:t>C</w:t>
      </w:r>
      <w:r w:rsidR="0084566A" w:rsidRPr="0084566A">
        <w:rPr>
          <w:rFonts w:ascii="Times New Roman" w:hAnsi="Times New Roman" w:cs="Times New Roman"/>
        </w:rPr>
        <w:t xml:space="preserve"> is connected in negative feedback between the pass device’s gate (input) &amp; drain (output) to give a large equivalent capacitor </w:t>
      </w:r>
      <w:r w:rsidR="0084566A">
        <w:rPr>
          <w:rFonts w:ascii="Times New Roman" w:hAnsi="Times New Roman" w:cs="Times New Roman"/>
        </w:rPr>
        <w:t xml:space="preserve">at the gate. This </w:t>
      </w:r>
      <w:r w:rsidR="00EE1282">
        <w:rPr>
          <w:rFonts w:ascii="Times New Roman" w:hAnsi="Times New Roman" w:cs="Times New Roman"/>
        </w:rPr>
        <w:t>causes the</w:t>
      </w:r>
      <w:r w:rsidR="0084566A">
        <w:rPr>
          <w:rFonts w:ascii="Times New Roman" w:hAnsi="Times New Roman" w:cs="Times New Roman"/>
        </w:rPr>
        <w:t xml:space="preserve"> dominant pole at the pass device’s gate</w:t>
      </w:r>
      <w:r w:rsidR="00EE1282">
        <w:rPr>
          <w:rFonts w:ascii="Times New Roman" w:hAnsi="Times New Roman" w:cs="Times New Roman"/>
        </w:rPr>
        <w:t xml:space="preserve"> to be </w:t>
      </w:r>
      <w:r w:rsidR="005D5B20">
        <w:rPr>
          <w:rFonts w:ascii="Times New Roman" w:hAnsi="Times New Roman" w:cs="Times New Roman"/>
        </w:rPr>
        <w:t>shifted</w:t>
      </w:r>
      <w:r w:rsidR="00EE1282">
        <w:rPr>
          <w:rFonts w:ascii="Times New Roman" w:hAnsi="Times New Roman" w:cs="Times New Roman"/>
        </w:rPr>
        <w:t xml:space="preserve"> away from the non-dominant pole at the pass device’s drain, resulting in a better phase margin &amp; a more stable system. </w:t>
      </w:r>
      <w:r w:rsidR="00EE1282" w:rsidRPr="00EE1282">
        <w:rPr>
          <w:rFonts w:ascii="Times New Roman" w:hAnsi="Times New Roman" w:cs="Times New Roman"/>
          <w:color w:val="00B0F0"/>
          <w:vertAlign w:val="superscript"/>
        </w:rPr>
        <w:t>[7-8]</w:t>
      </w:r>
      <w:r w:rsidR="005D5B20">
        <w:rPr>
          <w:rFonts w:ascii="Times New Roman" w:hAnsi="Times New Roman" w:cs="Times New Roman"/>
          <w:color w:val="00B0F0"/>
        </w:rPr>
        <w:t xml:space="preserve"> </w:t>
      </w:r>
      <w:r w:rsidR="005D5B20" w:rsidRPr="005D5B20">
        <w:rPr>
          <w:rFonts w:ascii="Times New Roman" w:hAnsi="Times New Roman" w:cs="Times New Roman"/>
        </w:rPr>
        <w:t>The following equations show the frequencies at which the dominant pole, the non-dominant pole, &amp; the zero are located:</w:t>
      </w:r>
    </w:p>
    <w:p w14:paraId="6F790554" w14:textId="04599B10" w:rsidR="00D126D3" w:rsidRDefault="00D126D3" w:rsidP="00D126D3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Dominant Pole:     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O,diff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.  ( </m:t>
            </m:r>
            <m:d>
              <m:d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m,pass</m:t>
                    </m:r>
                  </m:sub>
                </m:s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L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.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gs,pass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)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5</w:t>
      </w:r>
      <w:r w:rsidRPr="00734381">
        <w:rPr>
          <w:rFonts w:asciiTheme="majorBidi" w:hAnsiTheme="majorBidi" w:cstheme="majorBidi"/>
        </w:rPr>
        <w:t>)</w:t>
      </w:r>
    </w:p>
    <w:p w14:paraId="7825706A" w14:textId="62F75F37" w:rsidR="004F3F6F" w:rsidRPr="00734381" w:rsidRDefault="004F3F6F" w:rsidP="00243CD0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Non-Dominant Pole:         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m,pass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gs,pass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L</m:t>
                </m:r>
              </m:sub>
            </m:sSub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6</w:t>
      </w:r>
      <w:r w:rsidRPr="00734381">
        <w:rPr>
          <w:rFonts w:asciiTheme="majorBidi" w:hAnsiTheme="majorBidi" w:cstheme="majorBidi"/>
        </w:rPr>
        <w:t>)</w:t>
      </w:r>
    </w:p>
    <w:p w14:paraId="71AF08F4" w14:textId="56353C7E" w:rsidR="00243CD0" w:rsidRPr="00734381" w:rsidRDefault="00243CD0" w:rsidP="00243CD0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Zero:                                       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. (</m:t>
            </m:r>
            <m:f>
              <m:fPr>
                <m:type m:val="skw"/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m,pass</m:t>
                    </m:r>
                  </m:sub>
                </m:sSub>
              </m:den>
            </m:f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7</w:t>
      </w:r>
      <w:r w:rsidRPr="00734381">
        <w:rPr>
          <w:rFonts w:asciiTheme="majorBidi" w:hAnsiTheme="majorBidi" w:cstheme="majorBidi"/>
        </w:rPr>
        <w:t>)</w:t>
      </w:r>
    </w:p>
    <w:p w14:paraId="174CBA44" w14:textId="77777777" w:rsidR="00877646" w:rsidRDefault="00877646" w:rsidP="0087764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D288D8F" w14:textId="77777777" w:rsidR="00D40106" w:rsidRDefault="00D40106" w:rsidP="008B5B60">
      <w:pPr>
        <w:spacing w:line="360" w:lineRule="auto"/>
        <w:jc w:val="both"/>
        <w:rPr>
          <w:rFonts w:ascii="Times New Roman" w:hAnsi="Times New Roman" w:cs="Times New Roman"/>
        </w:rPr>
      </w:pPr>
    </w:p>
    <w:p w14:paraId="6429972E" w14:textId="77777777" w:rsidR="007D3404" w:rsidRDefault="007D3404" w:rsidP="008B5B60">
      <w:pPr>
        <w:spacing w:line="360" w:lineRule="auto"/>
        <w:jc w:val="both"/>
        <w:rPr>
          <w:rFonts w:ascii="Times New Roman" w:hAnsi="Times New Roman" w:cs="Times New Roman"/>
        </w:rPr>
      </w:pPr>
    </w:p>
    <w:p w14:paraId="0FC8F43B" w14:textId="77777777" w:rsidR="00D40106" w:rsidRDefault="00D40106" w:rsidP="008B5B60">
      <w:pPr>
        <w:spacing w:line="360" w:lineRule="auto"/>
        <w:jc w:val="both"/>
        <w:rPr>
          <w:rFonts w:ascii="Times New Roman" w:hAnsi="Times New Roman" w:cs="Times New Roman"/>
        </w:rPr>
      </w:pPr>
    </w:p>
    <w:p w14:paraId="05B0E96B" w14:textId="66B1EAE2" w:rsidR="00D40106" w:rsidRPr="004115A4" w:rsidRDefault="00D40106" w:rsidP="00D40106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3.2.2 RC (Lead-Lag) Compensation</w:t>
      </w:r>
    </w:p>
    <w:p w14:paraId="70425FA2" w14:textId="3646057D" w:rsidR="00D40106" w:rsidRDefault="007D3404" w:rsidP="00322E8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534565" wp14:editId="7BCA1F33">
            <wp:extent cx="5577837" cy="2649070"/>
            <wp:effectExtent l="0" t="0" r="0" b="0"/>
            <wp:docPr id="1314288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765" cy="2663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6F5D6" w14:textId="42F7261D" w:rsidR="00322E86" w:rsidRDefault="00322E86" w:rsidP="00322E8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Fig.7. LDO with RC (Lead-Lag) Compensation</w:t>
      </w:r>
    </w:p>
    <w:p w14:paraId="666A30EE" w14:textId="77777777" w:rsidR="007D3404" w:rsidRDefault="007D3404" w:rsidP="00322E86">
      <w:pPr>
        <w:spacing w:line="360" w:lineRule="auto"/>
        <w:jc w:val="center"/>
        <w:rPr>
          <w:rFonts w:ascii="Times New Roman" w:hAnsi="Times New Roman" w:cs="Times New Roman"/>
        </w:rPr>
      </w:pPr>
    </w:p>
    <w:p w14:paraId="6F638F42" w14:textId="4B100689" w:rsidR="007D3404" w:rsidRPr="005D5B20" w:rsidRDefault="007D3404" w:rsidP="007D340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84566A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>this RC</w:t>
      </w:r>
      <w:r w:rsidRPr="0084566A">
        <w:rPr>
          <w:rFonts w:ascii="Times New Roman" w:hAnsi="Times New Roman" w:cs="Times New Roman"/>
        </w:rPr>
        <w:t xml:space="preserve"> compensation, </w:t>
      </w:r>
      <w:r>
        <w:rPr>
          <w:rFonts w:ascii="Times New Roman" w:hAnsi="Times New Roman" w:cs="Times New Roman"/>
        </w:rPr>
        <w:t xml:space="preserve">the </w:t>
      </w:r>
      <w:r w:rsidRPr="0084566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dded</w:t>
      </w:r>
      <w:r w:rsidRPr="0084566A">
        <w:rPr>
          <w:rFonts w:ascii="Times New Roman" w:hAnsi="Times New Roman" w:cs="Times New Roman"/>
        </w:rPr>
        <w:t xml:space="preserve"> capacitor C</w:t>
      </w:r>
      <w:r w:rsidRPr="0084566A">
        <w:rPr>
          <w:rFonts w:ascii="Times New Roman" w:hAnsi="Times New Roman" w:cs="Times New Roman"/>
          <w:vertAlign w:val="subscript"/>
        </w:rPr>
        <w:t>C</w:t>
      </w:r>
      <w:r w:rsidRPr="008456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&amp; resistance R</w:t>
      </w:r>
      <w:r w:rsidRPr="007D3404"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are used to create a pole &amp; a zero pair. The values of </w:t>
      </w:r>
      <w:r w:rsidRPr="0084566A">
        <w:rPr>
          <w:rFonts w:ascii="Times New Roman" w:hAnsi="Times New Roman" w:cs="Times New Roman"/>
        </w:rPr>
        <w:t>C</w:t>
      </w:r>
      <w:r w:rsidRPr="0084566A">
        <w:rPr>
          <w:rFonts w:ascii="Times New Roman" w:hAnsi="Times New Roman" w:cs="Times New Roman"/>
          <w:vertAlign w:val="subscript"/>
        </w:rPr>
        <w:t>C</w:t>
      </w:r>
      <w:r w:rsidRPr="008456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&amp; R</w:t>
      </w:r>
      <w:r w:rsidRPr="007D3404"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are determined </w:t>
      </w:r>
      <w:r w:rsidR="0002769E">
        <w:rPr>
          <w:rFonts w:ascii="Times New Roman" w:hAnsi="Times New Roman" w:cs="Times New Roman"/>
        </w:rPr>
        <w:t xml:space="preserve">to create the dominant pole and to set the zero location to cancel out the closest non-dominant pole. </w:t>
      </w:r>
      <w:r w:rsidRPr="00EE1282">
        <w:rPr>
          <w:rFonts w:ascii="Times New Roman" w:hAnsi="Times New Roman" w:cs="Times New Roman"/>
          <w:color w:val="00B0F0"/>
          <w:vertAlign w:val="superscript"/>
        </w:rPr>
        <w:t>[</w:t>
      </w:r>
      <w:r w:rsidR="0002769E">
        <w:rPr>
          <w:rFonts w:ascii="Times New Roman" w:hAnsi="Times New Roman" w:cs="Times New Roman"/>
          <w:color w:val="00B0F0"/>
          <w:vertAlign w:val="superscript"/>
        </w:rPr>
        <w:t>9</w:t>
      </w:r>
      <w:r w:rsidRPr="00EE1282">
        <w:rPr>
          <w:rFonts w:ascii="Times New Roman" w:hAnsi="Times New Roman" w:cs="Times New Roman"/>
          <w:color w:val="00B0F0"/>
          <w:vertAlign w:val="superscript"/>
        </w:rPr>
        <w:t>]</w:t>
      </w:r>
      <w:r>
        <w:rPr>
          <w:rFonts w:ascii="Times New Roman" w:hAnsi="Times New Roman" w:cs="Times New Roman"/>
          <w:color w:val="00B0F0"/>
        </w:rPr>
        <w:t xml:space="preserve"> </w:t>
      </w:r>
    </w:p>
    <w:p w14:paraId="597BBAA1" w14:textId="1F0D18AB" w:rsidR="007D3404" w:rsidRDefault="007D3404" w:rsidP="007D3404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Dominant Pole:                 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O,diff</m:t>
                    </m:r>
                  </m:sub>
                </m:s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.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 w:rsidR="0002769E">
        <w:rPr>
          <w:rFonts w:asciiTheme="majorBidi" w:hAnsiTheme="majorBidi" w:cstheme="majorBidi"/>
        </w:rPr>
        <w:tab/>
      </w:r>
      <w:r w:rsidR="0002769E"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 w:rsidR="0002769E">
        <w:rPr>
          <w:rFonts w:asciiTheme="majorBidi" w:hAnsiTheme="majorBidi" w:cstheme="majorBidi"/>
        </w:rPr>
        <w:t>8</w:t>
      </w:r>
      <w:r w:rsidRPr="00734381">
        <w:rPr>
          <w:rFonts w:asciiTheme="majorBidi" w:hAnsiTheme="majorBidi" w:cstheme="majorBidi"/>
        </w:rPr>
        <w:t>)</w:t>
      </w:r>
    </w:p>
    <w:p w14:paraId="0C5676AA" w14:textId="67F9414E" w:rsidR="0002769E" w:rsidRDefault="0002769E" w:rsidP="0002769E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Zero:                                     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. 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 </m:t>
        </m:r>
      </m:oMath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9</w:t>
      </w:r>
      <w:r w:rsidRPr="00734381">
        <w:rPr>
          <w:rFonts w:asciiTheme="majorBidi" w:hAnsiTheme="majorBidi" w:cstheme="majorBidi"/>
        </w:rPr>
        <w:t>)</w:t>
      </w:r>
    </w:p>
    <w:p w14:paraId="7AB3A2CD" w14:textId="2579699A" w:rsidR="007D3404" w:rsidRDefault="007D3404" w:rsidP="007D3404">
      <w:pPr>
        <w:spacing w:line="360" w:lineRule="auto"/>
        <w:ind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Non-Dominant Poles:             </m:t>
        </m:r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gs,pass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(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O,diff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 // 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 w:rsidR="0002769E">
        <w:rPr>
          <w:rFonts w:asciiTheme="majorBidi" w:hAnsiTheme="majorBidi" w:cstheme="majorBidi"/>
        </w:rPr>
        <w:t>10</w:t>
      </w:r>
      <w:r w:rsidRPr="00734381">
        <w:rPr>
          <w:rFonts w:asciiTheme="majorBidi" w:hAnsiTheme="majorBidi" w:cstheme="majorBidi"/>
        </w:rPr>
        <w:t>)</w:t>
      </w:r>
    </w:p>
    <w:p w14:paraId="70AFB30C" w14:textId="1731E252" w:rsidR="00D714EE" w:rsidRDefault="0002769E" w:rsidP="00E92D85">
      <w:pPr>
        <w:spacing w:line="360" w:lineRule="auto"/>
        <w:ind w:left="3600" w:firstLine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4472C4" w:themeColor="accent1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L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 xml:space="preserve"> .  </m:t>
            </m:r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L</m:t>
                </m:r>
              </m:sub>
            </m:sSub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734381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11</w:t>
      </w:r>
      <w:r w:rsidRPr="00734381">
        <w:rPr>
          <w:rFonts w:asciiTheme="majorBidi" w:hAnsiTheme="majorBidi" w:cstheme="majorBidi"/>
        </w:rPr>
        <w:t>)</w:t>
      </w:r>
    </w:p>
    <w:p w14:paraId="52444BC9" w14:textId="77777777" w:rsidR="00E92D85" w:rsidRDefault="00E92D85" w:rsidP="00E92D85">
      <w:pPr>
        <w:spacing w:line="360" w:lineRule="auto"/>
        <w:ind w:left="3600" w:firstLine="720"/>
        <w:jc w:val="both"/>
        <w:rPr>
          <w:rFonts w:ascii="Times New Roman" w:hAnsi="Times New Roman" w:cs="Times New Roman"/>
          <w:b/>
          <w:bCs/>
        </w:rPr>
      </w:pPr>
    </w:p>
    <w:p w14:paraId="7F7E2062" w14:textId="57C233BE" w:rsidR="0016061A" w:rsidRPr="00E8357F" w:rsidRDefault="009A0250" w:rsidP="00E8357F">
      <w:p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2" w:name="_Toc55771338"/>
      <w:r>
        <w:rPr>
          <w:rFonts w:ascii="Times New Roman" w:hAnsi="Times New Roman" w:cs="Times New Roman"/>
          <w:b/>
          <w:bCs/>
        </w:rPr>
        <w:t>4.</w:t>
      </w:r>
      <w:r w:rsidR="00E920DA">
        <w:rPr>
          <w:rFonts w:ascii="Times New Roman" w:hAnsi="Times New Roman" w:cs="Times New Roman"/>
          <w:b/>
          <w:bCs/>
        </w:rPr>
        <w:t xml:space="preserve"> </w:t>
      </w:r>
      <w:r w:rsidR="000C435C">
        <w:rPr>
          <w:rFonts w:ascii="Times New Roman" w:hAnsi="Times New Roman" w:cs="Times New Roman"/>
          <w:b/>
          <w:bCs/>
        </w:rPr>
        <w:t>Results and Discussion</w:t>
      </w:r>
      <w:bookmarkEnd w:id="2"/>
    </w:p>
    <w:p w14:paraId="5AE8B9FA" w14:textId="67340361" w:rsidR="00F50B5B" w:rsidRPr="005D15BE" w:rsidRDefault="00F50B5B" w:rsidP="005D15BE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bookmarkStart w:id="3" w:name="_Toc55771339"/>
      <w:r>
        <w:rPr>
          <w:rFonts w:ascii="Times New Roman" w:hAnsi="Times New Roman" w:cs="Times New Roman"/>
          <w:i/>
        </w:rPr>
        <w:t xml:space="preserve">4.1 </w:t>
      </w:r>
      <w:r w:rsidR="00E8357F">
        <w:rPr>
          <w:rFonts w:ascii="Times New Roman" w:hAnsi="Times New Roman" w:cs="Times New Roman"/>
          <w:i/>
        </w:rPr>
        <w:t xml:space="preserve">DC </w:t>
      </w:r>
      <w:bookmarkEnd w:id="3"/>
      <w:r w:rsidR="00C9680B">
        <w:rPr>
          <w:rFonts w:ascii="Times New Roman" w:hAnsi="Times New Roman" w:cs="Times New Roman"/>
          <w:i/>
        </w:rPr>
        <w:t>Analysis</w:t>
      </w:r>
    </w:p>
    <w:p w14:paraId="5047DB83" w14:textId="03F2C983" w:rsidR="00E8357F" w:rsidRDefault="00BE4660" w:rsidP="00E8357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971483">
        <w:rPr>
          <w:rFonts w:ascii="Times New Roman" w:hAnsi="Times New Roman" w:cs="Times New Roman"/>
        </w:rPr>
        <w:t xml:space="preserve">In the DC analysis, the transistors are sized to ensure they are all in saturation for minimum load current (maximum </w:t>
      </w:r>
      <w:proofErr w:type="spellStart"/>
      <w:proofErr w:type="gramStart"/>
      <w:r w:rsidRPr="00971483">
        <w:rPr>
          <w:rFonts w:ascii="Times New Roman" w:hAnsi="Times New Roman" w:cs="Times New Roman"/>
        </w:rPr>
        <w:t>V</w:t>
      </w:r>
      <w:r w:rsidRPr="00971483">
        <w:rPr>
          <w:rFonts w:ascii="Times New Roman" w:hAnsi="Times New Roman" w:cs="Times New Roman"/>
          <w:vertAlign w:val="subscript"/>
        </w:rPr>
        <w:t>G,pass</w:t>
      </w:r>
      <w:proofErr w:type="spellEnd"/>
      <w:proofErr w:type="gramEnd"/>
      <w:r w:rsidRPr="00971483">
        <w:rPr>
          <w:rFonts w:ascii="Times New Roman" w:hAnsi="Times New Roman" w:cs="Times New Roman"/>
        </w:rPr>
        <w:t xml:space="preserve">) &amp; for maximum load current (minimum </w:t>
      </w:r>
      <w:proofErr w:type="spellStart"/>
      <w:r w:rsidRPr="00971483">
        <w:rPr>
          <w:rFonts w:ascii="Times New Roman" w:hAnsi="Times New Roman" w:cs="Times New Roman"/>
        </w:rPr>
        <w:t>V</w:t>
      </w:r>
      <w:r w:rsidRPr="00971483">
        <w:rPr>
          <w:rFonts w:ascii="Times New Roman" w:hAnsi="Times New Roman" w:cs="Times New Roman"/>
          <w:vertAlign w:val="subscript"/>
        </w:rPr>
        <w:t>G,pass</w:t>
      </w:r>
      <w:proofErr w:type="spellEnd"/>
      <w:r w:rsidRPr="00971483">
        <w:rPr>
          <w:rFonts w:ascii="Times New Roman" w:hAnsi="Times New Roman" w:cs="Times New Roman"/>
        </w:rPr>
        <w:t xml:space="preserve">). </w:t>
      </w:r>
      <w:r w:rsidR="00971483">
        <w:rPr>
          <w:rFonts w:ascii="Times New Roman" w:hAnsi="Times New Roman" w:cs="Times New Roman"/>
        </w:rPr>
        <w:t>The values of the resistive divider are chosen to provide the 5/6 ratio from V</w:t>
      </w:r>
      <w:r w:rsidR="00971483" w:rsidRPr="00971483">
        <w:rPr>
          <w:rFonts w:ascii="Times New Roman" w:hAnsi="Times New Roman" w:cs="Times New Roman"/>
          <w:vertAlign w:val="subscript"/>
        </w:rPr>
        <w:t>REG</w:t>
      </w:r>
      <w:r w:rsidR="00971483">
        <w:rPr>
          <w:rFonts w:ascii="Times New Roman" w:hAnsi="Times New Roman" w:cs="Times New Roman"/>
        </w:rPr>
        <w:t xml:space="preserve"> to V</w:t>
      </w:r>
      <w:r w:rsidR="00971483" w:rsidRPr="00971483">
        <w:rPr>
          <w:rFonts w:ascii="Times New Roman" w:hAnsi="Times New Roman" w:cs="Times New Roman"/>
          <w:vertAlign w:val="subscript"/>
        </w:rPr>
        <w:t>FB</w:t>
      </w:r>
      <w:r w:rsidR="00971483">
        <w:rPr>
          <w:rFonts w:ascii="Times New Roman" w:hAnsi="Times New Roman" w:cs="Times New Roman"/>
        </w:rPr>
        <w:t xml:space="preserve"> &amp; should be much bigger than R</w:t>
      </w:r>
      <w:r w:rsidR="00971483" w:rsidRPr="00971483">
        <w:rPr>
          <w:rFonts w:ascii="Times New Roman" w:hAnsi="Times New Roman" w:cs="Times New Roman"/>
          <w:vertAlign w:val="subscript"/>
        </w:rPr>
        <w:t>L</w:t>
      </w:r>
      <w:r w:rsidR="00971483">
        <w:rPr>
          <w:rFonts w:ascii="Times New Roman" w:hAnsi="Times New Roman" w:cs="Times New Roman"/>
        </w:rPr>
        <w:t xml:space="preserve"> so that almost </w:t>
      </w:r>
      <w:r w:rsidR="000F05B3">
        <w:rPr>
          <w:rFonts w:ascii="Times New Roman" w:hAnsi="Times New Roman" w:cs="Times New Roman"/>
        </w:rPr>
        <w:t>all</w:t>
      </w:r>
      <w:r w:rsidR="00971483">
        <w:rPr>
          <w:rFonts w:ascii="Times New Roman" w:hAnsi="Times New Roman" w:cs="Times New Roman"/>
        </w:rPr>
        <w:t xml:space="preserve"> the current from the pass-device flows in the load. </w:t>
      </w:r>
      <w:r w:rsidR="000F05B3">
        <w:rPr>
          <w:rFonts w:ascii="Times New Roman" w:hAnsi="Times New Roman" w:cs="Times New Roman"/>
        </w:rPr>
        <w:t xml:space="preserve">The total current consumption of the LDO, excluding the load current, is ~250uA. This includes 100uA from the </w:t>
      </w:r>
      <w:proofErr w:type="spellStart"/>
      <w:r w:rsidR="000F05B3">
        <w:rPr>
          <w:rFonts w:ascii="Times New Roman" w:hAnsi="Times New Roman" w:cs="Times New Roman"/>
        </w:rPr>
        <w:t>OpAmp</w:t>
      </w:r>
      <w:proofErr w:type="spellEnd"/>
      <w:r w:rsidR="000F05B3">
        <w:rPr>
          <w:rFonts w:ascii="Times New Roman" w:hAnsi="Times New Roman" w:cs="Times New Roman"/>
        </w:rPr>
        <w:t xml:space="preserve"> (50uA at both sides of the </w:t>
      </w:r>
      <w:proofErr w:type="gramStart"/>
      <w:r w:rsidR="000F05B3">
        <w:rPr>
          <w:rFonts w:ascii="Times New Roman" w:hAnsi="Times New Roman" w:cs="Times New Roman"/>
        </w:rPr>
        <w:t>current-mirror</w:t>
      </w:r>
      <w:proofErr w:type="gramEnd"/>
      <w:r w:rsidR="000F05B3">
        <w:rPr>
          <w:rFonts w:ascii="Times New Roman" w:hAnsi="Times New Roman" w:cs="Times New Roman"/>
        </w:rPr>
        <w:t>) &amp; 150uA from the resistive divider.</w:t>
      </w:r>
    </w:p>
    <w:p w14:paraId="2A2F0B93" w14:textId="1EFB04DB" w:rsidR="00BE4660" w:rsidRDefault="00BE4660" w:rsidP="00BE4660">
      <w:pPr>
        <w:spacing w:line="360" w:lineRule="auto"/>
        <w:rPr>
          <w:rFonts w:ascii="Times New Roman" w:hAnsi="Times New Roman" w:cs="Times New Roman"/>
        </w:rPr>
      </w:pPr>
    </w:p>
    <w:p w14:paraId="558B167E" w14:textId="0F38A0DB" w:rsidR="00BE4660" w:rsidRDefault="00BE4660" w:rsidP="00BE46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98BF13" wp14:editId="5F41D661">
            <wp:extent cx="5789088" cy="2723579"/>
            <wp:effectExtent l="0" t="0" r="0" b="635"/>
            <wp:docPr id="41355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05" cy="2738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BE2B6" w14:textId="1042BE92" w:rsidR="00BE4660" w:rsidRDefault="00BE4660" w:rsidP="00BE46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Fig.8. LDO with design values</w:t>
      </w:r>
    </w:p>
    <w:p w14:paraId="30071AEB" w14:textId="70D85277" w:rsidR="00C9680B" w:rsidRPr="00C9680B" w:rsidRDefault="00C9680B" w:rsidP="00C9680B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4.2 Monte-Carlo Analysis</w:t>
      </w:r>
    </w:p>
    <w:p w14:paraId="367F852B" w14:textId="7EAE43DA" w:rsidR="00B25A1F" w:rsidRPr="00227DF1" w:rsidRDefault="00170446" w:rsidP="00227D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C9680B" w:rsidRPr="00971483">
        <w:rPr>
          <w:rFonts w:ascii="Times New Roman" w:hAnsi="Times New Roman" w:cs="Times New Roman"/>
        </w:rPr>
        <w:t xml:space="preserve">he </w:t>
      </w:r>
      <w:r w:rsidR="00C9680B">
        <w:rPr>
          <w:rFonts w:ascii="Times New Roman" w:hAnsi="Times New Roman" w:cs="Times New Roman"/>
        </w:rPr>
        <w:t>Monte-Carlo</w:t>
      </w:r>
      <w:r w:rsidR="00C9680B" w:rsidRPr="00971483">
        <w:rPr>
          <w:rFonts w:ascii="Times New Roman" w:hAnsi="Times New Roman" w:cs="Times New Roman"/>
        </w:rPr>
        <w:t xml:space="preserve"> analysis</w:t>
      </w:r>
      <w:r>
        <w:rPr>
          <w:rFonts w:ascii="Times New Roman" w:hAnsi="Times New Roman" w:cs="Times New Roman"/>
        </w:rPr>
        <w:t xml:space="preserve"> is done based on the DC analysis testbench to measure the offset between V</w:t>
      </w:r>
      <w:r w:rsidRPr="00170446">
        <w:rPr>
          <w:rFonts w:ascii="Times New Roman" w:hAnsi="Times New Roman" w:cs="Times New Roman"/>
          <w:vertAlign w:val="subscript"/>
        </w:rPr>
        <w:t>FB</w:t>
      </w:r>
      <w:r>
        <w:rPr>
          <w:rFonts w:ascii="Times New Roman" w:hAnsi="Times New Roman" w:cs="Times New Roman"/>
        </w:rPr>
        <w:t xml:space="preserve"> &amp; V</w:t>
      </w:r>
      <w:r w:rsidRPr="00170446">
        <w:rPr>
          <w:rFonts w:ascii="Times New Roman" w:hAnsi="Times New Roman" w:cs="Times New Roman"/>
          <w:vertAlign w:val="subscript"/>
        </w:rPr>
        <w:t>REF</w:t>
      </w:r>
      <w:r>
        <w:rPr>
          <w:rFonts w:ascii="Times New Roman" w:hAnsi="Times New Roman" w:cs="Times New Roman"/>
        </w:rPr>
        <w:t xml:space="preserve">. </w:t>
      </w:r>
      <w:r w:rsidR="00FB4C5F">
        <w:rPr>
          <w:rFonts w:ascii="Times New Roman" w:hAnsi="Times New Roman" w:cs="Times New Roman"/>
        </w:rPr>
        <w:t xml:space="preserve">The offset’s mean &amp; variation are measured at different X values, where X is the scaling factor multiplied by all the transistor dimensions (W &amp; L). </w:t>
      </w:r>
      <w:r w:rsidR="00227DF1">
        <w:rPr>
          <w:rFonts w:ascii="Times New Roman" w:hAnsi="Times New Roman" w:cs="Times New Roman"/>
        </w:rPr>
        <w:t>As X increases</w:t>
      </w:r>
      <w:r w:rsidR="00100FEE">
        <w:rPr>
          <w:rFonts w:ascii="Times New Roman" w:hAnsi="Times New Roman" w:cs="Times New Roman"/>
        </w:rPr>
        <w:t xml:space="preserve">, </w:t>
      </w:r>
      <w:r w:rsidR="00227DF1">
        <w:rPr>
          <w:rFonts w:ascii="Times New Roman" w:hAnsi="Times New Roman" w:cs="Times New Roman"/>
        </w:rPr>
        <w:t>mismatch reduces</w:t>
      </w:r>
      <w:r w:rsidR="00D246A2">
        <w:rPr>
          <w:rFonts w:ascii="Times New Roman" w:hAnsi="Times New Roman" w:cs="Times New Roman"/>
        </w:rPr>
        <w:t xml:space="preserve"> </w:t>
      </w:r>
      <w:r w:rsidR="000D74F0" w:rsidRPr="0047702F">
        <w:rPr>
          <w:rFonts w:ascii="Times New Roman" w:hAnsi="Times New Roman" w:cs="Times New Roman"/>
          <w:color w:val="00B0F0"/>
          <w:vertAlign w:val="superscript"/>
        </w:rPr>
        <w:t>[1</w:t>
      </w:r>
      <w:r w:rsidR="000D74F0">
        <w:rPr>
          <w:rFonts w:ascii="Times New Roman" w:hAnsi="Times New Roman" w:cs="Times New Roman"/>
          <w:color w:val="00B0F0"/>
          <w:vertAlign w:val="superscript"/>
        </w:rPr>
        <w:t>0</w:t>
      </w:r>
      <w:r w:rsidR="000D74F0" w:rsidRPr="0047702F">
        <w:rPr>
          <w:rFonts w:ascii="Times New Roman" w:hAnsi="Times New Roman" w:cs="Times New Roman"/>
          <w:color w:val="00B0F0"/>
          <w:vertAlign w:val="superscript"/>
        </w:rPr>
        <w:t>]</w:t>
      </w:r>
      <w:r w:rsidR="00227DF1">
        <w:rPr>
          <w:rFonts w:ascii="Times New Roman" w:hAnsi="Times New Roman" w:cs="Times New Roman"/>
        </w:rPr>
        <w:t>, as a result,</w:t>
      </w:r>
      <w:r w:rsidR="00100FEE">
        <w:rPr>
          <w:rFonts w:ascii="Times New Roman" w:hAnsi="Times New Roman" w:cs="Times New Roman"/>
        </w:rPr>
        <w:t xml:space="preserve"> </w:t>
      </w:r>
      <w:r w:rsidR="00FB4C5F">
        <w:rPr>
          <w:rFonts w:ascii="Times New Roman" w:hAnsi="Times New Roman" w:cs="Times New Roman"/>
        </w:rPr>
        <w:t xml:space="preserve">the offset &amp; its variation reduce. </w:t>
      </w:r>
      <w:r w:rsidR="00100FEE">
        <w:rPr>
          <w:rFonts w:ascii="Times New Roman" w:hAnsi="Times New Roman" w:cs="Times New Roman"/>
        </w:rPr>
        <w:t>Running Monte-Carlo for 500 samples, the offset variation Vs X is shown in Table 1</w:t>
      </w:r>
      <w:r w:rsidR="00C9680B">
        <w:rPr>
          <w:rFonts w:ascii="Times New Roman" w:hAnsi="Times New Roman" w:cs="Times New Roman"/>
        </w:rPr>
        <w:t>.</w:t>
      </w:r>
    </w:p>
    <w:p w14:paraId="55248A2D" w14:textId="7A0C4CEB" w:rsidR="00746F1C" w:rsidRPr="00717AB5" w:rsidRDefault="00746F1C" w:rsidP="00746F1C">
      <w:pPr>
        <w:spacing w:line="240" w:lineRule="auto"/>
        <w:jc w:val="center"/>
        <w:rPr>
          <w:b/>
          <w:bCs/>
        </w:rPr>
      </w:pPr>
      <w:r w:rsidRPr="00717AB5">
        <w:rPr>
          <w:b/>
          <w:bCs/>
        </w:rPr>
        <w:t xml:space="preserve">Table </w:t>
      </w:r>
      <w:r w:rsidR="00227DF1">
        <w:rPr>
          <w:b/>
          <w:bCs/>
        </w:rPr>
        <w:t>1</w:t>
      </w:r>
      <w:r w:rsidRPr="00717AB5">
        <w:rPr>
          <w:b/>
          <w:bCs/>
        </w:rPr>
        <w:t>:</w:t>
      </w:r>
      <w:r w:rsidR="007476DD">
        <w:rPr>
          <w:b/>
          <w:bCs/>
        </w:rPr>
        <w:t xml:space="preserve"> </w:t>
      </w:r>
      <w:r w:rsidR="00227DF1">
        <w:rPr>
          <w:b/>
          <w:bCs/>
        </w:rPr>
        <w:t>Monte-Carlo Simulation Results</w:t>
      </w:r>
    </w:p>
    <w:tbl>
      <w:tblPr>
        <w:tblStyle w:val="TableGrid"/>
        <w:tblW w:w="0" w:type="auto"/>
        <w:tblInd w:w="177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1867"/>
        <w:gridCol w:w="1800"/>
      </w:tblGrid>
      <w:tr w:rsidR="00227DF1" w14:paraId="44B1B85D" w14:textId="77777777" w:rsidTr="00937901">
        <w:trPr>
          <w:trHeight w:val="20"/>
        </w:trPr>
        <w:tc>
          <w:tcPr>
            <w:tcW w:w="2093" w:type="dxa"/>
            <w:vMerge w:val="restart"/>
            <w:tcBorders>
              <w:top w:val="thinThickSmallGap" w:sz="12" w:space="0" w:color="auto"/>
              <w:left w:val="thinThickSmallGap" w:sz="12" w:space="0" w:color="auto"/>
              <w:right w:val="thickThinSmallGap" w:sz="12" w:space="0" w:color="auto"/>
            </w:tcBorders>
            <w:vAlign w:val="center"/>
          </w:tcPr>
          <w:p w14:paraId="224F112D" w14:textId="5ADBB6E4" w:rsidR="00227DF1" w:rsidRPr="00003C1B" w:rsidRDefault="00227DF1" w:rsidP="00227DF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Aspect Ratio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X.W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X.L</m:t>
                  </m:r>
                </m:den>
              </m:f>
            </m:oMath>
          </w:p>
        </w:tc>
        <w:tc>
          <w:tcPr>
            <w:tcW w:w="3667" w:type="dxa"/>
            <w:gridSpan w:val="2"/>
            <w:tcBorders>
              <w:top w:val="thinThickSmallGap" w:sz="12" w:space="0" w:color="auto"/>
              <w:left w:val="thickThinSmallGap" w:sz="12" w:space="0" w:color="auto"/>
              <w:bottom w:val="double" w:sz="4" w:space="0" w:color="auto"/>
              <w:right w:val="thickThinSmallGap" w:sz="12" w:space="0" w:color="auto"/>
            </w:tcBorders>
          </w:tcPr>
          <w:p w14:paraId="55053AE8" w14:textId="6B961AEB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/>
                <w:sz w:val="20"/>
                <w:szCs w:val="20"/>
              </w:rPr>
              <w:t>Offset</w:t>
            </w:r>
          </w:p>
        </w:tc>
      </w:tr>
      <w:tr w:rsidR="00227DF1" w14:paraId="72A60881" w14:textId="77777777" w:rsidTr="00937901">
        <w:trPr>
          <w:trHeight w:val="20"/>
        </w:trPr>
        <w:tc>
          <w:tcPr>
            <w:tcW w:w="2093" w:type="dxa"/>
            <w:vMerge/>
            <w:tcBorders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75D5CC17" w14:textId="5DB64F32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867" w:type="dxa"/>
            <w:tcBorders>
              <w:top w:val="double" w:sz="4" w:space="0" w:color="auto"/>
              <w:left w:val="thickThinSmallGap" w:sz="12" w:space="0" w:color="auto"/>
              <w:bottom w:val="thickThinSmallGap" w:sz="12" w:space="0" w:color="auto"/>
              <w:right w:val="double" w:sz="4" w:space="0" w:color="auto"/>
            </w:tcBorders>
          </w:tcPr>
          <w:p w14:paraId="484153CF" w14:textId="5E4589A5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/>
                <w:sz w:val="20"/>
                <w:szCs w:val="20"/>
              </w:rPr>
              <w:t>Mean</w:t>
            </w:r>
          </w:p>
        </w:tc>
        <w:tc>
          <w:tcPr>
            <w:tcW w:w="1800" w:type="dxa"/>
            <w:tcBorders>
              <w:top w:val="double" w:sz="4" w:space="0" w:color="auto"/>
              <w:left w:val="double" w:sz="4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26039634" w14:textId="29F1937E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/>
                <w:sz w:val="20"/>
                <w:szCs w:val="20"/>
              </w:rPr>
              <w:t>Variation</w:t>
            </w:r>
          </w:p>
        </w:tc>
      </w:tr>
      <w:tr w:rsidR="00227DF1" w:rsidRPr="007476DD" w14:paraId="40595A49" w14:textId="77777777" w:rsidTr="00937901">
        <w:trPr>
          <w:trHeight w:val="20"/>
        </w:trPr>
        <w:tc>
          <w:tcPr>
            <w:tcW w:w="2093" w:type="dxa"/>
            <w:tcBorders>
              <w:top w:val="thickThinSmallGap" w:sz="12" w:space="0" w:color="auto"/>
              <w:left w:val="thinThickSmallGap" w:sz="12" w:space="0" w:color="auto"/>
              <w:right w:val="thickThinSmallGap" w:sz="12" w:space="0" w:color="auto"/>
            </w:tcBorders>
            <w:hideMark/>
          </w:tcPr>
          <w:p w14:paraId="66A11EDE" w14:textId="6635F275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sz w:val="20"/>
                <w:szCs w:val="20"/>
              </w:rPr>
              <w:t>X = 1</w:t>
            </w:r>
          </w:p>
        </w:tc>
        <w:tc>
          <w:tcPr>
            <w:tcW w:w="1867" w:type="dxa"/>
            <w:tcBorders>
              <w:top w:val="thickThinSmallGap" w:sz="12" w:space="0" w:color="auto"/>
              <w:left w:val="thickThinSmallGap" w:sz="12" w:space="0" w:color="auto"/>
              <w:right w:val="double" w:sz="4" w:space="0" w:color="auto"/>
            </w:tcBorders>
          </w:tcPr>
          <w:p w14:paraId="5DB835AD" w14:textId="1EA3EF76" w:rsidR="00227DF1" w:rsidRPr="00003C1B" w:rsidRDefault="00775C62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sz w:val="20"/>
                <w:szCs w:val="20"/>
              </w:rPr>
              <w:t>3.698m</w:t>
            </w:r>
          </w:p>
        </w:tc>
        <w:tc>
          <w:tcPr>
            <w:tcW w:w="1800" w:type="dxa"/>
            <w:tcBorders>
              <w:top w:val="thickThinSmallGap" w:sz="12" w:space="0" w:color="auto"/>
              <w:left w:val="double" w:sz="4" w:space="0" w:color="auto"/>
              <w:right w:val="thickThinSmallGap" w:sz="12" w:space="0" w:color="auto"/>
            </w:tcBorders>
            <w:hideMark/>
          </w:tcPr>
          <w:p w14:paraId="4E2A1AF7" w14:textId="5A5CC1F4" w:rsidR="00227DF1" w:rsidRPr="00003C1B" w:rsidRDefault="00775C62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sz w:val="20"/>
                <w:szCs w:val="20"/>
              </w:rPr>
              <w:t>6.786m</w:t>
            </w:r>
          </w:p>
        </w:tc>
      </w:tr>
      <w:tr w:rsidR="00227DF1" w:rsidRPr="007476DD" w14:paraId="230CA673" w14:textId="77777777" w:rsidTr="00937901">
        <w:trPr>
          <w:trHeight w:val="40"/>
        </w:trPr>
        <w:tc>
          <w:tcPr>
            <w:tcW w:w="2093" w:type="dxa"/>
            <w:tcBorders>
              <w:left w:val="thinThickSmallGap" w:sz="12" w:space="0" w:color="auto"/>
              <w:right w:val="thickThinSmallGap" w:sz="12" w:space="0" w:color="auto"/>
            </w:tcBorders>
            <w:hideMark/>
          </w:tcPr>
          <w:p w14:paraId="3EE97338" w14:textId="2B0A28B0" w:rsidR="00227DF1" w:rsidRPr="00003C1B" w:rsidRDefault="00227DF1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sz w:val="20"/>
                <w:szCs w:val="20"/>
              </w:rPr>
              <w:t>X = 2</w:t>
            </w:r>
          </w:p>
        </w:tc>
        <w:tc>
          <w:tcPr>
            <w:tcW w:w="1867" w:type="dxa"/>
            <w:tcBorders>
              <w:left w:val="thickThinSmallGap" w:sz="12" w:space="0" w:color="auto"/>
              <w:right w:val="double" w:sz="4" w:space="0" w:color="auto"/>
            </w:tcBorders>
          </w:tcPr>
          <w:p w14:paraId="5CADF6B7" w14:textId="6FA6D25B" w:rsidR="00227DF1" w:rsidRPr="00003C1B" w:rsidRDefault="00775C62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Cs/>
                <w:sz w:val="20"/>
                <w:szCs w:val="20"/>
              </w:rPr>
              <w:t>1.552m</w:t>
            </w:r>
          </w:p>
        </w:tc>
        <w:tc>
          <w:tcPr>
            <w:tcW w:w="1800" w:type="dxa"/>
            <w:tcBorders>
              <w:left w:val="double" w:sz="4" w:space="0" w:color="auto"/>
              <w:right w:val="thickThinSmallGap" w:sz="12" w:space="0" w:color="auto"/>
            </w:tcBorders>
            <w:hideMark/>
          </w:tcPr>
          <w:p w14:paraId="1CF5F6E0" w14:textId="62186F99" w:rsidR="00227DF1" w:rsidRPr="00003C1B" w:rsidRDefault="00775C62" w:rsidP="007476D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Cs/>
                <w:sz w:val="20"/>
                <w:szCs w:val="20"/>
              </w:rPr>
              <w:t>3.248m</w:t>
            </w:r>
          </w:p>
        </w:tc>
      </w:tr>
      <w:tr w:rsidR="00227DF1" w:rsidRPr="007476DD" w14:paraId="74A3C396" w14:textId="77777777" w:rsidTr="00937901">
        <w:trPr>
          <w:trHeight w:val="40"/>
        </w:trPr>
        <w:tc>
          <w:tcPr>
            <w:tcW w:w="2093" w:type="dxa"/>
            <w:tcBorders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375A50A9" w14:textId="1B3D9C07" w:rsidR="00227DF1" w:rsidRPr="00003C1B" w:rsidRDefault="00227DF1" w:rsidP="001A5E8F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sz w:val="20"/>
                <w:szCs w:val="20"/>
              </w:rPr>
              <w:t>X = 4</w:t>
            </w:r>
          </w:p>
        </w:tc>
        <w:tc>
          <w:tcPr>
            <w:tcW w:w="1867" w:type="dxa"/>
            <w:tcBorders>
              <w:left w:val="thickThinSmallGap" w:sz="12" w:space="0" w:color="auto"/>
              <w:bottom w:val="thickThinSmallGap" w:sz="12" w:space="0" w:color="auto"/>
              <w:right w:val="double" w:sz="4" w:space="0" w:color="auto"/>
            </w:tcBorders>
          </w:tcPr>
          <w:p w14:paraId="33498D52" w14:textId="2CEC80DD" w:rsidR="00227DF1" w:rsidRPr="00003C1B" w:rsidRDefault="00775C62" w:rsidP="001A5E8F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Cs/>
                <w:sz w:val="20"/>
                <w:szCs w:val="20"/>
              </w:rPr>
              <w:t>0.770m</w:t>
            </w:r>
          </w:p>
        </w:tc>
        <w:tc>
          <w:tcPr>
            <w:tcW w:w="1800" w:type="dxa"/>
            <w:tcBorders>
              <w:left w:val="double" w:sz="4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1ED536CB" w14:textId="73481929" w:rsidR="00227DF1" w:rsidRPr="00003C1B" w:rsidRDefault="00775C62" w:rsidP="001A5E8F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003C1B">
              <w:rPr>
                <w:rFonts w:ascii="Times New Roman" w:hAnsi="Times New Roman" w:cs="Times New Roman"/>
                <w:bCs/>
                <w:sz w:val="20"/>
                <w:szCs w:val="20"/>
              </w:rPr>
              <w:t>1.513m</w:t>
            </w:r>
          </w:p>
        </w:tc>
      </w:tr>
    </w:tbl>
    <w:p w14:paraId="1EBF1986" w14:textId="77777777" w:rsidR="00746F1C" w:rsidRDefault="00746F1C" w:rsidP="007476DD">
      <w:pPr>
        <w:spacing w:line="360" w:lineRule="auto"/>
        <w:jc w:val="center"/>
        <w:rPr>
          <w:rFonts w:ascii="Times New Roman" w:hAnsi="Times New Roman" w:cs="Times New Roman"/>
          <w:bCs/>
        </w:rPr>
      </w:pPr>
    </w:p>
    <w:p w14:paraId="7C0EE5C0" w14:textId="1E6FEFF6" w:rsidR="00775C62" w:rsidRDefault="00775C62" w:rsidP="007476DD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040F294B" wp14:editId="708E85F7">
            <wp:extent cx="4393933" cy="1984741"/>
            <wp:effectExtent l="0" t="0" r="6985" b="0"/>
            <wp:docPr id="114498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11" cy="1998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DB0DA" w14:textId="3B44E26D" w:rsidR="00775C62" w:rsidRDefault="00003C1B" w:rsidP="00003C1B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lastRenderedPageBreak/>
        <w:t>Fig.9. Offset Probability Distributions for X=4</w:t>
      </w:r>
    </w:p>
    <w:p w14:paraId="3C42A368" w14:textId="7691A11A" w:rsidR="00003C1B" w:rsidRPr="00C9680B" w:rsidRDefault="00003C1B" w:rsidP="00003C1B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4.3 AC</w:t>
      </w:r>
      <w:r w:rsidR="0032085D">
        <w:rPr>
          <w:rFonts w:ascii="Times New Roman" w:hAnsi="Times New Roman" w:cs="Times New Roman"/>
          <w:i/>
        </w:rPr>
        <w:t xml:space="preserve">, </w:t>
      </w:r>
      <w:r>
        <w:rPr>
          <w:rFonts w:ascii="Times New Roman" w:hAnsi="Times New Roman" w:cs="Times New Roman"/>
          <w:i/>
        </w:rPr>
        <w:t>STB</w:t>
      </w:r>
      <w:r w:rsidR="0032085D">
        <w:rPr>
          <w:rFonts w:ascii="Times New Roman" w:hAnsi="Times New Roman" w:cs="Times New Roman"/>
          <w:i/>
        </w:rPr>
        <w:t>, &amp; Transient</w:t>
      </w:r>
      <w:r>
        <w:rPr>
          <w:rFonts w:ascii="Times New Roman" w:hAnsi="Times New Roman" w:cs="Times New Roman"/>
          <w:i/>
        </w:rPr>
        <w:t xml:space="preserve"> Analyses</w:t>
      </w:r>
    </w:p>
    <w:p w14:paraId="638392FD" w14:textId="18E88D56" w:rsidR="00003C1B" w:rsidRDefault="005249A0" w:rsidP="004F4F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474D89" w:rsidRPr="00474D89">
        <w:rPr>
          <w:rFonts w:ascii="Times New Roman" w:hAnsi="Times New Roman" w:cs="Times New Roman"/>
        </w:rPr>
        <w:t>hile changing the locations of the poles &amp; the zero introduced by the compensation network</w:t>
      </w:r>
      <w:r>
        <w:rPr>
          <w:rFonts w:ascii="Times New Roman" w:hAnsi="Times New Roman" w:cs="Times New Roman"/>
        </w:rPr>
        <w:t xml:space="preserve">, </w:t>
      </w:r>
      <w:r w:rsidRPr="00474D89">
        <w:rPr>
          <w:rFonts w:ascii="Times New Roman" w:hAnsi="Times New Roman" w:cs="Times New Roman"/>
        </w:rPr>
        <w:t>AC, STB, &amp; Transient Analyses are observed together</w:t>
      </w:r>
      <w:r>
        <w:rPr>
          <w:rFonts w:ascii="Times New Roman" w:hAnsi="Times New Roman" w:cs="Times New Roman"/>
        </w:rPr>
        <w:t>, since the</w:t>
      </w:r>
      <w:r w:rsidR="00F163AE">
        <w:rPr>
          <w:rFonts w:ascii="Times New Roman" w:hAnsi="Times New Roman" w:cs="Times New Roman"/>
        </w:rPr>
        <w:t>ir measurements</w:t>
      </w:r>
      <w:r>
        <w:rPr>
          <w:rFonts w:ascii="Times New Roman" w:hAnsi="Times New Roman" w:cs="Times New Roman"/>
        </w:rPr>
        <w:t xml:space="preserve"> are </w:t>
      </w:r>
      <w:r w:rsidR="00F163AE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>related</w:t>
      </w:r>
      <w:r w:rsidR="00474D89" w:rsidRPr="00474D8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Through the AC analysis, we can observe the PSRR &amp; the noise profiles of the system, while the STB analysis shows the closed-loop gain and phase. </w:t>
      </w:r>
      <w:r w:rsidR="001F5B2C">
        <w:rPr>
          <w:rFonts w:ascii="Times New Roman" w:hAnsi="Times New Roman" w:cs="Times New Roman"/>
        </w:rPr>
        <w:t xml:space="preserve">From equation (12), we can see how PSRR is related to the </w:t>
      </w:r>
      <w:r w:rsidR="00D246A2">
        <w:rPr>
          <w:rFonts w:ascii="Times New Roman" w:hAnsi="Times New Roman" w:cs="Times New Roman"/>
        </w:rPr>
        <w:t>open</w:t>
      </w:r>
      <w:r w:rsidR="001F5B2C">
        <w:rPr>
          <w:rFonts w:ascii="Times New Roman" w:hAnsi="Times New Roman" w:cs="Times New Roman"/>
        </w:rPr>
        <w:t>-loop gain</w:t>
      </w:r>
      <w:r w:rsidR="00D246A2">
        <w:rPr>
          <w:rFonts w:ascii="Times New Roman" w:hAnsi="Times New Roman" w:cs="Times New Roman"/>
        </w:rPr>
        <w:t xml:space="preserve"> </w:t>
      </w:r>
      <w:r w:rsidR="00D246A2" w:rsidRPr="0047702F">
        <w:rPr>
          <w:rFonts w:ascii="Times New Roman" w:hAnsi="Times New Roman" w:cs="Times New Roman"/>
          <w:color w:val="00B0F0"/>
          <w:vertAlign w:val="superscript"/>
        </w:rPr>
        <w:t>[1</w:t>
      </w:r>
      <w:r w:rsidR="00D246A2">
        <w:rPr>
          <w:rFonts w:ascii="Times New Roman" w:hAnsi="Times New Roman" w:cs="Times New Roman"/>
          <w:color w:val="00B0F0"/>
          <w:vertAlign w:val="superscript"/>
        </w:rPr>
        <w:t>1</w:t>
      </w:r>
      <w:r w:rsidR="00D246A2" w:rsidRPr="0047702F">
        <w:rPr>
          <w:rFonts w:ascii="Times New Roman" w:hAnsi="Times New Roman" w:cs="Times New Roman"/>
          <w:color w:val="00B0F0"/>
          <w:vertAlign w:val="superscript"/>
        </w:rPr>
        <w:t>]</w:t>
      </w:r>
      <w:r w:rsidR="001F5B2C">
        <w:rPr>
          <w:rFonts w:ascii="Times New Roman" w:hAnsi="Times New Roman" w:cs="Times New Roman"/>
        </w:rPr>
        <w:t>.</w:t>
      </w:r>
      <w:r w:rsidR="00F163AE">
        <w:rPr>
          <w:rFonts w:ascii="Times New Roman" w:hAnsi="Times New Roman" w:cs="Times New Roman"/>
        </w:rPr>
        <w:t xml:space="preserve"> </w:t>
      </w:r>
      <w:r w:rsidR="0096708A" w:rsidRPr="00D669D6">
        <w:rPr>
          <w:rFonts w:ascii="Times New Roman" w:hAnsi="Times New Roman" w:cs="Times New Roman"/>
        </w:rPr>
        <w:t xml:space="preserve">From the sweeps in Fig. 10, we </w:t>
      </w:r>
      <w:r w:rsidR="00D669D6" w:rsidRPr="00D669D6">
        <w:rPr>
          <w:rFonts w:ascii="Times New Roman" w:hAnsi="Times New Roman" w:cs="Times New Roman"/>
        </w:rPr>
        <w:t>can also see how increasing the PM (improving the stability) reduces the ringing in the output’s step-response</w:t>
      </w:r>
      <w:r w:rsidR="00D669D6">
        <w:rPr>
          <w:rFonts w:ascii="Times New Roman" w:hAnsi="Times New Roman" w:cs="Times New Roman"/>
        </w:rPr>
        <w:t xml:space="preserve"> </w:t>
      </w:r>
      <w:r w:rsidR="00D669D6" w:rsidRPr="0047702F">
        <w:rPr>
          <w:rFonts w:ascii="Times New Roman" w:hAnsi="Times New Roman" w:cs="Times New Roman"/>
          <w:color w:val="00B0F0"/>
          <w:vertAlign w:val="superscript"/>
        </w:rPr>
        <w:t>[1</w:t>
      </w:r>
      <w:r w:rsidR="00D669D6">
        <w:rPr>
          <w:rFonts w:ascii="Times New Roman" w:hAnsi="Times New Roman" w:cs="Times New Roman"/>
          <w:color w:val="00B0F0"/>
          <w:vertAlign w:val="superscript"/>
        </w:rPr>
        <w:t>2</w:t>
      </w:r>
      <w:r w:rsidR="00D669D6" w:rsidRPr="0047702F">
        <w:rPr>
          <w:rFonts w:ascii="Times New Roman" w:hAnsi="Times New Roman" w:cs="Times New Roman"/>
          <w:color w:val="00B0F0"/>
          <w:vertAlign w:val="superscript"/>
        </w:rPr>
        <w:t>]</w:t>
      </w:r>
      <w:r w:rsidR="00D669D6">
        <w:rPr>
          <w:rFonts w:ascii="Times New Roman" w:hAnsi="Times New Roman" w:cs="Times New Roman"/>
        </w:rPr>
        <w:t>.</w:t>
      </w:r>
    </w:p>
    <w:p w14:paraId="1C08F3B4" w14:textId="77777777" w:rsidR="00D669D6" w:rsidRDefault="00D669D6" w:rsidP="004F4F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9B6710A" w14:textId="2DF2ABFA" w:rsidR="004F4F4B" w:rsidRDefault="00D246A2" w:rsidP="007F1051">
      <w:pPr>
        <w:spacing w:line="360" w:lineRule="auto"/>
        <w:ind w:left="2160" w:firstLine="720"/>
        <w:jc w:val="both"/>
        <w:rPr>
          <w:rFonts w:asciiTheme="majorBidi" w:hAnsiTheme="majorBidi" w:cstheme="majorBidi"/>
        </w:rPr>
      </w:pPr>
      <m:oMath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PSR</m:t>
        </m:r>
        <m:sSup>
          <m:sSup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REG</m:t>
                </m:r>
              </m:sub>
            </m:sSub>
            <m:d>
              <m:d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s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DD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(s)</m:t>
            </m:r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ajorBidi"/>
                <w:i/>
                <w:color w:val="4472C4" w:themeColor="accen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supply</m:t>
                </m:r>
              </m:sub>
            </m:sSub>
            <m:r>
              <w:rPr>
                <w:rFonts w:ascii="Cambria Math" w:hAnsi="Cambria Math" w:cstheme="majorBidi"/>
                <w:color w:val="4472C4" w:themeColor="accent1"/>
                <w:sz w:val="28"/>
                <w:szCs w:val="28"/>
              </w:rPr>
              <m:t>(s)</m:t>
            </m:r>
          </m:num>
          <m:den>
            <m:d>
              <m:dPr>
                <m:ctrlPr>
                  <w:rPr>
                    <w:rFonts w:ascii="Cambria Math" w:hAnsi="Cambria Math" w:cstheme="majorBidi"/>
                    <w:i/>
                    <w:color w:val="4472C4" w:themeColor="accen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 xml:space="preserve">1+ 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4472C4" w:themeColor="accen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4472C4" w:themeColor="accent1"/>
                        <w:sz w:val="28"/>
                        <w:szCs w:val="28"/>
                      </w:rPr>
                      <m:t>OL</m:t>
                    </m:r>
                  </m:sub>
                </m:sSub>
                <m:r>
                  <w:rPr>
                    <w:rFonts w:ascii="Cambria Math" w:hAnsi="Cambria Math" w:cstheme="majorBidi"/>
                    <w:color w:val="4472C4" w:themeColor="accent1"/>
                    <w:sz w:val="28"/>
                    <w:szCs w:val="28"/>
                  </w:rPr>
                  <m:t>(s)</m:t>
                </m:r>
              </m:e>
            </m:d>
          </m:den>
        </m:f>
        <m:r>
          <w:rPr>
            <w:rFonts w:ascii="Cambria Math" w:hAnsi="Cambria Math" w:cstheme="majorBidi"/>
            <w:color w:val="4472C4" w:themeColor="accent1"/>
            <w:sz w:val="28"/>
            <w:szCs w:val="28"/>
          </w:rPr>
          <m:t xml:space="preserve"> </m:t>
        </m:r>
      </m:oMath>
      <w:r w:rsidR="001F5B2C">
        <w:rPr>
          <w:rFonts w:asciiTheme="majorBidi" w:hAnsiTheme="majorBidi" w:cstheme="majorBidi"/>
        </w:rPr>
        <w:tab/>
      </w:r>
      <w:r w:rsidR="001F5B2C">
        <w:rPr>
          <w:rFonts w:asciiTheme="majorBidi" w:hAnsiTheme="majorBidi" w:cstheme="majorBidi"/>
        </w:rPr>
        <w:tab/>
      </w:r>
      <w:r w:rsidR="001F5B2C">
        <w:rPr>
          <w:rFonts w:asciiTheme="majorBidi" w:hAnsiTheme="majorBidi" w:cstheme="majorBidi"/>
        </w:rPr>
        <w:tab/>
      </w:r>
      <w:r w:rsidR="001F5B2C" w:rsidRPr="00734381">
        <w:rPr>
          <w:rFonts w:asciiTheme="majorBidi" w:hAnsiTheme="majorBidi" w:cstheme="majorBidi"/>
        </w:rPr>
        <w:t>(</w:t>
      </w:r>
      <w:r w:rsidR="001F5B2C">
        <w:rPr>
          <w:rFonts w:asciiTheme="majorBidi" w:hAnsiTheme="majorBidi" w:cstheme="majorBidi"/>
        </w:rPr>
        <w:t>12</w:t>
      </w:r>
      <w:r w:rsidR="001F5B2C" w:rsidRPr="00734381">
        <w:rPr>
          <w:rFonts w:asciiTheme="majorBidi" w:hAnsiTheme="majorBidi" w:cstheme="majorBidi"/>
        </w:rPr>
        <w:t>)</w:t>
      </w:r>
    </w:p>
    <w:p w14:paraId="68626329" w14:textId="77777777" w:rsidR="00380245" w:rsidRDefault="00380245" w:rsidP="007F1051">
      <w:pPr>
        <w:spacing w:line="360" w:lineRule="auto"/>
        <w:ind w:left="2160" w:firstLine="720"/>
        <w:jc w:val="both"/>
        <w:rPr>
          <w:rFonts w:asciiTheme="majorBidi" w:hAnsiTheme="majorBidi" w:cstheme="majorBidi"/>
        </w:rPr>
      </w:pPr>
    </w:p>
    <w:p w14:paraId="3B487559" w14:textId="47E6A3B0" w:rsidR="001F5B2C" w:rsidRDefault="004F4F4B" w:rsidP="00F163A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EE406A" wp14:editId="213C6222">
            <wp:extent cx="6263762" cy="2308453"/>
            <wp:effectExtent l="0" t="0" r="3810" b="0"/>
            <wp:docPr id="1074008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5" cy="2329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37620" w14:textId="3E94FFB0" w:rsidR="004F4F4B" w:rsidRDefault="004F4F4B" w:rsidP="004F4F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</w:t>
      </w:r>
      <w:r w:rsidR="007F1051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. </w:t>
      </w:r>
      <w:r w:rsidR="007F1051">
        <w:rPr>
          <w:rFonts w:ascii="Times New Roman" w:hAnsi="Times New Roman" w:cs="Times New Roman"/>
        </w:rPr>
        <w:t>PSRR, Gain, Phase, &amp; Step response of the LDO at different R</w:t>
      </w:r>
      <w:r w:rsidR="007F1051" w:rsidRPr="007F1051">
        <w:rPr>
          <w:rFonts w:ascii="Times New Roman" w:hAnsi="Times New Roman" w:cs="Times New Roman"/>
          <w:vertAlign w:val="subscript"/>
        </w:rPr>
        <w:t>C</w:t>
      </w:r>
      <w:r w:rsidR="007F1051">
        <w:rPr>
          <w:rFonts w:ascii="Times New Roman" w:hAnsi="Times New Roman" w:cs="Times New Roman"/>
        </w:rPr>
        <w:t xml:space="preserve"> </w:t>
      </w:r>
      <w:r w:rsidR="007F1051">
        <w:rPr>
          <w:rFonts w:ascii="Times New Roman" w:hAnsi="Times New Roman" w:cs="Times New Roman"/>
        </w:rPr>
        <w:br/>
        <w:t xml:space="preserve">(Plots are for LDO with RC (Lead-Lag) Compensation &amp; with </w:t>
      </w:r>
      <w:proofErr w:type="spellStart"/>
      <w:r w:rsidR="007F1051">
        <w:rPr>
          <w:rFonts w:ascii="Times New Roman" w:hAnsi="Times New Roman" w:cs="Times New Roman"/>
        </w:rPr>
        <w:t>I</w:t>
      </w:r>
      <w:r w:rsidR="007F1051" w:rsidRPr="007F1051">
        <w:rPr>
          <w:rFonts w:ascii="Times New Roman" w:hAnsi="Times New Roman" w:cs="Times New Roman"/>
          <w:vertAlign w:val="subscript"/>
        </w:rPr>
        <w:t>load</w:t>
      </w:r>
      <w:proofErr w:type="spellEnd"/>
      <w:r w:rsidR="007F1051">
        <w:rPr>
          <w:rFonts w:ascii="Times New Roman" w:hAnsi="Times New Roman" w:cs="Times New Roman"/>
        </w:rPr>
        <w:t xml:space="preserve"> = 30m)</w:t>
      </w:r>
    </w:p>
    <w:p w14:paraId="402E955D" w14:textId="77777777" w:rsidR="00755787" w:rsidRDefault="00755787" w:rsidP="004F4F4B">
      <w:pPr>
        <w:spacing w:line="360" w:lineRule="auto"/>
        <w:jc w:val="center"/>
        <w:rPr>
          <w:rFonts w:ascii="Times New Roman" w:hAnsi="Times New Roman" w:cs="Times New Roman"/>
        </w:rPr>
      </w:pPr>
    </w:p>
    <w:p w14:paraId="01C51CE3" w14:textId="41C5E07C" w:rsidR="00380245" w:rsidRPr="00755787" w:rsidRDefault="00755787" w:rsidP="00755787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4.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Noise</w:t>
      </w:r>
      <w:r>
        <w:rPr>
          <w:rFonts w:ascii="Times New Roman" w:hAnsi="Times New Roman" w:cs="Times New Roman"/>
          <w:i/>
        </w:rPr>
        <w:t xml:space="preserve"> Analys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i/>
        </w:rPr>
        <w:t>s</w:t>
      </w:r>
    </w:p>
    <w:p w14:paraId="1B16C073" w14:textId="5CA44D91" w:rsidR="00380245" w:rsidRDefault="00380245" w:rsidP="0038024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C5347F">
        <w:rPr>
          <w:rFonts w:ascii="Times New Roman" w:hAnsi="Times New Roman" w:cs="Times New Roman"/>
        </w:rPr>
        <w:t xml:space="preserve">output </w:t>
      </w:r>
      <w:r>
        <w:rPr>
          <w:rFonts w:ascii="Times New Roman" w:hAnsi="Times New Roman" w:cs="Times New Roman"/>
        </w:rPr>
        <w:t>noise is related to the closed-loop gain, thus also effected by the zero &amp; pole locations. The main contributors of the noise in the system are t</w:t>
      </w:r>
      <w:r w:rsidRPr="00F163AE">
        <w:rPr>
          <w:rFonts w:ascii="Times New Roman" w:hAnsi="Times New Roman" w:cs="Times New Roman"/>
        </w:rPr>
        <w:t>he bandgap</w:t>
      </w:r>
      <w:r>
        <w:rPr>
          <w:rFonts w:ascii="Times New Roman" w:hAnsi="Times New Roman" w:cs="Times New Roman"/>
        </w:rPr>
        <w:t xml:space="preserve"> (reference voltage)</w:t>
      </w:r>
      <w:r w:rsidRPr="00F163AE">
        <w:rPr>
          <w:rFonts w:ascii="Times New Roman" w:hAnsi="Times New Roman" w:cs="Times New Roman"/>
        </w:rPr>
        <w:t>, the resistor</w:t>
      </w:r>
      <w:r>
        <w:rPr>
          <w:rFonts w:ascii="Times New Roman" w:hAnsi="Times New Roman" w:cs="Times New Roman"/>
        </w:rPr>
        <w:t xml:space="preserve"> </w:t>
      </w:r>
      <w:r w:rsidRPr="00F163AE">
        <w:rPr>
          <w:rFonts w:ascii="Times New Roman" w:hAnsi="Times New Roman" w:cs="Times New Roman"/>
        </w:rPr>
        <w:t xml:space="preserve">divider, and the input stage of the </w:t>
      </w:r>
      <w:proofErr w:type="spellStart"/>
      <w:r>
        <w:rPr>
          <w:rFonts w:ascii="Times New Roman" w:hAnsi="Times New Roman" w:cs="Times New Roman"/>
        </w:rPr>
        <w:t>O</w:t>
      </w:r>
      <w:r w:rsidRPr="00F163AE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</w:t>
      </w:r>
      <w:r w:rsidRPr="00F163AE">
        <w:rPr>
          <w:rFonts w:ascii="Times New Roman" w:hAnsi="Times New Roman" w:cs="Times New Roman"/>
        </w:rPr>
        <w:t>mp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7702F">
        <w:rPr>
          <w:rFonts w:ascii="Times New Roman" w:hAnsi="Times New Roman" w:cs="Times New Roman"/>
          <w:color w:val="00B0F0"/>
          <w:vertAlign w:val="superscript"/>
        </w:rPr>
        <w:t>[1</w:t>
      </w:r>
      <w:r w:rsidR="00D669D6">
        <w:rPr>
          <w:rFonts w:ascii="Times New Roman" w:hAnsi="Times New Roman" w:cs="Times New Roman"/>
          <w:color w:val="00B0F0"/>
          <w:vertAlign w:val="superscript"/>
        </w:rPr>
        <w:t>3</w:t>
      </w:r>
      <w:r>
        <w:rPr>
          <w:rFonts w:ascii="Times New Roman" w:hAnsi="Times New Roman" w:cs="Times New Roman"/>
          <w:color w:val="00B0F0"/>
          <w:vertAlign w:val="superscript"/>
        </w:rPr>
        <w:t>-1</w:t>
      </w:r>
      <w:r w:rsidR="00D669D6">
        <w:rPr>
          <w:rFonts w:ascii="Times New Roman" w:hAnsi="Times New Roman" w:cs="Times New Roman"/>
          <w:color w:val="00B0F0"/>
          <w:vertAlign w:val="superscript"/>
        </w:rPr>
        <w:t>4</w:t>
      </w:r>
      <w:r w:rsidRPr="0047702F">
        <w:rPr>
          <w:rFonts w:ascii="Times New Roman" w:hAnsi="Times New Roman" w:cs="Times New Roman"/>
          <w:color w:val="00B0F0"/>
          <w:vertAlign w:val="superscript"/>
        </w:rPr>
        <w:t>]</w:t>
      </w:r>
      <w:r>
        <w:rPr>
          <w:rFonts w:ascii="Times New Roman" w:hAnsi="Times New Roman" w:cs="Times New Roman"/>
        </w:rPr>
        <w:t>. The bandgap noise is not considered in this study, so the noise observed at V</w:t>
      </w:r>
      <w:r w:rsidRPr="007F1051">
        <w:rPr>
          <w:rFonts w:ascii="Times New Roman" w:hAnsi="Times New Roman" w:cs="Times New Roman"/>
          <w:vertAlign w:val="subscript"/>
        </w:rPr>
        <w:t>REG</w:t>
      </w:r>
      <w:r>
        <w:rPr>
          <w:rFonts w:ascii="Times New Roman" w:hAnsi="Times New Roman" w:cs="Times New Roman"/>
        </w:rPr>
        <w:t xml:space="preserve"> is </w:t>
      </w:r>
      <w:r w:rsidR="00A23CD3">
        <w:rPr>
          <w:rFonts w:ascii="Times New Roman" w:hAnsi="Times New Roman" w:cs="Times New Roman"/>
        </w:rPr>
        <w:t xml:space="preserve">mainly </w:t>
      </w:r>
      <w:r>
        <w:rPr>
          <w:rFonts w:ascii="Times New Roman" w:hAnsi="Times New Roman" w:cs="Times New Roman"/>
        </w:rPr>
        <w:t xml:space="preserve">due to the noise of the resistor divider &amp; the </w:t>
      </w:r>
      <w:proofErr w:type="spellStart"/>
      <w:r>
        <w:rPr>
          <w:rFonts w:ascii="Times New Roman" w:hAnsi="Times New Roman" w:cs="Times New Roman"/>
        </w:rPr>
        <w:t>Opamp</w:t>
      </w:r>
      <w:proofErr w:type="spellEnd"/>
      <w:r>
        <w:rPr>
          <w:rFonts w:ascii="Times New Roman" w:hAnsi="Times New Roman" w:cs="Times New Roman"/>
        </w:rPr>
        <w:t xml:space="preserve"> shaped by the </w:t>
      </w:r>
      <w:proofErr w:type="gramStart"/>
      <w:r>
        <w:rPr>
          <w:rFonts w:ascii="Times New Roman" w:hAnsi="Times New Roman" w:cs="Times New Roman"/>
        </w:rPr>
        <w:t>closed-loop</w:t>
      </w:r>
      <w:proofErr w:type="gramEnd"/>
      <w:r>
        <w:rPr>
          <w:rFonts w:ascii="Times New Roman" w:hAnsi="Times New Roman" w:cs="Times New Roman"/>
        </w:rPr>
        <w:t>.</w:t>
      </w:r>
      <w:r w:rsidR="00A23CD3">
        <w:rPr>
          <w:rFonts w:ascii="Times New Roman" w:hAnsi="Times New Roman" w:cs="Times New Roman"/>
        </w:rPr>
        <w:t xml:space="preserve"> The output noise profile is shown in Fig. 11.</w:t>
      </w:r>
    </w:p>
    <w:p w14:paraId="415D02E0" w14:textId="77777777" w:rsidR="007F1051" w:rsidRDefault="007F1051" w:rsidP="004F4F4B">
      <w:pPr>
        <w:spacing w:line="360" w:lineRule="auto"/>
        <w:jc w:val="center"/>
        <w:rPr>
          <w:rFonts w:ascii="Times New Roman" w:hAnsi="Times New Roman" w:cs="Times New Roman"/>
        </w:rPr>
      </w:pPr>
    </w:p>
    <w:p w14:paraId="3124F8B0" w14:textId="4B61C7DE" w:rsidR="007F1051" w:rsidRPr="007F1051" w:rsidRDefault="007F1051" w:rsidP="004F4F4B"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0D7A3C3F" wp14:editId="01030B7B">
            <wp:extent cx="4523819" cy="2121268"/>
            <wp:effectExtent l="0" t="0" r="0" b="0"/>
            <wp:docPr id="415605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16" cy="2123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374CE" w14:textId="3235EC34" w:rsidR="00A56C36" w:rsidRDefault="007F1051" w:rsidP="001A3E5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Fig.11. Output Noise of the LDO at </w:t>
      </w:r>
      <w:proofErr w:type="spellStart"/>
      <w:r>
        <w:rPr>
          <w:rFonts w:ascii="Times New Roman" w:hAnsi="Times New Roman" w:cs="Times New Roman"/>
        </w:rPr>
        <w:t>I</w:t>
      </w:r>
      <w:r w:rsidRPr="007F1051">
        <w:rPr>
          <w:rFonts w:ascii="Times New Roman" w:hAnsi="Times New Roman" w:cs="Times New Roman"/>
          <w:vertAlign w:val="subscript"/>
        </w:rPr>
        <w:t>load</w:t>
      </w:r>
      <w:proofErr w:type="spellEnd"/>
      <w:r>
        <w:rPr>
          <w:rFonts w:ascii="Times New Roman" w:hAnsi="Times New Roman" w:cs="Times New Roman"/>
        </w:rPr>
        <w:t xml:space="preserve"> = 5m &amp; 30m</w:t>
      </w:r>
    </w:p>
    <w:p w14:paraId="37FFED51" w14:textId="77777777" w:rsidR="0054319A" w:rsidRDefault="0054319A" w:rsidP="001A3E53">
      <w:pPr>
        <w:spacing w:line="360" w:lineRule="auto"/>
        <w:jc w:val="center"/>
        <w:rPr>
          <w:rFonts w:ascii="Times New Roman" w:hAnsi="Times New Roman" w:cs="Times New Roman"/>
        </w:rPr>
      </w:pPr>
    </w:p>
    <w:p w14:paraId="0ECBEB2B" w14:textId="78D914C1" w:rsidR="00A56C36" w:rsidRPr="00C9680B" w:rsidRDefault="00A56C36" w:rsidP="00A56C36">
      <w:pPr>
        <w:pStyle w:val="ListParagraph"/>
        <w:spacing w:line="360" w:lineRule="auto"/>
        <w:ind w:left="0"/>
        <w:outlineLvl w:val="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4.</w:t>
      </w:r>
      <w:r w:rsidR="00C07315"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 </w:t>
      </w:r>
      <w:r w:rsidR="00EB6F8D" w:rsidRPr="009E1217">
        <w:rPr>
          <w:rFonts w:ascii="Times New Roman" w:hAnsi="Times New Roman" w:cs="Times New Roman"/>
          <w:i/>
        </w:rPr>
        <w:t xml:space="preserve">Schematics &amp; </w:t>
      </w:r>
      <w:r w:rsidR="0032085D" w:rsidRPr="009E1217">
        <w:rPr>
          <w:rFonts w:ascii="Times New Roman" w:hAnsi="Times New Roman" w:cs="Times New Roman"/>
          <w:i/>
        </w:rPr>
        <w:t>Results</w:t>
      </w:r>
      <w:r>
        <w:rPr>
          <w:rFonts w:ascii="Times New Roman" w:hAnsi="Times New Roman" w:cs="Times New Roman"/>
          <w:i/>
        </w:rPr>
        <w:t xml:space="preserve"> </w:t>
      </w:r>
    </w:p>
    <w:p w14:paraId="35C626B6" w14:textId="03DF88FE" w:rsidR="00A4468B" w:rsidRDefault="00A56C36" w:rsidP="00DD4958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97A7D">
        <w:rPr>
          <w:rFonts w:ascii="Times New Roman" w:hAnsi="Times New Roman" w:cs="Times New Roman"/>
        </w:rPr>
        <w:t xml:space="preserve">The </w:t>
      </w:r>
      <w:r w:rsidR="00704405" w:rsidRPr="00A97A7D">
        <w:rPr>
          <w:rFonts w:ascii="Times New Roman" w:hAnsi="Times New Roman" w:cs="Times New Roman"/>
        </w:rPr>
        <w:t xml:space="preserve">circuit schematics used for simulations on Virtuoso are shown in Fig. 12. Table </w:t>
      </w:r>
      <w:r w:rsidR="00EE7350" w:rsidRPr="00A97A7D">
        <w:rPr>
          <w:rFonts w:ascii="Times New Roman" w:hAnsi="Times New Roman" w:cs="Times New Roman"/>
        </w:rPr>
        <w:t>2</w:t>
      </w:r>
      <w:r w:rsidR="00A97A7D" w:rsidRPr="00A97A7D">
        <w:rPr>
          <w:rFonts w:ascii="Times New Roman" w:hAnsi="Times New Roman" w:cs="Times New Roman"/>
        </w:rPr>
        <w:t xml:space="preserve"> gives a summary of the results</w:t>
      </w:r>
      <w:r w:rsidRPr="00A97A7D">
        <w:rPr>
          <w:rFonts w:ascii="Times New Roman" w:hAnsi="Times New Roman" w:cs="Times New Roman"/>
        </w:rPr>
        <w:t xml:space="preserve">. </w:t>
      </w:r>
      <w:r w:rsidR="00A97A7D" w:rsidRPr="00A97A7D">
        <w:rPr>
          <w:rFonts w:ascii="Times New Roman" w:hAnsi="Times New Roman" w:cs="Times New Roman"/>
        </w:rPr>
        <w:t>B</w:t>
      </w:r>
      <w:r w:rsidR="00704405" w:rsidRPr="00A97A7D">
        <w:rPr>
          <w:rFonts w:ascii="Times New Roman" w:hAnsi="Times New Roman" w:cs="Times New Roman"/>
        </w:rPr>
        <w:t xml:space="preserve">ased on </w:t>
      </w:r>
      <w:r w:rsidR="00A97A7D" w:rsidRPr="00A97A7D">
        <w:rPr>
          <w:rFonts w:ascii="Times New Roman" w:hAnsi="Times New Roman" w:cs="Times New Roman"/>
        </w:rPr>
        <w:t xml:space="preserve">the </w:t>
      </w:r>
      <w:r w:rsidR="00704405" w:rsidRPr="00A97A7D">
        <w:rPr>
          <w:rFonts w:ascii="Times New Roman" w:hAnsi="Times New Roman" w:cs="Times New Roman"/>
        </w:rPr>
        <w:t>PSRR results</w:t>
      </w:r>
      <w:r w:rsidR="00A97A7D" w:rsidRPr="00A97A7D">
        <w:rPr>
          <w:rFonts w:ascii="Times New Roman" w:hAnsi="Times New Roman" w:cs="Times New Roman"/>
        </w:rPr>
        <w:t>, the RC compensation is the preferred compensation technique in this study</w:t>
      </w:r>
      <w:r w:rsidRPr="00A97A7D">
        <w:rPr>
          <w:rFonts w:ascii="Times New Roman" w:hAnsi="Times New Roman" w:cs="Times New Roman"/>
        </w:rPr>
        <w:t>.</w:t>
      </w:r>
    </w:p>
    <w:p w14:paraId="33A659F4" w14:textId="77777777" w:rsidR="00A50A5C" w:rsidRDefault="00A50A5C" w:rsidP="00DD4958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97E1851" w14:textId="77777777" w:rsidR="00CB1A44" w:rsidRDefault="00E8543D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174ED" wp14:editId="088BDA9A">
            <wp:extent cx="5937107" cy="3134478"/>
            <wp:effectExtent l="0" t="0" r="6985" b="8890"/>
            <wp:docPr id="107582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48" cy="3222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399EF" w14:textId="7F5B1126" w:rsidR="00CB1A44" w:rsidRDefault="00CB1A44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</w:p>
    <w:p w14:paraId="1EB33884" w14:textId="3577BABC" w:rsidR="00E8543D" w:rsidRDefault="00E8543D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DD77C9" wp14:editId="6507A463">
            <wp:extent cx="5966992" cy="3164962"/>
            <wp:effectExtent l="0" t="0" r="0" b="0"/>
            <wp:docPr id="16123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62" cy="3226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9C73D" w14:textId="7B17D5C9" w:rsidR="00CB1A44" w:rsidRDefault="00CB1A44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05C48553" w14:textId="08D18516" w:rsidR="00CB1A44" w:rsidRDefault="00CB1A44" w:rsidP="00CB1A44">
      <w:pPr>
        <w:spacing w:line="360" w:lineRule="auto"/>
        <w:jc w:val="center"/>
        <w:rPr>
          <w:rFonts w:ascii="Times New Roman" w:hAnsi="Times New Roman" w:cs="Times New Roman"/>
        </w:rPr>
      </w:pPr>
      <w:r w:rsidRPr="00CB1A44">
        <w:rPr>
          <w:rFonts w:ascii="Times New Roman" w:hAnsi="Times New Roman" w:cs="Times New Roman"/>
          <w:noProof/>
        </w:rPr>
        <w:drawing>
          <wp:inline distT="0" distB="0" distL="0" distR="0" wp14:anchorId="68EB4813" wp14:editId="3F1C27F1">
            <wp:extent cx="5915956" cy="3461721"/>
            <wp:effectExtent l="0" t="0" r="8890" b="5715"/>
            <wp:docPr id="3" name="Picture 2" descr="A computer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1B991B-E88C-1809-3DFA-8D4507524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3C1B991B-E88C-1809-3DFA-8D4507524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262" cy="35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6C22" w14:textId="018C80C6" w:rsidR="00CB1A44" w:rsidRDefault="00CB1A44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p w14:paraId="7463710A" w14:textId="45E5CFA0" w:rsidR="00CB1A44" w:rsidRDefault="00CB1A44" w:rsidP="00CB1A4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Fig.12. LDO Schematics on Virtuoso Cadence</w:t>
      </w:r>
      <w:r>
        <w:rPr>
          <w:rFonts w:ascii="Times New Roman" w:hAnsi="Times New Roman" w:cs="Times New Roman"/>
        </w:rPr>
        <w:br/>
        <w:t xml:space="preserve">(a) with RC Compensation, (b) with Miller Compensation, (c) </w:t>
      </w:r>
      <w:proofErr w:type="spellStart"/>
      <w:r>
        <w:rPr>
          <w:rFonts w:ascii="Times New Roman" w:hAnsi="Times New Roman" w:cs="Times New Roman"/>
        </w:rPr>
        <w:t>OpAmp</w:t>
      </w:r>
      <w:proofErr w:type="spellEnd"/>
      <w:r>
        <w:rPr>
          <w:rFonts w:ascii="Times New Roman" w:hAnsi="Times New Roman" w:cs="Times New Roman"/>
        </w:rPr>
        <w:t xml:space="preserve"> used as Error Amplifier</w:t>
      </w:r>
    </w:p>
    <w:p w14:paraId="31AF93EE" w14:textId="77777777" w:rsidR="00A97A7D" w:rsidRDefault="00A97A7D" w:rsidP="00CB1A44">
      <w:pPr>
        <w:spacing w:line="360" w:lineRule="auto"/>
        <w:jc w:val="center"/>
        <w:rPr>
          <w:rFonts w:ascii="Times New Roman" w:hAnsi="Times New Roman" w:cs="Times New Roman"/>
        </w:rPr>
      </w:pPr>
    </w:p>
    <w:p w14:paraId="304F9E2C" w14:textId="77777777" w:rsidR="00453A45" w:rsidRDefault="00453A45" w:rsidP="00CB1A44">
      <w:pPr>
        <w:spacing w:line="360" w:lineRule="auto"/>
        <w:jc w:val="center"/>
        <w:rPr>
          <w:rFonts w:ascii="Times New Roman" w:hAnsi="Times New Roman" w:cs="Times New Roman"/>
        </w:rPr>
      </w:pPr>
    </w:p>
    <w:p w14:paraId="6930EDB8" w14:textId="2871987E" w:rsidR="00A97A7D" w:rsidRDefault="00A97A7D" w:rsidP="00A97A7D">
      <w:pPr>
        <w:spacing w:line="240" w:lineRule="auto"/>
        <w:jc w:val="center"/>
        <w:rPr>
          <w:b/>
          <w:bCs/>
        </w:rPr>
      </w:pPr>
      <w:r w:rsidRPr="00717AB5">
        <w:rPr>
          <w:b/>
          <w:bCs/>
        </w:rPr>
        <w:lastRenderedPageBreak/>
        <w:t xml:space="preserve">Table </w:t>
      </w:r>
      <w:r>
        <w:rPr>
          <w:b/>
          <w:bCs/>
        </w:rPr>
        <w:t>2</w:t>
      </w:r>
      <w:r w:rsidRPr="00717AB5">
        <w:rPr>
          <w:b/>
          <w:bCs/>
        </w:rPr>
        <w:t>:</w:t>
      </w:r>
      <w:r>
        <w:rPr>
          <w:b/>
          <w:bCs/>
        </w:rPr>
        <w:t xml:space="preserve"> </w:t>
      </w:r>
      <w:r w:rsidR="00937901">
        <w:rPr>
          <w:b/>
          <w:bCs/>
        </w:rPr>
        <w:t>Summary of Final</w:t>
      </w:r>
      <w:r>
        <w:rPr>
          <w:b/>
          <w:bCs/>
        </w:rPr>
        <w:t xml:space="preserve"> Results</w:t>
      </w:r>
    </w:p>
    <w:tbl>
      <w:tblPr>
        <w:tblW w:w="7555" w:type="dxa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2250"/>
        <w:gridCol w:w="2250"/>
      </w:tblGrid>
      <w:tr w:rsidR="00453A45" w:rsidRPr="00453A45" w14:paraId="385DA0E9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thinThickSmallGap" w:sz="12" w:space="0" w:color="auto"/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1D2CFB00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  <w:t>Parameters</w:t>
            </w:r>
          </w:p>
        </w:tc>
        <w:tc>
          <w:tcPr>
            <w:tcW w:w="4500" w:type="dxa"/>
            <w:gridSpan w:val="2"/>
            <w:tcBorders>
              <w:top w:val="thinThickSmallGap" w:sz="12" w:space="0" w:color="auto"/>
              <w:left w:val="thickThinSmallGap" w:sz="12" w:space="0" w:color="auto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61A60012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  <w:t>Value</w:t>
            </w:r>
          </w:p>
        </w:tc>
      </w:tr>
      <w:tr w:rsidR="00453A45" w:rsidRPr="00453A45" w14:paraId="4D4D9921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thickThinSmallGap" w:sz="12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7AF2D379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Supply Voltage</w:t>
            </w:r>
          </w:p>
        </w:tc>
        <w:tc>
          <w:tcPr>
            <w:tcW w:w="4500" w:type="dxa"/>
            <w:gridSpan w:val="2"/>
            <w:tcBorders>
              <w:top w:val="thickThinSmallGap" w:sz="12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50A7B813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1.2 V</w:t>
            </w:r>
          </w:p>
        </w:tc>
      </w:tr>
      <w:tr w:rsidR="00453A45" w:rsidRPr="00453A45" w14:paraId="28EB883E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34F853DE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Reference Voltage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35B62D10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0.75 V</w:t>
            </w:r>
          </w:p>
        </w:tc>
      </w:tr>
      <w:tr w:rsidR="00453A45" w:rsidRPr="00453A45" w14:paraId="0566129C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6ED68CA9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Regulated Voltage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37DF1CF1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0.9 V</w:t>
            </w:r>
          </w:p>
        </w:tc>
      </w:tr>
      <w:tr w:rsidR="00453A45" w:rsidRPr="00453A45" w14:paraId="3577DF22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37E4A1F8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Load Current Range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592682E1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 mA – 30 mA</w:t>
            </w:r>
          </w:p>
        </w:tc>
      </w:tr>
      <w:tr w:rsidR="00453A45" w:rsidRPr="00453A45" w14:paraId="10599A6B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52B7FCAF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Load Capacitor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77659D89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200 pF</w:t>
            </w:r>
          </w:p>
        </w:tc>
      </w:tr>
      <w:tr w:rsidR="00453A45" w:rsidRPr="00453A45" w14:paraId="3CDE29AE" w14:textId="77777777" w:rsidTr="00937901">
        <w:trPr>
          <w:trHeight w:val="285"/>
          <w:jc w:val="center"/>
        </w:trPr>
        <w:tc>
          <w:tcPr>
            <w:tcW w:w="1435" w:type="dxa"/>
            <w:vMerge w:val="restart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5A1E8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Compensation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19A1337A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R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58407BE7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300 Ohms</w:t>
            </w:r>
          </w:p>
        </w:tc>
      </w:tr>
      <w:tr w:rsidR="00453A45" w:rsidRPr="00453A45" w14:paraId="1F0AD079" w14:textId="77777777" w:rsidTr="00937901">
        <w:trPr>
          <w:trHeight w:val="285"/>
          <w:jc w:val="center"/>
        </w:trPr>
        <w:tc>
          <w:tcPr>
            <w:tcW w:w="1435" w:type="dxa"/>
            <w:vMerge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CD1B" w14:textId="77777777" w:rsidR="00453A45" w:rsidRPr="00453A45" w:rsidRDefault="00453A45" w:rsidP="00453A45">
            <w:pPr>
              <w:spacing w:line="240" w:lineRule="auto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245656EF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1F51C54D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 pF</w:t>
            </w:r>
          </w:p>
        </w:tc>
      </w:tr>
      <w:tr w:rsidR="00453A45" w:rsidRPr="00453A45" w14:paraId="31EC97F2" w14:textId="77777777" w:rsidTr="00937901">
        <w:trPr>
          <w:trHeight w:val="37"/>
          <w:jc w:val="center"/>
        </w:trPr>
        <w:tc>
          <w:tcPr>
            <w:tcW w:w="1435" w:type="dxa"/>
            <w:tcBorders>
              <w:top w:val="single" w:sz="4" w:space="0" w:color="auto"/>
              <w:left w:val="thinThickSmallGap" w:sz="12" w:space="0" w:color="auto"/>
              <w:bottom w:val="thinThickSmallGap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7FF4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4"/>
                <w:szCs w:val="4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4"/>
                <w:szCs w:val="4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thinThickSmallGap" w:sz="12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17F5B738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4"/>
                <w:szCs w:val="4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4"/>
                <w:szCs w:val="4"/>
              </w:rPr>
              <w:t> 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thinThickSmallGap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29152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4"/>
                <w:szCs w:val="4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4"/>
                <w:szCs w:val="4"/>
              </w:rPr>
              <w:t> 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thinThick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540DD68C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4"/>
                <w:szCs w:val="4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4"/>
                <w:szCs w:val="4"/>
              </w:rPr>
              <w:t> </w:t>
            </w:r>
          </w:p>
        </w:tc>
      </w:tr>
      <w:tr w:rsidR="00453A45" w:rsidRPr="00453A45" w14:paraId="5958FBAA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thinThickSmallGap" w:sz="12" w:space="0" w:color="auto"/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5C8DE5A5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50" w:type="dxa"/>
            <w:tcBorders>
              <w:top w:val="thinThickSmallGap" w:sz="12" w:space="0" w:color="auto"/>
              <w:left w:val="thickThinSmallGap" w:sz="12" w:space="0" w:color="auto"/>
              <w:bottom w:val="thickThinSmallGap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FD6C3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  <w:t>RC (Lead-Lag) Comp.</w:t>
            </w:r>
          </w:p>
        </w:tc>
        <w:tc>
          <w:tcPr>
            <w:tcW w:w="2250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56CEDF4A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b/>
                <w:bCs/>
                <w:color w:val="000000"/>
                <w:sz w:val="20"/>
                <w:szCs w:val="20"/>
              </w:rPr>
              <w:t>Miller Comp.</w:t>
            </w:r>
          </w:p>
        </w:tc>
      </w:tr>
      <w:tr w:rsidR="00453A45" w:rsidRPr="00453A45" w14:paraId="7E66BBB4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thickThinSmallGap" w:sz="12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45BB842C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DC Gain (min)</w:t>
            </w:r>
          </w:p>
        </w:tc>
        <w:tc>
          <w:tcPr>
            <w:tcW w:w="4500" w:type="dxa"/>
            <w:gridSpan w:val="2"/>
            <w:tcBorders>
              <w:top w:val="thickThinSmallGap" w:sz="12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45CA568A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43.22 dB</w:t>
            </w:r>
          </w:p>
        </w:tc>
      </w:tr>
      <w:tr w:rsidR="00453A45" w:rsidRPr="00453A45" w14:paraId="21B64653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463BE4D9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Phase-Margin (min)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72770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60.34 deg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2D40958E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99.23 deg</w:t>
            </w:r>
          </w:p>
        </w:tc>
      </w:tr>
      <w:tr w:rsidR="00453A45" w:rsidRPr="00453A45" w14:paraId="66A03D33" w14:textId="77777777" w:rsidTr="00937901">
        <w:trPr>
          <w:trHeight w:val="285"/>
          <w:jc w:val="center"/>
        </w:trPr>
        <w:tc>
          <w:tcPr>
            <w:tcW w:w="1435" w:type="dxa"/>
            <w:vMerge w:val="restart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4B18C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PSRR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770C2810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@ DC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F6B5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41.14 dB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042A5234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41.14 dB</w:t>
            </w:r>
          </w:p>
        </w:tc>
      </w:tr>
      <w:tr w:rsidR="00453A45" w:rsidRPr="00453A45" w14:paraId="7F430AF7" w14:textId="77777777" w:rsidTr="00937901">
        <w:trPr>
          <w:trHeight w:val="285"/>
          <w:jc w:val="center"/>
        </w:trPr>
        <w:tc>
          <w:tcPr>
            <w:tcW w:w="1435" w:type="dxa"/>
            <w:vMerge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8C317" w14:textId="77777777" w:rsidR="00453A45" w:rsidRPr="00453A45" w:rsidRDefault="00453A45" w:rsidP="00453A45">
            <w:pPr>
              <w:spacing w:line="240" w:lineRule="auto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644122F8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@ 1 MHz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673A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35.73 dB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156FDB76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15.33 dB</w:t>
            </w:r>
          </w:p>
        </w:tc>
      </w:tr>
      <w:tr w:rsidR="00453A45" w:rsidRPr="00453A45" w14:paraId="71FF6579" w14:textId="77777777" w:rsidTr="00937901">
        <w:trPr>
          <w:trHeight w:val="285"/>
          <w:jc w:val="center"/>
        </w:trPr>
        <w:tc>
          <w:tcPr>
            <w:tcW w:w="1435" w:type="dxa"/>
            <w:vMerge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8A269" w14:textId="77777777" w:rsidR="00453A45" w:rsidRPr="00453A45" w:rsidRDefault="00453A45" w:rsidP="00453A45">
            <w:pPr>
              <w:spacing w:line="240" w:lineRule="auto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484B7993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@ 1 GHz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D7AB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13.13 dB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66F577BC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8.24 dB</w:t>
            </w:r>
          </w:p>
        </w:tc>
      </w:tr>
      <w:tr w:rsidR="00453A45" w:rsidRPr="00453A45" w14:paraId="1E9D51FF" w14:textId="77777777" w:rsidTr="00937901">
        <w:trPr>
          <w:trHeight w:val="285"/>
          <w:jc w:val="center"/>
        </w:trPr>
        <w:tc>
          <w:tcPr>
            <w:tcW w:w="1435" w:type="dxa"/>
            <w:vMerge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4CEA9" w14:textId="77777777" w:rsidR="00453A45" w:rsidRPr="00453A45" w:rsidRDefault="00453A45" w:rsidP="00453A45">
            <w:pPr>
              <w:spacing w:line="240" w:lineRule="auto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7DD92566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Worst case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CAB93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8.89 dB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5FCEE112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1.44 dB</w:t>
            </w:r>
          </w:p>
        </w:tc>
      </w:tr>
      <w:tr w:rsidR="00453A45" w:rsidRPr="00453A45" w14:paraId="3DBA2E0C" w14:textId="77777777" w:rsidTr="00937901">
        <w:trPr>
          <w:trHeight w:val="570"/>
          <w:jc w:val="center"/>
        </w:trPr>
        <w:tc>
          <w:tcPr>
            <w:tcW w:w="1435" w:type="dxa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710A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Output Noise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2C805876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Integrated from 1MHz to 10GHz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E79D0" w14:textId="7C2EAA05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191.7 uV</w:t>
            </w: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5623FD53" w14:textId="6376384C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104 uV</w:t>
            </w: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  <w:vertAlign w:val="superscript"/>
              </w:rPr>
              <w:t>2</w:t>
            </w:r>
          </w:p>
        </w:tc>
      </w:tr>
      <w:tr w:rsidR="00453A45" w:rsidRPr="00453A45" w14:paraId="69249BB6" w14:textId="77777777" w:rsidTr="00937901">
        <w:trPr>
          <w:trHeight w:val="285"/>
          <w:jc w:val="center"/>
        </w:trPr>
        <w:tc>
          <w:tcPr>
            <w:tcW w:w="3055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2A85547B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Settling time (99%)</w:t>
            </w:r>
          </w:p>
        </w:tc>
        <w:tc>
          <w:tcPr>
            <w:tcW w:w="2250" w:type="dxa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6CF85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16.29 ns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1853FD2E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20.05 ns</w:t>
            </w:r>
          </w:p>
        </w:tc>
      </w:tr>
      <w:tr w:rsidR="00453A45" w:rsidRPr="00453A45" w14:paraId="0F85E783" w14:textId="77777777" w:rsidTr="00937901">
        <w:trPr>
          <w:trHeight w:val="285"/>
          <w:jc w:val="center"/>
        </w:trPr>
        <w:tc>
          <w:tcPr>
            <w:tcW w:w="1435" w:type="dxa"/>
            <w:vMerge w:val="restart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7254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Offset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270CD8DC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Mean (µ)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single" w:sz="4" w:space="0" w:color="auto"/>
              <w:right w:val="thickThinSmallGap" w:sz="12" w:space="0" w:color="auto"/>
            </w:tcBorders>
            <w:shd w:val="clear" w:color="auto" w:fill="auto"/>
            <w:vAlign w:val="center"/>
            <w:hideMark/>
          </w:tcPr>
          <w:p w14:paraId="32E82951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770.2 </w:t>
            </w:r>
            <w:proofErr w:type="spellStart"/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uV</w:t>
            </w:r>
            <w:proofErr w:type="spellEnd"/>
          </w:p>
        </w:tc>
      </w:tr>
      <w:tr w:rsidR="00453A45" w:rsidRPr="00453A45" w14:paraId="4526480B" w14:textId="77777777" w:rsidTr="00937901">
        <w:trPr>
          <w:trHeight w:val="285"/>
          <w:jc w:val="center"/>
        </w:trPr>
        <w:tc>
          <w:tcPr>
            <w:tcW w:w="1435" w:type="dxa"/>
            <w:vMerge/>
            <w:tcBorders>
              <w:top w:val="single" w:sz="4" w:space="0" w:color="auto"/>
              <w:left w:val="thinThickSmallGap" w:sz="12" w:space="0" w:color="auto"/>
              <w:bottom w:val="thickThinSmallGap" w:sz="12" w:space="0" w:color="auto"/>
              <w:right w:val="single" w:sz="4" w:space="0" w:color="auto"/>
            </w:tcBorders>
            <w:vAlign w:val="center"/>
            <w:hideMark/>
          </w:tcPr>
          <w:p w14:paraId="1F0F5353" w14:textId="77777777" w:rsidR="00453A45" w:rsidRPr="00453A45" w:rsidRDefault="00453A45" w:rsidP="00453A45">
            <w:pPr>
              <w:spacing w:line="240" w:lineRule="auto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29FC5C9D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Std Dev (σ)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thickThinSmallGap" w:sz="12" w:space="0" w:color="auto"/>
              <w:bottom w:val="thickThinSmallGap" w:sz="12" w:space="0" w:color="auto"/>
              <w:right w:val="thickThinSmallGap" w:sz="12" w:space="0" w:color="auto"/>
            </w:tcBorders>
            <w:shd w:val="clear" w:color="auto" w:fill="auto"/>
            <w:noWrap/>
            <w:vAlign w:val="center"/>
            <w:hideMark/>
          </w:tcPr>
          <w:p w14:paraId="5179B51F" w14:textId="77777777" w:rsidR="00453A45" w:rsidRPr="00453A45" w:rsidRDefault="00453A45" w:rsidP="00453A45">
            <w:pPr>
              <w:spacing w:line="240" w:lineRule="auto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453A4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1.513 mV</w:t>
            </w:r>
          </w:p>
        </w:tc>
      </w:tr>
    </w:tbl>
    <w:p w14:paraId="1BD95912" w14:textId="77777777" w:rsidR="00303B35" w:rsidRDefault="00303B35" w:rsidP="007476DD">
      <w:pPr>
        <w:spacing w:line="360" w:lineRule="auto"/>
        <w:jc w:val="center"/>
        <w:rPr>
          <w:rFonts w:ascii="Times New Roman" w:hAnsi="Times New Roman" w:cs="Times New Roman"/>
          <w:bCs/>
        </w:rPr>
      </w:pPr>
    </w:p>
    <w:p w14:paraId="792A98DC" w14:textId="77777777" w:rsidR="00937901" w:rsidRPr="00181A63" w:rsidRDefault="00937901" w:rsidP="007476DD">
      <w:pPr>
        <w:spacing w:line="360" w:lineRule="auto"/>
        <w:jc w:val="center"/>
        <w:rPr>
          <w:rFonts w:ascii="Times New Roman" w:hAnsi="Times New Roman" w:cs="Times New Roman"/>
          <w:bCs/>
        </w:rPr>
      </w:pPr>
    </w:p>
    <w:p w14:paraId="7C3AD1DD" w14:textId="77777777" w:rsidR="00181A63" w:rsidRPr="00181A63" w:rsidRDefault="009A0250" w:rsidP="00D76BE0">
      <w:p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4" w:name="_Toc55771345"/>
      <w:r>
        <w:rPr>
          <w:rFonts w:ascii="Times New Roman" w:hAnsi="Times New Roman" w:cs="Times New Roman"/>
          <w:b/>
          <w:bCs/>
        </w:rPr>
        <w:t>5.</w:t>
      </w:r>
      <w:r w:rsidR="00877BA8">
        <w:rPr>
          <w:rFonts w:ascii="Times New Roman" w:hAnsi="Times New Roman" w:cs="Times New Roman"/>
          <w:b/>
          <w:bCs/>
        </w:rPr>
        <w:t xml:space="preserve"> </w:t>
      </w:r>
      <w:r w:rsidR="00B578F1">
        <w:rPr>
          <w:rFonts w:ascii="Times New Roman" w:hAnsi="Times New Roman" w:cs="Times New Roman"/>
          <w:b/>
          <w:bCs/>
        </w:rPr>
        <w:t>Conclusion</w:t>
      </w:r>
      <w:bookmarkEnd w:id="4"/>
    </w:p>
    <w:p w14:paraId="676160A6" w14:textId="109CD9DC" w:rsidR="00DD4958" w:rsidRPr="00DF165B" w:rsidRDefault="002D7A5D" w:rsidP="00DF165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D7A5D">
        <w:rPr>
          <w:rFonts w:ascii="Times New Roman" w:hAnsi="Times New Roman" w:cs="Times New Roman"/>
        </w:rPr>
        <w:t>This paper explores the design process and technical foundation of a traditional LDO circuit. By conducting simulations, we investigated the impact of two compensation techniques on PSRR, PM, Noise, and Settling time.</w:t>
      </w:r>
    </w:p>
    <w:p w14:paraId="334D88C6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3AF14616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70EE9AEF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0011BF00" w14:textId="77777777" w:rsidR="002D7A5D" w:rsidRDefault="002D7A5D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7793F6C5" w14:textId="77777777" w:rsidR="002D7A5D" w:rsidRDefault="002D7A5D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72A09442" w14:textId="77777777" w:rsidR="002D7A5D" w:rsidRDefault="002D7A5D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7CBB159C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65A71AB9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43CF052A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537CEB20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2759A041" w14:textId="77777777" w:rsidR="00DD4958" w:rsidRDefault="00DD4958" w:rsidP="0070018C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69EB9A0C" w14:textId="77777777" w:rsidR="000C435C" w:rsidRPr="00E87BBD" w:rsidRDefault="000C435C" w:rsidP="00E87BBD">
      <w:pPr>
        <w:spacing w:line="360" w:lineRule="auto"/>
        <w:outlineLvl w:val="0"/>
        <w:rPr>
          <w:rFonts w:ascii="Times New Roman" w:hAnsi="Times New Roman" w:cs="Times New Roman"/>
          <w:b/>
        </w:rPr>
      </w:pPr>
      <w:bookmarkStart w:id="5" w:name="_Toc55771362"/>
      <w:r w:rsidRPr="00D5343B">
        <w:rPr>
          <w:rFonts w:ascii="Times New Roman" w:hAnsi="Times New Roman" w:cs="Times New Roman"/>
          <w:b/>
        </w:rPr>
        <w:lastRenderedPageBreak/>
        <w:t>References</w:t>
      </w:r>
      <w:bookmarkEnd w:id="5"/>
    </w:p>
    <w:p w14:paraId="3A0AEB89" w14:textId="4788C105" w:rsidR="00670328" w:rsidRDefault="00670328" w:rsidP="00670328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E87BBD">
        <w:rPr>
          <w:rFonts w:ascii="Times New Roman" w:hAnsi="Times New Roman" w:cs="Times New Roman"/>
        </w:rPr>
        <w:t>"</w:t>
      </w:r>
      <w:hyperlink r:id="rId22" w:history="1">
        <w:r w:rsidRPr="001576E9">
          <w:rPr>
            <w:rStyle w:val="Hyperlink"/>
            <w:rFonts w:ascii="Times New Roman" w:hAnsi="Times New Roman"/>
          </w:rPr>
          <w:t>Linear Low Dropout Voltage Regulators</w:t>
        </w:r>
      </w:hyperlink>
      <w:r w:rsidRPr="00E87BBD">
        <w:rPr>
          <w:rFonts w:ascii="Times New Roman" w:hAnsi="Times New Roman" w:cs="Times New Roman"/>
        </w:rPr>
        <w:t>"</w:t>
      </w:r>
      <w:r w:rsidR="00BD663D">
        <w:rPr>
          <w:rFonts w:ascii="Times New Roman" w:hAnsi="Times New Roman" w:cs="Times New Roman"/>
        </w:rPr>
        <w:t xml:space="preserve">, Technical Article, </w:t>
      </w:r>
      <w:r w:rsidRPr="00B2127F">
        <w:rPr>
          <w:rFonts w:ascii="Times New Roman" w:hAnsi="Times New Roman" w:cs="Times New Roman"/>
        </w:rPr>
        <w:t>Analog Devices</w:t>
      </w:r>
      <w:r w:rsidR="00BD663D">
        <w:rPr>
          <w:rFonts w:ascii="Times New Roman" w:hAnsi="Times New Roman" w:cs="Times New Roman"/>
        </w:rPr>
        <w:t>,</w:t>
      </w:r>
      <w:r w:rsidRPr="00B2127F">
        <w:rPr>
          <w:rFonts w:ascii="Times New Roman" w:hAnsi="Times New Roman" w:cs="Times New Roman"/>
        </w:rPr>
        <w:t xml:space="preserve"> 20</w:t>
      </w:r>
      <w:r>
        <w:rPr>
          <w:rFonts w:ascii="Times New Roman" w:hAnsi="Times New Roman" w:cs="Times New Roman"/>
        </w:rPr>
        <w:t>21</w:t>
      </w:r>
      <w:r w:rsidRPr="00B2127F">
        <w:rPr>
          <w:rFonts w:ascii="Times New Roman" w:hAnsi="Times New Roman" w:cs="Times New Roman"/>
        </w:rPr>
        <w:t>.</w:t>
      </w:r>
    </w:p>
    <w:p w14:paraId="4FFAA974" w14:textId="77777777" w:rsidR="00670328" w:rsidRPr="001576E9" w:rsidRDefault="00670328" w:rsidP="00670328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1576E9">
        <w:rPr>
          <w:rFonts w:ascii="Times New Roman" w:hAnsi="Times New Roman" w:cs="Times New Roman"/>
        </w:rPr>
        <w:t>B. Razavi, "</w:t>
      </w:r>
      <w:hyperlink r:id="rId23" w:history="1">
        <w:r w:rsidRPr="00670328">
          <w:rPr>
            <w:rStyle w:val="Hyperlink"/>
            <w:rFonts w:ascii="Times New Roman" w:hAnsi="Times New Roman"/>
          </w:rPr>
          <w:t>The Low Dropout Regulator</w:t>
        </w:r>
      </w:hyperlink>
      <w:r w:rsidRPr="001576E9">
        <w:rPr>
          <w:rFonts w:ascii="Times New Roman" w:hAnsi="Times New Roman" w:cs="Times New Roman"/>
        </w:rPr>
        <w:t xml:space="preserve"> [A Circuit for All Seasons]," in IEEE Solid-State Circuits Magazine, vol. 11, no. 2, pp. 8-13, Spring 2019, </w:t>
      </w:r>
      <w:proofErr w:type="spellStart"/>
      <w:r w:rsidRPr="001576E9">
        <w:rPr>
          <w:rFonts w:ascii="Times New Roman" w:hAnsi="Times New Roman" w:cs="Times New Roman"/>
        </w:rPr>
        <w:t>doi</w:t>
      </w:r>
      <w:proofErr w:type="spellEnd"/>
      <w:r w:rsidRPr="001576E9">
        <w:rPr>
          <w:rFonts w:ascii="Times New Roman" w:hAnsi="Times New Roman" w:cs="Times New Roman"/>
        </w:rPr>
        <w:t>: 10.1109/MSSC.2019.2910952.</w:t>
      </w:r>
    </w:p>
    <w:p w14:paraId="2692EB3F" w14:textId="331C4F07" w:rsidR="00670328" w:rsidRDefault="00670328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670328">
        <w:rPr>
          <w:rFonts w:ascii="Times New Roman" w:hAnsi="Times New Roman" w:cs="Times New Roman"/>
        </w:rPr>
        <w:t xml:space="preserve">P. K. </w:t>
      </w:r>
      <w:proofErr w:type="spellStart"/>
      <w:r w:rsidRPr="00670328">
        <w:rPr>
          <w:rFonts w:ascii="Times New Roman" w:hAnsi="Times New Roman" w:cs="Times New Roman"/>
        </w:rPr>
        <w:t>Hanumolu</w:t>
      </w:r>
      <w:proofErr w:type="spellEnd"/>
      <w:r w:rsidRPr="00670328">
        <w:rPr>
          <w:rFonts w:ascii="Times New Roman" w:hAnsi="Times New Roman" w:cs="Times New Roman"/>
        </w:rPr>
        <w:t>, "</w:t>
      </w:r>
      <w:hyperlink r:id="rId24" w:history="1">
        <w:r w:rsidRPr="00E523B8">
          <w:rPr>
            <w:rStyle w:val="Hyperlink"/>
            <w:rFonts w:ascii="Times New Roman" w:hAnsi="Times New Roman"/>
          </w:rPr>
          <w:t>Low dropout regulators</w:t>
        </w:r>
      </w:hyperlink>
      <w:r w:rsidRPr="00670328">
        <w:rPr>
          <w:rFonts w:ascii="Times New Roman" w:hAnsi="Times New Roman" w:cs="Times New Roman"/>
        </w:rPr>
        <w:t xml:space="preserve">," 2015 IEEE Custom Integrated Circuits Conference (CICC), San Jose, CA, USA, 2015, pp. 1-37, </w:t>
      </w:r>
      <w:proofErr w:type="spellStart"/>
      <w:r w:rsidRPr="00670328">
        <w:rPr>
          <w:rFonts w:ascii="Times New Roman" w:hAnsi="Times New Roman" w:cs="Times New Roman"/>
        </w:rPr>
        <w:t>doi</w:t>
      </w:r>
      <w:proofErr w:type="spellEnd"/>
      <w:r w:rsidRPr="00670328">
        <w:rPr>
          <w:rFonts w:ascii="Times New Roman" w:hAnsi="Times New Roman" w:cs="Times New Roman"/>
        </w:rPr>
        <w:t>: 10.1109/CICC.2015.7338435.</w:t>
      </w:r>
    </w:p>
    <w:p w14:paraId="722FAA28" w14:textId="7DBF9E17" w:rsidR="00257009" w:rsidRDefault="00257009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257009">
        <w:rPr>
          <w:rFonts w:ascii="Times New Roman" w:hAnsi="Times New Roman" w:cs="Times New Roman"/>
        </w:rPr>
        <w:t xml:space="preserve">M. H. Kamel, A. N. </w:t>
      </w:r>
      <w:proofErr w:type="spellStart"/>
      <w:r w:rsidRPr="00257009">
        <w:rPr>
          <w:rFonts w:ascii="Times New Roman" w:hAnsi="Times New Roman" w:cs="Times New Roman"/>
        </w:rPr>
        <w:t>Mohieldin</w:t>
      </w:r>
      <w:proofErr w:type="spellEnd"/>
      <w:r w:rsidRPr="00257009">
        <w:rPr>
          <w:rFonts w:ascii="Times New Roman" w:hAnsi="Times New Roman" w:cs="Times New Roman"/>
        </w:rPr>
        <w:t xml:space="preserve">, E. -S. </w:t>
      </w:r>
      <w:proofErr w:type="spellStart"/>
      <w:r w:rsidRPr="00257009">
        <w:rPr>
          <w:rFonts w:ascii="Times New Roman" w:hAnsi="Times New Roman" w:cs="Times New Roman"/>
        </w:rPr>
        <w:t>Hasaneen</w:t>
      </w:r>
      <w:proofErr w:type="spellEnd"/>
      <w:r w:rsidRPr="00257009">
        <w:rPr>
          <w:rFonts w:ascii="Times New Roman" w:hAnsi="Times New Roman" w:cs="Times New Roman"/>
        </w:rPr>
        <w:t xml:space="preserve"> and H. F. A. Hamed, "</w:t>
      </w:r>
      <w:hyperlink r:id="rId25" w:history="1">
        <w:r w:rsidRPr="00257009">
          <w:rPr>
            <w:rStyle w:val="Hyperlink"/>
            <w:rFonts w:ascii="Times New Roman" w:hAnsi="Times New Roman"/>
          </w:rPr>
          <w:t>A hybrid NMOS/PMOS low-dropout regulator with fast transient response for SoC applications</w:t>
        </w:r>
      </w:hyperlink>
      <w:r w:rsidRPr="00257009">
        <w:rPr>
          <w:rFonts w:ascii="Times New Roman" w:hAnsi="Times New Roman" w:cs="Times New Roman"/>
        </w:rPr>
        <w:t xml:space="preserve">," 2017 29th International Conference on Microelectronics (ICM), Beirut, 2017, pp. 1-4, </w:t>
      </w:r>
      <w:proofErr w:type="spellStart"/>
      <w:r w:rsidRPr="00257009">
        <w:rPr>
          <w:rFonts w:ascii="Times New Roman" w:hAnsi="Times New Roman" w:cs="Times New Roman"/>
        </w:rPr>
        <w:t>doi</w:t>
      </w:r>
      <w:proofErr w:type="spellEnd"/>
      <w:r w:rsidRPr="00257009">
        <w:rPr>
          <w:rFonts w:ascii="Times New Roman" w:hAnsi="Times New Roman" w:cs="Times New Roman"/>
        </w:rPr>
        <w:t>: 10.1109/ICM.2017.8268850.</w:t>
      </w:r>
    </w:p>
    <w:p w14:paraId="523D4E1C" w14:textId="4A8883A8" w:rsidR="00670328" w:rsidRDefault="00593743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593743">
        <w:rPr>
          <w:rFonts w:ascii="Times New Roman" w:hAnsi="Times New Roman" w:cs="Times New Roman"/>
        </w:rPr>
        <w:t xml:space="preserve">M. H. Kamel, Z. K. Mahmoud, S. W. </w:t>
      </w:r>
      <w:proofErr w:type="spellStart"/>
      <w:r w:rsidRPr="00593743">
        <w:rPr>
          <w:rFonts w:ascii="Times New Roman" w:hAnsi="Times New Roman" w:cs="Times New Roman"/>
        </w:rPr>
        <w:t>Elshaeer</w:t>
      </w:r>
      <w:proofErr w:type="spellEnd"/>
      <w:r w:rsidRPr="00593743">
        <w:rPr>
          <w:rFonts w:ascii="Times New Roman" w:hAnsi="Times New Roman" w:cs="Times New Roman"/>
        </w:rPr>
        <w:t>, R. Mohamed, A. Hassan and A. I. A. Galal, "</w:t>
      </w:r>
      <w:hyperlink r:id="rId26" w:history="1">
        <w:r w:rsidRPr="00593743">
          <w:rPr>
            <w:rStyle w:val="Hyperlink"/>
            <w:rFonts w:ascii="Times New Roman" w:hAnsi="Times New Roman"/>
          </w:rPr>
          <w:t>Comparative Design of NMOS and PMOS Capacitor-less Low Dropout Voltage Regulators (LDOs) Suited for SoC Applications</w:t>
        </w:r>
      </w:hyperlink>
      <w:r w:rsidRPr="00593743">
        <w:rPr>
          <w:rFonts w:ascii="Times New Roman" w:hAnsi="Times New Roman" w:cs="Times New Roman"/>
        </w:rPr>
        <w:t xml:space="preserve">," 2019 36th National Radio Science Conference (NRSC), Port Said, Egypt, 2019, pp. 305-314, </w:t>
      </w:r>
      <w:proofErr w:type="spellStart"/>
      <w:r w:rsidRPr="00593743">
        <w:rPr>
          <w:rFonts w:ascii="Times New Roman" w:hAnsi="Times New Roman" w:cs="Times New Roman"/>
        </w:rPr>
        <w:t>doi</w:t>
      </w:r>
      <w:proofErr w:type="spellEnd"/>
      <w:r w:rsidRPr="00593743">
        <w:rPr>
          <w:rFonts w:ascii="Times New Roman" w:hAnsi="Times New Roman" w:cs="Times New Roman"/>
        </w:rPr>
        <w:t>: 10.1109/NRSC.2019.8734659.</w:t>
      </w:r>
    </w:p>
    <w:p w14:paraId="4BD8DC3C" w14:textId="3EEA6350" w:rsidR="00593743" w:rsidRDefault="00A73ABD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A73AB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A73ABD">
        <w:rPr>
          <w:rFonts w:ascii="Times New Roman" w:hAnsi="Times New Roman" w:cs="Times New Roman"/>
        </w:rPr>
        <w:t xml:space="preserve"> Saha, A</w:t>
      </w:r>
      <w:r>
        <w:rPr>
          <w:rFonts w:ascii="Times New Roman" w:hAnsi="Times New Roman" w:cs="Times New Roman"/>
        </w:rPr>
        <w:t>.</w:t>
      </w:r>
      <w:r w:rsidRPr="00A73ABD">
        <w:rPr>
          <w:rFonts w:ascii="Times New Roman" w:hAnsi="Times New Roman" w:cs="Times New Roman"/>
        </w:rPr>
        <w:t xml:space="preserve"> Biswas, S</w:t>
      </w:r>
      <w:r>
        <w:rPr>
          <w:rFonts w:ascii="Times New Roman" w:hAnsi="Times New Roman" w:cs="Times New Roman"/>
        </w:rPr>
        <w:t>.</w:t>
      </w:r>
      <w:r w:rsidRPr="00A73ABD">
        <w:rPr>
          <w:rFonts w:ascii="Times New Roman" w:hAnsi="Times New Roman" w:cs="Times New Roman"/>
        </w:rPr>
        <w:t xml:space="preserve"> </w:t>
      </w:r>
      <w:proofErr w:type="spellStart"/>
      <w:r w:rsidRPr="00A73ABD">
        <w:rPr>
          <w:rFonts w:ascii="Times New Roman" w:hAnsi="Times New Roman" w:cs="Times New Roman"/>
        </w:rPr>
        <w:t>Dhabal</w:t>
      </w:r>
      <w:proofErr w:type="spellEnd"/>
      <w:r w:rsidRPr="00A73ABD">
        <w:rPr>
          <w:rFonts w:ascii="Times New Roman" w:hAnsi="Times New Roman" w:cs="Times New Roman"/>
        </w:rPr>
        <w:t>, P</w:t>
      </w:r>
      <w:r>
        <w:rPr>
          <w:rFonts w:ascii="Times New Roman" w:hAnsi="Times New Roman" w:cs="Times New Roman"/>
        </w:rPr>
        <w:t>.</w:t>
      </w:r>
      <w:r w:rsidRPr="00A73ABD">
        <w:rPr>
          <w:rFonts w:ascii="Times New Roman" w:hAnsi="Times New Roman" w:cs="Times New Roman"/>
        </w:rPr>
        <w:t xml:space="preserve"> Venkateswaran</w:t>
      </w:r>
      <w:r>
        <w:rPr>
          <w:rFonts w:ascii="Times New Roman" w:hAnsi="Times New Roman" w:cs="Times New Roman"/>
        </w:rPr>
        <w:t xml:space="preserve">, </w:t>
      </w:r>
      <w:r w:rsidRPr="00593743">
        <w:rPr>
          <w:rFonts w:ascii="Times New Roman" w:hAnsi="Times New Roman" w:cs="Times New Roman"/>
        </w:rPr>
        <w:t>"</w:t>
      </w:r>
      <w:hyperlink r:id="rId27" w:history="1">
        <w:r w:rsidRPr="00A73ABD">
          <w:rPr>
            <w:rStyle w:val="Hyperlink"/>
            <w:rFonts w:ascii="Times New Roman" w:hAnsi="Times New Roman"/>
          </w:rPr>
          <w:t>An Improved PMOS-Based Low Dropout Regulator Design for Large Loads</w:t>
        </w:r>
      </w:hyperlink>
      <w:r w:rsidRPr="00593743">
        <w:rPr>
          <w:rFonts w:ascii="Times New Roman" w:hAnsi="Times New Roman" w:cs="Times New Roman"/>
        </w:rPr>
        <w:t>,"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73ABD">
        <w:rPr>
          <w:rFonts w:ascii="Times New Roman" w:hAnsi="Times New Roman" w:cs="Times New Roman"/>
        </w:rPr>
        <w:t>arXiv</w:t>
      </w:r>
      <w:proofErr w:type="spellEnd"/>
      <w:r w:rsidRPr="00A73ABD">
        <w:rPr>
          <w:rFonts w:ascii="Times New Roman" w:hAnsi="Times New Roman" w:cs="Times New Roman"/>
        </w:rPr>
        <w:t xml:space="preserve"> preprint</w:t>
      </w:r>
      <w:r w:rsidR="00EE1282">
        <w:rPr>
          <w:rFonts w:ascii="Times New Roman" w:hAnsi="Times New Roman" w:cs="Times New Roman"/>
        </w:rPr>
        <w:t>,</w:t>
      </w:r>
      <w:r w:rsidRPr="00A73ABD">
        <w:rPr>
          <w:rFonts w:ascii="Times New Roman" w:hAnsi="Times New Roman" w:cs="Times New Roman"/>
        </w:rPr>
        <w:t xml:space="preserve"> arXiv:2209.12726, 2022</w:t>
      </w:r>
      <w:r>
        <w:rPr>
          <w:rFonts w:ascii="Times New Roman" w:hAnsi="Times New Roman" w:cs="Times New Roman"/>
        </w:rPr>
        <w:t>.</w:t>
      </w:r>
    </w:p>
    <w:p w14:paraId="2E206B8B" w14:textId="6BE3222A" w:rsidR="00593743" w:rsidRDefault="00EE1282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EE128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  <w:r w:rsidRPr="00EE1282">
        <w:rPr>
          <w:rFonts w:ascii="Times New Roman" w:hAnsi="Times New Roman" w:cs="Times New Roman"/>
        </w:rPr>
        <w:t xml:space="preserve"> Franco</w:t>
      </w:r>
      <w:r>
        <w:rPr>
          <w:rFonts w:ascii="Times New Roman" w:hAnsi="Times New Roman" w:cs="Times New Roman"/>
        </w:rPr>
        <w:t xml:space="preserve">, </w:t>
      </w:r>
      <w:r w:rsidRPr="00E87BBD">
        <w:rPr>
          <w:rFonts w:ascii="Times New Roman" w:hAnsi="Times New Roman" w:cs="Times New Roman"/>
        </w:rPr>
        <w:t>"</w:t>
      </w:r>
      <w:hyperlink r:id="rId28" w:anchor=":~:text=What%20Is%20Miller%20Compensation%3F,stages%2C%20typically%20the%20second%20stage." w:history="1">
        <w:r w:rsidRPr="00EE1282">
          <w:rPr>
            <w:rStyle w:val="Hyperlink"/>
            <w:rFonts w:ascii="Times New Roman" w:hAnsi="Times New Roman"/>
          </w:rPr>
          <w:t>Miller Frequency Compensation: How to Use Miller Capacitance for Op-Amp Compensation</w:t>
        </w:r>
      </w:hyperlink>
      <w:r>
        <w:rPr>
          <w:rFonts w:ascii="Times New Roman" w:hAnsi="Times New Roman" w:cs="Times New Roman"/>
        </w:rPr>
        <w:t>,</w:t>
      </w:r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</w:t>
      </w:r>
      <w:r w:rsidR="00DD20E0">
        <w:rPr>
          <w:rFonts w:ascii="Times New Roman" w:hAnsi="Times New Roman" w:cs="Times New Roman"/>
        </w:rPr>
        <w:t xml:space="preserve">Technical Article, </w:t>
      </w:r>
      <w:r>
        <w:rPr>
          <w:rFonts w:ascii="Times New Roman" w:hAnsi="Times New Roman" w:cs="Times New Roman"/>
        </w:rPr>
        <w:t>All about circuits, 2019.</w:t>
      </w:r>
    </w:p>
    <w:p w14:paraId="6FF2FE28" w14:textId="39F8F6D6" w:rsidR="00EE1282" w:rsidRDefault="00DD20E0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DD20E0">
        <w:rPr>
          <w:rFonts w:ascii="Times New Roman" w:hAnsi="Times New Roman" w:cs="Times New Roman"/>
        </w:rPr>
        <w:t>P.E. Allen</w:t>
      </w:r>
      <w:r>
        <w:rPr>
          <w:rFonts w:ascii="Times New Roman" w:hAnsi="Times New Roman" w:cs="Times New Roman"/>
        </w:rPr>
        <w:t xml:space="preserve">, </w:t>
      </w:r>
      <w:r w:rsidRPr="00E87BBD">
        <w:rPr>
          <w:rFonts w:ascii="Times New Roman" w:hAnsi="Times New Roman" w:cs="Times New Roman"/>
        </w:rPr>
        <w:t>"</w:t>
      </w:r>
      <w:hyperlink r:id="rId29" w:history="1">
        <w:r w:rsidRPr="00DD20E0">
          <w:rPr>
            <w:rStyle w:val="Hyperlink"/>
            <w:rFonts w:ascii="Times New Roman" w:hAnsi="Times New Roman"/>
          </w:rPr>
          <w:t xml:space="preserve">Design of two-stage </w:t>
        </w:r>
        <w:proofErr w:type="spellStart"/>
        <w:r w:rsidRPr="00DD20E0">
          <w:rPr>
            <w:rStyle w:val="Hyperlink"/>
            <w:rFonts w:ascii="Times New Roman" w:hAnsi="Times New Roman"/>
          </w:rPr>
          <w:t>OpAmps</w:t>
        </w:r>
        <w:proofErr w:type="spellEnd"/>
      </w:hyperlink>
      <w:r>
        <w:rPr>
          <w:rFonts w:ascii="Times New Roman" w:hAnsi="Times New Roman" w:cs="Times New Roman"/>
        </w:rPr>
        <w:t>,</w:t>
      </w:r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</w:t>
      </w:r>
      <w:r w:rsidR="005D15BE" w:rsidRPr="005D15BE">
        <w:rPr>
          <w:rFonts w:ascii="Times New Roman" w:hAnsi="Times New Roman" w:cs="Times New Roman"/>
        </w:rPr>
        <w:t>CMOS Analog Circuit Design</w:t>
      </w:r>
      <w:r w:rsidR="005D15BE">
        <w:rPr>
          <w:rFonts w:ascii="Times New Roman" w:hAnsi="Times New Roman" w:cs="Times New Roman"/>
        </w:rPr>
        <w:t>, 3</w:t>
      </w:r>
      <w:r w:rsidR="005D15BE" w:rsidRPr="005D15BE">
        <w:rPr>
          <w:rFonts w:ascii="Times New Roman" w:hAnsi="Times New Roman" w:cs="Times New Roman"/>
          <w:vertAlign w:val="superscript"/>
        </w:rPr>
        <w:t>rd</w:t>
      </w:r>
      <w:r w:rsidR="005D15BE">
        <w:rPr>
          <w:rFonts w:ascii="Times New Roman" w:hAnsi="Times New Roman" w:cs="Times New Roman"/>
        </w:rPr>
        <w:t xml:space="preserve"> Ed., </w:t>
      </w:r>
      <w:r w:rsidR="005D15BE" w:rsidRPr="005D15BE">
        <w:rPr>
          <w:rFonts w:ascii="Times New Roman" w:hAnsi="Times New Roman" w:cs="Times New Roman"/>
        </w:rPr>
        <w:t>Oxford University Press</w:t>
      </w:r>
      <w:r w:rsidR="005D15BE">
        <w:rPr>
          <w:rFonts w:ascii="Times New Roman" w:hAnsi="Times New Roman" w:cs="Times New Roman"/>
        </w:rPr>
        <w:t>, 2011</w:t>
      </w:r>
      <w:r w:rsidR="00EE1282">
        <w:rPr>
          <w:rFonts w:ascii="Times New Roman" w:hAnsi="Times New Roman" w:cs="Times New Roman"/>
        </w:rPr>
        <w:t>.</w:t>
      </w:r>
    </w:p>
    <w:p w14:paraId="2EC2BC09" w14:textId="7408C1B0" w:rsidR="00EE1282" w:rsidRDefault="003562C9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EE128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Alon, </w:t>
      </w:r>
      <w:r w:rsidRPr="00E87BBD">
        <w:rPr>
          <w:rFonts w:ascii="Times New Roman" w:hAnsi="Times New Roman" w:cs="Times New Roman"/>
        </w:rPr>
        <w:t>"</w:t>
      </w:r>
      <w:proofErr w:type="spellStart"/>
      <w:r>
        <w:fldChar w:fldCharType="begin"/>
      </w:r>
      <w:r>
        <w:instrText>HYPERLINK "https://drive.google.com/file/d/1LdRAz_pcRIswL3aWN9GCisEXDwg8RBDr/view?usp=drive_link"</w:instrText>
      </w:r>
      <w:r>
        <w:fldChar w:fldCharType="separate"/>
      </w:r>
      <w:r w:rsidRPr="003562C9">
        <w:rPr>
          <w:rStyle w:val="Hyperlink"/>
          <w:rFonts w:ascii="Times New Roman" w:hAnsi="Times New Roman"/>
        </w:rPr>
        <w:t>Lec</w:t>
      </w:r>
      <w:proofErr w:type="spellEnd"/>
      <w:r w:rsidRPr="003562C9">
        <w:rPr>
          <w:rStyle w:val="Hyperlink"/>
          <w:rFonts w:ascii="Times New Roman" w:hAnsi="Times New Roman"/>
        </w:rPr>
        <w:t xml:space="preserve"> 15: Supply Regulation I</w:t>
      </w:r>
      <w:r>
        <w:rPr>
          <w:rStyle w:val="Hyperlink"/>
          <w:rFonts w:ascii="Times New Roman" w:hAnsi="Times New Roman"/>
        </w:rPr>
        <w:fldChar w:fldCharType="end"/>
      </w:r>
      <w:r>
        <w:rPr>
          <w:rFonts w:ascii="Times New Roman" w:hAnsi="Times New Roman" w:cs="Times New Roman"/>
        </w:rPr>
        <w:t>,</w:t>
      </w:r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</w:t>
      </w:r>
      <w:r w:rsidRPr="003562C9">
        <w:rPr>
          <w:rFonts w:ascii="Times New Roman" w:hAnsi="Times New Roman" w:cs="Times New Roman"/>
        </w:rPr>
        <w:t>EE290C: High-Speed Electrical Interface Circuit Design</w:t>
      </w:r>
      <w:r>
        <w:rPr>
          <w:rFonts w:ascii="Times New Roman" w:hAnsi="Times New Roman" w:cs="Times New Roman"/>
        </w:rPr>
        <w:t>, Course at Berkeley University, 2011.</w:t>
      </w:r>
    </w:p>
    <w:p w14:paraId="31003B8A" w14:textId="01025504" w:rsidR="009C2DF0" w:rsidRPr="009C2DF0" w:rsidRDefault="009C2DF0" w:rsidP="009C2DF0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9C2DF0">
        <w:rPr>
          <w:rFonts w:ascii="Times New Roman" w:hAnsi="Times New Roman" w:cs="Times New Roman"/>
        </w:rPr>
        <w:t xml:space="preserve">B. Razavi, </w:t>
      </w:r>
      <w:r w:rsidR="00BD663D" w:rsidRPr="00E87BBD">
        <w:rPr>
          <w:rFonts w:ascii="Times New Roman" w:hAnsi="Times New Roman" w:cs="Times New Roman"/>
        </w:rPr>
        <w:t>"</w:t>
      </w:r>
      <w:hyperlink r:id="rId30" w:history="1">
        <w:r w:rsidRPr="00374CF1">
          <w:rPr>
            <w:rStyle w:val="Hyperlink"/>
            <w:rFonts w:ascii="Times New Roman" w:hAnsi="Times New Roman"/>
          </w:rPr>
          <w:t>Design of Analog CMOS Integrated Circuits</w:t>
        </w:r>
      </w:hyperlink>
      <w:r w:rsidR="00BD663D" w:rsidRPr="00E87BBD">
        <w:rPr>
          <w:rFonts w:ascii="Times New Roman" w:hAnsi="Times New Roman" w:cs="Times New Roman"/>
        </w:rPr>
        <w:t>"</w:t>
      </w:r>
      <w:r w:rsidRPr="009C2DF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</w:t>
      </w:r>
      <w:r w:rsidRPr="009C2DF0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Ed., </w:t>
      </w:r>
      <w:r w:rsidR="00374CF1" w:rsidRPr="001F5B2C">
        <w:rPr>
          <w:rFonts w:ascii="Times New Roman" w:hAnsi="Times New Roman" w:cs="Times New Roman"/>
          <w:b/>
          <w:bCs/>
        </w:rPr>
        <w:t>Ch.14: Nonlinearity &amp; Mismatch</w:t>
      </w:r>
      <w:r w:rsidR="00374CF1">
        <w:rPr>
          <w:rFonts w:ascii="Times New Roman" w:hAnsi="Times New Roman" w:cs="Times New Roman"/>
        </w:rPr>
        <w:t xml:space="preserve">, </w:t>
      </w:r>
      <w:r w:rsidRPr="009C2DF0">
        <w:rPr>
          <w:rFonts w:ascii="Times New Roman" w:hAnsi="Times New Roman" w:cs="Times New Roman"/>
        </w:rPr>
        <w:t>Boston: McGraw-Hill, 20</w:t>
      </w:r>
      <w:r>
        <w:rPr>
          <w:rFonts w:ascii="Times New Roman" w:hAnsi="Times New Roman" w:cs="Times New Roman"/>
        </w:rPr>
        <w:t>17</w:t>
      </w:r>
      <w:r w:rsidRPr="009C2DF0">
        <w:rPr>
          <w:rFonts w:ascii="Times New Roman" w:hAnsi="Times New Roman" w:cs="Times New Roman"/>
        </w:rPr>
        <w:t>.</w:t>
      </w:r>
    </w:p>
    <w:p w14:paraId="32A07343" w14:textId="7766EA5D" w:rsidR="00EE1282" w:rsidRDefault="001F5B2C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T. Carusone, D. Jones, K. Martin, </w:t>
      </w:r>
      <w:r w:rsidR="00BD663D"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Analog Integrated Circuit Design</w:t>
      </w:r>
      <w:r w:rsidR="00BD663D"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, 2</w:t>
      </w:r>
      <w:r w:rsidRPr="009C2DF0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Ed., </w:t>
      </w:r>
      <w:hyperlink r:id="rId31" w:history="1">
        <w:r w:rsidRPr="00D246A2">
          <w:rPr>
            <w:rStyle w:val="Hyperlink"/>
            <w:rFonts w:ascii="Times New Roman" w:hAnsi="Times New Roman"/>
            <w:b/>
            <w:bCs/>
          </w:rPr>
          <w:t>Ch.7: Biasing, References &amp; Regulators</w:t>
        </w:r>
      </w:hyperlink>
      <w:r>
        <w:rPr>
          <w:rFonts w:ascii="Times New Roman" w:hAnsi="Times New Roman" w:cs="Times New Roman"/>
        </w:rPr>
        <w:t xml:space="preserve">, </w:t>
      </w:r>
      <w:r w:rsidRPr="001F5B2C">
        <w:rPr>
          <w:rFonts w:ascii="Times New Roman" w:hAnsi="Times New Roman" w:cs="Times New Roman"/>
        </w:rPr>
        <w:t>John Wiley &amp; Sons, Inc</w:t>
      </w:r>
      <w:r w:rsidRPr="009C2DF0">
        <w:rPr>
          <w:rFonts w:ascii="Times New Roman" w:hAnsi="Times New Roman" w:cs="Times New Roman"/>
        </w:rPr>
        <w:t>, 20</w:t>
      </w:r>
      <w:r>
        <w:rPr>
          <w:rFonts w:ascii="Times New Roman" w:hAnsi="Times New Roman" w:cs="Times New Roman"/>
        </w:rPr>
        <w:t>1</w:t>
      </w:r>
      <w:r w:rsidR="00D246A2">
        <w:rPr>
          <w:rFonts w:ascii="Times New Roman" w:hAnsi="Times New Roman" w:cs="Times New Roman"/>
        </w:rPr>
        <w:t>2</w:t>
      </w:r>
      <w:r w:rsidRPr="009C2DF0">
        <w:rPr>
          <w:rFonts w:ascii="Times New Roman" w:hAnsi="Times New Roman" w:cs="Times New Roman"/>
        </w:rPr>
        <w:t>.</w:t>
      </w:r>
    </w:p>
    <w:p w14:paraId="7588760D" w14:textId="0B237DA0" w:rsidR="00D669D6" w:rsidRPr="00D669D6" w:rsidRDefault="00D669D6" w:rsidP="00D669D6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J. Stevens, </w:t>
      </w:r>
      <w:r w:rsidRPr="00E87BBD">
        <w:rPr>
          <w:rFonts w:ascii="Times New Roman" w:hAnsi="Times New Roman" w:cs="Times New Roman"/>
        </w:rPr>
        <w:t>"</w:t>
      </w:r>
      <w:hyperlink r:id="rId32" w:history="1">
        <w:r w:rsidRPr="00806E7D">
          <w:rPr>
            <w:rStyle w:val="Hyperlink"/>
            <w:rFonts w:ascii="Times New Roman" w:hAnsi="Times New Roman"/>
          </w:rPr>
          <w:t>Simplifying Stability Checks</w:t>
        </w:r>
      </w:hyperlink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, Technical Article, Texas Instruments,</w:t>
      </w:r>
      <w:r w:rsidRPr="00B2127F">
        <w:rPr>
          <w:rFonts w:ascii="Times New Roman" w:hAnsi="Times New Roman" w:cs="Times New Roman"/>
        </w:rPr>
        <w:t xml:space="preserve"> 20</w:t>
      </w:r>
      <w:r>
        <w:rPr>
          <w:rFonts w:ascii="Times New Roman" w:hAnsi="Times New Roman" w:cs="Times New Roman"/>
        </w:rPr>
        <w:t>13</w:t>
      </w:r>
      <w:r w:rsidRPr="00B2127F">
        <w:rPr>
          <w:rFonts w:ascii="Times New Roman" w:hAnsi="Times New Roman" w:cs="Times New Roman"/>
        </w:rPr>
        <w:t>.</w:t>
      </w:r>
    </w:p>
    <w:p w14:paraId="47B075C6" w14:textId="1E2466CD" w:rsidR="00A667F1" w:rsidRDefault="000D686B" w:rsidP="005433C2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 w:rsidRPr="00E87BBD">
        <w:rPr>
          <w:rFonts w:ascii="Times New Roman" w:hAnsi="Times New Roman" w:cs="Times New Roman"/>
        </w:rPr>
        <w:t>"</w:t>
      </w:r>
      <w:hyperlink r:id="rId33" w:history="1">
        <w:r w:rsidRPr="000D686B">
          <w:rPr>
            <w:rStyle w:val="Hyperlink"/>
            <w:rFonts w:ascii="Times New Roman" w:hAnsi="Times New Roman"/>
          </w:rPr>
          <w:t>Understanding Noise and PSRR in LDO</w:t>
        </w:r>
      </w:hyperlink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, Technical Article, All about circuits, 2015.</w:t>
      </w:r>
    </w:p>
    <w:p w14:paraId="3FA0DFEE" w14:textId="250E3ABB" w:rsidR="009858C9" w:rsidRPr="00CB1A44" w:rsidRDefault="00BD663D" w:rsidP="00CB1A44">
      <w:pPr>
        <w:pStyle w:val="ListParagraph"/>
        <w:numPr>
          <w:ilvl w:val="0"/>
          <w:numId w:val="16"/>
        </w:numPr>
        <w:spacing w:line="360" w:lineRule="auto"/>
        <w:ind w:left="540" w:hanging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J. Teel, </w:t>
      </w:r>
      <w:r w:rsidRPr="00E87BBD">
        <w:rPr>
          <w:rFonts w:ascii="Times New Roman" w:hAnsi="Times New Roman" w:cs="Times New Roman"/>
        </w:rPr>
        <w:t>"</w:t>
      </w:r>
      <w:hyperlink r:id="rId34" w:history="1">
        <w:r w:rsidRPr="00BD663D">
          <w:rPr>
            <w:rStyle w:val="Hyperlink"/>
            <w:rFonts w:ascii="Times New Roman" w:hAnsi="Times New Roman"/>
          </w:rPr>
          <w:t>Understanding noise in linear regulators</w:t>
        </w:r>
      </w:hyperlink>
      <w:r w:rsidRPr="00E87BB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, Technical Article, Texas Instruments,</w:t>
      </w:r>
      <w:r w:rsidRPr="00B2127F">
        <w:rPr>
          <w:rFonts w:ascii="Times New Roman" w:hAnsi="Times New Roman" w:cs="Times New Roman"/>
        </w:rPr>
        <w:t xml:space="preserve"> 20</w:t>
      </w:r>
      <w:r>
        <w:rPr>
          <w:rFonts w:ascii="Times New Roman" w:hAnsi="Times New Roman" w:cs="Times New Roman"/>
        </w:rPr>
        <w:t>05</w:t>
      </w:r>
      <w:r w:rsidRPr="00B2127F">
        <w:rPr>
          <w:rFonts w:ascii="Times New Roman" w:hAnsi="Times New Roman" w:cs="Times New Roman"/>
        </w:rPr>
        <w:t>.</w:t>
      </w:r>
    </w:p>
    <w:sectPr w:rsidR="009858C9" w:rsidRPr="00CB1A44" w:rsidSect="009F077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32AB1" w14:textId="77777777" w:rsidR="009F077B" w:rsidRDefault="009F077B">
      <w:pPr>
        <w:spacing w:line="240" w:lineRule="auto"/>
      </w:pPr>
      <w:r>
        <w:separator/>
      </w:r>
    </w:p>
  </w:endnote>
  <w:endnote w:type="continuationSeparator" w:id="0">
    <w:p w14:paraId="51B36F11" w14:textId="77777777" w:rsidR="009F077B" w:rsidRDefault="009F07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E8996" w14:textId="77777777" w:rsidR="00AF62AB" w:rsidRDefault="00AF62AB" w:rsidP="00684B2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75</w:t>
    </w:r>
    <w:r>
      <w:rPr>
        <w:rStyle w:val="PageNumber"/>
      </w:rPr>
      <w:fldChar w:fldCharType="end"/>
    </w:r>
  </w:p>
  <w:p w14:paraId="7D613C65" w14:textId="77777777" w:rsidR="00AF62AB" w:rsidRDefault="00AF62AB" w:rsidP="00684B2A">
    <w:pPr>
      <w:pStyle w:val="Footer"/>
      <w:ind w:right="360"/>
      <w:jc w:val="center"/>
    </w:pPr>
    <w:bookmarkStart w:id="6" w:name="XILINX8FooterEvenPages"/>
    <w:r w:rsidRPr="00684B2A">
      <w:rPr>
        <w:color w:val="000000"/>
        <w:sz w:val="17"/>
      </w:rPr>
      <w:t xml:space="preserve">  </w:t>
    </w:r>
  </w:p>
  <w:bookmarkEnd w:id="6"/>
  <w:p w14:paraId="1656E71B" w14:textId="77777777" w:rsidR="00AF62AB" w:rsidRDefault="00AF62AB" w:rsidP="00684B2A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0AEA" w14:textId="77777777" w:rsidR="00AF62AB" w:rsidRDefault="00AF62AB" w:rsidP="00AC68E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75</w:t>
    </w:r>
    <w:r>
      <w:rPr>
        <w:rStyle w:val="PageNumber"/>
      </w:rPr>
      <w:fldChar w:fldCharType="end"/>
    </w:r>
  </w:p>
  <w:p w14:paraId="6A87A2E0" w14:textId="77777777" w:rsidR="00AF62AB" w:rsidRDefault="00AF62AB" w:rsidP="00684B2A">
    <w:pPr>
      <w:pStyle w:val="Footer"/>
      <w:ind w:right="360"/>
      <w:jc w:val="center"/>
    </w:pPr>
    <w:bookmarkStart w:id="7" w:name="XILINX8FooterPrimary"/>
    <w:r w:rsidRPr="00684B2A">
      <w:rPr>
        <w:color w:val="000000"/>
        <w:sz w:val="17"/>
      </w:rPr>
      <w:t xml:space="preserve">  </w:t>
    </w:r>
  </w:p>
  <w:bookmarkEnd w:id="7"/>
  <w:p w14:paraId="70804C8E" w14:textId="77777777" w:rsidR="00AF62AB" w:rsidRDefault="00AF62AB" w:rsidP="00AC68E7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863C4" w14:textId="77777777" w:rsidR="00AF62AB" w:rsidRDefault="00AF62AB" w:rsidP="00684B2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75</w:t>
    </w:r>
    <w:r>
      <w:rPr>
        <w:rStyle w:val="PageNumber"/>
      </w:rPr>
      <w:fldChar w:fldCharType="end"/>
    </w:r>
  </w:p>
  <w:p w14:paraId="707809C0" w14:textId="77777777" w:rsidR="00AF62AB" w:rsidRDefault="00AF62AB" w:rsidP="00684B2A">
    <w:pPr>
      <w:pStyle w:val="Footer"/>
      <w:ind w:right="360"/>
      <w:jc w:val="center"/>
    </w:pPr>
    <w:bookmarkStart w:id="8" w:name="XILINX8FooterFirstPage"/>
    <w:r w:rsidRPr="00684B2A">
      <w:rPr>
        <w:color w:val="000000"/>
        <w:sz w:val="17"/>
      </w:rPr>
      <w:t xml:space="preserve">  </w:t>
    </w:r>
  </w:p>
  <w:bookmarkEnd w:id="8"/>
  <w:p w14:paraId="481B09C1" w14:textId="77777777" w:rsidR="00AF62AB" w:rsidRDefault="00AF62AB" w:rsidP="00684B2A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3A122" w14:textId="77777777" w:rsidR="009F077B" w:rsidRDefault="009F077B">
      <w:pPr>
        <w:spacing w:line="240" w:lineRule="auto"/>
      </w:pPr>
      <w:r>
        <w:separator/>
      </w:r>
    </w:p>
  </w:footnote>
  <w:footnote w:type="continuationSeparator" w:id="0">
    <w:p w14:paraId="7D5A2871" w14:textId="77777777" w:rsidR="009F077B" w:rsidRDefault="009F07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29B3" w14:textId="77777777" w:rsidR="00AF62AB" w:rsidRDefault="00AF62AB" w:rsidP="00684B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C988" w14:textId="77777777" w:rsidR="00AF62AB" w:rsidRDefault="00AF62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20958" w14:textId="77777777" w:rsidR="00AF62AB" w:rsidRDefault="00AF62AB" w:rsidP="00684B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F02E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2E9E1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FDCDB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77A6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3F032E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DAF3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12651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36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AA42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96A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835821"/>
    <w:multiLevelType w:val="hybridMultilevel"/>
    <w:tmpl w:val="81285F88"/>
    <w:lvl w:ilvl="0" w:tplc="616E52F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A2363A"/>
    <w:multiLevelType w:val="hybridMultilevel"/>
    <w:tmpl w:val="6B7CEF6A"/>
    <w:lvl w:ilvl="0" w:tplc="1F1853D4">
      <w:start w:val="1"/>
      <w:numFmt w:val="lowerLetter"/>
      <w:lvlText w:val="(%1)"/>
      <w:lvlJc w:val="left"/>
      <w:pPr>
        <w:ind w:left="1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20" w:hanging="360"/>
      </w:pPr>
    </w:lvl>
    <w:lvl w:ilvl="2" w:tplc="0409001B" w:tentative="1">
      <w:start w:val="1"/>
      <w:numFmt w:val="lowerRoman"/>
      <w:lvlText w:val="%3."/>
      <w:lvlJc w:val="right"/>
      <w:pPr>
        <w:ind w:left="3140" w:hanging="180"/>
      </w:pPr>
    </w:lvl>
    <w:lvl w:ilvl="3" w:tplc="0409000F" w:tentative="1">
      <w:start w:val="1"/>
      <w:numFmt w:val="decimal"/>
      <w:lvlText w:val="%4."/>
      <w:lvlJc w:val="left"/>
      <w:pPr>
        <w:ind w:left="3860" w:hanging="360"/>
      </w:pPr>
    </w:lvl>
    <w:lvl w:ilvl="4" w:tplc="04090019" w:tentative="1">
      <w:start w:val="1"/>
      <w:numFmt w:val="lowerLetter"/>
      <w:lvlText w:val="%5."/>
      <w:lvlJc w:val="left"/>
      <w:pPr>
        <w:ind w:left="4580" w:hanging="360"/>
      </w:pPr>
    </w:lvl>
    <w:lvl w:ilvl="5" w:tplc="0409001B" w:tentative="1">
      <w:start w:val="1"/>
      <w:numFmt w:val="lowerRoman"/>
      <w:lvlText w:val="%6."/>
      <w:lvlJc w:val="right"/>
      <w:pPr>
        <w:ind w:left="5300" w:hanging="180"/>
      </w:pPr>
    </w:lvl>
    <w:lvl w:ilvl="6" w:tplc="0409000F" w:tentative="1">
      <w:start w:val="1"/>
      <w:numFmt w:val="decimal"/>
      <w:lvlText w:val="%7."/>
      <w:lvlJc w:val="left"/>
      <w:pPr>
        <w:ind w:left="6020" w:hanging="360"/>
      </w:pPr>
    </w:lvl>
    <w:lvl w:ilvl="7" w:tplc="04090019" w:tentative="1">
      <w:start w:val="1"/>
      <w:numFmt w:val="lowerLetter"/>
      <w:lvlText w:val="%8."/>
      <w:lvlJc w:val="left"/>
      <w:pPr>
        <w:ind w:left="6740" w:hanging="360"/>
      </w:pPr>
    </w:lvl>
    <w:lvl w:ilvl="8" w:tplc="0409001B" w:tentative="1">
      <w:start w:val="1"/>
      <w:numFmt w:val="lowerRoman"/>
      <w:lvlText w:val="%9."/>
      <w:lvlJc w:val="right"/>
      <w:pPr>
        <w:ind w:left="7460" w:hanging="180"/>
      </w:pPr>
    </w:lvl>
  </w:abstractNum>
  <w:abstractNum w:abstractNumId="12" w15:restartNumberingAfterBreak="0">
    <w:nsid w:val="15D53B61"/>
    <w:multiLevelType w:val="hybridMultilevel"/>
    <w:tmpl w:val="6F3E05B2"/>
    <w:lvl w:ilvl="0" w:tplc="CA128764">
      <w:start w:val="1"/>
      <w:numFmt w:val="lowerLetter"/>
      <w:lvlText w:val="(%1)"/>
      <w:lvlJc w:val="left"/>
      <w:pPr>
        <w:tabs>
          <w:tab w:val="num" w:pos="5760"/>
        </w:tabs>
        <w:ind w:left="5760" w:hanging="50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EC42537"/>
    <w:multiLevelType w:val="hybridMultilevel"/>
    <w:tmpl w:val="5DBE94D8"/>
    <w:lvl w:ilvl="0" w:tplc="413E626C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035C9"/>
    <w:multiLevelType w:val="hybridMultilevel"/>
    <w:tmpl w:val="9EE65B00"/>
    <w:lvl w:ilvl="0" w:tplc="4372BC42">
      <w:start w:val="1"/>
      <w:numFmt w:val="lowerLetter"/>
      <w:lvlText w:val="(%1)"/>
      <w:lvlJc w:val="left"/>
      <w:pPr>
        <w:tabs>
          <w:tab w:val="num" w:pos="6480"/>
        </w:tabs>
        <w:ind w:left="6480" w:hanging="43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70647806"/>
    <w:multiLevelType w:val="hybridMultilevel"/>
    <w:tmpl w:val="B25AC9B2"/>
    <w:lvl w:ilvl="0" w:tplc="D3C004C0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84BAE"/>
    <w:multiLevelType w:val="hybridMultilevel"/>
    <w:tmpl w:val="1A78BCA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801733106">
    <w:abstractNumId w:val="13"/>
  </w:num>
  <w:num w:numId="2" w16cid:durableId="1749884230">
    <w:abstractNumId w:val="16"/>
  </w:num>
  <w:num w:numId="3" w16cid:durableId="1071197006">
    <w:abstractNumId w:val="17"/>
  </w:num>
  <w:num w:numId="4" w16cid:durableId="350649624">
    <w:abstractNumId w:val="12"/>
  </w:num>
  <w:num w:numId="5" w16cid:durableId="475804633">
    <w:abstractNumId w:val="14"/>
  </w:num>
  <w:num w:numId="6" w16cid:durableId="1975135574">
    <w:abstractNumId w:val="9"/>
  </w:num>
  <w:num w:numId="7" w16cid:durableId="2124882389">
    <w:abstractNumId w:val="7"/>
  </w:num>
  <w:num w:numId="8" w16cid:durableId="1076125675">
    <w:abstractNumId w:val="6"/>
  </w:num>
  <w:num w:numId="9" w16cid:durableId="1304888841">
    <w:abstractNumId w:val="5"/>
  </w:num>
  <w:num w:numId="10" w16cid:durableId="919872941">
    <w:abstractNumId w:val="4"/>
  </w:num>
  <w:num w:numId="11" w16cid:durableId="721055454">
    <w:abstractNumId w:val="8"/>
  </w:num>
  <w:num w:numId="12" w16cid:durableId="1533877873">
    <w:abstractNumId w:val="3"/>
  </w:num>
  <w:num w:numId="13" w16cid:durableId="2077051447">
    <w:abstractNumId w:val="2"/>
  </w:num>
  <w:num w:numId="14" w16cid:durableId="1875774461">
    <w:abstractNumId w:val="1"/>
  </w:num>
  <w:num w:numId="15" w16cid:durableId="1867018206">
    <w:abstractNumId w:val="0"/>
  </w:num>
  <w:num w:numId="16" w16cid:durableId="430858004">
    <w:abstractNumId w:val="10"/>
  </w:num>
  <w:num w:numId="17" w16cid:durableId="932208774">
    <w:abstractNumId w:val="11"/>
  </w:num>
  <w:num w:numId="18" w16cid:durableId="774404810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2B"/>
    <w:rsid w:val="00002AD4"/>
    <w:rsid w:val="00002C52"/>
    <w:rsid w:val="00003C1B"/>
    <w:rsid w:val="00003D10"/>
    <w:rsid w:val="00005953"/>
    <w:rsid w:val="00005A3A"/>
    <w:rsid w:val="00006029"/>
    <w:rsid w:val="000069ED"/>
    <w:rsid w:val="000100A5"/>
    <w:rsid w:val="00010756"/>
    <w:rsid w:val="00014244"/>
    <w:rsid w:val="0001703C"/>
    <w:rsid w:val="000208D0"/>
    <w:rsid w:val="000215BF"/>
    <w:rsid w:val="00023377"/>
    <w:rsid w:val="00024CC2"/>
    <w:rsid w:val="00024F9E"/>
    <w:rsid w:val="0002633A"/>
    <w:rsid w:val="0002653F"/>
    <w:rsid w:val="00026916"/>
    <w:rsid w:val="0002769E"/>
    <w:rsid w:val="0003072A"/>
    <w:rsid w:val="0003230E"/>
    <w:rsid w:val="00033C72"/>
    <w:rsid w:val="00034B75"/>
    <w:rsid w:val="000350E4"/>
    <w:rsid w:val="000352F5"/>
    <w:rsid w:val="0003687B"/>
    <w:rsid w:val="00042921"/>
    <w:rsid w:val="00046F33"/>
    <w:rsid w:val="00047D5D"/>
    <w:rsid w:val="0005002B"/>
    <w:rsid w:val="00050267"/>
    <w:rsid w:val="0005507B"/>
    <w:rsid w:val="0005727F"/>
    <w:rsid w:val="00057F88"/>
    <w:rsid w:val="00064B7D"/>
    <w:rsid w:val="000714A7"/>
    <w:rsid w:val="00073874"/>
    <w:rsid w:val="00076679"/>
    <w:rsid w:val="0008051A"/>
    <w:rsid w:val="00080974"/>
    <w:rsid w:val="000826D8"/>
    <w:rsid w:val="000865ED"/>
    <w:rsid w:val="000878D0"/>
    <w:rsid w:val="000908CE"/>
    <w:rsid w:val="00090B13"/>
    <w:rsid w:val="000913E8"/>
    <w:rsid w:val="00093585"/>
    <w:rsid w:val="00093E3B"/>
    <w:rsid w:val="00094277"/>
    <w:rsid w:val="00094974"/>
    <w:rsid w:val="00094B9B"/>
    <w:rsid w:val="00096D2B"/>
    <w:rsid w:val="000973E8"/>
    <w:rsid w:val="000A0F0C"/>
    <w:rsid w:val="000A27CE"/>
    <w:rsid w:val="000A2B38"/>
    <w:rsid w:val="000A4F22"/>
    <w:rsid w:val="000A608E"/>
    <w:rsid w:val="000A61F6"/>
    <w:rsid w:val="000B1D00"/>
    <w:rsid w:val="000B2752"/>
    <w:rsid w:val="000B2BB1"/>
    <w:rsid w:val="000B44EE"/>
    <w:rsid w:val="000B50FF"/>
    <w:rsid w:val="000C2817"/>
    <w:rsid w:val="000C435C"/>
    <w:rsid w:val="000C4AF4"/>
    <w:rsid w:val="000C5D50"/>
    <w:rsid w:val="000D07B7"/>
    <w:rsid w:val="000D4F37"/>
    <w:rsid w:val="000D55F5"/>
    <w:rsid w:val="000D686B"/>
    <w:rsid w:val="000D74F0"/>
    <w:rsid w:val="000D799F"/>
    <w:rsid w:val="000E0201"/>
    <w:rsid w:val="000E6888"/>
    <w:rsid w:val="000E6BE2"/>
    <w:rsid w:val="000E6E45"/>
    <w:rsid w:val="000F05B3"/>
    <w:rsid w:val="000F26D3"/>
    <w:rsid w:val="000F35EB"/>
    <w:rsid w:val="000F3C34"/>
    <w:rsid w:val="000F4582"/>
    <w:rsid w:val="000F516C"/>
    <w:rsid w:val="000F521D"/>
    <w:rsid w:val="000F56FA"/>
    <w:rsid w:val="001006CB"/>
    <w:rsid w:val="001009DA"/>
    <w:rsid w:val="001009DB"/>
    <w:rsid w:val="00100FEE"/>
    <w:rsid w:val="001018EB"/>
    <w:rsid w:val="00101C38"/>
    <w:rsid w:val="001037BF"/>
    <w:rsid w:val="00113796"/>
    <w:rsid w:val="0011472D"/>
    <w:rsid w:val="00122C24"/>
    <w:rsid w:val="001237AE"/>
    <w:rsid w:val="00126E08"/>
    <w:rsid w:val="00126EE7"/>
    <w:rsid w:val="001300AB"/>
    <w:rsid w:val="0013073F"/>
    <w:rsid w:val="00131106"/>
    <w:rsid w:val="00134FC1"/>
    <w:rsid w:val="00135BB4"/>
    <w:rsid w:val="00136C7B"/>
    <w:rsid w:val="0014187C"/>
    <w:rsid w:val="001437B4"/>
    <w:rsid w:val="00144C18"/>
    <w:rsid w:val="001455AD"/>
    <w:rsid w:val="0014648A"/>
    <w:rsid w:val="0015007B"/>
    <w:rsid w:val="00150866"/>
    <w:rsid w:val="00150E93"/>
    <w:rsid w:val="00152E9D"/>
    <w:rsid w:val="00153222"/>
    <w:rsid w:val="001536F1"/>
    <w:rsid w:val="001554E6"/>
    <w:rsid w:val="00157327"/>
    <w:rsid w:val="001576E9"/>
    <w:rsid w:val="0016061A"/>
    <w:rsid w:val="001615DE"/>
    <w:rsid w:val="00164097"/>
    <w:rsid w:val="00164BF5"/>
    <w:rsid w:val="00166809"/>
    <w:rsid w:val="001675CE"/>
    <w:rsid w:val="00167F51"/>
    <w:rsid w:val="00170446"/>
    <w:rsid w:val="00172611"/>
    <w:rsid w:val="00173B9A"/>
    <w:rsid w:val="001752AC"/>
    <w:rsid w:val="001756BA"/>
    <w:rsid w:val="00176C0D"/>
    <w:rsid w:val="00181A63"/>
    <w:rsid w:val="00182287"/>
    <w:rsid w:val="00184224"/>
    <w:rsid w:val="001843D4"/>
    <w:rsid w:val="00185E20"/>
    <w:rsid w:val="00186042"/>
    <w:rsid w:val="001864C3"/>
    <w:rsid w:val="001870D6"/>
    <w:rsid w:val="00187AA4"/>
    <w:rsid w:val="00187BFE"/>
    <w:rsid w:val="001917EA"/>
    <w:rsid w:val="00193228"/>
    <w:rsid w:val="00193CB4"/>
    <w:rsid w:val="00195745"/>
    <w:rsid w:val="00195BD2"/>
    <w:rsid w:val="001A0BAB"/>
    <w:rsid w:val="001A3362"/>
    <w:rsid w:val="001A3979"/>
    <w:rsid w:val="001A3E53"/>
    <w:rsid w:val="001A5E8F"/>
    <w:rsid w:val="001A74EC"/>
    <w:rsid w:val="001B08C0"/>
    <w:rsid w:val="001B13D1"/>
    <w:rsid w:val="001B3160"/>
    <w:rsid w:val="001B5E7B"/>
    <w:rsid w:val="001B6895"/>
    <w:rsid w:val="001B6BFC"/>
    <w:rsid w:val="001C2DD6"/>
    <w:rsid w:val="001C7329"/>
    <w:rsid w:val="001D1775"/>
    <w:rsid w:val="001D2FA3"/>
    <w:rsid w:val="001D75A8"/>
    <w:rsid w:val="001D7700"/>
    <w:rsid w:val="001D7FA4"/>
    <w:rsid w:val="001E14A5"/>
    <w:rsid w:val="001E2060"/>
    <w:rsid w:val="001E5843"/>
    <w:rsid w:val="001E60DB"/>
    <w:rsid w:val="001F00CA"/>
    <w:rsid w:val="001F0539"/>
    <w:rsid w:val="001F0E9D"/>
    <w:rsid w:val="001F17DE"/>
    <w:rsid w:val="001F1EBC"/>
    <w:rsid w:val="001F2092"/>
    <w:rsid w:val="001F2345"/>
    <w:rsid w:val="001F3B87"/>
    <w:rsid w:val="001F5B2C"/>
    <w:rsid w:val="001F6F1A"/>
    <w:rsid w:val="002006DC"/>
    <w:rsid w:val="00201CD1"/>
    <w:rsid w:val="0020242E"/>
    <w:rsid w:val="002032F9"/>
    <w:rsid w:val="00203D23"/>
    <w:rsid w:val="00205F41"/>
    <w:rsid w:val="00205FA3"/>
    <w:rsid w:val="00206380"/>
    <w:rsid w:val="00206E17"/>
    <w:rsid w:val="002105A7"/>
    <w:rsid w:val="00210901"/>
    <w:rsid w:val="00212715"/>
    <w:rsid w:val="00214B17"/>
    <w:rsid w:val="0021590E"/>
    <w:rsid w:val="002172BB"/>
    <w:rsid w:val="002205E6"/>
    <w:rsid w:val="0022157C"/>
    <w:rsid w:val="00222BC6"/>
    <w:rsid w:val="002240CA"/>
    <w:rsid w:val="00226EDE"/>
    <w:rsid w:val="002276A1"/>
    <w:rsid w:val="00227DF1"/>
    <w:rsid w:val="00230746"/>
    <w:rsid w:val="00230CDD"/>
    <w:rsid w:val="00231AB6"/>
    <w:rsid w:val="00231BF5"/>
    <w:rsid w:val="002337A8"/>
    <w:rsid w:val="002337E8"/>
    <w:rsid w:val="00236FED"/>
    <w:rsid w:val="00243CD0"/>
    <w:rsid w:val="00245FCF"/>
    <w:rsid w:val="0024795B"/>
    <w:rsid w:val="00250DE4"/>
    <w:rsid w:val="002510EB"/>
    <w:rsid w:val="00251B56"/>
    <w:rsid w:val="00253CF9"/>
    <w:rsid w:val="00254E80"/>
    <w:rsid w:val="00255080"/>
    <w:rsid w:val="0025626B"/>
    <w:rsid w:val="0025654E"/>
    <w:rsid w:val="00257009"/>
    <w:rsid w:val="002624F9"/>
    <w:rsid w:val="00265A81"/>
    <w:rsid w:val="00265C6A"/>
    <w:rsid w:val="00266727"/>
    <w:rsid w:val="00266990"/>
    <w:rsid w:val="00271D6D"/>
    <w:rsid w:val="002742B0"/>
    <w:rsid w:val="00281548"/>
    <w:rsid w:val="00281AC3"/>
    <w:rsid w:val="00282CEB"/>
    <w:rsid w:val="00284A77"/>
    <w:rsid w:val="00285803"/>
    <w:rsid w:val="002863F2"/>
    <w:rsid w:val="0028766C"/>
    <w:rsid w:val="0029206A"/>
    <w:rsid w:val="0029213F"/>
    <w:rsid w:val="00293220"/>
    <w:rsid w:val="00293CDA"/>
    <w:rsid w:val="00297E67"/>
    <w:rsid w:val="002A31B8"/>
    <w:rsid w:val="002A355C"/>
    <w:rsid w:val="002A6442"/>
    <w:rsid w:val="002B1C59"/>
    <w:rsid w:val="002B40BD"/>
    <w:rsid w:val="002B424B"/>
    <w:rsid w:val="002B622A"/>
    <w:rsid w:val="002C0940"/>
    <w:rsid w:val="002C2627"/>
    <w:rsid w:val="002C2B48"/>
    <w:rsid w:val="002C3229"/>
    <w:rsid w:val="002C3BA6"/>
    <w:rsid w:val="002C6F82"/>
    <w:rsid w:val="002D4E8B"/>
    <w:rsid w:val="002D5035"/>
    <w:rsid w:val="002D6D89"/>
    <w:rsid w:val="002D7A5D"/>
    <w:rsid w:val="002D7BE9"/>
    <w:rsid w:val="002E069A"/>
    <w:rsid w:val="002E4A8D"/>
    <w:rsid w:val="002E770F"/>
    <w:rsid w:val="002F35D9"/>
    <w:rsid w:val="002F3927"/>
    <w:rsid w:val="002F4BF3"/>
    <w:rsid w:val="002F67BB"/>
    <w:rsid w:val="002F73EF"/>
    <w:rsid w:val="003002F1"/>
    <w:rsid w:val="00300842"/>
    <w:rsid w:val="003009CE"/>
    <w:rsid w:val="003015A2"/>
    <w:rsid w:val="00303B35"/>
    <w:rsid w:val="003051B6"/>
    <w:rsid w:val="00305623"/>
    <w:rsid w:val="0030652F"/>
    <w:rsid w:val="003076E9"/>
    <w:rsid w:val="00310AB3"/>
    <w:rsid w:val="0031491E"/>
    <w:rsid w:val="00314B17"/>
    <w:rsid w:val="00316414"/>
    <w:rsid w:val="00316C1B"/>
    <w:rsid w:val="003207C0"/>
    <w:rsid w:val="0032085D"/>
    <w:rsid w:val="00321F22"/>
    <w:rsid w:val="00322E86"/>
    <w:rsid w:val="00324143"/>
    <w:rsid w:val="00324375"/>
    <w:rsid w:val="00324825"/>
    <w:rsid w:val="003266E1"/>
    <w:rsid w:val="00326A0F"/>
    <w:rsid w:val="00331926"/>
    <w:rsid w:val="00332A3A"/>
    <w:rsid w:val="0033405F"/>
    <w:rsid w:val="0033534A"/>
    <w:rsid w:val="003353DF"/>
    <w:rsid w:val="00335625"/>
    <w:rsid w:val="003364E9"/>
    <w:rsid w:val="003365F2"/>
    <w:rsid w:val="00337547"/>
    <w:rsid w:val="00337CBD"/>
    <w:rsid w:val="003430C8"/>
    <w:rsid w:val="0034405E"/>
    <w:rsid w:val="0035099A"/>
    <w:rsid w:val="003562C9"/>
    <w:rsid w:val="003616A9"/>
    <w:rsid w:val="00363C12"/>
    <w:rsid w:val="003642F1"/>
    <w:rsid w:val="0036539B"/>
    <w:rsid w:val="00366AE1"/>
    <w:rsid w:val="00367096"/>
    <w:rsid w:val="00367DAA"/>
    <w:rsid w:val="0037015B"/>
    <w:rsid w:val="00374CF1"/>
    <w:rsid w:val="003763E6"/>
    <w:rsid w:val="00377A45"/>
    <w:rsid w:val="00380243"/>
    <w:rsid w:val="00380245"/>
    <w:rsid w:val="003803F2"/>
    <w:rsid w:val="003810E0"/>
    <w:rsid w:val="00381D1C"/>
    <w:rsid w:val="00384466"/>
    <w:rsid w:val="00384851"/>
    <w:rsid w:val="0038565F"/>
    <w:rsid w:val="00385E1B"/>
    <w:rsid w:val="0039200C"/>
    <w:rsid w:val="00392FE6"/>
    <w:rsid w:val="00394F75"/>
    <w:rsid w:val="003952DA"/>
    <w:rsid w:val="003967BF"/>
    <w:rsid w:val="003977EB"/>
    <w:rsid w:val="00397D48"/>
    <w:rsid w:val="003A2068"/>
    <w:rsid w:val="003A37F1"/>
    <w:rsid w:val="003A4D80"/>
    <w:rsid w:val="003A56D5"/>
    <w:rsid w:val="003A75AE"/>
    <w:rsid w:val="003B08D2"/>
    <w:rsid w:val="003B171C"/>
    <w:rsid w:val="003B3074"/>
    <w:rsid w:val="003B3735"/>
    <w:rsid w:val="003B4251"/>
    <w:rsid w:val="003B5627"/>
    <w:rsid w:val="003B5D03"/>
    <w:rsid w:val="003B64C3"/>
    <w:rsid w:val="003B7E2F"/>
    <w:rsid w:val="003C0AF4"/>
    <w:rsid w:val="003C168C"/>
    <w:rsid w:val="003C1F06"/>
    <w:rsid w:val="003C2328"/>
    <w:rsid w:val="003C58DF"/>
    <w:rsid w:val="003D0BC6"/>
    <w:rsid w:val="003D46C7"/>
    <w:rsid w:val="003D6FE3"/>
    <w:rsid w:val="003E2806"/>
    <w:rsid w:val="003E2B26"/>
    <w:rsid w:val="003E3275"/>
    <w:rsid w:val="003E4124"/>
    <w:rsid w:val="003E7011"/>
    <w:rsid w:val="003E7283"/>
    <w:rsid w:val="003F0980"/>
    <w:rsid w:val="003F276A"/>
    <w:rsid w:val="003F2AC5"/>
    <w:rsid w:val="003F3212"/>
    <w:rsid w:val="003F34E7"/>
    <w:rsid w:val="003F5D16"/>
    <w:rsid w:val="003F75CB"/>
    <w:rsid w:val="003F7C16"/>
    <w:rsid w:val="004007FF"/>
    <w:rsid w:val="00405A74"/>
    <w:rsid w:val="004069B7"/>
    <w:rsid w:val="004115A4"/>
    <w:rsid w:val="00412214"/>
    <w:rsid w:val="00413C34"/>
    <w:rsid w:val="00414226"/>
    <w:rsid w:val="00415FC2"/>
    <w:rsid w:val="004173BE"/>
    <w:rsid w:val="00421F93"/>
    <w:rsid w:val="00422540"/>
    <w:rsid w:val="004230C3"/>
    <w:rsid w:val="00425F78"/>
    <w:rsid w:val="004264A1"/>
    <w:rsid w:val="004264E4"/>
    <w:rsid w:val="00430DA7"/>
    <w:rsid w:val="00431DEB"/>
    <w:rsid w:val="0043535B"/>
    <w:rsid w:val="00436651"/>
    <w:rsid w:val="004376C2"/>
    <w:rsid w:val="004421EA"/>
    <w:rsid w:val="00443302"/>
    <w:rsid w:val="00443B82"/>
    <w:rsid w:val="00444BD0"/>
    <w:rsid w:val="00444F1E"/>
    <w:rsid w:val="00445C1C"/>
    <w:rsid w:val="004477E0"/>
    <w:rsid w:val="00450F5B"/>
    <w:rsid w:val="00453A45"/>
    <w:rsid w:val="0045406A"/>
    <w:rsid w:val="00454DC1"/>
    <w:rsid w:val="004558F4"/>
    <w:rsid w:val="00456171"/>
    <w:rsid w:val="00460240"/>
    <w:rsid w:val="00461CEF"/>
    <w:rsid w:val="00461FB0"/>
    <w:rsid w:val="00462950"/>
    <w:rsid w:val="00462BBC"/>
    <w:rsid w:val="00464303"/>
    <w:rsid w:val="00464775"/>
    <w:rsid w:val="00464F40"/>
    <w:rsid w:val="00464FBC"/>
    <w:rsid w:val="004705BF"/>
    <w:rsid w:val="004734E7"/>
    <w:rsid w:val="00474D89"/>
    <w:rsid w:val="00476826"/>
    <w:rsid w:val="00476A48"/>
    <w:rsid w:val="00476EC4"/>
    <w:rsid w:val="0047702F"/>
    <w:rsid w:val="00477C6E"/>
    <w:rsid w:val="00481551"/>
    <w:rsid w:val="0048301A"/>
    <w:rsid w:val="00485274"/>
    <w:rsid w:val="00485D64"/>
    <w:rsid w:val="0048655D"/>
    <w:rsid w:val="00486B9E"/>
    <w:rsid w:val="004871D4"/>
    <w:rsid w:val="00487BE1"/>
    <w:rsid w:val="00491E7A"/>
    <w:rsid w:val="00492633"/>
    <w:rsid w:val="004928B6"/>
    <w:rsid w:val="00493AC3"/>
    <w:rsid w:val="004947E6"/>
    <w:rsid w:val="004A067F"/>
    <w:rsid w:val="004A1669"/>
    <w:rsid w:val="004A38D1"/>
    <w:rsid w:val="004A528F"/>
    <w:rsid w:val="004A5C41"/>
    <w:rsid w:val="004A697E"/>
    <w:rsid w:val="004A6BA8"/>
    <w:rsid w:val="004A7180"/>
    <w:rsid w:val="004A7B3D"/>
    <w:rsid w:val="004A7D88"/>
    <w:rsid w:val="004B0D2E"/>
    <w:rsid w:val="004B2138"/>
    <w:rsid w:val="004B3BD2"/>
    <w:rsid w:val="004B4B30"/>
    <w:rsid w:val="004B4DAD"/>
    <w:rsid w:val="004B5617"/>
    <w:rsid w:val="004B63FE"/>
    <w:rsid w:val="004C3B3D"/>
    <w:rsid w:val="004C4C69"/>
    <w:rsid w:val="004C4D13"/>
    <w:rsid w:val="004D1E5C"/>
    <w:rsid w:val="004D2D64"/>
    <w:rsid w:val="004D3262"/>
    <w:rsid w:val="004D7677"/>
    <w:rsid w:val="004E2382"/>
    <w:rsid w:val="004E42D0"/>
    <w:rsid w:val="004E4C15"/>
    <w:rsid w:val="004E4D75"/>
    <w:rsid w:val="004E5F21"/>
    <w:rsid w:val="004E6390"/>
    <w:rsid w:val="004E6759"/>
    <w:rsid w:val="004E6C6F"/>
    <w:rsid w:val="004F15E8"/>
    <w:rsid w:val="004F3F6F"/>
    <w:rsid w:val="004F4F4B"/>
    <w:rsid w:val="00502DFA"/>
    <w:rsid w:val="005032DA"/>
    <w:rsid w:val="00503303"/>
    <w:rsid w:val="0050412E"/>
    <w:rsid w:val="00504DF2"/>
    <w:rsid w:val="00505B49"/>
    <w:rsid w:val="00506CA8"/>
    <w:rsid w:val="005070AB"/>
    <w:rsid w:val="00511A02"/>
    <w:rsid w:val="0051389B"/>
    <w:rsid w:val="00514592"/>
    <w:rsid w:val="0051719B"/>
    <w:rsid w:val="00521AED"/>
    <w:rsid w:val="00521D4C"/>
    <w:rsid w:val="00522FE9"/>
    <w:rsid w:val="00523800"/>
    <w:rsid w:val="005246A2"/>
    <w:rsid w:val="005249A0"/>
    <w:rsid w:val="00525C0C"/>
    <w:rsid w:val="005262DC"/>
    <w:rsid w:val="00530C4F"/>
    <w:rsid w:val="0053146C"/>
    <w:rsid w:val="005328B0"/>
    <w:rsid w:val="005351E5"/>
    <w:rsid w:val="00536D38"/>
    <w:rsid w:val="00536E13"/>
    <w:rsid w:val="0054065C"/>
    <w:rsid w:val="00540AAE"/>
    <w:rsid w:val="00541ABA"/>
    <w:rsid w:val="00542B09"/>
    <w:rsid w:val="0054319A"/>
    <w:rsid w:val="005433C2"/>
    <w:rsid w:val="0055005E"/>
    <w:rsid w:val="00551E16"/>
    <w:rsid w:val="005524BC"/>
    <w:rsid w:val="00553D64"/>
    <w:rsid w:val="0055421E"/>
    <w:rsid w:val="005602D4"/>
    <w:rsid w:val="00560C5D"/>
    <w:rsid w:val="00564744"/>
    <w:rsid w:val="0056478A"/>
    <w:rsid w:val="0056490A"/>
    <w:rsid w:val="00564F0A"/>
    <w:rsid w:val="0056632A"/>
    <w:rsid w:val="005677A3"/>
    <w:rsid w:val="00567BA8"/>
    <w:rsid w:val="005720E6"/>
    <w:rsid w:val="00573283"/>
    <w:rsid w:val="005752FC"/>
    <w:rsid w:val="00575530"/>
    <w:rsid w:val="00577C9C"/>
    <w:rsid w:val="00577EAF"/>
    <w:rsid w:val="00580833"/>
    <w:rsid w:val="00582239"/>
    <w:rsid w:val="00583E2E"/>
    <w:rsid w:val="0058405A"/>
    <w:rsid w:val="005847D5"/>
    <w:rsid w:val="005854FE"/>
    <w:rsid w:val="00591AA1"/>
    <w:rsid w:val="00591E50"/>
    <w:rsid w:val="00593743"/>
    <w:rsid w:val="005937C6"/>
    <w:rsid w:val="005949C0"/>
    <w:rsid w:val="005A6971"/>
    <w:rsid w:val="005B127E"/>
    <w:rsid w:val="005B138B"/>
    <w:rsid w:val="005B1691"/>
    <w:rsid w:val="005B21D9"/>
    <w:rsid w:val="005B2B9E"/>
    <w:rsid w:val="005B6C11"/>
    <w:rsid w:val="005B7DE1"/>
    <w:rsid w:val="005C1433"/>
    <w:rsid w:val="005C2994"/>
    <w:rsid w:val="005C3EB0"/>
    <w:rsid w:val="005C4851"/>
    <w:rsid w:val="005C648D"/>
    <w:rsid w:val="005D0F80"/>
    <w:rsid w:val="005D15BE"/>
    <w:rsid w:val="005D1FF7"/>
    <w:rsid w:val="005D213E"/>
    <w:rsid w:val="005D3372"/>
    <w:rsid w:val="005D3C1E"/>
    <w:rsid w:val="005D3E1C"/>
    <w:rsid w:val="005D497C"/>
    <w:rsid w:val="005D4BCE"/>
    <w:rsid w:val="005D5B20"/>
    <w:rsid w:val="005D5BEE"/>
    <w:rsid w:val="005E25A3"/>
    <w:rsid w:val="005E3E21"/>
    <w:rsid w:val="005E4BCB"/>
    <w:rsid w:val="005F0AC0"/>
    <w:rsid w:val="005F40AB"/>
    <w:rsid w:val="005F41FB"/>
    <w:rsid w:val="005F537B"/>
    <w:rsid w:val="005F56AE"/>
    <w:rsid w:val="005F5D7D"/>
    <w:rsid w:val="005F66DE"/>
    <w:rsid w:val="00603534"/>
    <w:rsid w:val="006100B4"/>
    <w:rsid w:val="00611252"/>
    <w:rsid w:val="00612BF9"/>
    <w:rsid w:val="00613C57"/>
    <w:rsid w:val="006143B1"/>
    <w:rsid w:val="00616F5D"/>
    <w:rsid w:val="006224F0"/>
    <w:rsid w:val="006308E5"/>
    <w:rsid w:val="006310F9"/>
    <w:rsid w:val="00632FA3"/>
    <w:rsid w:val="00633945"/>
    <w:rsid w:val="00633E9A"/>
    <w:rsid w:val="006355D0"/>
    <w:rsid w:val="006401A5"/>
    <w:rsid w:val="00642F23"/>
    <w:rsid w:val="006438BF"/>
    <w:rsid w:val="006442EB"/>
    <w:rsid w:val="00644A9C"/>
    <w:rsid w:val="00645642"/>
    <w:rsid w:val="00645B37"/>
    <w:rsid w:val="00647A6C"/>
    <w:rsid w:val="006544E2"/>
    <w:rsid w:val="00654C67"/>
    <w:rsid w:val="00657FE8"/>
    <w:rsid w:val="0066021B"/>
    <w:rsid w:val="00660A3F"/>
    <w:rsid w:val="00662CC4"/>
    <w:rsid w:val="00670328"/>
    <w:rsid w:val="006712B7"/>
    <w:rsid w:val="00672EAF"/>
    <w:rsid w:val="00674000"/>
    <w:rsid w:val="00676E7B"/>
    <w:rsid w:val="00680FB7"/>
    <w:rsid w:val="00684B2A"/>
    <w:rsid w:val="006868BB"/>
    <w:rsid w:val="00691108"/>
    <w:rsid w:val="006953D7"/>
    <w:rsid w:val="0069784F"/>
    <w:rsid w:val="006A098C"/>
    <w:rsid w:val="006A1059"/>
    <w:rsid w:val="006A248C"/>
    <w:rsid w:val="006A3EB0"/>
    <w:rsid w:val="006A3F62"/>
    <w:rsid w:val="006A4AEB"/>
    <w:rsid w:val="006B10BF"/>
    <w:rsid w:val="006B2620"/>
    <w:rsid w:val="006B285A"/>
    <w:rsid w:val="006B3A59"/>
    <w:rsid w:val="006B5283"/>
    <w:rsid w:val="006B7733"/>
    <w:rsid w:val="006C053D"/>
    <w:rsid w:val="006C1BA1"/>
    <w:rsid w:val="006C2155"/>
    <w:rsid w:val="006C39ED"/>
    <w:rsid w:val="006C601B"/>
    <w:rsid w:val="006C6C3E"/>
    <w:rsid w:val="006D1CEA"/>
    <w:rsid w:val="006D1F74"/>
    <w:rsid w:val="006D3A8B"/>
    <w:rsid w:val="006D5C9D"/>
    <w:rsid w:val="006D7645"/>
    <w:rsid w:val="006E3266"/>
    <w:rsid w:val="006E45F0"/>
    <w:rsid w:val="006E56ED"/>
    <w:rsid w:val="006F1E98"/>
    <w:rsid w:val="006F202F"/>
    <w:rsid w:val="006F2464"/>
    <w:rsid w:val="006F33D7"/>
    <w:rsid w:val="006F4061"/>
    <w:rsid w:val="006F659F"/>
    <w:rsid w:val="006F6E02"/>
    <w:rsid w:val="006F75BC"/>
    <w:rsid w:val="006F7C27"/>
    <w:rsid w:val="0070018C"/>
    <w:rsid w:val="007007F9"/>
    <w:rsid w:val="00701CCB"/>
    <w:rsid w:val="0070286E"/>
    <w:rsid w:val="007032C7"/>
    <w:rsid w:val="00703A18"/>
    <w:rsid w:val="00704405"/>
    <w:rsid w:val="00705500"/>
    <w:rsid w:val="0070585D"/>
    <w:rsid w:val="00707D27"/>
    <w:rsid w:val="00711DDC"/>
    <w:rsid w:val="00713973"/>
    <w:rsid w:val="00714DB3"/>
    <w:rsid w:val="00715436"/>
    <w:rsid w:val="00715A6A"/>
    <w:rsid w:val="007169AF"/>
    <w:rsid w:val="00717AB5"/>
    <w:rsid w:val="0072186F"/>
    <w:rsid w:val="007218D9"/>
    <w:rsid w:val="00721A56"/>
    <w:rsid w:val="00721C42"/>
    <w:rsid w:val="00722FD3"/>
    <w:rsid w:val="00723DBE"/>
    <w:rsid w:val="0072452C"/>
    <w:rsid w:val="00724926"/>
    <w:rsid w:val="00727423"/>
    <w:rsid w:val="007276B2"/>
    <w:rsid w:val="00730636"/>
    <w:rsid w:val="00730D60"/>
    <w:rsid w:val="00734381"/>
    <w:rsid w:val="00734695"/>
    <w:rsid w:val="0073610D"/>
    <w:rsid w:val="00737BE1"/>
    <w:rsid w:val="00746F1C"/>
    <w:rsid w:val="007476DD"/>
    <w:rsid w:val="00750804"/>
    <w:rsid w:val="00751C4F"/>
    <w:rsid w:val="00753610"/>
    <w:rsid w:val="00753D93"/>
    <w:rsid w:val="007545EA"/>
    <w:rsid w:val="00755787"/>
    <w:rsid w:val="0075749F"/>
    <w:rsid w:val="00757C6C"/>
    <w:rsid w:val="00760001"/>
    <w:rsid w:val="00760899"/>
    <w:rsid w:val="007613AD"/>
    <w:rsid w:val="0076168A"/>
    <w:rsid w:val="0076353F"/>
    <w:rsid w:val="007652C2"/>
    <w:rsid w:val="0076634F"/>
    <w:rsid w:val="007675C1"/>
    <w:rsid w:val="00771A01"/>
    <w:rsid w:val="00771CBE"/>
    <w:rsid w:val="0077310B"/>
    <w:rsid w:val="00775C62"/>
    <w:rsid w:val="00780FE4"/>
    <w:rsid w:val="00782689"/>
    <w:rsid w:val="00782B51"/>
    <w:rsid w:val="007830F6"/>
    <w:rsid w:val="007845C8"/>
    <w:rsid w:val="00784AE3"/>
    <w:rsid w:val="007860E1"/>
    <w:rsid w:val="007860E6"/>
    <w:rsid w:val="00787151"/>
    <w:rsid w:val="007903CD"/>
    <w:rsid w:val="00792A75"/>
    <w:rsid w:val="00793175"/>
    <w:rsid w:val="007A03F9"/>
    <w:rsid w:val="007A2266"/>
    <w:rsid w:val="007A2EEA"/>
    <w:rsid w:val="007A4954"/>
    <w:rsid w:val="007A7243"/>
    <w:rsid w:val="007B1CC2"/>
    <w:rsid w:val="007B3F3C"/>
    <w:rsid w:val="007B5348"/>
    <w:rsid w:val="007B6760"/>
    <w:rsid w:val="007B72C5"/>
    <w:rsid w:val="007C04F7"/>
    <w:rsid w:val="007C058E"/>
    <w:rsid w:val="007C1730"/>
    <w:rsid w:val="007C301A"/>
    <w:rsid w:val="007C33FD"/>
    <w:rsid w:val="007C4BB5"/>
    <w:rsid w:val="007D1351"/>
    <w:rsid w:val="007D3404"/>
    <w:rsid w:val="007D64A8"/>
    <w:rsid w:val="007D6CA6"/>
    <w:rsid w:val="007D7CBA"/>
    <w:rsid w:val="007E1934"/>
    <w:rsid w:val="007E2C9D"/>
    <w:rsid w:val="007E3980"/>
    <w:rsid w:val="007E5095"/>
    <w:rsid w:val="007E5D75"/>
    <w:rsid w:val="007E7B9B"/>
    <w:rsid w:val="007F047C"/>
    <w:rsid w:val="007F048B"/>
    <w:rsid w:val="007F1051"/>
    <w:rsid w:val="007F1552"/>
    <w:rsid w:val="007F1854"/>
    <w:rsid w:val="007F2212"/>
    <w:rsid w:val="007F3CDD"/>
    <w:rsid w:val="007F400C"/>
    <w:rsid w:val="007F65DC"/>
    <w:rsid w:val="007F6807"/>
    <w:rsid w:val="007F77FF"/>
    <w:rsid w:val="00800683"/>
    <w:rsid w:val="00800BE3"/>
    <w:rsid w:val="00801BB8"/>
    <w:rsid w:val="0080239F"/>
    <w:rsid w:val="00803D71"/>
    <w:rsid w:val="0080684C"/>
    <w:rsid w:val="00806E08"/>
    <w:rsid w:val="00806E7D"/>
    <w:rsid w:val="00807A97"/>
    <w:rsid w:val="00812E9D"/>
    <w:rsid w:val="00815BEC"/>
    <w:rsid w:val="00816631"/>
    <w:rsid w:val="008168EB"/>
    <w:rsid w:val="00820C6C"/>
    <w:rsid w:val="008220F7"/>
    <w:rsid w:val="00822419"/>
    <w:rsid w:val="008230E8"/>
    <w:rsid w:val="00825957"/>
    <w:rsid w:val="00826700"/>
    <w:rsid w:val="00826F39"/>
    <w:rsid w:val="008300EE"/>
    <w:rsid w:val="00831E99"/>
    <w:rsid w:val="0083286E"/>
    <w:rsid w:val="00832A81"/>
    <w:rsid w:val="00833080"/>
    <w:rsid w:val="008333CB"/>
    <w:rsid w:val="00833CAC"/>
    <w:rsid w:val="00834D41"/>
    <w:rsid w:val="00840FB5"/>
    <w:rsid w:val="008418C8"/>
    <w:rsid w:val="00841B1A"/>
    <w:rsid w:val="00841FFB"/>
    <w:rsid w:val="00844AA7"/>
    <w:rsid w:val="00844CCA"/>
    <w:rsid w:val="008454D2"/>
    <w:rsid w:val="0084566A"/>
    <w:rsid w:val="00845E2B"/>
    <w:rsid w:val="00847443"/>
    <w:rsid w:val="008479BA"/>
    <w:rsid w:val="00851974"/>
    <w:rsid w:val="00854A4A"/>
    <w:rsid w:val="00856159"/>
    <w:rsid w:val="00857D76"/>
    <w:rsid w:val="00861AA8"/>
    <w:rsid w:val="008623E0"/>
    <w:rsid w:val="00862A22"/>
    <w:rsid w:val="00862A41"/>
    <w:rsid w:val="00862D81"/>
    <w:rsid w:val="00864EAF"/>
    <w:rsid w:val="00865163"/>
    <w:rsid w:val="00871123"/>
    <w:rsid w:val="0087448D"/>
    <w:rsid w:val="00875579"/>
    <w:rsid w:val="00877646"/>
    <w:rsid w:val="00877BA8"/>
    <w:rsid w:val="00880045"/>
    <w:rsid w:val="00881AB0"/>
    <w:rsid w:val="008832AF"/>
    <w:rsid w:val="00885A9B"/>
    <w:rsid w:val="00886A35"/>
    <w:rsid w:val="008876ED"/>
    <w:rsid w:val="0089016B"/>
    <w:rsid w:val="00890957"/>
    <w:rsid w:val="00890FF6"/>
    <w:rsid w:val="00891505"/>
    <w:rsid w:val="008945A7"/>
    <w:rsid w:val="00894901"/>
    <w:rsid w:val="008952E4"/>
    <w:rsid w:val="00896D4B"/>
    <w:rsid w:val="00896ED1"/>
    <w:rsid w:val="008A030E"/>
    <w:rsid w:val="008A1302"/>
    <w:rsid w:val="008A1517"/>
    <w:rsid w:val="008A2A85"/>
    <w:rsid w:val="008A3744"/>
    <w:rsid w:val="008A3ED5"/>
    <w:rsid w:val="008A47DD"/>
    <w:rsid w:val="008A48E2"/>
    <w:rsid w:val="008A7996"/>
    <w:rsid w:val="008B1350"/>
    <w:rsid w:val="008B19CD"/>
    <w:rsid w:val="008B1BE3"/>
    <w:rsid w:val="008B4740"/>
    <w:rsid w:val="008B4BCF"/>
    <w:rsid w:val="008B5B60"/>
    <w:rsid w:val="008B64B5"/>
    <w:rsid w:val="008B696F"/>
    <w:rsid w:val="008C02AE"/>
    <w:rsid w:val="008C1E93"/>
    <w:rsid w:val="008C2371"/>
    <w:rsid w:val="008C5F57"/>
    <w:rsid w:val="008C786F"/>
    <w:rsid w:val="008D24CA"/>
    <w:rsid w:val="008D2BCE"/>
    <w:rsid w:val="008D2BEC"/>
    <w:rsid w:val="008D69B9"/>
    <w:rsid w:val="008E43AA"/>
    <w:rsid w:val="008E4C12"/>
    <w:rsid w:val="008E6FA6"/>
    <w:rsid w:val="008E7F72"/>
    <w:rsid w:val="008F0533"/>
    <w:rsid w:val="008F1782"/>
    <w:rsid w:val="008F2154"/>
    <w:rsid w:val="008F2831"/>
    <w:rsid w:val="008F3291"/>
    <w:rsid w:val="008F65ED"/>
    <w:rsid w:val="008F73AE"/>
    <w:rsid w:val="008F7E4A"/>
    <w:rsid w:val="009010A5"/>
    <w:rsid w:val="00901514"/>
    <w:rsid w:val="009032BC"/>
    <w:rsid w:val="0090554A"/>
    <w:rsid w:val="00906C65"/>
    <w:rsid w:val="00910925"/>
    <w:rsid w:val="00911AC3"/>
    <w:rsid w:val="009121F1"/>
    <w:rsid w:val="00912AA3"/>
    <w:rsid w:val="00913269"/>
    <w:rsid w:val="00914491"/>
    <w:rsid w:val="0091489F"/>
    <w:rsid w:val="00915EC9"/>
    <w:rsid w:val="00916058"/>
    <w:rsid w:val="00920C7C"/>
    <w:rsid w:val="00922D1E"/>
    <w:rsid w:val="00922D60"/>
    <w:rsid w:val="0092380B"/>
    <w:rsid w:val="00927B5E"/>
    <w:rsid w:val="00932515"/>
    <w:rsid w:val="00932552"/>
    <w:rsid w:val="00933515"/>
    <w:rsid w:val="00933B5A"/>
    <w:rsid w:val="009347AB"/>
    <w:rsid w:val="009351CE"/>
    <w:rsid w:val="00935459"/>
    <w:rsid w:val="00936112"/>
    <w:rsid w:val="0093649D"/>
    <w:rsid w:val="00937901"/>
    <w:rsid w:val="00937C5A"/>
    <w:rsid w:val="00940111"/>
    <w:rsid w:val="00940E88"/>
    <w:rsid w:val="009416C0"/>
    <w:rsid w:val="0094241A"/>
    <w:rsid w:val="00942900"/>
    <w:rsid w:val="00944937"/>
    <w:rsid w:val="0094493B"/>
    <w:rsid w:val="00954A0F"/>
    <w:rsid w:val="009555FB"/>
    <w:rsid w:val="00955A55"/>
    <w:rsid w:val="00963576"/>
    <w:rsid w:val="00963BBE"/>
    <w:rsid w:val="00966118"/>
    <w:rsid w:val="0096627B"/>
    <w:rsid w:val="0096708A"/>
    <w:rsid w:val="0097092D"/>
    <w:rsid w:val="00970BD4"/>
    <w:rsid w:val="00971483"/>
    <w:rsid w:val="00975C0D"/>
    <w:rsid w:val="0097742B"/>
    <w:rsid w:val="00981CBD"/>
    <w:rsid w:val="00982F22"/>
    <w:rsid w:val="0098407B"/>
    <w:rsid w:val="0098477E"/>
    <w:rsid w:val="00984BA8"/>
    <w:rsid w:val="009853B9"/>
    <w:rsid w:val="009856FB"/>
    <w:rsid w:val="009858C9"/>
    <w:rsid w:val="00990657"/>
    <w:rsid w:val="00990B9E"/>
    <w:rsid w:val="00994E6E"/>
    <w:rsid w:val="009954CA"/>
    <w:rsid w:val="00995965"/>
    <w:rsid w:val="0099718E"/>
    <w:rsid w:val="009A0250"/>
    <w:rsid w:val="009A2261"/>
    <w:rsid w:val="009A33D8"/>
    <w:rsid w:val="009A4EF9"/>
    <w:rsid w:val="009B2336"/>
    <w:rsid w:val="009B38FE"/>
    <w:rsid w:val="009B3B46"/>
    <w:rsid w:val="009B7321"/>
    <w:rsid w:val="009B739E"/>
    <w:rsid w:val="009C0D4F"/>
    <w:rsid w:val="009C2DF0"/>
    <w:rsid w:val="009C2DFD"/>
    <w:rsid w:val="009C5027"/>
    <w:rsid w:val="009C521F"/>
    <w:rsid w:val="009C5E5B"/>
    <w:rsid w:val="009C6533"/>
    <w:rsid w:val="009C6C86"/>
    <w:rsid w:val="009C7991"/>
    <w:rsid w:val="009C7B53"/>
    <w:rsid w:val="009C7F2A"/>
    <w:rsid w:val="009D1087"/>
    <w:rsid w:val="009D1971"/>
    <w:rsid w:val="009D3A0B"/>
    <w:rsid w:val="009D5EC0"/>
    <w:rsid w:val="009D71E1"/>
    <w:rsid w:val="009E0291"/>
    <w:rsid w:val="009E11CF"/>
    <w:rsid w:val="009E1217"/>
    <w:rsid w:val="009E19E6"/>
    <w:rsid w:val="009E1E17"/>
    <w:rsid w:val="009E2BF7"/>
    <w:rsid w:val="009E4BD4"/>
    <w:rsid w:val="009E6609"/>
    <w:rsid w:val="009E6A49"/>
    <w:rsid w:val="009E6D82"/>
    <w:rsid w:val="009F025F"/>
    <w:rsid w:val="009F077B"/>
    <w:rsid w:val="009F0ED4"/>
    <w:rsid w:val="009F2872"/>
    <w:rsid w:val="009F47DB"/>
    <w:rsid w:val="009F48B6"/>
    <w:rsid w:val="009F61D2"/>
    <w:rsid w:val="009F6B8D"/>
    <w:rsid w:val="009F7EB6"/>
    <w:rsid w:val="009F7FA9"/>
    <w:rsid w:val="00A004FF"/>
    <w:rsid w:val="00A010DD"/>
    <w:rsid w:val="00A02111"/>
    <w:rsid w:val="00A030AD"/>
    <w:rsid w:val="00A03286"/>
    <w:rsid w:val="00A047B5"/>
    <w:rsid w:val="00A0515B"/>
    <w:rsid w:val="00A05295"/>
    <w:rsid w:val="00A05574"/>
    <w:rsid w:val="00A1007E"/>
    <w:rsid w:val="00A135BA"/>
    <w:rsid w:val="00A14896"/>
    <w:rsid w:val="00A155E0"/>
    <w:rsid w:val="00A1643C"/>
    <w:rsid w:val="00A17146"/>
    <w:rsid w:val="00A2058F"/>
    <w:rsid w:val="00A21F91"/>
    <w:rsid w:val="00A22358"/>
    <w:rsid w:val="00A23564"/>
    <w:rsid w:val="00A23CD3"/>
    <w:rsid w:val="00A25C80"/>
    <w:rsid w:val="00A269E8"/>
    <w:rsid w:val="00A33C14"/>
    <w:rsid w:val="00A36142"/>
    <w:rsid w:val="00A37711"/>
    <w:rsid w:val="00A403EE"/>
    <w:rsid w:val="00A4080B"/>
    <w:rsid w:val="00A4468B"/>
    <w:rsid w:val="00A4725A"/>
    <w:rsid w:val="00A47AC9"/>
    <w:rsid w:val="00A50A5C"/>
    <w:rsid w:val="00A50B21"/>
    <w:rsid w:val="00A51FCA"/>
    <w:rsid w:val="00A52FB3"/>
    <w:rsid w:val="00A53B4E"/>
    <w:rsid w:val="00A542A2"/>
    <w:rsid w:val="00A56C36"/>
    <w:rsid w:val="00A57DC1"/>
    <w:rsid w:val="00A613B2"/>
    <w:rsid w:val="00A61670"/>
    <w:rsid w:val="00A61CAA"/>
    <w:rsid w:val="00A62816"/>
    <w:rsid w:val="00A658EE"/>
    <w:rsid w:val="00A667F1"/>
    <w:rsid w:val="00A70AC9"/>
    <w:rsid w:val="00A70E60"/>
    <w:rsid w:val="00A71963"/>
    <w:rsid w:val="00A73ABD"/>
    <w:rsid w:val="00A73ED4"/>
    <w:rsid w:val="00A75E70"/>
    <w:rsid w:val="00A76468"/>
    <w:rsid w:val="00A76716"/>
    <w:rsid w:val="00A7703C"/>
    <w:rsid w:val="00A771B4"/>
    <w:rsid w:val="00A84670"/>
    <w:rsid w:val="00A91E8A"/>
    <w:rsid w:val="00A92979"/>
    <w:rsid w:val="00A947D6"/>
    <w:rsid w:val="00A95472"/>
    <w:rsid w:val="00A97A7D"/>
    <w:rsid w:val="00AA00A7"/>
    <w:rsid w:val="00AA0AA5"/>
    <w:rsid w:val="00AA158B"/>
    <w:rsid w:val="00AA45AF"/>
    <w:rsid w:val="00AA6293"/>
    <w:rsid w:val="00AA62EC"/>
    <w:rsid w:val="00AB15DA"/>
    <w:rsid w:val="00AB2A10"/>
    <w:rsid w:val="00AB2B33"/>
    <w:rsid w:val="00AB4779"/>
    <w:rsid w:val="00AB5F19"/>
    <w:rsid w:val="00AC3C93"/>
    <w:rsid w:val="00AC4CA0"/>
    <w:rsid w:val="00AC68E7"/>
    <w:rsid w:val="00AC6B35"/>
    <w:rsid w:val="00AC6FBA"/>
    <w:rsid w:val="00AD0177"/>
    <w:rsid w:val="00AD0D86"/>
    <w:rsid w:val="00AD192B"/>
    <w:rsid w:val="00AD24F6"/>
    <w:rsid w:val="00AD2711"/>
    <w:rsid w:val="00AD4834"/>
    <w:rsid w:val="00AD58EA"/>
    <w:rsid w:val="00AE0203"/>
    <w:rsid w:val="00AE0AD4"/>
    <w:rsid w:val="00AE1C4D"/>
    <w:rsid w:val="00AE46ED"/>
    <w:rsid w:val="00AE7C99"/>
    <w:rsid w:val="00AF03F3"/>
    <w:rsid w:val="00AF0AF3"/>
    <w:rsid w:val="00AF0E72"/>
    <w:rsid w:val="00AF2CE3"/>
    <w:rsid w:val="00AF4C29"/>
    <w:rsid w:val="00AF62AB"/>
    <w:rsid w:val="00B049D6"/>
    <w:rsid w:val="00B07782"/>
    <w:rsid w:val="00B118EF"/>
    <w:rsid w:val="00B1301F"/>
    <w:rsid w:val="00B135A7"/>
    <w:rsid w:val="00B16EB5"/>
    <w:rsid w:val="00B17469"/>
    <w:rsid w:val="00B2127F"/>
    <w:rsid w:val="00B25A1F"/>
    <w:rsid w:val="00B314AE"/>
    <w:rsid w:val="00B328B4"/>
    <w:rsid w:val="00B34326"/>
    <w:rsid w:val="00B35749"/>
    <w:rsid w:val="00B35FD4"/>
    <w:rsid w:val="00B40B01"/>
    <w:rsid w:val="00B415B1"/>
    <w:rsid w:val="00B41A29"/>
    <w:rsid w:val="00B41E48"/>
    <w:rsid w:val="00B43112"/>
    <w:rsid w:val="00B47182"/>
    <w:rsid w:val="00B504AA"/>
    <w:rsid w:val="00B52584"/>
    <w:rsid w:val="00B52746"/>
    <w:rsid w:val="00B5574F"/>
    <w:rsid w:val="00B56068"/>
    <w:rsid w:val="00B578F1"/>
    <w:rsid w:val="00B61FE8"/>
    <w:rsid w:val="00B64D43"/>
    <w:rsid w:val="00B6627C"/>
    <w:rsid w:val="00B663E4"/>
    <w:rsid w:val="00B66E95"/>
    <w:rsid w:val="00B7012A"/>
    <w:rsid w:val="00B71D8E"/>
    <w:rsid w:val="00B73CFA"/>
    <w:rsid w:val="00B777AB"/>
    <w:rsid w:val="00B77A9E"/>
    <w:rsid w:val="00B77EB7"/>
    <w:rsid w:val="00B8104D"/>
    <w:rsid w:val="00B864D2"/>
    <w:rsid w:val="00B86F3C"/>
    <w:rsid w:val="00B9093E"/>
    <w:rsid w:val="00B925A6"/>
    <w:rsid w:val="00B92E4D"/>
    <w:rsid w:val="00B94190"/>
    <w:rsid w:val="00B9433E"/>
    <w:rsid w:val="00B94A2C"/>
    <w:rsid w:val="00B953FD"/>
    <w:rsid w:val="00B96093"/>
    <w:rsid w:val="00B963ED"/>
    <w:rsid w:val="00B96E48"/>
    <w:rsid w:val="00B97A90"/>
    <w:rsid w:val="00BA0F5A"/>
    <w:rsid w:val="00BA36FA"/>
    <w:rsid w:val="00BA4181"/>
    <w:rsid w:val="00BA522C"/>
    <w:rsid w:val="00BA5908"/>
    <w:rsid w:val="00BA6E7D"/>
    <w:rsid w:val="00BB003B"/>
    <w:rsid w:val="00BB1661"/>
    <w:rsid w:val="00BB1BD8"/>
    <w:rsid w:val="00BB1FA9"/>
    <w:rsid w:val="00BB437F"/>
    <w:rsid w:val="00BB4F9C"/>
    <w:rsid w:val="00BC5D4D"/>
    <w:rsid w:val="00BD05C8"/>
    <w:rsid w:val="00BD0710"/>
    <w:rsid w:val="00BD0959"/>
    <w:rsid w:val="00BD0ACD"/>
    <w:rsid w:val="00BD4CB5"/>
    <w:rsid w:val="00BD4D98"/>
    <w:rsid w:val="00BD5C7F"/>
    <w:rsid w:val="00BD663D"/>
    <w:rsid w:val="00BD6AAC"/>
    <w:rsid w:val="00BE0530"/>
    <w:rsid w:val="00BE43F3"/>
    <w:rsid w:val="00BE4660"/>
    <w:rsid w:val="00BE7602"/>
    <w:rsid w:val="00BF10A5"/>
    <w:rsid w:val="00BF3229"/>
    <w:rsid w:val="00BF4B3F"/>
    <w:rsid w:val="00BF4F81"/>
    <w:rsid w:val="00C0095E"/>
    <w:rsid w:val="00C039EA"/>
    <w:rsid w:val="00C042DB"/>
    <w:rsid w:val="00C05610"/>
    <w:rsid w:val="00C05B88"/>
    <w:rsid w:val="00C05C38"/>
    <w:rsid w:val="00C06672"/>
    <w:rsid w:val="00C07315"/>
    <w:rsid w:val="00C07B54"/>
    <w:rsid w:val="00C11AAF"/>
    <w:rsid w:val="00C143FE"/>
    <w:rsid w:val="00C14F35"/>
    <w:rsid w:val="00C1563A"/>
    <w:rsid w:val="00C15DD4"/>
    <w:rsid w:val="00C16148"/>
    <w:rsid w:val="00C22703"/>
    <w:rsid w:val="00C2663F"/>
    <w:rsid w:val="00C2744E"/>
    <w:rsid w:val="00C3018F"/>
    <w:rsid w:val="00C35091"/>
    <w:rsid w:val="00C35A34"/>
    <w:rsid w:val="00C41592"/>
    <w:rsid w:val="00C41C2D"/>
    <w:rsid w:val="00C42152"/>
    <w:rsid w:val="00C42E8F"/>
    <w:rsid w:val="00C46695"/>
    <w:rsid w:val="00C47DBF"/>
    <w:rsid w:val="00C50D1B"/>
    <w:rsid w:val="00C5347F"/>
    <w:rsid w:val="00C53555"/>
    <w:rsid w:val="00C53FB7"/>
    <w:rsid w:val="00C546A4"/>
    <w:rsid w:val="00C54F0D"/>
    <w:rsid w:val="00C55352"/>
    <w:rsid w:val="00C60898"/>
    <w:rsid w:val="00C60956"/>
    <w:rsid w:val="00C63EAD"/>
    <w:rsid w:val="00C64AA6"/>
    <w:rsid w:val="00C67206"/>
    <w:rsid w:val="00C67551"/>
    <w:rsid w:val="00C70FC5"/>
    <w:rsid w:val="00C71BC8"/>
    <w:rsid w:val="00C7328B"/>
    <w:rsid w:val="00C73CCC"/>
    <w:rsid w:val="00C75C90"/>
    <w:rsid w:val="00C83DA1"/>
    <w:rsid w:val="00C91F66"/>
    <w:rsid w:val="00C93983"/>
    <w:rsid w:val="00C9680B"/>
    <w:rsid w:val="00C972C4"/>
    <w:rsid w:val="00C9771D"/>
    <w:rsid w:val="00C97BB5"/>
    <w:rsid w:val="00CA209A"/>
    <w:rsid w:val="00CA325A"/>
    <w:rsid w:val="00CA3A70"/>
    <w:rsid w:val="00CA67DB"/>
    <w:rsid w:val="00CB1A44"/>
    <w:rsid w:val="00CB4521"/>
    <w:rsid w:val="00CB4C7A"/>
    <w:rsid w:val="00CC0537"/>
    <w:rsid w:val="00CC11DF"/>
    <w:rsid w:val="00CC1D84"/>
    <w:rsid w:val="00CC3523"/>
    <w:rsid w:val="00CC3E19"/>
    <w:rsid w:val="00CC4DBA"/>
    <w:rsid w:val="00CC65B6"/>
    <w:rsid w:val="00CD1C3E"/>
    <w:rsid w:val="00CD20F0"/>
    <w:rsid w:val="00CD3A06"/>
    <w:rsid w:val="00CD45F3"/>
    <w:rsid w:val="00CD47B2"/>
    <w:rsid w:val="00CD5919"/>
    <w:rsid w:val="00CD681F"/>
    <w:rsid w:val="00CD7260"/>
    <w:rsid w:val="00CE038F"/>
    <w:rsid w:val="00CE07C6"/>
    <w:rsid w:val="00CE1044"/>
    <w:rsid w:val="00CE20B5"/>
    <w:rsid w:val="00CE2F62"/>
    <w:rsid w:val="00CE3CFD"/>
    <w:rsid w:val="00CE622B"/>
    <w:rsid w:val="00CF0410"/>
    <w:rsid w:val="00CF061D"/>
    <w:rsid w:val="00CF208D"/>
    <w:rsid w:val="00CF4823"/>
    <w:rsid w:val="00CF556A"/>
    <w:rsid w:val="00CF5775"/>
    <w:rsid w:val="00CF58F3"/>
    <w:rsid w:val="00D0002E"/>
    <w:rsid w:val="00D00DD1"/>
    <w:rsid w:val="00D00FD8"/>
    <w:rsid w:val="00D03E2F"/>
    <w:rsid w:val="00D043A0"/>
    <w:rsid w:val="00D04860"/>
    <w:rsid w:val="00D04E38"/>
    <w:rsid w:val="00D10D1B"/>
    <w:rsid w:val="00D11050"/>
    <w:rsid w:val="00D116AA"/>
    <w:rsid w:val="00D126D3"/>
    <w:rsid w:val="00D1292A"/>
    <w:rsid w:val="00D12F9C"/>
    <w:rsid w:val="00D13F67"/>
    <w:rsid w:val="00D16A0A"/>
    <w:rsid w:val="00D218EA"/>
    <w:rsid w:val="00D21E21"/>
    <w:rsid w:val="00D22B11"/>
    <w:rsid w:val="00D23D59"/>
    <w:rsid w:val="00D23E4F"/>
    <w:rsid w:val="00D24495"/>
    <w:rsid w:val="00D246A2"/>
    <w:rsid w:val="00D26AEA"/>
    <w:rsid w:val="00D277DD"/>
    <w:rsid w:val="00D27C26"/>
    <w:rsid w:val="00D309A2"/>
    <w:rsid w:val="00D309DA"/>
    <w:rsid w:val="00D349D2"/>
    <w:rsid w:val="00D35453"/>
    <w:rsid w:val="00D368FE"/>
    <w:rsid w:val="00D36A99"/>
    <w:rsid w:val="00D379C6"/>
    <w:rsid w:val="00D37F1E"/>
    <w:rsid w:val="00D40106"/>
    <w:rsid w:val="00D403D6"/>
    <w:rsid w:val="00D40569"/>
    <w:rsid w:val="00D4093C"/>
    <w:rsid w:val="00D41F70"/>
    <w:rsid w:val="00D43572"/>
    <w:rsid w:val="00D448B7"/>
    <w:rsid w:val="00D453CC"/>
    <w:rsid w:val="00D45FFB"/>
    <w:rsid w:val="00D46395"/>
    <w:rsid w:val="00D46DB7"/>
    <w:rsid w:val="00D50C5B"/>
    <w:rsid w:val="00D51C18"/>
    <w:rsid w:val="00D51F66"/>
    <w:rsid w:val="00D5241D"/>
    <w:rsid w:val="00D5343B"/>
    <w:rsid w:val="00D53839"/>
    <w:rsid w:val="00D57E92"/>
    <w:rsid w:val="00D60366"/>
    <w:rsid w:val="00D60DC0"/>
    <w:rsid w:val="00D643CA"/>
    <w:rsid w:val="00D669D6"/>
    <w:rsid w:val="00D714EE"/>
    <w:rsid w:val="00D7214D"/>
    <w:rsid w:val="00D72341"/>
    <w:rsid w:val="00D75CC2"/>
    <w:rsid w:val="00D76BE0"/>
    <w:rsid w:val="00D775FB"/>
    <w:rsid w:val="00D80198"/>
    <w:rsid w:val="00D84E3F"/>
    <w:rsid w:val="00D87899"/>
    <w:rsid w:val="00D91288"/>
    <w:rsid w:val="00D916C6"/>
    <w:rsid w:val="00D92AA7"/>
    <w:rsid w:val="00D93640"/>
    <w:rsid w:val="00D94304"/>
    <w:rsid w:val="00D9486F"/>
    <w:rsid w:val="00D9537C"/>
    <w:rsid w:val="00D9568B"/>
    <w:rsid w:val="00D97E9A"/>
    <w:rsid w:val="00DA0C45"/>
    <w:rsid w:val="00DA1A17"/>
    <w:rsid w:val="00DA1C4A"/>
    <w:rsid w:val="00DA2F84"/>
    <w:rsid w:val="00DA359F"/>
    <w:rsid w:val="00DA371B"/>
    <w:rsid w:val="00DA3E42"/>
    <w:rsid w:val="00DA50C4"/>
    <w:rsid w:val="00DA6B91"/>
    <w:rsid w:val="00DA7104"/>
    <w:rsid w:val="00DB1C57"/>
    <w:rsid w:val="00DB2BCC"/>
    <w:rsid w:val="00DB458D"/>
    <w:rsid w:val="00DB5136"/>
    <w:rsid w:val="00DC1E86"/>
    <w:rsid w:val="00DC286C"/>
    <w:rsid w:val="00DC5F7C"/>
    <w:rsid w:val="00DD0DA6"/>
    <w:rsid w:val="00DD20E0"/>
    <w:rsid w:val="00DD4958"/>
    <w:rsid w:val="00DD6CDB"/>
    <w:rsid w:val="00DE025B"/>
    <w:rsid w:val="00DE0638"/>
    <w:rsid w:val="00DE7064"/>
    <w:rsid w:val="00DF04C8"/>
    <w:rsid w:val="00DF165B"/>
    <w:rsid w:val="00DF55EE"/>
    <w:rsid w:val="00DF5749"/>
    <w:rsid w:val="00DF6866"/>
    <w:rsid w:val="00DF6EAF"/>
    <w:rsid w:val="00E01614"/>
    <w:rsid w:val="00E01AC0"/>
    <w:rsid w:val="00E04F80"/>
    <w:rsid w:val="00E06581"/>
    <w:rsid w:val="00E06853"/>
    <w:rsid w:val="00E0689F"/>
    <w:rsid w:val="00E07901"/>
    <w:rsid w:val="00E101C7"/>
    <w:rsid w:val="00E125B1"/>
    <w:rsid w:val="00E129DB"/>
    <w:rsid w:val="00E12B2B"/>
    <w:rsid w:val="00E12D2B"/>
    <w:rsid w:val="00E13CDD"/>
    <w:rsid w:val="00E15A8A"/>
    <w:rsid w:val="00E167D1"/>
    <w:rsid w:val="00E20417"/>
    <w:rsid w:val="00E228CA"/>
    <w:rsid w:val="00E237A9"/>
    <w:rsid w:val="00E2513A"/>
    <w:rsid w:val="00E2515C"/>
    <w:rsid w:val="00E26346"/>
    <w:rsid w:val="00E26735"/>
    <w:rsid w:val="00E31F77"/>
    <w:rsid w:val="00E32A7B"/>
    <w:rsid w:val="00E335AA"/>
    <w:rsid w:val="00E3574C"/>
    <w:rsid w:val="00E35A40"/>
    <w:rsid w:val="00E376F7"/>
    <w:rsid w:val="00E408D2"/>
    <w:rsid w:val="00E410CF"/>
    <w:rsid w:val="00E411AC"/>
    <w:rsid w:val="00E42830"/>
    <w:rsid w:val="00E452DE"/>
    <w:rsid w:val="00E50AB9"/>
    <w:rsid w:val="00E51FB5"/>
    <w:rsid w:val="00E523B8"/>
    <w:rsid w:val="00E53860"/>
    <w:rsid w:val="00E53FE5"/>
    <w:rsid w:val="00E55320"/>
    <w:rsid w:val="00E56192"/>
    <w:rsid w:val="00E56F72"/>
    <w:rsid w:val="00E572C9"/>
    <w:rsid w:val="00E577CC"/>
    <w:rsid w:val="00E57A6F"/>
    <w:rsid w:val="00E57F28"/>
    <w:rsid w:val="00E60B5D"/>
    <w:rsid w:val="00E611A3"/>
    <w:rsid w:val="00E61DBA"/>
    <w:rsid w:val="00E62CFD"/>
    <w:rsid w:val="00E64932"/>
    <w:rsid w:val="00E64B0C"/>
    <w:rsid w:val="00E64B2E"/>
    <w:rsid w:val="00E655E4"/>
    <w:rsid w:val="00E657B6"/>
    <w:rsid w:val="00E658D3"/>
    <w:rsid w:val="00E65B23"/>
    <w:rsid w:val="00E66DC6"/>
    <w:rsid w:val="00E703EC"/>
    <w:rsid w:val="00E70E2A"/>
    <w:rsid w:val="00E71193"/>
    <w:rsid w:val="00E714CD"/>
    <w:rsid w:val="00E71C67"/>
    <w:rsid w:val="00E71EB2"/>
    <w:rsid w:val="00E73025"/>
    <w:rsid w:val="00E73B64"/>
    <w:rsid w:val="00E8357F"/>
    <w:rsid w:val="00E8543D"/>
    <w:rsid w:val="00E85DA8"/>
    <w:rsid w:val="00E87BBD"/>
    <w:rsid w:val="00E920DA"/>
    <w:rsid w:val="00E9238C"/>
    <w:rsid w:val="00E924EB"/>
    <w:rsid w:val="00E92D85"/>
    <w:rsid w:val="00E93A8F"/>
    <w:rsid w:val="00E94F9F"/>
    <w:rsid w:val="00E97654"/>
    <w:rsid w:val="00E97C87"/>
    <w:rsid w:val="00EA163D"/>
    <w:rsid w:val="00EA2ADF"/>
    <w:rsid w:val="00EA3EFA"/>
    <w:rsid w:val="00EA48CE"/>
    <w:rsid w:val="00EA4C81"/>
    <w:rsid w:val="00EA503C"/>
    <w:rsid w:val="00EA7105"/>
    <w:rsid w:val="00EB1EB1"/>
    <w:rsid w:val="00EB3557"/>
    <w:rsid w:val="00EB5D15"/>
    <w:rsid w:val="00EB6F80"/>
    <w:rsid w:val="00EB6F8D"/>
    <w:rsid w:val="00EB7CE8"/>
    <w:rsid w:val="00EC0019"/>
    <w:rsid w:val="00EC05C9"/>
    <w:rsid w:val="00EC1883"/>
    <w:rsid w:val="00EC24FD"/>
    <w:rsid w:val="00EC2AD1"/>
    <w:rsid w:val="00EC55E3"/>
    <w:rsid w:val="00EC7235"/>
    <w:rsid w:val="00EC72A0"/>
    <w:rsid w:val="00ED0710"/>
    <w:rsid w:val="00ED311E"/>
    <w:rsid w:val="00ED3701"/>
    <w:rsid w:val="00ED6203"/>
    <w:rsid w:val="00ED65DD"/>
    <w:rsid w:val="00ED7990"/>
    <w:rsid w:val="00EE0504"/>
    <w:rsid w:val="00EE1282"/>
    <w:rsid w:val="00EE2197"/>
    <w:rsid w:val="00EE298A"/>
    <w:rsid w:val="00EE2F53"/>
    <w:rsid w:val="00EE3688"/>
    <w:rsid w:val="00EE4A74"/>
    <w:rsid w:val="00EE5ADE"/>
    <w:rsid w:val="00EE7350"/>
    <w:rsid w:val="00EE74F7"/>
    <w:rsid w:val="00EF101D"/>
    <w:rsid w:val="00EF4453"/>
    <w:rsid w:val="00EF6E13"/>
    <w:rsid w:val="00F0256A"/>
    <w:rsid w:val="00F02DBD"/>
    <w:rsid w:val="00F04D16"/>
    <w:rsid w:val="00F04F0C"/>
    <w:rsid w:val="00F0508D"/>
    <w:rsid w:val="00F05BD3"/>
    <w:rsid w:val="00F05F3C"/>
    <w:rsid w:val="00F06D12"/>
    <w:rsid w:val="00F07A15"/>
    <w:rsid w:val="00F129F8"/>
    <w:rsid w:val="00F12ECE"/>
    <w:rsid w:val="00F12F62"/>
    <w:rsid w:val="00F13139"/>
    <w:rsid w:val="00F13701"/>
    <w:rsid w:val="00F163AE"/>
    <w:rsid w:val="00F16412"/>
    <w:rsid w:val="00F16C94"/>
    <w:rsid w:val="00F2134C"/>
    <w:rsid w:val="00F22002"/>
    <w:rsid w:val="00F23C61"/>
    <w:rsid w:val="00F2493C"/>
    <w:rsid w:val="00F25179"/>
    <w:rsid w:val="00F27939"/>
    <w:rsid w:val="00F27D9D"/>
    <w:rsid w:val="00F33F4A"/>
    <w:rsid w:val="00F37DAA"/>
    <w:rsid w:val="00F4013F"/>
    <w:rsid w:val="00F43171"/>
    <w:rsid w:val="00F44536"/>
    <w:rsid w:val="00F45977"/>
    <w:rsid w:val="00F45F71"/>
    <w:rsid w:val="00F4701A"/>
    <w:rsid w:val="00F472D3"/>
    <w:rsid w:val="00F50B5B"/>
    <w:rsid w:val="00F52A42"/>
    <w:rsid w:val="00F52CC7"/>
    <w:rsid w:val="00F52CFF"/>
    <w:rsid w:val="00F57814"/>
    <w:rsid w:val="00F61EE4"/>
    <w:rsid w:val="00F6254E"/>
    <w:rsid w:val="00F63B25"/>
    <w:rsid w:val="00F64846"/>
    <w:rsid w:val="00F65D10"/>
    <w:rsid w:val="00F6606D"/>
    <w:rsid w:val="00F669BE"/>
    <w:rsid w:val="00F70288"/>
    <w:rsid w:val="00F70A74"/>
    <w:rsid w:val="00F70F07"/>
    <w:rsid w:val="00F70F68"/>
    <w:rsid w:val="00F7314B"/>
    <w:rsid w:val="00F74334"/>
    <w:rsid w:val="00F744E3"/>
    <w:rsid w:val="00F76A16"/>
    <w:rsid w:val="00F7700C"/>
    <w:rsid w:val="00F84359"/>
    <w:rsid w:val="00F864F6"/>
    <w:rsid w:val="00F86E98"/>
    <w:rsid w:val="00F907E8"/>
    <w:rsid w:val="00F9189E"/>
    <w:rsid w:val="00F93315"/>
    <w:rsid w:val="00F93699"/>
    <w:rsid w:val="00F937D9"/>
    <w:rsid w:val="00F94337"/>
    <w:rsid w:val="00F951E8"/>
    <w:rsid w:val="00F96804"/>
    <w:rsid w:val="00F96CA1"/>
    <w:rsid w:val="00F97D0F"/>
    <w:rsid w:val="00FA1E64"/>
    <w:rsid w:val="00FA40F3"/>
    <w:rsid w:val="00FA4102"/>
    <w:rsid w:val="00FA6240"/>
    <w:rsid w:val="00FA7231"/>
    <w:rsid w:val="00FA76C1"/>
    <w:rsid w:val="00FB4C5F"/>
    <w:rsid w:val="00FB5D64"/>
    <w:rsid w:val="00FC3B26"/>
    <w:rsid w:val="00FC5D87"/>
    <w:rsid w:val="00FC61AB"/>
    <w:rsid w:val="00FD0192"/>
    <w:rsid w:val="00FD02EF"/>
    <w:rsid w:val="00FD0540"/>
    <w:rsid w:val="00FD06AA"/>
    <w:rsid w:val="00FD12D2"/>
    <w:rsid w:val="00FD14F4"/>
    <w:rsid w:val="00FD2D0B"/>
    <w:rsid w:val="00FD5304"/>
    <w:rsid w:val="00FD636A"/>
    <w:rsid w:val="00FE10A4"/>
    <w:rsid w:val="00FE45C4"/>
    <w:rsid w:val="00FE685E"/>
    <w:rsid w:val="00FE6D2C"/>
    <w:rsid w:val="00FE6FF0"/>
    <w:rsid w:val="00FF05E0"/>
    <w:rsid w:val="00FF09DB"/>
    <w:rsid w:val="00FF186F"/>
    <w:rsid w:val="00FF3531"/>
    <w:rsid w:val="00FF3895"/>
    <w:rsid w:val="00FF5D02"/>
    <w:rsid w:val="00FF6188"/>
    <w:rsid w:val="00FF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8F4647"/>
  <w15:chartTrackingRefBased/>
  <w15:docId w15:val="{B3646711-9C6D-4C43-BA82-6366CDF3F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D71"/>
    <w:pPr>
      <w:spacing w:line="276" w:lineRule="auto"/>
    </w:pPr>
    <w:rPr>
      <w:rFonts w:eastAsia="Times New Roman"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FD12D2"/>
    <w:pPr>
      <w:keepNext/>
      <w:keepLines/>
      <w:spacing w:before="480"/>
      <w:outlineLvl w:val="0"/>
    </w:pPr>
    <w:rPr>
      <w:rFonts w:ascii="Cambria" w:eastAsia="Calibri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FD12D2"/>
    <w:pPr>
      <w:keepNext/>
      <w:keepLines/>
      <w:spacing w:before="200"/>
      <w:outlineLvl w:val="1"/>
    </w:pPr>
    <w:rPr>
      <w:rFonts w:ascii="Cambria" w:eastAsia="Calibri" w:hAnsi="Cambria" w:cs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D12D2"/>
    <w:rPr>
      <w:rFonts w:ascii="Cambria" w:hAnsi="Cambria" w:cs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rsid w:val="00FD12D2"/>
    <w:rPr>
      <w:rFonts w:ascii="Cambria" w:hAnsi="Cambria" w:cs="Cambria"/>
      <w:b/>
      <w:bCs/>
      <w:color w:val="4F81BD"/>
      <w:sz w:val="26"/>
      <w:szCs w:val="26"/>
    </w:rPr>
  </w:style>
  <w:style w:type="character" w:styleId="PlaceholderText">
    <w:name w:val="Placeholder Text"/>
    <w:semiHidden/>
    <w:rsid w:val="009121F1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semiHidden/>
    <w:rsid w:val="009121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121F1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F23C61"/>
    <w:rPr>
      <w:rFonts w:cs="Times New Roman"/>
      <w:color w:val="0000FF"/>
      <w:u w:val="single"/>
    </w:rPr>
  </w:style>
  <w:style w:type="paragraph" w:styleId="ListParagraph">
    <w:name w:val="List Paragraph"/>
    <w:basedOn w:val="Normal"/>
    <w:qFormat/>
    <w:rsid w:val="00F23C61"/>
    <w:pPr>
      <w:ind w:left="720"/>
      <w:contextualSpacing/>
    </w:pPr>
  </w:style>
  <w:style w:type="table" w:styleId="TableGrid">
    <w:name w:val="Table Grid"/>
    <w:basedOn w:val="TableNormal"/>
    <w:rsid w:val="000F3C34"/>
    <w:rPr>
      <w:rFonts w:eastAsia="Times New Roman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link w:val="FooterChar"/>
    <w:rsid w:val="009E11CF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semiHidden/>
    <w:rPr>
      <w:rFonts w:cs="Calibri"/>
    </w:rPr>
  </w:style>
  <w:style w:type="character" w:styleId="PageNumber">
    <w:name w:val="page number"/>
    <w:rsid w:val="009E11CF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rsid w:val="00AC68E7"/>
    <w:pPr>
      <w:tabs>
        <w:tab w:val="right" w:leader="dot" w:pos="9350"/>
      </w:tabs>
      <w:spacing w:before="120" w:after="120"/>
      <w:jc w:val="center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415B1"/>
    <w:pPr>
      <w:ind w:left="220"/>
    </w:pPr>
    <w:rPr>
      <w:rFonts w:ascii="Times New Roman" w:hAnsi="Times New Roman"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415B1"/>
    <w:pPr>
      <w:ind w:left="440"/>
    </w:pPr>
    <w:rPr>
      <w:rFonts w:ascii="Times New Roman" w:hAnsi="Times New Roman" w:cs="Times New Roman"/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B415B1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B415B1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B415B1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415B1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415B1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415B1"/>
    <w:pPr>
      <w:ind w:left="1760"/>
    </w:pPr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rsid w:val="00B953FD"/>
    <w:pPr>
      <w:tabs>
        <w:tab w:val="center" w:pos="4320"/>
        <w:tab w:val="right" w:pos="8640"/>
      </w:tabs>
    </w:pPr>
  </w:style>
  <w:style w:type="character" w:styleId="Emphasis">
    <w:name w:val="Emphasis"/>
    <w:uiPriority w:val="20"/>
    <w:qFormat/>
    <w:rsid w:val="009E1E17"/>
    <w:rPr>
      <w:i/>
      <w:iCs/>
    </w:rPr>
  </w:style>
  <w:style w:type="character" w:customStyle="1" w:styleId="sc21">
    <w:name w:val="sc21"/>
    <w:basedOn w:val="DefaultParagraphFont"/>
    <w:rsid w:val="00ED799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D79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ED799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DefaultParagraphFont"/>
    <w:rsid w:val="00ED799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ED799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ED79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D799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D7990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ffiliation">
    <w:name w:val="Affiliation"/>
    <w:rsid w:val="008B4BCF"/>
    <w:pPr>
      <w:jc w:val="center"/>
    </w:pPr>
    <w:rPr>
      <w:rFonts w:ascii="Times New Roman" w:eastAsia="SimSun" w:hAnsi="Times New Roman"/>
    </w:rPr>
  </w:style>
  <w:style w:type="paragraph" w:customStyle="1" w:styleId="Author">
    <w:name w:val="Author"/>
    <w:rsid w:val="008B4BCF"/>
    <w:pPr>
      <w:spacing w:before="360" w:after="40"/>
      <w:jc w:val="center"/>
    </w:pPr>
    <w:rPr>
      <w:rFonts w:ascii="Times New Roman" w:eastAsia="SimSun" w:hAnsi="Times New Roman"/>
      <w:noProof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576E9"/>
    <w:rPr>
      <w:color w:val="605E5C"/>
      <w:shd w:val="clear" w:color="auto" w:fill="E1DFDD"/>
    </w:rPr>
  </w:style>
  <w:style w:type="paragraph" w:customStyle="1" w:styleId="Default">
    <w:name w:val="Default"/>
    <w:rsid w:val="009C2DF0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B6F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2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uhammadaldacher/Analog-Design-of-LDO-with-PMOS-pass-device/blob/main/References/NMOS%20vs%20PMOS/Comparative_Design_of_NMOS_and_PMOS_Capa.pdf" TargetMode="External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hyperlink" Target="https://github.com/muhammadaldacher/Analog-Design-of-LDO-with-PMOS-pass-device/blob/main/References/Noise_Analysis/%5BTI%5D%20Understanding%20noise%20in%20linear%20regulators.pdf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icdesign.org/wp-content/uploads/2018/08/lecture23-160311.pdf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muhammadaldacher/Analog-Design-of-LDO-with-PMOS-pass-device/blob/main/References/%5BTutorial%5D%20Low%20Dropout%20Regulators%20%5BHanomulu%5D.pdf" TargetMode="External"/><Relationship Id="rId32" Type="http://schemas.openxmlformats.org/officeDocument/2006/relationships/hyperlink" Target="https://github.com/muhammadaldacher/Analog-Design-of-LDO-with-PMOS-pass-device/blob/main/References/%5BTI%5D%20Simplifying%20Stability%20Checks.pdf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eeexplore.ieee.org/stamp/stamp.jsp?arnumber=8741287" TargetMode="External"/><Relationship Id="rId28" Type="http://schemas.openxmlformats.org/officeDocument/2006/relationships/hyperlink" Target="https://www.allaboutcircuits.com/technical-articles/miller-frequency-compensation/" TargetMode="External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muhammadaldacher/Analog-Design-of-LDO-with-PMOS-pass-device/blob/main/References/%5BLec%5D%20LDO%20-%20Tony%20Carusone.ppt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iki.analog.com/university/courses/alm1k/alm-ldo-lab" TargetMode="External"/><Relationship Id="rId27" Type="http://schemas.openxmlformats.org/officeDocument/2006/relationships/hyperlink" Target="https://github.com/muhammadaldacher/Analog-Design-of-LDO-with-PMOS-pass-device/blob/main/References/NMOS%20vs%20PMOS/An_efficient_PMOS-based_LDO_design_for_large_loads.pdf" TargetMode="External"/><Relationship Id="rId30" Type="http://schemas.openxmlformats.org/officeDocument/2006/relationships/hyperlink" Target="https://drive.google.com/file/d/14HT0R-oztZRAJbOOP0i4hZYRGIiUSPJD/view?usp=drive_link" TargetMode="External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uhammadaldacher/Analog-Design-of-LDO-with-PMOS-pass-device/blob/main/References/NMOS%20vs%20PMOS/A%20Hybrid%20NMOS-PMOS%20Low-Dropout%20Regulator%20with%20Fast%20Transient%20Response%20for%20SOC%20applications.pdf" TargetMode="External"/><Relationship Id="rId33" Type="http://schemas.openxmlformats.org/officeDocument/2006/relationships/hyperlink" Target="https://www.allaboutcircuits.com/technical-articles/understanding-noise-and-psrr-in-ldos/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55521</TotalTime>
  <Pages>12</Pages>
  <Words>2455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16423</CharactersWithSpaces>
  <SharedDoc>false</SharedDoc>
  <HLinks>
    <vt:vector size="174" baseType="variant">
      <vt:variant>
        <vt:i4>1835069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_Toc54079119</vt:lpwstr>
      </vt:variant>
      <vt:variant>
        <vt:i4>1900605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_Toc54079118</vt:lpwstr>
      </vt:variant>
      <vt:variant>
        <vt:i4>1179709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_Toc54079117</vt:lpwstr>
      </vt:variant>
      <vt:variant>
        <vt:i4>1245245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_Toc54079116</vt:lpwstr>
      </vt:variant>
      <vt:variant>
        <vt:i4>1048637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_Toc54079115</vt:lpwstr>
      </vt:variant>
      <vt:variant>
        <vt:i4>1114173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_Toc54079114</vt:lpwstr>
      </vt:variant>
      <vt:variant>
        <vt:i4>1441853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_Toc54079113</vt:lpwstr>
      </vt:variant>
      <vt:variant>
        <vt:i4>1507389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_Toc54079112</vt:lpwstr>
      </vt:variant>
      <vt:variant>
        <vt:i4>1310781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_Toc54079111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_Toc54079110</vt:lpwstr>
      </vt:variant>
      <vt:variant>
        <vt:i4>1835068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_Toc54079109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_Toc54079108</vt:lpwstr>
      </vt:variant>
      <vt:variant>
        <vt:i4>1179708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_Toc54079107</vt:lpwstr>
      </vt:variant>
      <vt:variant>
        <vt:i4>1245244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_Toc54079106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_Toc54079105</vt:lpwstr>
      </vt:variant>
      <vt:variant>
        <vt:i4>1114172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_Toc54079104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_Toc54079103</vt:lpwstr>
      </vt:variant>
      <vt:variant>
        <vt:i4>1507388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_Toc54079102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_Toc54079101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_Toc54079100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_Toc54079099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_Toc54079098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_Toc54079097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_Toc54079096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_Toc54079095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_Toc54079094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_Toc54079093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_Toc54079092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_Toc54079091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Aldacher</dc:creator>
  <cp:keywords>No Markings, , , , , , , , ,</cp:keywords>
  <dc:description/>
  <cp:lastModifiedBy>Muhammad Aldacher</cp:lastModifiedBy>
  <cp:revision>241</cp:revision>
  <cp:lastPrinted>2021-03-10T05:20:00Z</cp:lastPrinted>
  <dcterms:created xsi:type="dcterms:W3CDTF">2020-11-02T03:26:00Z</dcterms:created>
  <dcterms:modified xsi:type="dcterms:W3CDTF">2024-01-18T05:50:00Z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8ca88d6c-bf36-4d19-bf80-f8cbb4fd63b5</vt:lpwstr>
  </property>
  <property fmtid="{D5CDD505-2E9C-101B-9397-08002B2CF9AE}" pid="3" name="XilinxPublication Year">
    <vt:lpwstr/>
  </property>
  <property fmtid="{D5CDD505-2E9C-101B-9397-08002B2CF9AE}" pid="4" name="XilinxVisual Markings">
    <vt:lpwstr/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No Markings</vt:lpwstr>
  </property>
</Properties>
</file>