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4FA5" w:rsidRPr="00B06A72" w:rsidRDefault="00B06A72">
      <w:pPr>
        <w:rPr>
          <w:b/>
          <w:sz w:val="36"/>
          <w:szCs w:val="36"/>
        </w:rPr>
      </w:pPr>
      <w:r w:rsidRPr="00B06A72">
        <w:rPr>
          <w:b/>
          <w:sz w:val="36"/>
          <w:szCs w:val="36"/>
        </w:rPr>
        <w:t>NRCan 1</w:t>
      </w:r>
      <w:r w:rsidRPr="00B06A72">
        <w:rPr>
          <w:b/>
          <w:sz w:val="36"/>
          <w:szCs w:val="36"/>
          <w:vertAlign w:val="superscript"/>
        </w:rPr>
        <w:t>st</w:t>
      </w:r>
      <w:r w:rsidRPr="00B06A72">
        <w:rPr>
          <w:b/>
          <w:sz w:val="36"/>
          <w:szCs w:val="36"/>
        </w:rPr>
        <w:t xml:space="preserve"> National Dialogue on Groundwater</w:t>
      </w:r>
    </w:p>
    <w:p w:rsidR="00B06A72" w:rsidRDefault="006B33E1">
      <w:r w:rsidRPr="006B33E1">
        <w:t xml:space="preserve">During the </w:t>
      </w:r>
      <w:proofErr w:type="gramStart"/>
      <w:r w:rsidRPr="006B33E1">
        <w:t>3</w:t>
      </w:r>
      <w:r w:rsidRPr="006B33E1">
        <w:rPr>
          <w:vertAlign w:val="superscript"/>
        </w:rPr>
        <w:t>rd</w:t>
      </w:r>
      <w:proofErr w:type="gramEnd"/>
      <w:r w:rsidRPr="006B33E1">
        <w:t xml:space="preserve"> </w:t>
      </w:r>
      <w:r>
        <w:t>NRCan National Workshop on Groundwater held in Gatineau, QC in November 2014, the Groundwater Geoscience Program (GGP) promised that it would organize another workshop within 3 y</w:t>
      </w:r>
      <w:r w:rsidR="00E13B38">
        <w:t xml:space="preserve">ears, this was part of the Action Plan that can be found in GEOSCAN under Open File 7857. </w:t>
      </w:r>
    </w:p>
    <w:p w:rsidR="00E13B38" w:rsidRPr="006B33E1" w:rsidRDefault="00E13B38">
      <w:r>
        <w:t xml:space="preserve">For different reasons, the </w:t>
      </w:r>
      <w:proofErr w:type="gramStart"/>
      <w:r>
        <w:t>4</w:t>
      </w:r>
      <w:r w:rsidRPr="00E13B38">
        <w:rPr>
          <w:vertAlign w:val="superscript"/>
        </w:rPr>
        <w:t>th</w:t>
      </w:r>
      <w:proofErr w:type="gramEnd"/>
      <w:r>
        <w:t xml:space="preserve"> NRCan National Workshop on Groundwater never happened. This is why we started the National Dialogue on Groundwater in the hope of continuing the collaboration with all provinces and territories in Canada.</w:t>
      </w:r>
    </w:p>
    <w:p w:rsidR="00B06A72" w:rsidRPr="00B06A72" w:rsidRDefault="00B06A72">
      <w:pPr>
        <w:rPr>
          <w:b/>
          <w:sz w:val="36"/>
          <w:szCs w:val="36"/>
        </w:rPr>
      </w:pPr>
      <w:r w:rsidRPr="00B06A72">
        <w:rPr>
          <w:b/>
          <w:sz w:val="36"/>
          <w:szCs w:val="36"/>
        </w:rPr>
        <w:t>Logistics</w:t>
      </w:r>
    </w:p>
    <w:p w:rsidR="00B06A72" w:rsidRDefault="00B06A72">
      <w:r w:rsidRPr="00B06A72">
        <w:rPr>
          <w:b/>
        </w:rPr>
        <w:t>Where:</w:t>
      </w:r>
      <w:r>
        <w:t xml:space="preserve"> Across Canada via a conference call and a videoconference</w:t>
      </w:r>
      <w:r w:rsidR="006B33E1">
        <w:t xml:space="preserve"> (WEBEX)</w:t>
      </w:r>
      <w:r>
        <w:t>.</w:t>
      </w:r>
    </w:p>
    <w:p w:rsidR="00B06A72" w:rsidRDefault="00B06A72">
      <w:r w:rsidRPr="00B06A72">
        <w:rPr>
          <w:b/>
        </w:rPr>
        <w:t>Date:</w:t>
      </w:r>
      <w:r>
        <w:t xml:space="preserve"> Wednesda</w:t>
      </w:r>
      <w:r w:rsidR="00093386">
        <w:t>y January 15, 2020 (1-2pm (ET))</w:t>
      </w:r>
    </w:p>
    <w:p w:rsidR="00B06A72" w:rsidRDefault="00B06A72">
      <w:pPr>
        <w:rPr>
          <w:b/>
          <w:sz w:val="36"/>
          <w:szCs w:val="36"/>
        </w:rPr>
      </w:pPr>
      <w:r w:rsidRPr="00B06A72">
        <w:rPr>
          <w:b/>
          <w:sz w:val="36"/>
          <w:szCs w:val="36"/>
        </w:rPr>
        <w:t>Meeting Objectives</w:t>
      </w:r>
    </w:p>
    <w:p w:rsidR="00B06A72" w:rsidRDefault="00B06A72" w:rsidP="00B06A72">
      <w:pPr>
        <w:pStyle w:val="ListParagraph"/>
        <w:numPr>
          <w:ilvl w:val="0"/>
          <w:numId w:val="1"/>
        </w:numPr>
      </w:pPr>
      <w:r>
        <w:t>Reconnecting with</w:t>
      </w:r>
      <w:r w:rsidR="00CE2A61">
        <w:t xml:space="preserve"> groundwater </w:t>
      </w:r>
      <w:r>
        <w:t>partners</w:t>
      </w:r>
      <w:r w:rsidR="00CE2A61">
        <w:t xml:space="preserve"> from </w:t>
      </w:r>
      <w:r>
        <w:t>provincial and territorial governments.</w:t>
      </w:r>
    </w:p>
    <w:p w:rsidR="006B33E1" w:rsidRDefault="006B33E1" w:rsidP="006B33E1">
      <w:pPr>
        <w:pStyle w:val="ListParagraph"/>
        <w:numPr>
          <w:ilvl w:val="0"/>
          <w:numId w:val="1"/>
        </w:numPr>
      </w:pPr>
      <w:r>
        <w:t>Establish</w:t>
      </w:r>
      <w:r w:rsidR="00E13B38">
        <w:t>ing</w:t>
      </w:r>
      <w:r>
        <w:t xml:space="preserve"> a list of key contacts from each organization to enhance c</w:t>
      </w:r>
      <w:r w:rsidR="00E13B38">
        <w:t>ollaboration</w:t>
      </w:r>
      <w:r>
        <w:t>.</w:t>
      </w:r>
    </w:p>
    <w:p w:rsidR="00CE2A61" w:rsidRDefault="00E13B38" w:rsidP="00CE2A61">
      <w:pPr>
        <w:pStyle w:val="ListParagraph"/>
        <w:numPr>
          <w:ilvl w:val="0"/>
          <w:numId w:val="1"/>
        </w:numPr>
      </w:pPr>
      <w:r>
        <w:t>D</w:t>
      </w:r>
      <w:r w:rsidR="00CE2A61">
        <w:t>iscussing the logistics (content and format) for future meetings with all p</w:t>
      </w:r>
      <w:r>
        <w:t>artners.</w:t>
      </w:r>
    </w:p>
    <w:p w:rsidR="00CE2A61" w:rsidRDefault="00CE2A61" w:rsidP="00093386">
      <w:pPr>
        <w:jc w:val="center"/>
      </w:pPr>
      <w:r>
        <w:t>+++++++++++++++++++++++++++++++</w:t>
      </w:r>
    </w:p>
    <w:p w:rsidR="00CE2A61" w:rsidRDefault="00CE2A61" w:rsidP="00CE2A61">
      <w:pPr>
        <w:rPr>
          <w:b/>
          <w:sz w:val="36"/>
          <w:szCs w:val="36"/>
          <w:lang w:val="fr-CA"/>
        </w:rPr>
      </w:pPr>
      <w:r w:rsidRPr="00CE2A61">
        <w:rPr>
          <w:b/>
          <w:sz w:val="36"/>
          <w:szCs w:val="36"/>
          <w:lang w:val="fr-CA"/>
        </w:rPr>
        <w:t>RNCan 1</w:t>
      </w:r>
      <w:r w:rsidRPr="00CE2A61">
        <w:rPr>
          <w:b/>
          <w:sz w:val="36"/>
          <w:szCs w:val="36"/>
          <w:vertAlign w:val="superscript"/>
          <w:lang w:val="fr-CA"/>
        </w:rPr>
        <w:t>er</w:t>
      </w:r>
      <w:r>
        <w:rPr>
          <w:b/>
          <w:sz w:val="36"/>
          <w:szCs w:val="36"/>
          <w:lang w:val="fr-CA"/>
        </w:rPr>
        <w:t xml:space="preserve"> Dialogue National sur les Eaux Souterraines</w:t>
      </w:r>
    </w:p>
    <w:p w:rsidR="00CE2A61" w:rsidRDefault="00CE2A61" w:rsidP="00CE2A61">
      <w:pPr>
        <w:rPr>
          <w:lang w:val="fr-CA"/>
        </w:rPr>
      </w:pPr>
      <w:r>
        <w:rPr>
          <w:lang w:val="fr-CA"/>
        </w:rPr>
        <w:t>Lors du 3</w:t>
      </w:r>
      <w:r w:rsidRPr="00CE2A61">
        <w:rPr>
          <w:vertAlign w:val="superscript"/>
          <w:lang w:val="fr-CA"/>
        </w:rPr>
        <w:t>ième</w:t>
      </w:r>
      <w:r>
        <w:rPr>
          <w:lang w:val="fr-CA"/>
        </w:rPr>
        <w:t xml:space="preserve"> atelier national de RNCan sur les eaux souterraines tenu à Gatineau, QC en novembre 2014, le programme de géosciences des eaux souterraines (PGES) a promis d’organiser d’ici 3 ans un autre atelier, ceci faisait partie du plan </w:t>
      </w:r>
      <w:r w:rsidR="009628D0">
        <w:rPr>
          <w:lang w:val="fr-CA"/>
        </w:rPr>
        <w:t>d’</w:t>
      </w:r>
      <w:r>
        <w:rPr>
          <w:lang w:val="fr-CA"/>
        </w:rPr>
        <w:t xml:space="preserve">action qui </w:t>
      </w:r>
      <w:r w:rsidR="009628D0">
        <w:rPr>
          <w:lang w:val="fr-CA"/>
        </w:rPr>
        <w:t>se trouve</w:t>
      </w:r>
      <w:r>
        <w:rPr>
          <w:lang w:val="fr-CA"/>
        </w:rPr>
        <w:t xml:space="preserve"> dans GÉOSCAN sous le dossier public 7857.</w:t>
      </w:r>
    </w:p>
    <w:p w:rsidR="00093386" w:rsidRDefault="00CE2A61" w:rsidP="00CE2A61">
      <w:pPr>
        <w:rPr>
          <w:lang w:val="fr-CA"/>
        </w:rPr>
      </w:pPr>
      <w:r>
        <w:rPr>
          <w:lang w:val="fr-CA"/>
        </w:rPr>
        <w:t>Pour toutes sortes de raisons, le 4</w:t>
      </w:r>
      <w:r w:rsidRPr="00CE2A61">
        <w:rPr>
          <w:vertAlign w:val="superscript"/>
          <w:lang w:val="fr-CA"/>
        </w:rPr>
        <w:t>ième</w:t>
      </w:r>
      <w:r>
        <w:rPr>
          <w:lang w:val="fr-CA"/>
        </w:rPr>
        <w:t xml:space="preserve"> atelier national de RNCan sur les eaux souterraines n’a jamais été organisé. C’est pourquoi nous avons débuté le dialogue national sur les eaux souterraines dans l’espoir de continuer la collaboration avec toutes les provinces et les territoires du Canada.</w:t>
      </w:r>
    </w:p>
    <w:p w:rsidR="00093386" w:rsidRDefault="00093386" w:rsidP="00CE2A61">
      <w:pPr>
        <w:rPr>
          <w:b/>
          <w:sz w:val="36"/>
          <w:szCs w:val="36"/>
          <w:lang w:val="fr-CA"/>
        </w:rPr>
      </w:pPr>
      <w:r w:rsidRPr="00093386">
        <w:rPr>
          <w:b/>
          <w:sz w:val="36"/>
          <w:szCs w:val="36"/>
          <w:lang w:val="fr-CA"/>
        </w:rPr>
        <w:t>Logistiques</w:t>
      </w:r>
    </w:p>
    <w:p w:rsidR="00093386" w:rsidRDefault="00093386" w:rsidP="00CE2A61">
      <w:pPr>
        <w:rPr>
          <w:lang w:val="fr-CA"/>
        </w:rPr>
      </w:pPr>
      <w:r>
        <w:rPr>
          <w:b/>
          <w:lang w:val="fr-CA"/>
        </w:rPr>
        <w:t xml:space="preserve">Endroit : </w:t>
      </w:r>
      <w:r w:rsidRPr="00093386">
        <w:rPr>
          <w:lang w:val="fr-CA"/>
        </w:rPr>
        <w:t>À travers le</w:t>
      </w:r>
      <w:r>
        <w:rPr>
          <w:lang w:val="fr-CA"/>
        </w:rPr>
        <w:t xml:space="preserve"> Canada par l’entremise de support de téléconférence et de vidéoconférence (WEBEX)</w:t>
      </w:r>
    </w:p>
    <w:p w:rsidR="00093386" w:rsidRPr="00093386" w:rsidRDefault="00093386" w:rsidP="00CE2A61">
      <w:pPr>
        <w:rPr>
          <w:b/>
          <w:lang w:val="fr-CA"/>
        </w:rPr>
      </w:pPr>
      <w:r w:rsidRPr="00093386">
        <w:rPr>
          <w:b/>
          <w:lang w:val="fr-CA"/>
        </w:rPr>
        <w:t>Date :</w:t>
      </w:r>
      <w:r>
        <w:rPr>
          <w:b/>
          <w:lang w:val="fr-CA"/>
        </w:rPr>
        <w:t xml:space="preserve"> </w:t>
      </w:r>
      <w:r w:rsidRPr="00093386">
        <w:rPr>
          <w:lang w:val="fr-CA"/>
        </w:rPr>
        <w:t>Mercredi 15 janvier 2020, (1-2pm (ET))</w:t>
      </w:r>
    </w:p>
    <w:p w:rsidR="00B06A72" w:rsidRDefault="00093386">
      <w:pPr>
        <w:rPr>
          <w:b/>
          <w:sz w:val="36"/>
          <w:szCs w:val="36"/>
          <w:lang w:val="fr-CA"/>
        </w:rPr>
      </w:pPr>
      <w:r w:rsidRPr="00093386">
        <w:rPr>
          <w:b/>
          <w:sz w:val="36"/>
          <w:szCs w:val="36"/>
          <w:lang w:val="fr-CA"/>
        </w:rPr>
        <w:t>Objectifs de la rencontre</w:t>
      </w:r>
    </w:p>
    <w:p w:rsidR="00093386" w:rsidRDefault="00093386" w:rsidP="00093386">
      <w:pPr>
        <w:pStyle w:val="ListParagraph"/>
        <w:numPr>
          <w:ilvl w:val="0"/>
          <w:numId w:val="2"/>
        </w:numPr>
        <w:rPr>
          <w:lang w:val="fr-CA"/>
        </w:rPr>
      </w:pPr>
      <w:r>
        <w:rPr>
          <w:lang w:val="fr-CA"/>
        </w:rPr>
        <w:t xml:space="preserve">Ré-établir les liens avec les partenaires travaillant sur les eaux souterraines des gouvernements </w:t>
      </w:r>
      <w:bookmarkStart w:id="0" w:name="_GoBack"/>
      <w:bookmarkEnd w:id="0"/>
      <w:r>
        <w:rPr>
          <w:lang w:val="fr-CA"/>
        </w:rPr>
        <w:t>des provinces et des territoires.</w:t>
      </w:r>
    </w:p>
    <w:p w:rsidR="00093386" w:rsidRDefault="00093386" w:rsidP="00093386">
      <w:pPr>
        <w:pStyle w:val="ListParagraph"/>
        <w:numPr>
          <w:ilvl w:val="0"/>
          <w:numId w:val="2"/>
        </w:numPr>
        <w:rPr>
          <w:lang w:val="fr-CA"/>
        </w:rPr>
      </w:pPr>
      <w:r>
        <w:rPr>
          <w:lang w:val="fr-CA"/>
        </w:rPr>
        <w:t>Établir une liste des contacts-clé de chacune des organisations afin de relancer la collaboration.</w:t>
      </w:r>
    </w:p>
    <w:p w:rsidR="00093386" w:rsidRPr="00093386" w:rsidRDefault="00093386" w:rsidP="00093386">
      <w:pPr>
        <w:pStyle w:val="ListParagraph"/>
        <w:numPr>
          <w:ilvl w:val="0"/>
          <w:numId w:val="2"/>
        </w:numPr>
        <w:rPr>
          <w:lang w:val="fr-CA"/>
        </w:rPr>
      </w:pPr>
      <w:r>
        <w:rPr>
          <w:lang w:val="fr-CA"/>
        </w:rPr>
        <w:t>Discuter de la logistique (contenu et format) des prochaines rencontres avec les partenaires.</w:t>
      </w:r>
    </w:p>
    <w:sectPr w:rsidR="00093386" w:rsidRPr="000933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783FAE"/>
    <w:multiLevelType w:val="hybridMultilevel"/>
    <w:tmpl w:val="4AB0D2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F517700"/>
    <w:multiLevelType w:val="hybridMultilevel"/>
    <w:tmpl w:val="124A21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6C9"/>
    <w:rsid w:val="00093386"/>
    <w:rsid w:val="003F26C9"/>
    <w:rsid w:val="006B33E1"/>
    <w:rsid w:val="009628D0"/>
    <w:rsid w:val="0098604F"/>
    <w:rsid w:val="00B06A72"/>
    <w:rsid w:val="00CE2A61"/>
    <w:rsid w:val="00DC4FA5"/>
    <w:rsid w:val="00E13B3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2D449"/>
  <w15:chartTrackingRefBased/>
  <w15:docId w15:val="{0872B925-2D5D-4874-BBF6-98268FC4F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A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323</Words>
  <Characters>1845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NRCan  /  RNCan</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Nathalie</dc:creator>
  <cp:keywords/>
  <dc:description/>
  <cp:lastModifiedBy>Jacob, Nathalie</cp:lastModifiedBy>
  <cp:revision>4</cp:revision>
  <dcterms:created xsi:type="dcterms:W3CDTF">2020-01-16T18:32:00Z</dcterms:created>
  <dcterms:modified xsi:type="dcterms:W3CDTF">2020-01-16T19:53:00Z</dcterms:modified>
</cp:coreProperties>
</file>