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520" w:rsidRPr="00CE1B84" w:rsidRDefault="00030520" w:rsidP="00030520">
      <w:pPr>
        <w:pStyle w:val="xmsonormal"/>
        <w:rPr>
          <w:rFonts w:ascii="Calibri" w:hAnsi="Calibri" w:cs="Calibri"/>
          <w:sz w:val="22"/>
          <w:szCs w:val="22"/>
        </w:rPr>
      </w:pPr>
      <w:bookmarkStart w:id="0" w:name="_MailOriginal"/>
      <w:bookmarkStart w:id="1" w:name="_GoBack"/>
      <w:bookmarkEnd w:id="1"/>
      <w:r w:rsidRPr="00CE1B84">
        <w:rPr>
          <w:rFonts w:ascii="Calibri" w:hAnsi="Calibri" w:cs="Calibri"/>
          <w:color w:val="000000"/>
          <w:sz w:val="22"/>
          <w:szCs w:val="22"/>
        </w:rPr>
        <w:t xml:space="preserve">Participants: </w:t>
      </w:r>
      <w:proofErr w:type="spellStart"/>
      <w:r w:rsidRPr="00CE1B84">
        <w:rPr>
          <w:rFonts w:ascii="Calibri" w:hAnsi="Calibri" w:cs="Calibri"/>
          <w:color w:val="000000"/>
          <w:sz w:val="22"/>
          <w:szCs w:val="22"/>
        </w:rPr>
        <w:t>Réjean</w:t>
      </w:r>
      <w:proofErr w:type="spellEnd"/>
      <w:r w:rsidRPr="00CE1B84">
        <w:rPr>
          <w:rFonts w:ascii="Calibri" w:hAnsi="Calibri" w:cs="Calibri"/>
          <w:color w:val="000000"/>
          <w:sz w:val="22"/>
          <w:szCs w:val="22"/>
        </w:rPr>
        <w:t xml:space="preserve"> Couture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Alfonso Rivera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Amy </w:t>
      </w:r>
      <w:proofErr w:type="spellStart"/>
      <w:r w:rsidRPr="00CE1B84">
        <w:rPr>
          <w:rFonts w:ascii="Calibri" w:hAnsi="Calibri" w:cs="Calibri"/>
          <w:color w:val="000000"/>
          <w:sz w:val="22"/>
          <w:szCs w:val="22"/>
        </w:rPr>
        <w:t>Sloma</w:t>
      </w:r>
      <w:proofErr w:type="spellEnd"/>
      <w:r w:rsidRPr="00CE1B84">
        <w:rPr>
          <w:rFonts w:ascii="Calibri" w:hAnsi="Calibri" w:cs="Calibri"/>
          <w:color w:val="000000"/>
          <w:sz w:val="22"/>
          <w:szCs w:val="22"/>
        </w:rPr>
        <w:t xml:space="preserve"> (BC), Guy </w:t>
      </w:r>
      <w:proofErr w:type="spellStart"/>
      <w:r w:rsidRPr="00CE1B84">
        <w:rPr>
          <w:rFonts w:ascii="Calibri" w:hAnsi="Calibri" w:cs="Calibri"/>
          <w:color w:val="000000"/>
          <w:sz w:val="22"/>
          <w:szCs w:val="22"/>
        </w:rPr>
        <w:t>Bayegnak</w:t>
      </w:r>
      <w:proofErr w:type="spellEnd"/>
      <w:r w:rsidRPr="00CE1B84">
        <w:rPr>
          <w:rFonts w:ascii="Calibri" w:hAnsi="Calibri" w:cs="Calibri"/>
          <w:color w:val="000000"/>
          <w:sz w:val="22"/>
          <w:szCs w:val="22"/>
        </w:rPr>
        <w:t xml:space="preserve"> (AB), </w:t>
      </w:r>
      <w:proofErr w:type="spellStart"/>
      <w:r w:rsidRPr="00CE1B84">
        <w:rPr>
          <w:rFonts w:ascii="Calibri" w:hAnsi="Calibri" w:cs="Calibri"/>
          <w:color w:val="000000"/>
          <w:sz w:val="22"/>
          <w:szCs w:val="22"/>
        </w:rPr>
        <w:t>Boyan</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Brodaric</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Brendan Mulligan (YT), Christine </w:t>
      </w:r>
      <w:proofErr w:type="spellStart"/>
      <w:r w:rsidRPr="00CE1B84">
        <w:rPr>
          <w:rFonts w:ascii="Calibri" w:hAnsi="Calibri" w:cs="Calibri"/>
          <w:color w:val="000000"/>
          <w:sz w:val="22"/>
          <w:szCs w:val="22"/>
        </w:rPr>
        <w:t>Rivard</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Dan Palombi (AB), Daniel </w:t>
      </w:r>
      <w:proofErr w:type="spellStart"/>
      <w:r w:rsidRPr="00CE1B84">
        <w:rPr>
          <w:rFonts w:ascii="Calibri" w:hAnsi="Calibri" w:cs="Calibri"/>
          <w:color w:val="000000"/>
          <w:sz w:val="22"/>
          <w:szCs w:val="22"/>
        </w:rPr>
        <w:t>Paradis</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w:t>
      </w:r>
      <w:proofErr w:type="spellStart"/>
      <w:r w:rsidRPr="00CE1B84">
        <w:rPr>
          <w:rFonts w:ascii="Calibri" w:hAnsi="Calibri" w:cs="Calibri"/>
          <w:color w:val="000000"/>
          <w:sz w:val="22"/>
          <w:szCs w:val="22"/>
        </w:rPr>
        <w:t>Dongnan</w:t>
      </w:r>
      <w:proofErr w:type="spellEnd"/>
      <w:r w:rsidRPr="00CE1B84">
        <w:rPr>
          <w:rFonts w:ascii="Calibri" w:hAnsi="Calibri" w:cs="Calibri"/>
          <w:color w:val="000000"/>
          <w:sz w:val="22"/>
          <w:szCs w:val="22"/>
        </w:rPr>
        <w:t xml:space="preserve"> Zhu (YT), </w:t>
      </w:r>
      <w:proofErr w:type="spellStart"/>
      <w:r w:rsidRPr="00CE1B84">
        <w:rPr>
          <w:rFonts w:ascii="Calibri" w:hAnsi="Calibri" w:cs="Calibri"/>
          <w:color w:val="000000"/>
          <w:sz w:val="22"/>
          <w:szCs w:val="22"/>
        </w:rPr>
        <w:t>Éric</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Boisvert</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Graham Phipps (MB), Gordon Check (NS), Gwyn Graham (ECCC), Hazen Russell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Hugo-</w:t>
      </w:r>
      <w:proofErr w:type="spellStart"/>
      <w:r w:rsidRPr="00CE1B84">
        <w:rPr>
          <w:rFonts w:ascii="Calibri" w:hAnsi="Calibri" w:cs="Calibri"/>
          <w:color w:val="000000"/>
          <w:sz w:val="22"/>
          <w:szCs w:val="22"/>
        </w:rPr>
        <w:t>Dubé</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Loubert</w:t>
      </w:r>
      <w:proofErr w:type="spellEnd"/>
      <w:r w:rsidRPr="00CE1B84">
        <w:rPr>
          <w:rFonts w:ascii="Calibri" w:hAnsi="Calibri" w:cs="Calibri"/>
          <w:color w:val="000000"/>
          <w:sz w:val="22"/>
          <w:szCs w:val="22"/>
        </w:rPr>
        <w:t xml:space="preserve"> (QC), Isabelle de-</w:t>
      </w:r>
      <w:proofErr w:type="spellStart"/>
      <w:r w:rsidRPr="00CE1B84">
        <w:rPr>
          <w:rFonts w:ascii="Calibri" w:hAnsi="Calibri" w:cs="Calibri"/>
          <w:color w:val="000000"/>
          <w:sz w:val="22"/>
          <w:szCs w:val="22"/>
        </w:rPr>
        <w:t>Grandpré</w:t>
      </w:r>
      <w:proofErr w:type="spellEnd"/>
      <w:r w:rsidRPr="00CE1B84">
        <w:rPr>
          <w:rFonts w:ascii="Calibri" w:hAnsi="Calibri" w:cs="Calibri"/>
          <w:color w:val="000000"/>
          <w:sz w:val="22"/>
          <w:szCs w:val="22"/>
        </w:rPr>
        <w:t xml:space="preserve"> (NWT), Jim Roy (ECCC), John </w:t>
      </w:r>
      <w:proofErr w:type="spellStart"/>
      <w:r w:rsidRPr="00CE1B84">
        <w:rPr>
          <w:rFonts w:ascii="Calibri" w:hAnsi="Calibri" w:cs="Calibri"/>
          <w:color w:val="000000"/>
          <w:sz w:val="22"/>
          <w:szCs w:val="22"/>
        </w:rPr>
        <w:t>Spoelstra</w:t>
      </w:r>
      <w:proofErr w:type="spellEnd"/>
      <w:r w:rsidRPr="00CE1B84">
        <w:rPr>
          <w:rFonts w:ascii="Calibri" w:hAnsi="Calibri" w:cs="Calibri"/>
          <w:color w:val="000000"/>
          <w:sz w:val="22"/>
          <w:szCs w:val="22"/>
        </w:rPr>
        <w:t xml:space="preserve"> (ECCC), Kei Lo (SK), Laura </w:t>
      </w:r>
      <w:proofErr w:type="spellStart"/>
      <w:r w:rsidRPr="00CE1B84">
        <w:rPr>
          <w:rFonts w:ascii="Calibri" w:hAnsi="Calibri" w:cs="Calibri"/>
          <w:color w:val="000000"/>
          <w:sz w:val="22"/>
          <w:szCs w:val="22"/>
        </w:rPr>
        <w:t>Cervoni</w:t>
      </w:r>
      <w:proofErr w:type="spellEnd"/>
      <w:r w:rsidRPr="00CE1B84">
        <w:rPr>
          <w:rFonts w:ascii="Calibri" w:hAnsi="Calibri" w:cs="Calibri"/>
          <w:color w:val="000000"/>
          <w:sz w:val="22"/>
          <w:szCs w:val="22"/>
        </w:rPr>
        <w:t xml:space="preserve"> (ECCC), Marie Hyde (ECCC), Martin </w:t>
      </w:r>
      <w:proofErr w:type="spellStart"/>
      <w:r w:rsidRPr="00CE1B84">
        <w:rPr>
          <w:rFonts w:ascii="Calibri" w:hAnsi="Calibri" w:cs="Calibri"/>
          <w:color w:val="000000"/>
          <w:sz w:val="22"/>
          <w:szCs w:val="22"/>
        </w:rPr>
        <w:t>Stapinsky</w:t>
      </w:r>
      <w:proofErr w:type="spellEnd"/>
      <w:r w:rsidRPr="00CE1B84">
        <w:rPr>
          <w:rFonts w:ascii="Calibri" w:hAnsi="Calibri" w:cs="Calibri"/>
          <w:color w:val="000000"/>
          <w:sz w:val="22"/>
          <w:szCs w:val="22"/>
        </w:rPr>
        <w:t xml:space="preserve"> (QC), Martin </w:t>
      </w:r>
      <w:proofErr w:type="spellStart"/>
      <w:r w:rsidRPr="00CE1B84">
        <w:rPr>
          <w:rFonts w:ascii="Calibri" w:hAnsi="Calibri" w:cs="Calibri"/>
          <w:color w:val="000000"/>
          <w:sz w:val="22"/>
          <w:szCs w:val="22"/>
        </w:rPr>
        <w:t>Suchy</w:t>
      </w:r>
      <w:proofErr w:type="spellEnd"/>
      <w:r w:rsidRPr="00CE1B84">
        <w:rPr>
          <w:rFonts w:ascii="Calibri" w:hAnsi="Calibri" w:cs="Calibri"/>
          <w:color w:val="000000"/>
          <w:sz w:val="22"/>
          <w:szCs w:val="22"/>
        </w:rPr>
        <w:t xml:space="preserve"> (ECCC), Michelle Nicolas (MB), Olivier </w:t>
      </w:r>
      <w:proofErr w:type="spellStart"/>
      <w:r w:rsidRPr="00CE1B84">
        <w:rPr>
          <w:rFonts w:ascii="Calibri" w:hAnsi="Calibri" w:cs="Calibri"/>
          <w:color w:val="000000"/>
          <w:sz w:val="22"/>
          <w:szCs w:val="22"/>
        </w:rPr>
        <w:t>Berreville</w:t>
      </w:r>
      <w:proofErr w:type="spellEnd"/>
      <w:r w:rsidRPr="00CE1B84">
        <w:rPr>
          <w:rFonts w:ascii="Calibri" w:hAnsi="Calibri" w:cs="Calibri"/>
          <w:color w:val="000000"/>
          <w:sz w:val="22"/>
          <w:szCs w:val="22"/>
        </w:rPr>
        <w:t xml:space="preserve"> (CCME), Richard Dyer (ON), Shirley Ngai (ECCC), Klaus </w:t>
      </w:r>
      <w:proofErr w:type="spellStart"/>
      <w:r w:rsidRPr="00CE1B84">
        <w:rPr>
          <w:rFonts w:ascii="Calibri" w:hAnsi="Calibri" w:cs="Calibri"/>
          <w:color w:val="000000"/>
          <w:sz w:val="22"/>
          <w:szCs w:val="22"/>
        </w:rPr>
        <w:t>Rathfelder</w:t>
      </w:r>
      <w:proofErr w:type="spellEnd"/>
      <w:r w:rsidRPr="00CE1B84">
        <w:rPr>
          <w:rFonts w:ascii="Calibri" w:hAnsi="Calibri" w:cs="Calibri"/>
          <w:color w:val="000000"/>
          <w:sz w:val="22"/>
          <w:szCs w:val="22"/>
        </w:rPr>
        <w:t xml:space="preserve"> (BC), Michel Ouellet (QC), Elizabeth </w:t>
      </w:r>
      <w:proofErr w:type="spellStart"/>
      <w:r w:rsidRPr="00CE1B84">
        <w:rPr>
          <w:rFonts w:ascii="Calibri" w:hAnsi="Calibri" w:cs="Calibri"/>
          <w:color w:val="000000"/>
          <w:sz w:val="22"/>
          <w:szCs w:val="22"/>
        </w:rPr>
        <w:t>Priebe</w:t>
      </w:r>
      <w:proofErr w:type="spellEnd"/>
      <w:r w:rsidRPr="00CE1B84">
        <w:rPr>
          <w:rFonts w:ascii="Calibri" w:hAnsi="Calibri" w:cs="Calibri"/>
          <w:color w:val="000000"/>
          <w:sz w:val="22"/>
          <w:szCs w:val="22"/>
        </w:rPr>
        <w:t xml:space="preserve"> (ON), John </w:t>
      </w:r>
      <w:proofErr w:type="spellStart"/>
      <w:r w:rsidRPr="00CE1B84">
        <w:rPr>
          <w:rFonts w:ascii="Calibri" w:hAnsi="Calibri" w:cs="Calibri"/>
          <w:color w:val="000000"/>
          <w:sz w:val="22"/>
          <w:szCs w:val="22"/>
        </w:rPr>
        <w:t>Drage</w:t>
      </w:r>
      <w:proofErr w:type="spellEnd"/>
      <w:r w:rsidRPr="00CE1B84">
        <w:rPr>
          <w:rFonts w:ascii="Calibri" w:hAnsi="Calibri" w:cs="Calibri"/>
          <w:color w:val="000000"/>
          <w:sz w:val="22"/>
          <w:szCs w:val="22"/>
        </w:rPr>
        <w:t xml:space="preserve"> (NS), Mohamed </w:t>
      </w:r>
      <w:proofErr w:type="spellStart"/>
      <w:r w:rsidRPr="00CE1B84">
        <w:rPr>
          <w:rFonts w:ascii="Calibri" w:hAnsi="Calibri" w:cs="Calibri"/>
          <w:color w:val="000000"/>
          <w:sz w:val="22"/>
          <w:szCs w:val="22"/>
        </w:rPr>
        <w:t>Mohamed</w:t>
      </w:r>
      <w:proofErr w:type="spellEnd"/>
      <w:r w:rsidRPr="00CE1B84">
        <w:rPr>
          <w:rFonts w:ascii="Calibri" w:hAnsi="Calibri" w:cs="Calibri"/>
          <w:color w:val="000000"/>
          <w:sz w:val="22"/>
          <w:szCs w:val="22"/>
        </w:rPr>
        <w:t xml:space="preserve"> (ECCC), Steve </w:t>
      </w:r>
      <w:proofErr w:type="spellStart"/>
      <w:r w:rsidRPr="00CE1B84">
        <w:rPr>
          <w:rFonts w:ascii="Calibri" w:hAnsi="Calibri" w:cs="Calibri"/>
          <w:color w:val="000000"/>
          <w:sz w:val="22"/>
          <w:szCs w:val="22"/>
        </w:rPr>
        <w:t>Beneteau</w:t>
      </w:r>
      <w:proofErr w:type="spellEnd"/>
      <w:r w:rsidRPr="00CE1B84">
        <w:rPr>
          <w:rFonts w:ascii="Calibri" w:hAnsi="Calibri" w:cs="Calibri"/>
          <w:color w:val="000000"/>
          <w:sz w:val="22"/>
          <w:szCs w:val="22"/>
        </w:rPr>
        <w:t xml:space="preserve"> (ON), Luciana Rodrigues (ON), Gavin Kennedy (NS), Audrey Lévesque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and Nathalie Jacob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w:t>
      </w:r>
    </w:p>
    <w:p w:rsidR="00030520" w:rsidRPr="00CE1B84" w:rsidRDefault="00030520" w:rsidP="00030520">
      <w:pPr>
        <w:pStyle w:val="xmsonormal"/>
        <w:rPr>
          <w:rFonts w:ascii="Calibri" w:hAnsi="Calibri" w:cs="Calibri"/>
          <w:sz w:val="22"/>
          <w:szCs w:val="22"/>
        </w:rPr>
      </w:pPr>
      <w:r w:rsidRPr="00CE1B84">
        <w:rPr>
          <w:rFonts w:ascii="Calibri" w:hAnsi="Calibri" w:cs="Calibri"/>
          <w:color w:val="000000"/>
          <w:sz w:val="22"/>
          <w:szCs w:val="22"/>
        </w:rPr>
        <w:t> </w:t>
      </w:r>
    </w:p>
    <w:p w:rsidR="00030520" w:rsidRPr="00CE1B84" w:rsidRDefault="00030520" w:rsidP="00030520">
      <w:pPr>
        <w:pStyle w:val="xmsonormal"/>
        <w:ind w:left="720" w:hanging="360"/>
        <w:rPr>
          <w:rFonts w:ascii="Calibri" w:hAnsi="Calibri" w:cs="Calibri"/>
          <w:sz w:val="22"/>
          <w:szCs w:val="22"/>
        </w:rPr>
      </w:pPr>
      <w:r w:rsidRPr="00CE1B84">
        <w:rPr>
          <w:rFonts w:ascii="Calibri" w:hAnsi="Calibri" w:cs="Calibri"/>
          <w:color w:val="000000"/>
          <w:sz w:val="22"/>
          <w:szCs w:val="22"/>
        </w:rPr>
        <w:t>1.</w:t>
      </w:r>
      <w:r w:rsidR="00CE1B84">
        <w:rPr>
          <w:color w:val="000000"/>
          <w:sz w:val="14"/>
          <w:szCs w:val="14"/>
        </w:rPr>
        <w:t>      </w:t>
      </w:r>
      <w:r w:rsidRPr="00CE1B84">
        <w:rPr>
          <w:rFonts w:ascii="Calibri" w:hAnsi="Calibri" w:cs="Calibri"/>
          <w:color w:val="000000"/>
          <w:sz w:val="22"/>
          <w:szCs w:val="22"/>
        </w:rPr>
        <w:t xml:space="preserve">Réjean Couture, </w:t>
      </w:r>
      <w:r w:rsidR="00CE1B84" w:rsidRPr="00CE1B84">
        <w:rPr>
          <w:rFonts w:ascii="Calibri" w:hAnsi="Calibri" w:cs="Calibri"/>
          <w:color w:val="000000"/>
          <w:sz w:val="22"/>
          <w:szCs w:val="22"/>
        </w:rPr>
        <w:t>current program</w:t>
      </w:r>
      <w:r w:rsidRPr="00CE1B84">
        <w:rPr>
          <w:rFonts w:ascii="Calibri" w:hAnsi="Calibri" w:cs="Calibri"/>
          <w:color w:val="000000"/>
          <w:sz w:val="22"/>
          <w:szCs w:val="22"/>
        </w:rPr>
        <w:t xml:space="preserve"> manager of the Groundwater Geoscience Program (GGP) at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welcomed everyone (38 participants) and informed that Eric </w:t>
      </w:r>
      <w:proofErr w:type="spellStart"/>
      <w:r w:rsidRPr="00CE1B84">
        <w:rPr>
          <w:rFonts w:ascii="Calibri" w:hAnsi="Calibri" w:cs="Calibri"/>
          <w:color w:val="000000"/>
          <w:sz w:val="22"/>
          <w:szCs w:val="22"/>
        </w:rPr>
        <w:t>Boisvert</w:t>
      </w:r>
      <w:proofErr w:type="spellEnd"/>
      <w:r w:rsidRPr="00CE1B84">
        <w:rPr>
          <w:rFonts w:ascii="Calibri" w:hAnsi="Calibri" w:cs="Calibri"/>
          <w:color w:val="000000"/>
          <w:sz w:val="22"/>
          <w:szCs w:val="22"/>
        </w:rPr>
        <w:t xml:space="preserve"> will become GGP manager as of Aug</w:t>
      </w:r>
      <w:r w:rsidRPr="00CE1B84">
        <w:rPr>
          <w:rFonts w:ascii="Calibri" w:hAnsi="Calibri" w:cs="Calibri"/>
          <w:sz w:val="22"/>
          <w:szCs w:val="22"/>
        </w:rPr>
        <w:t>ust 3,</w:t>
      </w:r>
      <w:r w:rsidRPr="00CE1B84">
        <w:rPr>
          <w:rFonts w:ascii="Calibri" w:hAnsi="Calibri" w:cs="Calibri"/>
          <w:color w:val="000000"/>
          <w:sz w:val="22"/>
          <w:szCs w:val="22"/>
        </w:rPr>
        <w:t xml:space="preserve"> 2020.  </w:t>
      </w:r>
    </w:p>
    <w:p w:rsidR="00030520" w:rsidRPr="00CE1B84" w:rsidRDefault="00030520" w:rsidP="00030520">
      <w:pPr>
        <w:pStyle w:val="xmsonormal"/>
        <w:ind w:left="720"/>
        <w:rPr>
          <w:rFonts w:ascii="Calibri" w:hAnsi="Calibri" w:cs="Calibri"/>
          <w:sz w:val="22"/>
          <w:szCs w:val="22"/>
        </w:rPr>
      </w:pPr>
      <w:r w:rsidRPr="00CE1B84">
        <w:rPr>
          <w:rFonts w:ascii="Calibri" w:hAnsi="Calibri" w:cs="Calibri"/>
          <w:color w:val="000000"/>
          <w:sz w:val="22"/>
          <w:szCs w:val="22"/>
        </w:rPr>
        <w:t> </w:t>
      </w:r>
    </w:p>
    <w:p w:rsidR="00030520" w:rsidRPr="00CE1B84" w:rsidRDefault="00030520" w:rsidP="00030520">
      <w:pPr>
        <w:numPr>
          <w:ilvl w:val="0"/>
          <w:numId w:val="1"/>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Quick Round-Table from all the participants via Zoom.</w:t>
      </w:r>
    </w:p>
    <w:p w:rsidR="00030520" w:rsidRPr="00CE1B84" w:rsidRDefault="00030520" w:rsidP="00030520">
      <w:pPr>
        <w:pStyle w:val="xmsonormal"/>
        <w:rPr>
          <w:rFonts w:ascii="Calibri" w:hAnsi="Calibri" w:cs="Calibri"/>
          <w:sz w:val="22"/>
          <w:szCs w:val="22"/>
        </w:rPr>
      </w:pPr>
      <w:r w:rsidRPr="00CE1B84">
        <w:rPr>
          <w:rFonts w:ascii="Calibri" w:hAnsi="Calibri" w:cs="Calibri"/>
          <w:color w:val="000000"/>
          <w:sz w:val="22"/>
          <w:szCs w:val="22"/>
        </w:rPr>
        <w:t> </w:t>
      </w:r>
    </w:p>
    <w:p w:rsidR="00030520" w:rsidRPr="00CE1B84" w:rsidRDefault="00030520" w:rsidP="00030520">
      <w:pPr>
        <w:numPr>
          <w:ilvl w:val="0"/>
          <w:numId w:val="2"/>
        </w:numPr>
        <w:rPr>
          <w:rFonts w:ascii="Calibri" w:eastAsia="Times New Roman" w:hAnsi="Calibri" w:cs="Calibri"/>
          <w:sz w:val="22"/>
          <w:szCs w:val="22"/>
        </w:rPr>
      </w:pPr>
      <w:r w:rsidRPr="00CE1B84">
        <w:rPr>
          <w:rFonts w:ascii="Calibri" w:eastAsia="Times New Roman" w:hAnsi="Calibri" w:cs="Calibri"/>
          <w:color w:val="000000"/>
          <w:sz w:val="22"/>
          <w:szCs w:val="22"/>
        </w:rPr>
        <w:t xml:space="preserve">Due to technical difficulties we went to the impacts of COVID-19 on all jurisdictions and the floor was open to all participants. Overall some provinces are open and some are closed and territories are mainly closed. Depending of the jurisdictions some can continue conducting field operations, some can go but with social distancing, some can only be one person per site (e.g. </w:t>
      </w:r>
      <w:proofErr w:type="spellStart"/>
      <w:r w:rsidRPr="00CE1B84">
        <w:rPr>
          <w:rFonts w:ascii="Calibri" w:eastAsia="Times New Roman" w:hAnsi="Calibri" w:cs="Calibri"/>
          <w:color w:val="000000"/>
          <w:sz w:val="22"/>
          <w:szCs w:val="22"/>
        </w:rPr>
        <w:t>Sask</w:t>
      </w:r>
      <w:proofErr w:type="spellEnd"/>
      <w:r w:rsidRPr="00CE1B84">
        <w:rPr>
          <w:rFonts w:ascii="Calibri" w:eastAsia="Times New Roman" w:hAnsi="Calibri" w:cs="Calibri"/>
          <w:color w:val="000000"/>
          <w:sz w:val="22"/>
          <w:szCs w:val="22"/>
        </w:rPr>
        <w:t xml:space="preserve">) and some borders are closed to non-resident (e.g. YT, NWT). As it relates to </w:t>
      </w:r>
      <w:proofErr w:type="spellStart"/>
      <w:r w:rsidRPr="00CE1B84">
        <w:rPr>
          <w:rFonts w:ascii="Calibri" w:eastAsia="Times New Roman" w:hAnsi="Calibri" w:cs="Calibri"/>
          <w:color w:val="000000"/>
          <w:sz w:val="22"/>
          <w:szCs w:val="22"/>
        </w:rPr>
        <w:t>NRCan</w:t>
      </w:r>
      <w:proofErr w:type="spellEnd"/>
      <w:r w:rsidRPr="00CE1B84">
        <w:rPr>
          <w:rFonts w:ascii="Calibri" w:eastAsia="Times New Roman" w:hAnsi="Calibri" w:cs="Calibri"/>
          <w:color w:val="000000"/>
          <w:sz w:val="22"/>
          <w:szCs w:val="22"/>
        </w:rPr>
        <w:t xml:space="preserve">, no one will be going into the field at least until July 1, </w:t>
      </w:r>
      <w:proofErr w:type="spellStart"/>
      <w:r w:rsidRPr="00CE1B84">
        <w:rPr>
          <w:rFonts w:ascii="Calibri" w:eastAsia="Times New Roman" w:hAnsi="Calibri" w:cs="Calibri"/>
          <w:color w:val="000000"/>
          <w:sz w:val="22"/>
          <w:szCs w:val="22"/>
        </w:rPr>
        <w:t>NRCan</w:t>
      </w:r>
      <w:proofErr w:type="spellEnd"/>
      <w:r w:rsidRPr="00CE1B84">
        <w:rPr>
          <w:rFonts w:ascii="Calibri" w:eastAsia="Times New Roman" w:hAnsi="Calibri" w:cs="Calibri"/>
          <w:color w:val="000000"/>
          <w:sz w:val="22"/>
          <w:szCs w:val="22"/>
        </w:rPr>
        <w:t xml:space="preserve"> is working on a return to workplace strategy involving the fieldwork component.</w:t>
      </w:r>
    </w:p>
    <w:p w:rsidR="00030520" w:rsidRPr="00CE1B84" w:rsidRDefault="00030520" w:rsidP="00030520">
      <w:pPr>
        <w:rPr>
          <w:rFonts w:asciiTheme="minorHAnsi" w:hAnsiTheme="minorHAnsi" w:cstheme="minorBidi"/>
          <w:sz w:val="22"/>
          <w:szCs w:val="22"/>
        </w:rPr>
      </w:pPr>
    </w:p>
    <w:p w:rsidR="00030520" w:rsidRPr="00CE1B84" w:rsidRDefault="00030520" w:rsidP="00030520">
      <w:pPr>
        <w:pStyle w:val="ListParagraph"/>
        <w:numPr>
          <w:ilvl w:val="0"/>
          <w:numId w:val="2"/>
        </w:numPr>
        <w:rPr>
          <w:rFonts w:ascii="Calibri" w:eastAsia="Times New Roman" w:hAnsi="Calibri" w:cs="Calibri"/>
          <w:sz w:val="22"/>
          <w:szCs w:val="22"/>
        </w:rPr>
      </w:pPr>
      <w:r w:rsidRPr="00CE1B84">
        <w:rPr>
          <w:rFonts w:ascii="Calibri" w:eastAsia="Times New Roman" w:hAnsi="Calibri" w:cs="Calibri"/>
          <w:color w:val="000000"/>
          <w:sz w:val="22"/>
          <w:szCs w:val="22"/>
        </w:rPr>
        <w:t>Isabelle de-</w:t>
      </w:r>
      <w:proofErr w:type="spellStart"/>
      <w:r w:rsidRPr="00CE1B84">
        <w:rPr>
          <w:rFonts w:ascii="Calibri" w:eastAsia="Times New Roman" w:hAnsi="Calibri" w:cs="Calibri"/>
          <w:color w:val="000000"/>
          <w:sz w:val="22"/>
          <w:szCs w:val="22"/>
        </w:rPr>
        <w:t>Grandpré</w:t>
      </w:r>
      <w:proofErr w:type="spellEnd"/>
      <w:r w:rsidRPr="00CE1B84">
        <w:rPr>
          <w:rFonts w:ascii="Calibri" w:eastAsia="Times New Roman" w:hAnsi="Calibri" w:cs="Calibri"/>
          <w:color w:val="000000"/>
          <w:sz w:val="22"/>
          <w:szCs w:val="22"/>
        </w:rPr>
        <w:t xml:space="preserve"> from NWT, Amy </w:t>
      </w:r>
      <w:proofErr w:type="spellStart"/>
      <w:r w:rsidRPr="00CE1B84">
        <w:rPr>
          <w:rFonts w:ascii="Calibri" w:eastAsia="Times New Roman" w:hAnsi="Calibri" w:cs="Calibri"/>
          <w:color w:val="000000"/>
          <w:sz w:val="22"/>
          <w:szCs w:val="22"/>
        </w:rPr>
        <w:t>Sloma</w:t>
      </w:r>
      <w:proofErr w:type="spellEnd"/>
      <w:r w:rsidRPr="00CE1B84">
        <w:rPr>
          <w:rFonts w:ascii="Calibri" w:eastAsia="Times New Roman" w:hAnsi="Calibri" w:cs="Calibri"/>
          <w:color w:val="000000"/>
          <w:sz w:val="22"/>
          <w:szCs w:val="22"/>
        </w:rPr>
        <w:t xml:space="preserve"> from BC and Brendan Mulligan from YT gave presentations on groundwater programs/activities in their respective jurisdiction. Decks available via this link: </w:t>
      </w:r>
      <w:hyperlink r:id="rId5" w:history="1">
        <w:r w:rsidRPr="00CE1B84">
          <w:rPr>
            <w:rStyle w:val="Hyperlink"/>
            <w:rFonts w:ascii="Calibri" w:eastAsia="Times New Roman" w:hAnsi="Calibri" w:cs="Calibri"/>
            <w:color w:val="0563C1"/>
            <w:sz w:val="22"/>
            <w:szCs w:val="22"/>
          </w:rPr>
          <w:t>https://github.com/lcnp/ndgw/raw/master/meetings/2020-06-03/NDGW_6_juin_2020.pdf</w:t>
        </w:r>
      </w:hyperlink>
    </w:p>
    <w:p w:rsidR="00030520" w:rsidRPr="00CE1B84" w:rsidRDefault="00030520" w:rsidP="00030520">
      <w:pPr>
        <w:numPr>
          <w:ilvl w:val="1"/>
          <w:numId w:val="3"/>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Collaboration on the shared waters of the Mackenzie River Basin (NWT, BC, YT presented by Isabelle de-</w:t>
      </w:r>
      <w:proofErr w:type="spellStart"/>
      <w:r w:rsidRPr="00CE1B84">
        <w:rPr>
          <w:rFonts w:ascii="Calibri" w:eastAsia="Times New Roman" w:hAnsi="Calibri" w:cs="Calibri"/>
          <w:color w:val="000000"/>
          <w:sz w:val="22"/>
          <w:szCs w:val="22"/>
        </w:rPr>
        <w:t>Grandpré</w:t>
      </w:r>
      <w:proofErr w:type="spellEnd"/>
      <w:r w:rsidRPr="00CE1B84">
        <w:rPr>
          <w:rFonts w:ascii="Calibri" w:eastAsia="Times New Roman" w:hAnsi="Calibri" w:cs="Calibri"/>
          <w:color w:val="000000"/>
          <w:sz w:val="22"/>
          <w:szCs w:val="22"/>
        </w:rPr>
        <w:t>)</w:t>
      </w:r>
    </w:p>
    <w:p w:rsidR="00030520" w:rsidRPr="00CE1B84" w:rsidRDefault="00030520" w:rsidP="00030520">
      <w:pPr>
        <w:numPr>
          <w:ilvl w:val="1"/>
          <w:numId w:val="3"/>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NWT’s groundwater program (Isabelle de-</w:t>
      </w:r>
      <w:proofErr w:type="spellStart"/>
      <w:r w:rsidRPr="00CE1B84">
        <w:rPr>
          <w:rFonts w:ascii="Calibri" w:eastAsia="Times New Roman" w:hAnsi="Calibri" w:cs="Calibri"/>
          <w:color w:val="000000"/>
          <w:sz w:val="22"/>
          <w:szCs w:val="22"/>
        </w:rPr>
        <w:t>Grandpré</w:t>
      </w:r>
      <w:proofErr w:type="spellEnd"/>
      <w:r w:rsidRPr="00CE1B84">
        <w:rPr>
          <w:rFonts w:ascii="Calibri" w:eastAsia="Times New Roman" w:hAnsi="Calibri" w:cs="Calibri"/>
          <w:color w:val="000000"/>
          <w:sz w:val="22"/>
          <w:szCs w:val="22"/>
        </w:rPr>
        <w:t>)</w:t>
      </w:r>
    </w:p>
    <w:p w:rsidR="00030520" w:rsidRPr="00CE1B84" w:rsidRDefault="00030520" w:rsidP="00030520">
      <w:pPr>
        <w:numPr>
          <w:ilvl w:val="1"/>
          <w:numId w:val="3"/>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 xml:space="preserve">BC’s groundwater program (Amy </w:t>
      </w:r>
      <w:proofErr w:type="spellStart"/>
      <w:r w:rsidRPr="00CE1B84">
        <w:rPr>
          <w:rFonts w:ascii="Calibri" w:eastAsia="Times New Roman" w:hAnsi="Calibri" w:cs="Calibri"/>
          <w:color w:val="000000"/>
          <w:sz w:val="22"/>
          <w:szCs w:val="22"/>
        </w:rPr>
        <w:t>Sloma</w:t>
      </w:r>
      <w:proofErr w:type="spellEnd"/>
      <w:r w:rsidRPr="00CE1B84">
        <w:rPr>
          <w:rFonts w:ascii="Calibri" w:eastAsia="Times New Roman" w:hAnsi="Calibri" w:cs="Calibri"/>
          <w:color w:val="000000"/>
          <w:sz w:val="22"/>
          <w:szCs w:val="22"/>
        </w:rPr>
        <w:t>)</w:t>
      </w:r>
    </w:p>
    <w:p w:rsidR="00030520" w:rsidRPr="00CE1B84" w:rsidRDefault="00030520" w:rsidP="00030520">
      <w:pPr>
        <w:numPr>
          <w:ilvl w:val="1"/>
          <w:numId w:val="3"/>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YT’s groundwater program (Brendan Mulligan)</w:t>
      </w:r>
    </w:p>
    <w:p w:rsidR="00030520" w:rsidRPr="00CE1B84" w:rsidRDefault="00030520" w:rsidP="00030520">
      <w:pPr>
        <w:pStyle w:val="xmsonormal"/>
        <w:ind w:left="720"/>
        <w:rPr>
          <w:rFonts w:ascii="Calibri" w:hAnsi="Calibri" w:cs="Calibri"/>
          <w:sz w:val="22"/>
          <w:szCs w:val="22"/>
        </w:rPr>
      </w:pPr>
      <w:r w:rsidRPr="00CE1B84">
        <w:rPr>
          <w:rFonts w:ascii="Calibri" w:hAnsi="Calibri" w:cs="Calibri"/>
          <w:color w:val="000000"/>
          <w:sz w:val="22"/>
          <w:szCs w:val="22"/>
        </w:rPr>
        <w:t>After the presentations Hazen Russell mentioned to the presenters how is looking forward to work with them soon. Brendan mentioned the importance for the Yukon Territory to be part of dialogues like this one.</w:t>
      </w:r>
    </w:p>
    <w:p w:rsidR="00030520" w:rsidRPr="00CE1B84" w:rsidRDefault="00030520" w:rsidP="00030520">
      <w:pPr>
        <w:pStyle w:val="xmsonormal"/>
        <w:ind w:left="1080"/>
        <w:rPr>
          <w:rFonts w:ascii="Calibri" w:hAnsi="Calibri" w:cs="Calibri"/>
          <w:sz w:val="22"/>
          <w:szCs w:val="22"/>
        </w:rPr>
      </w:pPr>
      <w:r w:rsidRPr="00CE1B84">
        <w:rPr>
          <w:rFonts w:ascii="Calibri" w:hAnsi="Calibri" w:cs="Calibri"/>
          <w:color w:val="000000"/>
          <w:sz w:val="22"/>
          <w:szCs w:val="22"/>
        </w:rPr>
        <w:t> </w:t>
      </w:r>
    </w:p>
    <w:p w:rsidR="00030520" w:rsidRPr="00CE1B84" w:rsidRDefault="00030520" w:rsidP="00030520">
      <w:pPr>
        <w:numPr>
          <w:ilvl w:val="0"/>
          <w:numId w:val="4"/>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 xml:space="preserve">After the presentations, we continued with the topic we had in the agenda: </w:t>
      </w:r>
    </w:p>
    <w:p w:rsidR="00030520" w:rsidRPr="00CE1B84" w:rsidRDefault="00030520" w:rsidP="00030520">
      <w:pPr>
        <w:numPr>
          <w:ilvl w:val="1"/>
          <w:numId w:val="4"/>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 xml:space="preserve">Canada Water Agency – From Laura </w:t>
      </w:r>
      <w:proofErr w:type="spellStart"/>
      <w:r w:rsidRPr="00CE1B84">
        <w:rPr>
          <w:rFonts w:ascii="Calibri" w:eastAsia="Times New Roman" w:hAnsi="Calibri" w:cs="Calibri"/>
          <w:color w:val="000000"/>
          <w:sz w:val="22"/>
          <w:szCs w:val="22"/>
        </w:rPr>
        <w:t>Cervoni</w:t>
      </w:r>
      <w:proofErr w:type="spellEnd"/>
      <w:r w:rsidRPr="00CE1B84">
        <w:rPr>
          <w:rFonts w:ascii="Calibri" w:eastAsia="Times New Roman" w:hAnsi="Calibri" w:cs="Calibri"/>
          <w:color w:val="000000"/>
          <w:sz w:val="22"/>
          <w:szCs w:val="22"/>
        </w:rPr>
        <w:t xml:space="preserve"> (ECCC).  Laura mentioned that ECCC is working on a commitment in response to ECCC’s and </w:t>
      </w:r>
      <w:proofErr w:type="gramStart"/>
      <w:r w:rsidRPr="00CE1B84">
        <w:rPr>
          <w:rFonts w:ascii="Calibri" w:eastAsia="Times New Roman" w:hAnsi="Calibri" w:cs="Calibri"/>
          <w:color w:val="000000"/>
          <w:sz w:val="22"/>
          <w:szCs w:val="22"/>
        </w:rPr>
        <w:t>AAFC ‘s</w:t>
      </w:r>
      <w:proofErr w:type="gramEnd"/>
      <w:r w:rsidRPr="00CE1B84">
        <w:rPr>
          <w:rFonts w:ascii="Calibri" w:eastAsia="Times New Roman" w:hAnsi="Calibri" w:cs="Calibri"/>
          <w:color w:val="000000"/>
          <w:sz w:val="22"/>
          <w:szCs w:val="22"/>
        </w:rPr>
        <w:t xml:space="preserve"> mandate letters; CWA considers freshwater including groundwater and large lakes, but excludes salt water; that they are working on freshwater assessment and freshwater actions. GWF started consulting on CWA but independently from ECCC. ECCC is not involved in the white paper from GWF. ECCC consultations began with the provincial and territorial governments as well as with federal departments at the ADM levels. Also, that indigenous engagements and more comprehensive engagement will be put in place later (early 2021). This is an open process and nothing will be allocated to GWF. </w:t>
      </w:r>
    </w:p>
    <w:p w:rsidR="00030520" w:rsidRPr="00CE1B84" w:rsidRDefault="00030520" w:rsidP="00030520">
      <w:pPr>
        <w:pStyle w:val="xmsonormal"/>
        <w:ind w:left="1440" w:hanging="360"/>
        <w:rPr>
          <w:rFonts w:ascii="Calibri" w:hAnsi="Calibri" w:cs="Calibri"/>
          <w:sz w:val="22"/>
          <w:szCs w:val="22"/>
        </w:rPr>
      </w:pPr>
      <w:r w:rsidRPr="00CE1B84">
        <w:rPr>
          <w:rFonts w:ascii="Symbol" w:hAnsi="Symbol" w:cs="Calibri"/>
          <w:color w:val="000000"/>
          <w:sz w:val="22"/>
          <w:szCs w:val="22"/>
        </w:rPr>
        <w:lastRenderedPageBreak/>
        <w:t></w:t>
      </w:r>
      <w:r w:rsidRPr="00CE1B84">
        <w:rPr>
          <w:color w:val="000000"/>
          <w:sz w:val="14"/>
          <w:szCs w:val="14"/>
        </w:rPr>
        <w:t xml:space="preserve">         </w:t>
      </w:r>
      <w:proofErr w:type="spellStart"/>
      <w:r w:rsidRPr="00CE1B84">
        <w:rPr>
          <w:rFonts w:ascii="Calibri" w:hAnsi="Calibri" w:cs="Calibri"/>
          <w:color w:val="000000"/>
          <w:sz w:val="22"/>
          <w:szCs w:val="22"/>
        </w:rPr>
        <w:t>Boyan</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Brodaric</w:t>
      </w:r>
      <w:proofErr w:type="spellEnd"/>
      <w:r w:rsidRPr="00CE1B84">
        <w:rPr>
          <w:rFonts w:ascii="Calibri" w:hAnsi="Calibri" w:cs="Calibri"/>
          <w:color w:val="000000"/>
          <w:sz w:val="22"/>
          <w:szCs w:val="22"/>
        </w:rPr>
        <w:t xml:space="preserve"> talked about a workshop for the National Hydro Network (NHN) to be held at the end of June</w:t>
      </w:r>
      <w:r w:rsidRPr="00CE1B84">
        <w:rPr>
          <w:rFonts w:ascii="Calibri" w:hAnsi="Calibri" w:cs="Calibri"/>
          <w:color w:val="1F497D"/>
          <w:sz w:val="22"/>
          <w:szCs w:val="22"/>
        </w:rPr>
        <w:t xml:space="preserve"> </w:t>
      </w:r>
      <w:r w:rsidRPr="00CE1B84">
        <w:rPr>
          <w:rFonts w:ascii="Calibri" w:hAnsi="Calibri" w:cs="Calibri"/>
          <w:color w:val="000000"/>
          <w:sz w:val="22"/>
          <w:szCs w:val="22"/>
        </w:rPr>
        <w:t xml:space="preserve">(update on that topic, the workshop is reported to July). This is a proposed workshop to link National Stream Network to other sorts of data. National Hydro Network v2 Workshop 4 – linking to groundwater and other data: </w:t>
      </w:r>
      <w:hyperlink r:id="rId6" w:history="1">
        <w:r w:rsidRPr="00CE1B84">
          <w:rPr>
            <w:rStyle w:val="Hyperlink"/>
            <w:rFonts w:ascii="Calibri" w:hAnsi="Calibri" w:cs="Calibri"/>
            <w:color w:val="0563C1"/>
            <w:sz w:val="22"/>
            <w:szCs w:val="22"/>
          </w:rPr>
          <w:t>http://gin.gw-info.net/service/ngwds/pdf/nhnv2_worshop_4/NHNv2_Workshop_4_description.pdf</w:t>
        </w:r>
      </w:hyperlink>
      <w:r w:rsidRPr="00CE1B84">
        <w:rPr>
          <w:rFonts w:ascii="Calibri" w:hAnsi="Calibri" w:cs="Calibri"/>
          <w:color w:val="1F497D"/>
          <w:sz w:val="22"/>
          <w:szCs w:val="22"/>
        </w:rPr>
        <w:t xml:space="preserve"> </w:t>
      </w:r>
    </w:p>
    <w:p w:rsidR="00030520" w:rsidRPr="00CE1B84" w:rsidRDefault="00030520" w:rsidP="00030520">
      <w:pPr>
        <w:numPr>
          <w:ilvl w:val="1"/>
          <w:numId w:val="5"/>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 xml:space="preserve">Data base contacts in provinces and territories: </w:t>
      </w:r>
      <w:proofErr w:type="spellStart"/>
      <w:r w:rsidRPr="00CE1B84">
        <w:rPr>
          <w:rFonts w:ascii="Calibri" w:eastAsia="Times New Roman" w:hAnsi="Calibri" w:cs="Calibri"/>
          <w:color w:val="000000"/>
          <w:sz w:val="22"/>
          <w:szCs w:val="22"/>
        </w:rPr>
        <w:t>Réjean</w:t>
      </w:r>
      <w:proofErr w:type="spellEnd"/>
      <w:r w:rsidRPr="00CE1B84">
        <w:rPr>
          <w:rFonts w:ascii="Calibri" w:eastAsia="Times New Roman" w:hAnsi="Calibri" w:cs="Calibri"/>
          <w:color w:val="000000"/>
          <w:sz w:val="22"/>
          <w:szCs w:val="22"/>
        </w:rPr>
        <w:t xml:space="preserve"> asked all to follow-up with Étienne Girard or Nathalie Jacob, Étienne will get in touch with partners if they don’t.</w:t>
      </w:r>
    </w:p>
    <w:p w:rsidR="00030520" w:rsidRPr="00CE1B84" w:rsidRDefault="00030520" w:rsidP="00030520">
      <w:pPr>
        <w:numPr>
          <w:ilvl w:val="1"/>
          <w:numId w:val="5"/>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We haven’t had time to discuss the last item on the agenda, the Terms of Reference (</w:t>
      </w:r>
      <w:proofErr w:type="spellStart"/>
      <w:r w:rsidRPr="00CE1B84">
        <w:rPr>
          <w:rFonts w:ascii="Calibri" w:eastAsia="Times New Roman" w:hAnsi="Calibri" w:cs="Calibri"/>
          <w:color w:val="000000"/>
          <w:sz w:val="22"/>
          <w:szCs w:val="22"/>
        </w:rPr>
        <w:t>ToR</w:t>
      </w:r>
      <w:proofErr w:type="spellEnd"/>
      <w:r w:rsidRPr="00CE1B84">
        <w:rPr>
          <w:rFonts w:ascii="Calibri" w:eastAsia="Times New Roman" w:hAnsi="Calibri" w:cs="Calibri"/>
          <w:color w:val="000000"/>
          <w:sz w:val="22"/>
          <w:szCs w:val="22"/>
        </w:rPr>
        <w:t xml:space="preserve">) for the NDGW. This item will be added to the next dialogue in September. </w:t>
      </w:r>
    </w:p>
    <w:p w:rsidR="00030520" w:rsidRPr="00CE1B84" w:rsidRDefault="00030520" w:rsidP="00030520">
      <w:pPr>
        <w:pStyle w:val="xmsonormal"/>
        <w:ind w:left="1440"/>
        <w:rPr>
          <w:rFonts w:ascii="Calibri" w:hAnsi="Calibri" w:cs="Calibri"/>
          <w:sz w:val="22"/>
          <w:szCs w:val="22"/>
        </w:rPr>
      </w:pPr>
      <w:r w:rsidRPr="00CE1B84">
        <w:rPr>
          <w:rFonts w:ascii="Calibri" w:hAnsi="Calibri" w:cs="Calibri"/>
          <w:color w:val="000000"/>
          <w:sz w:val="22"/>
          <w:szCs w:val="22"/>
        </w:rPr>
        <w:t> </w:t>
      </w:r>
    </w:p>
    <w:p w:rsidR="00030520" w:rsidRPr="00CE1B84" w:rsidRDefault="00030520" w:rsidP="00030520">
      <w:pPr>
        <w:numPr>
          <w:ilvl w:val="0"/>
          <w:numId w:val="6"/>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 xml:space="preserve">At the end </w:t>
      </w:r>
      <w:proofErr w:type="spellStart"/>
      <w:r w:rsidRPr="00CE1B84">
        <w:rPr>
          <w:rFonts w:ascii="Calibri" w:eastAsia="Times New Roman" w:hAnsi="Calibri" w:cs="Calibri"/>
          <w:color w:val="000000"/>
          <w:sz w:val="22"/>
          <w:szCs w:val="22"/>
        </w:rPr>
        <w:t>Réjean</w:t>
      </w:r>
      <w:proofErr w:type="spellEnd"/>
      <w:r w:rsidRPr="00CE1B84">
        <w:rPr>
          <w:rFonts w:ascii="Calibri" w:eastAsia="Times New Roman" w:hAnsi="Calibri" w:cs="Calibri"/>
          <w:color w:val="000000"/>
          <w:sz w:val="22"/>
          <w:szCs w:val="22"/>
        </w:rPr>
        <w:t xml:space="preserve"> thanked all participants, reminding them that we will meet again on September 2 and that Martin </w:t>
      </w:r>
      <w:proofErr w:type="spellStart"/>
      <w:r w:rsidRPr="00CE1B84">
        <w:rPr>
          <w:rFonts w:ascii="Calibri" w:eastAsia="Times New Roman" w:hAnsi="Calibri" w:cs="Calibri"/>
          <w:color w:val="000000"/>
          <w:sz w:val="22"/>
          <w:szCs w:val="22"/>
        </w:rPr>
        <w:t>Stapinsky</w:t>
      </w:r>
      <w:proofErr w:type="spellEnd"/>
      <w:r w:rsidRPr="00CE1B84">
        <w:rPr>
          <w:rFonts w:ascii="Calibri" w:eastAsia="Times New Roman" w:hAnsi="Calibri" w:cs="Calibri"/>
          <w:color w:val="000000"/>
          <w:sz w:val="22"/>
          <w:szCs w:val="22"/>
        </w:rPr>
        <w:t xml:space="preserve"> will be presenting with his group from Québec as well as Daniel </w:t>
      </w:r>
      <w:proofErr w:type="spellStart"/>
      <w:r w:rsidRPr="00CE1B84">
        <w:rPr>
          <w:rFonts w:ascii="Calibri" w:eastAsia="Times New Roman" w:hAnsi="Calibri" w:cs="Calibri"/>
          <w:color w:val="000000"/>
          <w:sz w:val="22"/>
          <w:szCs w:val="22"/>
        </w:rPr>
        <w:t>Paradis</w:t>
      </w:r>
      <w:proofErr w:type="spellEnd"/>
      <w:r w:rsidRPr="00CE1B84">
        <w:rPr>
          <w:rFonts w:ascii="Calibri" w:eastAsia="Times New Roman" w:hAnsi="Calibri" w:cs="Calibri"/>
          <w:color w:val="000000"/>
          <w:sz w:val="22"/>
          <w:szCs w:val="22"/>
        </w:rPr>
        <w:t xml:space="preserve"> from GSC-QC. If you need further details, please contact Nathalie Jacob or </w:t>
      </w:r>
      <w:proofErr w:type="spellStart"/>
      <w:r w:rsidRPr="00CE1B84">
        <w:rPr>
          <w:rFonts w:ascii="Calibri" w:eastAsia="Times New Roman" w:hAnsi="Calibri" w:cs="Calibri"/>
          <w:color w:val="000000"/>
          <w:sz w:val="22"/>
          <w:szCs w:val="22"/>
        </w:rPr>
        <w:t>Réjean</w:t>
      </w:r>
      <w:proofErr w:type="spellEnd"/>
      <w:r w:rsidRPr="00CE1B84">
        <w:rPr>
          <w:rFonts w:ascii="Calibri" w:eastAsia="Times New Roman" w:hAnsi="Calibri" w:cs="Calibri"/>
          <w:color w:val="000000"/>
          <w:sz w:val="22"/>
          <w:szCs w:val="22"/>
        </w:rPr>
        <w:t xml:space="preserve"> Couture and please do not hesitate to contact the presenters about their respective or joint presentations.</w:t>
      </w:r>
    </w:p>
    <w:p w:rsidR="00030520" w:rsidRPr="00CE1B84" w:rsidRDefault="00030520" w:rsidP="00030520">
      <w:pPr>
        <w:pStyle w:val="xmsonormal"/>
        <w:rPr>
          <w:rFonts w:ascii="Calibri" w:hAnsi="Calibri" w:cs="Calibri"/>
          <w:sz w:val="22"/>
          <w:szCs w:val="22"/>
        </w:rPr>
      </w:pPr>
      <w:r w:rsidRPr="00CE1B84">
        <w:rPr>
          <w:rFonts w:ascii="Calibri" w:hAnsi="Calibri" w:cs="Calibri"/>
          <w:color w:val="000000"/>
          <w:sz w:val="22"/>
          <w:szCs w:val="22"/>
        </w:rPr>
        <w:t> </w:t>
      </w:r>
    </w:p>
    <w:p w:rsidR="00030520" w:rsidRPr="00CE1B84" w:rsidRDefault="00030520" w:rsidP="00030520">
      <w:pPr>
        <w:pStyle w:val="xmsonormal"/>
        <w:ind w:left="720"/>
        <w:rPr>
          <w:rFonts w:ascii="Calibri" w:hAnsi="Calibri" w:cs="Calibri"/>
          <w:sz w:val="22"/>
          <w:szCs w:val="22"/>
        </w:rPr>
      </w:pPr>
      <w:r w:rsidRPr="00CE1B84">
        <w:rPr>
          <w:rFonts w:ascii="Calibri" w:hAnsi="Calibri" w:cs="Calibri"/>
          <w:color w:val="000000"/>
          <w:sz w:val="22"/>
          <w:szCs w:val="22"/>
        </w:rPr>
        <w:t>See you all soon and thank you for your participation!</w:t>
      </w:r>
    </w:p>
    <w:p w:rsidR="00030520" w:rsidRPr="00CE1B84" w:rsidRDefault="00030520" w:rsidP="00030520">
      <w:pPr>
        <w:pStyle w:val="xmsonormal"/>
        <w:ind w:left="720"/>
        <w:rPr>
          <w:rFonts w:ascii="Calibri" w:hAnsi="Calibri" w:cs="Calibri"/>
          <w:sz w:val="22"/>
          <w:szCs w:val="22"/>
        </w:rPr>
      </w:pPr>
      <w:r w:rsidRPr="00CE1B84">
        <w:rPr>
          <w:rFonts w:ascii="Calibri" w:hAnsi="Calibri" w:cs="Calibri"/>
          <w:color w:val="000000"/>
          <w:sz w:val="22"/>
          <w:szCs w:val="22"/>
        </w:rPr>
        <w:t> </w:t>
      </w:r>
      <w:bookmarkEnd w:id="0"/>
    </w:p>
    <w:sectPr w:rsidR="00030520" w:rsidRPr="00CE1B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454F"/>
    <w:multiLevelType w:val="multilevel"/>
    <w:tmpl w:val="7446103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796577"/>
    <w:multiLevelType w:val="multilevel"/>
    <w:tmpl w:val="A8C86F2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0F4BB8"/>
    <w:multiLevelType w:val="multilevel"/>
    <w:tmpl w:val="1D629FA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C05C79"/>
    <w:multiLevelType w:val="multilevel"/>
    <w:tmpl w:val="14462A2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8D61A7"/>
    <w:multiLevelType w:val="multilevel"/>
    <w:tmpl w:val="A1B2CF4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4D97256"/>
    <w:multiLevelType w:val="multilevel"/>
    <w:tmpl w:val="5CCA0BE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72E7B92"/>
    <w:multiLevelType w:val="multilevel"/>
    <w:tmpl w:val="A7FC22C2"/>
    <w:lvl w:ilvl="0">
      <w:start w:val="4"/>
      <w:numFmt w:val="decimal"/>
      <w:lvlText w:val="%1."/>
      <w:lvlJc w:val="left"/>
      <w:pPr>
        <w:tabs>
          <w:tab w:val="num" w:pos="720"/>
        </w:tabs>
        <w:ind w:left="720" w:hanging="360"/>
      </w:pPr>
      <w:rPr>
        <w:color w:val="000000"/>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E9E546B"/>
    <w:multiLevelType w:val="multilevel"/>
    <w:tmpl w:val="C51C62A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4730E17"/>
    <w:multiLevelType w:val="multilevel"/>
    <w:tmpl w:val="A9022FE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56E356F"/>
    <w:multiLevelType w:val="multilevel"/>
    <w:tmpl w:val="4D12086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63F3CE7"/>
    <w:multiLevelType w:val="multilevel"/>
    <w:tmpl w:val="48123FA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89B4978"/>
    <w:multiLevelType w:val="multilevel"/>
    <w:tmpl w:val="9AF0539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20"/>
    <w:rsid w:val="00030520"/>
    <w:rsid w:val="00320520"/>
    <w:rsid w:val="00391AD8"/>
    <w:rsid w:val="00CE1B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A8D38-A8F0-4550-A3DA-74D88296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520"/>
    <w:pPr>
      <w:spacing w:after="0" w:line="240" w:lineRule="auto"/>
    </w:pPr>
    <w:rPr>
      <w:rFonts w:ascii="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0520"/>
    <w:rPr>
      <w:color w:val="0000FF"/>
      <w:u w:val="single"/>
    </w:rPr>
  </w:style>
  <w:style w:type="paragraph" w:styleId="ListParagraph">
    <w:name w:val="List Paragraph"/>
    <w:basedOn w:val="Normal"/>
    <w:uiPriority w:val="34"/>
    <w:qFormat/>
    <w:rsid w:val="00030520"/>
    <w:pPr>
      <w:ind w:left="720"/>
    </w:pPr>
  </w:style>
  <w:style w:type="paragraph" w:customStyle="1" w:styleId="xmsonormal">
    <w:name w:val="x_msonormal"/>
    <w:basedOn w:val="Normal"/>
    <w:rsid w:val="00030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1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n.gw-info.net/service/ngwds/pdf/nhnv2_worshop_4/NHNv2_Workshop_4_description.pdf" TargetMode="External"/><Relationship Id="rId5" Type="http://schemas.openxmlformats.org/officeDocument/2006/relationships/hyperlink" Target="https://github.com/lcnp/ndgw/raw/master/meetings/2020-06-03/NDGW_6_juin_202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Nathalie</dc:creator>
  <cp:keywords/>
  <dc:description/>
  <cp:lastModifiedBy>Jacob, Nathalie</cp:lastModifiedBy>
  <cp:revision>2</cp:revision>
  <dcterms:created xsi:type="dcterms:W3CDTF">2020-06-23T14:29:00Z</dcterms:created>
  <dcterms:modified xsi:type="dcterms:W3CDTF">2020-06-23T14:29:00Z</dcterms:modified>
</cp:coreProperties>
</file>