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9546" w14:textId="4A4A8EBE" w:rsidR="005210EC" w:rsidRPr="007C12CB" w:rsidRDefault="007C12CB" w:rsidP="007C12CB">
      <w:pPr>
        <w:jc w:val="center"/>
        <w:rPr>
          <w:b/>
          <w:bCs/>
          <w:i/>
          <w:iCs/>
        </w:rPr>
      </w:pPr>
      <w:r w:rsidRPr="007C12CB">
        <w:rPr>
          <w:b/>
          <w:bCs/>
          <w:i/>
          <w:iCs/>
        </w:rPr>
        <w:t>Capitolo 1 EDIT</w:t>
      </w:r>
    </w:p>
    <w:p w14:paraId="1C5D75D0" w14:textId="7BD2EA70" w:rsidR="00E44913" w:rsidRDefault="00E44913">
      <w:pPr>
        <w:rPr>
          <w:b/>
          <w:bCs/>
        </w:rPr>
      </w:pPr>
      <w:r>
        <w:rPr>
          <w:b/>
          <w:bCs/>
        </w:rPr>
        <w:t>Calcolabilità</w:t>
      </w:r>
    </w:p>
    <w:p w14:paraId="2D7292CE" w14:textId="748D180C" w:rsidR="00E44913" w:rsidRPr="007C12CB" w:rsidRDefault="00E44913" w:rsidP="00E44913">
      <w:pPr>
        <w:rPr>
          <w:sz w:val="22"/>
          <w:szCs w:val="22"/>
        </w:rPr>
      </w:pPr>
      <w:r w:rsidRPr="007C12CB">
        <w:rPr>
          <w:sz w:val="22"/>
          <w:szCs w:val="22"/>
        </w:rPr>
        <w:t xml:space="preserve">Una funzione è calcolabile se esiste un algoritmo in grado di risolverla, in particolare essa può essere: </w:t>
      </w:r>
    </w:p>
    <w:p w14:paraId="36CBDFC0" w14:textId="28417639" w:rsidR="00E44913" w:rsidRPr="007C12CB" w:rsidRDefault="00E44913" w:rsidP="007C12CB">
      <w:pPr>
        <w:pStyle w:val="Paragrafoelenco"/>
        <w:numPr>
          <w:ilvl w:val="0"/>
          <w:numId w:val="7"/>
        </w:numPr>
        <w:rPr>
          <w:sz w:val="22"/>
          <w:szCs w:val="22"/>
        </w:rPr>
      </w:pPr>
      <w:r w:rsidRPr="007C12CB">
        <w:rPr>
          <w:b/>
          <w:bCs/>
          <w:sz w:val="22"/>
          <w:szCs w:val="22"/>
        </w:rPr>
        <w:t xml:space="preserve">parzialmente calcolabile </w:t>
      </w:r>
      <w:r w:rsidRPr="007C12CB">
        <w:rPr>
          <w:sz w:val="22"/>
          <w:szCs w:val="22"/>
        </w:rPr>
        <w:t>se è parziale e calcolabile</w:t>
      </w:r>
    </w:p>
    <w:p w14:paraId="66A495EF" w14:textId="0B3AD798" w:rsidR="00E44913" w:rsidRPr="007C12CB" w:rsidRDefault="00E44913" w:rsidP="007C12CB">
      <w:pPr>
        <w:pStyle w:val="Paragrafoelenco"/>
        <w:numPr>
          <w:ilvl w:val="0"/>
          <w:numId w:val="7"/>
        </w:numPr>
        <w:rPr>
          <w:sz w:val="22"/>
          <w:szCs w:val="22"/>
        </w:rPr>
      </w:pPr>
      <w:r w:rsidRPr="007C12CB">
        <w:rPr>
          <w:b/>
          <w:bCs/>
          <w:sz w:val="22"/>
          <w:szCs w:val="22"/>
        </w:rPr>
        <w:t xml:space="preserve">calcolabile </w:t>
      </w:r>
      <w:r w:rsidRPr="007C12CB">
        <w:rPr>
          <w:sz w:val="22"/>
          <w:szCs w:val="22"/>
        </w:rPr>
        <w:t>se è totale e parzialmente calcolabile</w:t>
      </w:r>
    </w:p>
    <w:p w14:paraId="665F5BF9" w14:textId="5DA8A1F9" w:rsidR="00E44913" w:rsidRPr="007C12CB" w:rsidRDefault="00E44913" w:rsidP="00E44913">
      <w:pPr>
        <w:rPr>
          <w:sz w:val="22"/>
          <w:szCs w:val="22"/>
        </w:rPr>
      </w:pPr>
      <w:r w:rsidRPr="007C12CB">
        <w:rPr>
          <w:sz w:val="22"/>
          <w:szCs w:val="22"/>
        </w:rPr>
        <w:t xml:space="preserve">E per la </w:t>
      </w:r>
      <w:r w:rsidRPr="007C12CB">
        <w:rPr>
          <w:b/>
          <w:bCs/>
          <w:sz w:val="22"/>
          <w:szCs w:val="22"/>
        </w:rPr>
        <w:t xml:space="preserve">Tesi di Church – Turing </w:t>
      </w:r>
      <w:r w:rsidRPr="007C12CB">
        <w:rPr>
          <w:sz w:val="22"/>
          <w:szCs w:val="22"/>
        </w:rPr>
        <w:t xml:space="preserve">ogni funzione risolvibile con un algoritmo è </w:t>
      </w:r>
      <w:proofErr w:type="spellStart"/>
      <w:r w:rsidRPr="007C12CB">
        <w:rPr>
          <w:sz w:val="22"/>
          <w:szCs w:val="22"/>
        </w:rPr>
        <w:t>parz</w:t>
      </w:r>
      <w:proofErr w:type="spellEnd"/>
      <w:r w:rsidRPr="007C12CB">
        <w:rPr>
          <w:sz w:val="22"/>
          <w:szCs w:val="22"/>
        </w:rPr>
        <w:t xml:space="preserve">. calcolabile. </w:t>
      </w:r>
    </w:p>
    <w:p w14:paraId="1C403C66" w14:textId="55A18AED" w:rsidR="00E44913" w:rsidRPr="007C12CB" w:rsidRDefault="00E44913" w:rsidP="00E44913">
      <w:pPr>
        <w:rPr>
          <w:sz w:val="22"/>
          <w:szCs w:val="22"/>
        </w:rPr>
      </w:pPr>
      <w:r w:rsidRPr="007C12CB">
        <w:rPr>
          <w:b/>
          <w:bCs/>
          <w:sz w:val="22"/>
          <w:szCs w:val="22"/>
        </w:rPr>
        <w:t xml:space="preserve">NB: funzione parziale </w:t>
      </w:r>
      <w:r w:rsidRPr="007C12CB">
        <w:rPr>
          <w:sz w:val="22"/>
          <w:szCs w:val="22"/>
        </w:rPr>
        <w:t xml:space="preserve">ha una funzione totale che ne costituisce il dominio </w:t>
      </w:r>
    </w:p>
    <w:p w14:paraId="1F75BE48" w14:textId="46A9A7C9" w:rsidR="00E44913" w:rsidRPr="007C12CB" w:rsidRDefault="00E44913" w:rsidP="00E44913">
      <w:pPr>
        <w:rPr>
          <w:b/>
          <w:bCs/>
        </w:rPr>
      </w:pPr>
      <w:r w:rsidRPr="007C12CB">
        <w:rPr>
          <w:b/>
          <w:bCs/>
        </w:rPr>
        <w:t xml:space="preserve">Funzione predicate </w:t>
      </w:r>
    </w:p>
    <w:p w14:paraId="4ADEF1FC" w14:textId="4573E3BF" w:rsidR="00BA154C" w:rsidRPr="007C12CB" w:rsidRDefault="00E44913" w:rsidP="007C12CB">
      <w:pPr>
        <w:pBdr>
          <w:bottom w:val="single" w:sz="6" w:space="1" w:color="auto"/>
        </w:pBdr>
        <w:rPr>
          <w:rFonts w:eastAsiaTheme="minorEastAsia"/>
          <w:sz w:val="22"/>
          <w:szCs w:val="22"/>
        </w:rPr>
      </w:pPr>
      <w:r w:rsidRPr="007C12CB">
        <w:rPr>
          <w:sz w:val="22"/>
          <w:szCs w:val="22"/>
        </w:rPr>
        <w:t xml:space="preserve">È una funzione che assume valore 0 (falso) o 1 (vero): </w:t>
      </w:r>
      <m:oMath>
        <m:r>
          <w:rPr>
            <w:rFonts w:ascii="Cambria Math" w:hAnsi="Cambria Math"/>
            <w:sz w:val="22"/>
            <w:szCs w:val="22"/>
          </w:rPr>
          <m:t>f: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k</m:t>
            </m:r>
          </m:sup>
        </m:sSup>
        <m:r>
          <w:rPr>
            <w:rFonts w:ascii="Cambria Math" w:hAnsi="Cambria Math"/>
            <w:sz w:val="22"/>
            <w:szCs w:val="22"/>
          </w:rPr>
          <m:t>→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0,1</m:t>
            </m:r>
          </m:e>
        </m:d>
      </m:oMath>
      <w:r w:rsidR="00BA154C" w:rsidRPr="007C12CB">
        <w:rPr>
          <w:rFonts w:eastAsiaTheme="minorEastAsia"/>
          <w:sz w:val="22"/>
          <w:szCs w:val="22"/>
        </w:rPr>
        <w:t xml:space="preserve"> </w:t>
      </w:r>
    </w:p>
    <w:p w14:paraId="11E21314" w14:textId="34A3AB99" w:rsidR="007C12CB" w:rsidRPr="007C12CB" w:rsidRDefault="007C12CB" w:rsidP="007C12CB">
      <w:pPr>
        <w:pBdr>
          <w:bottom w:val="single" w:sz="6" w:space="1" w:color="auto"/>
        </w:pBdr>
        <w:rPr>
          <w:rFonts w:eastAsiaTheme="minorEastAsia"/>
          <w:sz w:val="22"/>
          <w:szCs w:val="22"/>
        </w:rPr>
      </w:pPr>
      <w:r w:rsidRPr="007C12CB">
        <w:rPr>
          <w:rFonts w:eastAsiaTheme="minorEastAsia"/>
          <w:b/>
          <w:bCs/>
          <w:sz w:val="22"/>
          <w:szCs w:val="22"/>
        </w:rPr>
        <w:t xml:space="preserve">NB: </w:t>
      </w:r>
      <w:r w:rsidRPr="007C12CB">
        <w:rPr>
          <w:rFonts w:eastAsiaTheme="minorEastAsia"/>
          <w:sz w:val="22"/>
          <w:szCs w:val="22"/>
        </w:rPr>
        <w:t xml:space="preserve">indichiamo con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↑f non calcolabile </m:t>
        </m:r>
      </m:oMath>
      <w:r w:rsidRPr="007C12CB">
        <w:rPr>
          <w:rFonts w:eastAsiaTheme="minorEastAsia"/>
          <w:sz w:val="22"/>
          <w:szCs w:val="22"/>
        </w:rPr>
        <w:t xml:space="preserve">e con </w:t>
      </w:r>
      <m:oMath>
        <m:r>
          <w:rPr>
            <w:rFonts w:ascii="Cambria Math" w:eastAsiaTheme="minorEastAsia" w:hAnsi="Cambria Math"/>
            <w:sz w:val="22"/>
            <w:szCs w:val="22"/>
          </w:rPr>
          <m:t>↓</m:t>
        </m:r>
      </m:oMath>
      <w:r w:rsidRPr="007C12CB">
        <w:rPr>
          <w:rFonts w:eastAsiaTheme="minorEastAsia"/>
          <w:sz w:val="22"/>
          <w:szCs w:val="22"/>
        </w:rPr>
        <w:t xml:space="preserve"> f calcolabile</w:t>
      </w:r>
    </w:p>
    <w:p w14:paraId="5A958A64" w14:textId="1217E96A" w:rsidR="00E44913" w:rsidRDefault="00BA154C" w:rsidP="00E44913">
      <w:pPr>
        <w:rPr>
          <w:b/>
          <w:bCs/>
        </w:rPr>
      </w:pPr>
      <w:r>
        <w:rPr>
          <w:b/>
          <w:bCs/>
        </w:rPr>
        <w:t xml:space="preserve">Linguaggio S </w:t>
      </w:r>
    </w:p>
    <w:p w14:paraId="674C7265" w14:textId="30B43271" w:rsidR="00BA154C" w:rsidRPr="007C12CB" w:rsidRDefault="00BA154C" w:rsidP="00E44913">
      <w:pPr>
        <w:rPr>
          <w:sz w:val="22"/>
          <w:szCs w:val="22"/>
        </w:rPr>
      </w:pPr>
      <w:r w:rsidRPr="007C12CB">
        <w:rPr>
          <w:sz w:val="22"/>
          <w:szCs w:val="22"/>
        </w:rPr>
        <w:t xml:space="preserve">È un linguaggio formale e minimale nelle istruzioni (eseguibili da ogni compilatore) utilizzato per scrivere algoritmi necessari a verificare la calcolabilità di una funzione. </w:t>
      </w:r>
    </w:p>
    <w:p w14:paraId="1ED602F9" w14:textId="4DA0798C" w:rsidR="00BA154C" w:rsidRPr="007C12CB" w:rsidRDefault="00BA154C" w:rsidP="00E44913">
      <w:pPr>
        <w:rPr>
          <w:b/>
          <w:bCs/>
          <w:sz w:val="22"/>
          <w:szCs w:val="22"/>
        </w:rPr>
      </w:pPr>
      <w:r w:rsidRPr="007C12CB">
        <w:rPr>
          <w:b/>
          <w:bCs/>
          <w:sz w:val="22"/>
          <w:szCs w:val="22"/>
        </w:rPr>
        <w:t xml:space="preserve">Variabili </w:t>
      </w:r>
    </w:p>
    <w:p w14:paraId="3190AEEE" w14:textId="3EB5EB13" w:rsidR="00BA154C" w:rsidRPr="007C12CB" w:rsidRDefault="00BA154C" w:rsidP="00BA154C">
      <w:pPr>
        <w:pStyle w:val="Paragrafoelenco"/>
        <w:numPr>
          <w:ilvl w:val="0"/>
          <w:numId w:val="2"/>
        </w:numPr>
        <w:rPr>
          <w:sz w:val="22"/>
          <w:szCs w:val="22"/>
        </w:rPr>
      </w:pPr>
      <w:r w:rsidRPr="007C12CB">
        <w:rPr>
          <w:b/>
          <w:bCs/>
          <w:sz w:val="22"/>
          <w:szCs w:val="22"/>
        </w:rPr>
        <w:t>INPUT</w:t>
      </w:r>
      <w:r w:rsidRPr="007C12CB">
        <w:rPr>
          <w:sz w:val="22"/>
          <w:szCs w:val="22"/>
        </w:rPr>
        <w:t xml:space="preserve">: X, X2, X3 </w:t>
      </w:r>
    </w:p>
    <w:p w14:paraId="21FFB5D5" w14:textId="114D5AE4" w:rsidR="00BA154C" w:rsidRPr="007C12CB" w:rsidRDefault="00BA154C" w:rsidP="00BA154C">
      <w:pPr>
        <w:pStyle w:val="Paragrafoelenco"/>
        <w:numPr>
          <w:ilvl w:val="0"/>
          <w:numId w:val="2"/>
        </w:numPr>
        <w:rPr>
          <w:sz w:val="22"/>
          <w:szCs w:val="22"/>
        </w:rPr>
      </w:pPr>
      <w:r w:rsidRPr="007C12CB">
        <w:rPr>
          <w:b/>
          <w:bCs/>
          <w:sz w:val="22"/>
          <w:szCs w:val="22"/>
        </w:rPr>
        <w:t>OUTPUT</w:t>
      </w:r>
      <w:r w:rsidRPr="007C12CB">
        <w:rPr>
          <w:sz w:val="22"/>
          <w:szCs w:val="22"/>
        </w:rPr>
        <w:t xml:space="preserve">: Y </w:t>
      </w:r>
    </w:p>
    <w:p w14:paraId="3C90424B" w14:textId="66381408" w:rsidR="00BA154C" w:rsidRPr="007C12CB" w:rsidRDefault="00BA154C" w:rsidP="00BA154C">
      <w:pPr>
        <w:pStyle w:val="Paragrafoelenco"/>
        <w:numPr>
          <w:ilvl w:val="0"/>
          <w:numId w:val="2"/>
        </w:numPr>
        <w:rPr>
          <w:sz w:val="22"/>
          <w:szCs w:val="22"/>
        </w:rPr>
      </w:pPr>
      <w:r w:rsidRPr="007C12CB">
        <w:rPr>
          <w:b/>
          <w:bCs/>
          <w:sz w:val="22"/>
          <w:szCs w:val="22"/>
        </w:rPr>
        <w:t>LOCALI</w:t>
      </w:r>
      <w:r w:rsidRPr="007C12CB">
        <w:rPr>
          <w:sz w:val="22"/>
          <w:szCs w:val="22"/>
        </w:rPr>
        <w:t>: Z, Z2, Z3</w:t>
      </w:r>
    </w:p>
    <w:p w14:paraId="1EF925F5" w14:textId="2C138659" w:rsidR="00BA154C" w:rsidRPr="007C12CB" w:rsidRDefault="00BA154C" w:rsidP="00BA154C">
      <w:pPr>
        <w:rPr>
          <w:b/>
          <w:bCs/>
          <w:sz w:val="22"/>
          <w:szCs w:val="22"/>
        </w:rPr>
      </w:pPr>
      <w:r w:rsidRPr="007C12CB">
        <w:rPr>
          <w:b/>
          <w:bCs/>
          <w:sz w:val="22"/>
          <w:szCs w:val="22"/>
        </w:rPr>
        <w:t>Etichette (Label)</w:t>
      </w:r>
    </w:p>
    <w:p w14:paraId="52C014C6" w14:textId="0ECB29F7" w:rsidR="00BA154C" w:rsidRPr="007C12CB" w:rsidRDefault="00BA154C" w:rsidP="00BA154C">
      <w:pPr>
        <w:rPr>
          <w:sz w:val="22"/>
          <w:szCs w:val="22"/>
        </w:rPr>
      </w:pPr>
      <w:r w:rsidRPr="007C12CB">
        <w:rPr>
          <w:sz w:val="22"/>
          <w:szCs w:val="22"/>
        </w:rPr>
        <w:t>Usate per compiere dei salti e sono indicate con le lettere da A – D, mentre la E è usata per uscire dal programma</w:t>
      </w:r>
    </w:p>
    <w:p w14:paraId="12A885CE" w14:textId="6F1C294E" w:rsidR="00BA154C" w:rsidRPr="007C12CB" w:rsidRDefault="00BA154C" w:rsidP="00BA154C">
      <w:pPr>
        <w:rPr>
          <w:b/>
          <w:bCs/>
          <w:sz w:val="22"/>
          <w:szCs w:val="22"/>
        </w:rPr>
      </w:pPr>
      <w:r w:rsidRPr="007C12CB">
        <w:rPr>
          <w:b/>
          <w:bCs/>
          <w:sz w:val="22"/>
          <w:szCs w:val="22"/>
        </w:rPr>
        <w:t>Istruzioni</w:t>
      </w:r>
    </w:p>
    <w:p w14:paraId="04AA443A" w14:textId="49208BB5" w:rsidR="00BA154C" w:rsidRPr="007C12CB" w:rsidRDefault="00BA154C" w:rsidP="00BA154C">
      <w:pPr>
        <w:pStyle w:val="Paragrafoelenco"/>
        <w:numPr>
          <w:ilvl w:val="0"/>
          <w:numId w:val="3"/>
        </w:numPr>
        <w:rPr>
          <w:sz w:val="22"/>
          <w:szCs w:val="22"/>
        </w:rPr>
      </w:pPr>
      <w:r w:rsidRPr="007C12CB">
        <w:rPr>
          <w:b/>
          <w:bCs/>
          <w:sz w:val="22"/>
          <w:szCs w:val="22"/>
        </w:rPr>
        <w:t>Pigra</w:t>
      </w:r>
      <w:r w:rsidRPr="007C12CB">
        <w:rPr>
          <w:sz w:val="22"/>
          <w:szCs w:val="22"/>
        </w:rPr>
        <w:t>: V &lt;- V</w:t>
      </w:r>
    </w:p>
    <w:p w14:paraId="0E71E965" w14:textId="67E03FDE" w:rsidR="00BA154C" w:rsidRPr="007C12CB" w:rsidRDefault="00BA154C" w:rsidP="00BA154C">
      <w:pPr>
        <w:pStyle w:val="Paragrafoelenco"/>
        <w:numPr>
          <w:ilvl w:val="0"/>
          <w:numId w:val="3"/>
        </w:numPr>
        <w:rPr>
          <w:sz w:val="22"/>
          <w:szCs w:val="22"/>
        </w:rPr>
      </w:pPr>
      <w:r w:rsidRPr="007C12CB">
        <w:rPr>
          <w:b/>
          <w:bCs/>
          <w:sz w:val="22"/>
          <w:szCs w:val="22"/>
        </w:rPr>
        <w:t>Incremento</w:t>
      </w:r>
      <w:r w:rsidRPr="007C12CB">
        <w:rPr>
          <w:sz w:val="22"/>
          <w:szCs w:val="22"/>
        </w:rPr>
        <w:t xml:space="preserve">: V &lt;- V +1 </w:t>
      </w:r>
    </w:p>
    <w:p w14:paraId="742AB016" w14:textId="421401B5" w:rsidR="00BA154C" w:rsidRPr="007C12CB" w:rsidRDefault="00BA154C" w:rsidP="00BA154C">
      <w:pPr>
        <w:pStyle w:val="Paragrafoelenco"/>
        <w:numPr>
          <w:ilvl w:val="0"/>
          <w:numId w:val="3"/>
        </w:numPr>
        <w:rPr>
          <w:sz w:val="22"/>
          <w:szCs w:val="22"/>
        </w:rPr>
      </w:pPr>
      <w:r w:rsidRPr="007C12CB">
        <w:rPr>
          <w:b/>
          <w:bCs/>
          <w:sz w:val="22"/>
          <w:szCs w:val="22"/>
        </w:rPr>
        <w:t>Decremento</w:t>
      </w:r>
      <w:r w:rsidRPr="007C12CB">
        <w:rPr>
          <w:sz w:val="22"/>
          <w:szCs w:val="22"/>
        </w:rPr>
        <w:t xml:space="preserve">: V &lt;- V -1 </w:t>
      </w:r>
    </w:p>
    <w:p w14:paraId="4AB2522E" w14:textId="0C23764B" w:rsidR="00BA154C" w:rsidRPr="007C12CB" w:rsidRDefault="00BA154C" w:rsidP="00BA154C">
      <w:pPr>
        <w:pStyle w:val="Paragrafoelenco"/>
        <w:numPr>
          <w:ilvl w:val="0"/>
          <w:numId w:val="3"/>
        </w:numPr>
        <w:rPr>
          <w:rFonts w:eastAsiaTheme="minorEastAsia"/>
          <w:sz w:val="22"/>
          <w:szCs w:val="22"/>
        </w:rPr>
      </w:pPr>
      <w:r w:rsidRPr="007C12CB">
        <w:rPr>
          <w:b/>
          <w:bCs/>
          <w:sz w:val="22"/>
          <w:szCs w:val="22"/>
        </w:rPr>
        <w:t>Salto condizionato</w:t>
      </w:r>
      <w:r w:rsidRPr="007C12CB">
        <w:rPr>
          <w:sz w:val="22"/>
          <w:szCs w:val="22"/>
        </w:rPr>
        <w:t xml:space="preserve">: IF </w:t>
      </w:r>
      <m:oMath>
        <m:r>
          <w:rPr>
            <w:rFonts w:ascii="Cambria Math" w:hAnsi="Cambria Math"/>
            <w:sz w:val="22"/>
            <w:szCs w:val="22"/>
          </w:rPr>
          <m:t>V≠0</m:t>
        </m:r>
      </m:oMath>
      <w:r w:rsidRPr="007C12CB">
        <w:rPr>
          <w:rFonts w:eastAsiaTheme="minorEastAsia"/>
          <w:sz w:val="22"/>
          <w:szCs w:val="22"/>
        </w:rPr>
        <w:t xml:space="preserve"> GOTO L </w:t>
      </w:r>
    </w:p>
    <w:p w14:paraId="3A4D2FE2" w14:textId="3D7BE895" w:rsidR="00BA154C" w:rsidRPr="007C12CB" w:rsidRDefault="00BA154C" w:rsidP="00BA154C">
      <w:pPr>
        <w:rPr>
          <w:b/>
          <w:bCs/>
          <w:sz w:val="22"/>
          <w:szCs w:val="22"/>
        </w:rPr>
      </w:pPr>
      <w:r w:rsidRPr="007C12CB">
        <w:rPr>
          <w:b/>
          <w:bCs/>
          <w:sz w:val="22"/>
          <w:szCs w:val="22"/>
        </w:rPr>
        <w:t>Macro</w:t>
      </w:r>
    </w:p>
    <w:p w14:paraId="07FEFF5B" w14:textId="73F63172" w:rsidR="00BA154C" w:rsidRPr="007C12CB" w:rsidRDefault="00BA154C" w:rsidP="00BA154C">
      <w:pPr>
        <w:rPr>
          <w:sz w:val="22"/>
          <w:szCs w:val="22"/>
        </w:rPr>
      </w:pPr>
      <w:r w:rsidRPr="007C12CB">
        <w:rPr>
          <w:sz w:val="22"/>
          <w:szCs w:val="22"/>
        </w:rPr>
        <w:t xml:space="preserve">È una funzione </w:t>
      </w:r>
      <w:proofErr w:type="spellStart"/>
      <w:r w:rsidRPr="007C12CB">
        <w:rPr>
          <w:sz w:val="22"/>
          <w:szCs w:val="22"/>
        </w:rPr>
        <w:t>parz</w:t>
      </w:r>
      <w:proofErr w:type="spellEnd"/>
      <w:r w:rsidRPr="007C12CB">
        <w:rPr>
          <w:sz w:val="22"/>
          <w:szCs w:val="22"/>
        </w:rPr>
        <w:t xml:space="preserve">. calcolabile che può esser riutilizzata per calcolare un'altra funzione </w:t>
      </w:r>
    </w:p>
    <w:p w14:paraId="49AC78F1" w14:textId="37766B40" w:rsidR="00BA154C" w:rsidRPr="007C12CB" w:rsidRDefault="00BA154C" w:rsidP="00BA154C">
      <w:pPr>
        <w:rPr>
          <w:b/>
          <w:bCs/>
          <w:sz w:val="22"/>
          <w:szCs w:val="22"/>
        </w:rPr>
      </w:pPr>
      <w:r w:rsidRPr="007C12CB">
        <w:rPr>
          <w:b/>
          <w:bCs/>
          <w:sz w:val="22"/>
          <w:szCs w:val="22"/>
        </w:rPr>
        <w:t xml:space="preserve">Esempio di macro di salto incondizionato </w:t>
      </w:r>
    </w:p>
    <w:p w14:paraId="136F659E" w14:textId="6C2E6889" w:rsidR="00BA154C" w:rsidRPr="007C12CB" w:rsidRDefault="00BA154C" w:rsidP="00BA154C">
      <w:pPr>
        <w:ind w:left="3540"/>
        <w:rPr>
          <w:sz w:val="22"/>
          <w:szCs w:val="22"/>
        </w:rPr>
      </w:pPr>
      <w:r w:rsidRPr="007C12CB">
        <w:rPr>
          <w:sz w:val="22"/>
          <w:szCs w:val="22"/>
        </w:rPr>
        <w:t>[L] ……</w:t>
      </w:r>
    </w:p>
    <w:p w14:paraId="379703C3" w14:textId="2BA65654" w:rsidR="00BA154C" w:rsidRPr="007C12CB" w:rsidRDefault="00BA154C" w:rsidP="00BA154C">
      <w:pPr>
        <w:ind w:left="3540"/>
        <w:rPr>
          <w:sz w:val="22"/>
          <w:szCs w:val="22"/>
        </w:rPr>
      </w:pPr>
      <w:r w:rsidRPr="007C12CB">
        <w:rPr>
          <w:sz w:val="22"/>
          <w:szCs w:val="22"/>
        </w:rPr>
        <w:t xml:space="preserve">V &lt;- V +1 </w:t>
      </w:r>
    </w:p>
    <w:p w14:paraId="74CDE4B9" w14:textId="7D2CD283" w:rsidR="00BA154C" w:rsidRPr="007C12CB" w:rsidRDefault="00BA154C" w:rsidP="00BA154C">
      <w:pPr>
        <w:ind w:left="3540"/>
        <w:rPr>
          <w:rFonts w:eastAsiaTheme="minorEastAsia"/>
          <w:sz w:val="22"/>
          <w:szCs w:val="22"/>
        </w:rPr>
      </w:pPr>
      <w:r w:rsidRPr="007C12CB">
        <w:rPr>
          <w:sz w:val="22"/>
          <w:szCs w:val="22"/>
        </w:rPr>
        <w:t xml:space="preserve">IF </w:t>
      </w:r>
      <m:oMath>
        <m:r>
          <w:rPr>
            <w:rFonts w:ascii="Cambria Math" w:hAnsi="Cambria Math"/>
            <w:sz w:val="22"/>
            <w:szCs w:val="22"/>
          </w:rPr>
          <m:t>V≠0</m:t>
        </m:r>
      </m:oMath>
      <w:r w:rsidRPr="007C12CB">
        <w:rPr>
          <w:rFonts w:eastAsiaTheme="minorEastAsia"/>
          <w:sz w:val="22"/>
          <w:szCs w:val="22"/>
        </w:rPr>
        <w:t xml:space="preserve"> GOTO L</w:t>
      </w:r>
    </w:p>
    <w:p w14:paraId="74DE438F" w14:textId="7F3662A0" w:rsidR="00BA154C" w:rsidRPr="007C12CB" w:rsidRDefault="00BA154C" w:rsidP="00BA154C">
      <w:pPr>
        <w:rPr>
          <w:b/>
          <w:bCs/>
        </w:rPr>
      </w:pPr>
      <w:r w:rsidRPr="007C12CB">
        <w:rPr>
          <w:b/>
          <w:bCs/>
        </w:rPr>
        <w:t xml:space="preserve">S – Programma </w:t>
      </w:r>
    </w:p>
    <w:p w14:paraId="197D9A07" w14:textId="161AFC33" w:rsidR="00BA154C" w:rsidRPr="007C12CB" w:rsidRDefault="00BA154C" w:rsidP="00BA154C">
      <w:pPr>
        <w:rPr>
          <w:rFonts w:eastAsiaTheme="minorEastAsia"/>
          <w:sz w:val="22"/>
          <w:szCs w:val="22"/>
        </w:rPr>
      </w:pPr>
      <w:r w:rsidRPr="007C12CB">
        <w:rPr>
          <w:sz w:val="22"/>
          <w:szCs w:val="22"/>
        </w:rPr>
        <w:t xml:space="preserve">È una qualsiasi lista di n </w:t>
      </w:r>
      <m:oMath>
        <m:r>
          <w:rPr>
            <w:rFonts w:ascii="Cambria Math" w:hAnsi="Cambria Math"/>
            <w:sz w:val="22"/>
            <w:szCs w:val="22"/>
          </w:rPr>
          <m:t xml:space="preserve">≥ </m:t>
        </m:r>
      </m:oMath>
      <w:r w:rsidRPr="007C12CB">
        <w:rPr>
          <w:rFonts w:eastAsiaTheme="minorEastAsia"/>
          <w:sz w:val="22"/>
          <w:szCs w:val="22"/>
        </w:rPr>
        <w:t xml:space="preserve">0 istruzioni, dove n è la lunghezza, e per descrivere un S – programma bisogna tener conto dello: </w:t>
      </w:r>
    </w:p>
    <w:p w14:paraId="43C52021" w14:textId="5ABA87C7" w:rsidR="00BA154C" w:rsidRPr="007C12CB" w:rsidRDefault="00BA154C" w:rsidP="007C12CB">
      <w:pPr>
        <w:pStyle w:val="Paragrafoelenco"/>
        <w:numPr>
          <w:ilvl w:val="0"/>
          <w:numId w:val="8"/>
        </w:numPr>
        <w:rPr>
          <w:rFonts w:eastAsiaTheme="minorEastAsia"/>
          <w:sz w:val="22"/>
          <w:szCs w:val="22"/>
        </w:rPr>
      </w:pPr>
      <w:r w:rsidRPr="007C12CB">
        <w:rPr>
          <w:rFonts w:eastAsiaTheme="minorEastAsia"/>
          <w:b/>
          <w:bCs/>
          <w:sz w:val="22"/>
          <w:szCs w:val="22"/>
        </w:rPr>
        <w:t xml:space="preserve">stato di un programma </w:t>
      </w:r>
      <w:r w:rsidRPr="007C12CB">
        <w:rPr>
          <w:rFonts w:eastAsiaTheme="minorEastAsia"/>
          <w:sz w:val="22"/>
          <w:szCs w:val="22"/>
        </w:rPr>
        <w:t xml:space="preserve">-&gt; lista di equazioni V = n, </w:t>
      </w:r>
      <w:r w:rsidR="007D1995" w:rsidRPr="007C12CB">
        <w:rPr>
          <w:rFonts w:eastAsiaTheme="minorEastAsia"/>
          <w:sz w:val="22"/>
          <w:szCs w:val="22"/>
        </w:rPr>
        <w:t xml:space="preserve">che contiene un istruzione per ogni variabile che compare nel programma </w:t>
      </w:r>
    </w:p>
    <w:p w14:paraId="126F39A0" w14:textId="6F13AFCB" w:rsidR="007D1995" w:rsidRPr="007C12CB" w:rsidRDefault="007D1995" w:rsidP="007C12CB">
      <w:pPr>
        <w:pStyle w:val="Paragrafoelenco"/>
        <w:numPr>
          <w:ilvl w:val="0"/>
          <w:numId w:val="8"/>
        </w:numPr>
        <w:rPr>
          <w:rFonts w:eastAsiaTheme="minorEastAsia"/>
          <w:sz w:val="22"/>
          <w:szCs w:val="22"/>
        </w:rPr>
      </w:pPr>
      <w:r w:rsidRPr="007C12CB">
        <w:rPr>
          <w:rFonts w:eastAsiaTheme="minorEastAsia"/>
          <w:b/>
          <w:bCs/>
          <w:sz w:val="22"/>
          <w:szCs w:val="22"/>
        </w:rPr>
        <w:t xml:space="preserve">istantanea di un programma </w:t>
      </w:r>
      <w:r w:rsidRPr="007C12CB">
        <w:rPr>
          <w:rFonts w:eastAsiaTheme="minorEastAsia"/>
          <w:sz w:val="22"/>
          <w:szCs w:val="22"/>
        </w:rPr>
        <w:t xml:space="preserve">-&gt; è una qualsiasi coppia ordinata del tipo (i, </w:t>
      </w:r>
      <m:oMath>
        <m:r>
          <w:rPr>
            <w:rFonts w:ascii="Cambria Math" w:eastAsiaTheme="minorEastAsia" w:hAnsi="Cambria Math"/>
            <w:sz w:val="22"/>
            <w:szCs w:val="22"/>
          </w:rPr>
          <m:t>σ)</m:t>
        </m:r>
      </m:oMath>
      <w:r w:rsidRPr="007C12CB">
        <w:rPr>
          <w:rFonts w:eastAsiaTheme="minorEastAsia"/>
          <w:sz w:val="22"/>
          <w:szCs w:val="22"/>
        </w:rPr>
        <w:t xml:space="preserve"> dove 1</w:t>
      </w:r>
      <w:r w:rsidRPr="007C12CB">
        <w:rPr>
          <w:rFonts w:eastAsiaTheme="minorEastAsia" w:cs="Calibri"/>
          <w:sz w:val="22"/>
          <w:szCs w:val="22"/>
        </w:rPr>
        <w:t xml:space="preserve">≤ </w:t>
      </w:r>
      <w:r w:rsidRPr="007C12CB">
        <w:rPr>
          <w:rFonts w:eastAsiaTheme="minorEastAsia"/>
          <w:sz w:val="22"/>
          <w:szCs w:val="22"/>
        </w:rPr>
        <w:t xml:space="preserve">i </w:t>
      </w:r>
      <w:r w:rsidRPr="007C12CB">
        <w:rPr>
          <w:rFonts w:eastAsiaTheme="minorEastAsia" w:cs="Calibri"/>
          <w:sz w:val="22"/>
          <w:szCs w:val="22"/>
        </w:rPr>
        <w:t>≤</w:t>
      </w:r>
      <w:r w:rsidRPr="007C12CB">
        <w:rPr>
          <w:rFonts w:eastAsiaTheme="minorEastAsia"/>
          <w:sz w:val="22"/>
          <w:szCs w:val="22"/>
        </w:rPr>
        <w:t xml:space="preserve"> l +1 e </w:t>
      </w:r>
      <m:oMath>
        <m:r>
          <w:rPr>
            <w:rFonts w:ascii="Cambria Math" w:eastAsiaTheme="minorEastAsia" w:hAnsi="Cambria Math"/>
            <w:sz w:val="22"/>
            <w:szCs w:val="22"/>
          </w:rPr>
          <m:t>σ</m:t>
        </m:r>
      </m:oMath>
      <w:r w:rsidRPr="007C12CB">
        <w:rPr>
          <w:rFonts w:eastAsiaTheme="minorEastAsia"/>
          <w:sz w:val="22"/>
          <w:szCs w:val="22"/>
        </w:rPr>
        <w:t xml:space="preserve"> stato del programma (l è la lunghezza del programma ossia il numero di istruzioni).</w:t>
      </w:r>
    </w:p>
    <w:p w14:paraId="6F535793" w14:textId="6DCC6888" w:rsidR="007D1995" w:rsidRPr="007C12CB" w:rsidRDefault="007D1995" w:rsidP="00BA154C">
      <w:pPr>
        <w:rPr>
          <w:rFonts w:eastAsiaTheme="minorEastAsia"/>
          <w:sz w:val="22"/>
          <w:szCs w:val="22"/>
        </w:rPr>
      </w:pPr>
      <w:r w:rsidRPr="007C12CB">
        <w:rPr>
          <w:rFonts w:eastAsiaTheme="minorEastAsia"/>
          <w:sz w:val="22"/>
          <w:szCs w:val="22"/>
        </w:rPr>
        <w:t xml:space="preserve">In particolare, l+1 rappresenta l’istantanea terminale (il termine del programma), e a partire da una qualsiasi istantanea (diversa da quella terminale) abbiamo 4 possibili configurazioni di </w:t>
      </w:r>
      <w:r w:rsidRPr="007C12CB">
        <w:rPr>
          <w:rFonts w:eastAsiaTheme="minorEastAsia"/>
          <w:b/>
          <w:bCs/>
          <w:sz w:val="22"/>
          <w:szCs w:val="22"/>
        </w:rPr>
        <w:t xml:space="preserve">istantanee successive (i, </w:t>
      </w:r>
      <w:r w:rsidR="006A4E15" w:rsidRPr="007C12CB">
        <w:rPr>
          <w:rFonts w:eastAsiaTheme="minorEastAsia" w:cs="Calibri"/>
          <w:b/>
          <w:bCs/>
          <w:sz w:val="22"/>
          <w:szCs w:val="22"/>
        </w:rPr>
        <w:t>ꚍ</w:t>
      </w:r>
      <w:r w:rsidR="006A4E15" w:rsidRPr="007C12CB">
        <w:rPr>
          <w:rFonts w:eastAsiaTheme="minorEastAsia"/>
          <w:b/>
          <w:bCs/>
          <w:sz w:val="22"/>
          <w:szCs w:val="22"/>
        </w:rPr>
        <w:t xml:space="preserve">) </w:t>
      </w:r>
      <w:r w:rsidR="006A4E15" w:rsidRPr="007C12CB">
        <w:rPr>
          <w:rFonts w:eastAsiaTheme="minorEastAsia"/>
          <w:sz w:val="22"/>
          <w:szCs w:val="22"/>
        </w:rPr>
        <w:t>in base all’istruzione che abbiamo</w:t>
      </w:r>
      <w:r w:rsidRPr="007C12CB">
        <w:rPr>
          <w:rFonts w:eastAsiaTheme="minorEastAsia"/>
          <w:sz w:val="22"/>
          <w:szCs w:val="22"/>
        </w:rPr>
        <w:t xml:space="preserve">: </w:t>
      </w:r>
    </w:p>
    <w:p w14:paraId="35B33E80" w14:textId="1E7A53B1" w:rsidR="007D1995" w:rsidRPr="007C12CB" w:rsidRDefault="006A4E15" w:rsidP="007D1995">
      <w:pPr>
        <w:pStyle w:val="Paragrafoelenco"/>
        <w:numPr>
          <w:ilvl w:val="0"/>
          <w:numId w:val="5"/>
        </w:numPr>
        <w:rPr>
          <w:b/>
          <w:bCs/>
          <w:sz w:val="22"/>
          <w:szCs w:val="22"/>
        </w:rPr>
      </w:pPr>
      <w:r w:rsidRPr="007C12CB">
        <w:rPr>
          <w:sz w:val="22"/>
          <w:szCs w:val="22"/>
        </w:rPr>
        <w:t xml:space="preserve">j = i + 1 e </w:t>
      </w:r>
      <w:r w:rsidRPr="007C12CB">
        <w:rPr>
          <w:rFonts w:eastAsiaTheme="minorEastAsia" w:cs="Calibri"/>
          <w:sz w:val="22"/>
          <w:szCs w:val="22"/>
        </w:rPr>
        <w:t xml:space="preserve">ꚍ =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σ </m:t>
        </m:r>
      </m:oMath>
      <w:r w:rsidRPr="007C12CB">
        <w:rPr>
          <w:rFonts w:eastAsiaTheme="minorEastAsia" w:cs="Calibri"/>
          <w:sz w:val="22"/>
          <w:szCs w:val="22"/>
        </w:rPr>
        <w:t>se l’i-esima istruzione è pigra, decremento (dove V = 0) o salto</w:t>
      </w:r>
    </w:p>
    <w:p w14:paraId="76045A85" w14:textId="1E70A7BB" w:rsidR="006A4E15" w:rsidRPr="007C12CB" w:rsidRDefault="006A4E15" w:rsidP="007D1995">
      <w:pPr>
        <w:pStyle w:val="Paragrafoelenco"/>
        <w:numPr>
          <w:ilvl w:val="0"/>
          <w:numId w:val="5"/>
        </w:numPr>
        <w:rPr>
          <w:b/>
          <w:bCs/>
          <w:sz w:val="22"/>
          <w:szCs w:val="22"/>
        </w:rPr>
      </w:pPr>
      <w:r w:rsidRPr="007C12CB">
        <w:rPr>
          <w:sz w:val="22"/>
          <w:szCs w:val="22"/>
        </w:rPr>
        <w:t xml:space="preserve">j = i + 1 e </w:t>
      </w:r>
      <w:r w:rsidRPr="007C12CB">
        <w:rPr>
          <w:rFonts w:eastAsiaTheme="minorEastAsia" w:cs="Calibri"/>
          <w:sz w:val="22"/>
          <w:szCs w:val="22"/>
        </w:rPr>
        <w:t xml:space="preserve">ꚍ ottenuta da </w:t>
      </w:r>
      <m:oMath>
        <m:r>
          <w:rPr>
            <w:rFonts w:ascii="Cambria Math" w:eastAsiaTheme="minorEastAsia" w:hAnsi="Cambria Math"/>
            <w:sz w:val="22"/>
            <w:szCs w:val="22"/>
          </w:rPr>
          <m:t>σ</m:t>
        </m:r>
      </m:oMath>
      <w:r w:rsidRPr="007C12CB">
        <w:rPr>
          <w:rFonts w:eastAsiaTheme="minorEastAsia" w:cs="Calibri"/>
          <w:sz w:val="22"/>
          <w:szCs w:val="22"/>
        </w:rPr>
        <w:t xml:space="preserve"> sostituendo V = n con V = n +1 se l’i-esima istruzione è incremento</w:t>
      </w:r>
    </w:p>
    <w:p w14:paraId="04A7C4F6" w14:textId="43F9094B" w:rsidR="006A4E15" w:rsidRPr="007C12CB" w:rsidRDefault="006A4E15" w:rsidP="006A4E15">
      <w:pPr>
        <w:pStyle w:val="Paragrafoelenco"/>
        <w:numPr>
          <w:ilvl w:val="0"/>
          <w:numId w:val="5"/>
        </w:numPr>
        <w:rPr>
          <w:b/>
          <w:bCs/>
          <w:sz w:val="22"/>
          <w:szCs w:val="22"/>
        </w:rPr>
      </w:pPr>
      <w:r w:rsidRPr="007C12CB">
        <w:rPr>
          <w:sz w:val="22"/>
          <w:szCs w:val="22"/>
        </w:rPr>
        <w:lastRenderedPageBreak/>
        <w:t xml:space="preserve">j = i + 1 e </w:t>
      </w:r>
      <w:r w:rsidRPr="007C12CB">
        <w:rPr>
          <w:rFonts w:eastAsiaTheme="minorEastAsia" w:cs="Calibri"/>
          <w:sz w:val="22"/>
          <w:szCs w:val="22"/>
        </w:rPr>
        <w:t xml:space="preserve">ꚍ ottenuta da </w:t>
      </w:r>
      <m:oMath>
        <m:r>
          <w:rPr>
            <w:rFonts w:ascii="Cambria Math" w:eastAsiaTheme="minorEastAsia" w:hAnsi="Cambria Math"/>
            <w:sz w:val="22"/>
            <w:szCs w:val="22"/>
          </w:rPr>
          <m:t>σ</m:t>
        </m:r>
      </m:oMath>
      <w:r w:rsidRPr="007C12CB">
        <w:rPr>
          <w:rFonts w:eastAsiaTheme="minorEastAsia" w:cs="Calibri"/>
          <w:sz w:val="22"/>
          <w:szCs w:val="22"/>
        </w:rPr>
        <w:t xml:space="preserve"> sostituendo V = n con V =n -1 se l’i-esima istruzione è decremento</w:t>
      </w:r>
    </w:p>
    <w:p w14:paraId="725B0DB6" w14:textId="4E2E7749" w:rsidR="006A4E15" w:rsidRPr="007C12CB" w:rsidRDefault="006A4E15" w:rsidP="006A4E15">
      <w:pPr>
        <w:ind w:left="360"/>
        <w:rPr>
          <w:rFonts w:eastAsiaTheme="minorEastAsia" w:cs="Calibri"/>
          <w:sz w:val="22"/>
          <w:szCs w:val="22"/>
        </w:rPr>
      </w:pPr>
      <w:r w:rsidRPr="007C12CB">
        <w:rPr>
          <w:b/>
          <w:bCs/>
          <w:sz w:val="22"/>
          <w:szCs w:val="22"/>
        </w:rPr>
        <w:t xml:space="preserve">4a. </w:t>
      </w:r>
      <w:r w:rsidRPr="007C12CB">
        <w:rPr>
          <w:sz w:val="22"/>
          <w:szCs w:val="22"/>
        </w:rPr>
        <w:t xml:space="preserve">j = l + 1 e </w:t>
      </w:r>
      <w:r w:rsidRPr="007C12CB">
        <w:rPr>
          <w:rFonts w:eastAsiaTheme="minorEastAsia" w:cs="Calibri"/>
          <w:sz w:val="22"/>
          <w:szCs w:val="22"/>
        </w:rPr>
        <w:t xml:space="preserve">ꚍ = </w:t>
      </w:r>
      <m:oMath>
        <m:r>
          <w:rPr>
            <w:rFonts w:ascii="Cambria Math" w:eastAsiaTheme="minorEastAsia" w:hAnsi="Cambria Math"/>
            <w:sz w:val="22"/>
            <w:szCs w:val="22"/>
          </w:rPr>
          <m:t>σ</m:t>
        </m:r>
      </m:oMath>
      <w:r w:rsidRPr="007C12CB">
        <w:rPr>
          <w:rFonts w:eastAsiaTheme="minorEastAsia" w:cs="Calibri"/>
          <w:sz w:val="22"/>
          <w:szCs w:val="22"/>
        </w:rPr>
        <w:t xml:space="preserve"> se l’i-esima istruzione è di salto (IF V ≠ 0 GOTO L) in cui V &gt; 0 e il programma non contiene istruzioni con label L </w:t>
      </w:r>
    </w:p>
    <w:p w14:paraId="72FD7882" w14:textId="1334EC26" w:rsidR="006A4E15" w:rsidRPr="007C12CB" w:rsidRDefault="006A4E15" w:rsidP="006A4E15">
      <w:pPr>
        <w:ind w:left="360"/>
        <w:rPr>
          <w:rFonts w:eastAsiaTheme="minorEastAsia" w:cs="Calibri"/>
          <w:sz w:val="22"/>
          <w:szCs w:val="22"/>
        </w:rPr>
      </w:pPr>
      <w:r w:rsidRPr="007C12CB">
        <w:rPr>
          <w:b/>
          <w:bCs/>
          <w:sz w:val="22"/>
          <w:szCs w:val="22"/>
        </w:rPr>
        <w:t xml:space="preserve">4b. </w:t>
      </w:r>
      <w:r w:rsidRPr="007C12CB">
        <w:rPr>
          <w:sz w:val="22"/>
          <w:szCs w:val="22"/>
        </w:rPr>
        <w:t xml:space="preserve">j = k e </w:t>
      </w:r>
      <w:r w:rsidRPr="007C12CB">
        <w:rPr>
          <w:rFonts w:eastAsiaTheme="minorEastAsia" w:cs="Calibri"/>
          <w:sz w:val="22"/>
          <w:szCs w:val="22"/>
        </w:rPr>
        <w:t xml:space="preserve">ꚍ = </w:t>
      </w:r>
      <m:oMath>
        <m:r>
          <w:rPr>
            <w:rFonts w:ascii="Cambria Math" w:eastAsiaTheme="minorEastAsia" w:hAnsi="Cambria Math"/>
            <w:sz w:val="22"/>
            <w:szCs w:val="22"/>
          </w:rPr>
          <m:t>σ</m:t>
        </m:r>
      </m:oMath>
      <w:r w:rsidRPr="007C12CB">
        <w:rPr>
          <w:rFonts w:eastAsiaTheme="minorEastAsia" w:cs="Calibri"/>
          <w:sz w:val="22"/>
          <w:szCs w:val="22"/>
        </w:rPr>
        <w:t xml:space="preserve"> se l’i-esima istruzione è di salto (IF V ≠ 0 GOTO L) in cui V &gt; 0 e k è l’indice della prima istruzione del programma etichettata L </w:t>
      </w:r>
    </w:p>
    <w:p w14:paraId="67E3A970" w14:textId="3B5987E8" w:rsidR="006A4E15" w:rsidRPr="007C12CB" w:rsidRDefault="006A4E15" w:rsidP="006A4E15">
      <w:pPr>
        <w:rPr>
          <w:rFonts w:ascii="Cambria Math" w:eastAsiaTheme="minorEastAsia" w:hAnsi="Cambria Math"/>
          <w:sz w:val="22"/>
          <w:szCs w:val="22"/>
        </w:rPr>
      </w:pPr>
      <w:r w:rsidRPr="007C12CB">
        <w:rPr>
          <w:rFonts w:eastAsiaTheme="minorEastAsia" w:cs="Calibri"/>
          <w:sz w:val="22"/>
          <w:szCs w:val="22"/>
        </w:rPr>
        <w:t>Infine</w:t>
      </w:r>
      <w:r w:rsidR="004974E0" w:rsidRPr="007C12CB">
        <w:rPr>
          <w:rFonts w:eastAsiaTheme="minorEastAsia" w:cs="Calibri"/>
          <w:sz w:val="22"/>
          <w:szCs w:val="22"/>
        </w:rPr>
        <w:t xml:space="preserve">, </w:t>
      </w:r>
      <w:r w:rsidRPr="007C12CB">
        <w:rPr>
          <w:rFonts w:eastAsiaTheme="minorEastAsia" w:cs="Calibri"/>
          <w:sz w:val="22"/>
          <w:szCs w:val="22"/>
        </w:rPr>
        <w:t>abbiamo l’</w:t>
      </w:r>
      <w:r w:rsidRPr="007C12CB">
        <w:rPr>
          <w:rFonts w:eastAsiaTheme="minorEastAsia" w:cs="Calibri"/>
          <w:b/>
          <w:bCs/>
          <w:sz w:val="22"/>
          <w:szCs w:val="22"/>
        </w:rPr>
        <w:t xml:space="preserve">istantanea iniziale </w:t>
      </w:r>
      <w:r w:rsidRPr="007C12CB">
        <w:rPr>
          <w:rFonts w:eastAsiaTheme="minorEastAsia" w:cs="Calibri"/>
          <w:sz w:val="22"/>
          <w:szCs w:val="22"/>
        </w:rPr>
        <w:t xml:space="preserve">che è una coppia </w:t>
      </w:r>
      <w:r w:rsidRPr="007C12CB">
        <w:rPr>
          <w:rFonts w:eastAsiaTheme="minorEastAsia"/>
          <w:sz w:val="22"/>
          <w:szCs w:val="22"/>
        </w:rPr>
        <w:t xml:space="preserve">(i, </w:t>
      </w:r>
      <m:oMath>
        <m:r>
          <w:rPr>
            <w:rFonts w:ascii="Cambria Math" w:eastAsiaTheme="minorEastAsia" w:hAnsi="Cambria Math"/>
            <w:sz w:val="22"/>
            <w:szCs w:val="22"/>
          </w:rPr>
          <m:t>σ)</m:t>
        </m:r>
      </m:oMath>
      <w:r w:rsidRPr="007C12CB">
        <w:rPr>
          <w:rFonts w:eastAsiaTheme="minorEastAsia"/>
          <w:sz w:val="22"/>
          <w:szCs w:val="22"/>
        </w:rPr>
        <w:t xml:space="preserve"> in cui i = 1 e </w:t>
      </w:r>
      <w:r w:rsidRPr="007C12CB">
        <w:rPr>
          <w:rFonts w:ascii="Cambria Math" w:eastAsiaTheme="minorEastAsia" w:hAnsi="Cambria Math"/>
          <w:sz w:val="22"/>
          <w:szCs w:val="22"/>
        </w:rPr>
        <w:t>𝛔 che contiene V = 0</w:t>
      </w:r>
    </w:p>
    <w:p w14:paraId="3995484B" w14:textId="3468B745" w:rsidR="006A4E15" w:rsidRPr="007C12CB" w:rsidRDefault="004974E0" w:rsidP="004974E0">
      <w:pPr>
        <w:rPr>
          <w:rFonts w:eastAsiaTheme="minorEastAsia" w:cs="Calibri"/>
          <w:sz w:val="22"/>
          <w:szCs w:val="22"/>
        </w:rPr>
      </w:pPr>
      <w:r w:rsidRPr="007C12CB">
        <w:rPr>
          <w:rFonts w:eastAsiaTheme="minorEastAsia" w:cs="Calibri"/>
          <w:sz w:val="22"/>
          <w:szCs w:val="22"/>
        </w:rPr>
        <w:t xml:space="preserve">Da ciò posso definire il </w:t>
      </w:r>
      <w:r w:rsidRPr="007C12CB">
        <w:rPr>
          <w:rFonts w:eastAsiaTheme="minorEastAsia" w:cs="Calibri"/>
          <w:b/>
          <w:bCs/>
          <w:sz w:val="22"/>
          <w:szCs w:val="22"/>
        </w:rPr>
        <w:t xml:space="preserve">calcolo di un programma </w:t>
      </w:r>
      <w:r w:rsidRPr="007C12CB">
        <w:rPr>
          <w:rFonts w:eastAsiaTheme="minorEastAsia" w:cs="Calibri"/>
          <w:sz w:val="22"/>
          <w:szCs w:val="22"/>
        </w:rPr>
        <w:t xml:space="preserve">come una successione d’istantanee: </w:t>
      </w:r>
    </w:p>
    <w:p w14:paraId="3D5E993B" w14:textId="77777777" w:rsidR="007C12CB" w:rsidRPr="007C12CB" w:rsidRDefault="004974E0" w:rsidP="004974E0">
      <w:pPr>
        <w:tabs>
          <w:tab w:val="left" w:pos="5940"/>
        </w:tabs>
        <w:rPr>
          <w:rFonts w:eastAsiaTheme="minorEastAsia" w:cs="Calibri"/>
          <w:sz w:val="22"/>
          <w:szCs w:val="22"/>
        </w:rPr>
      </w:pPr>
      <w:r w:rsidRPr="007C12CB">
        <w:rPr>
          <w:rFonts w:eastAsiaTheme="minorEastAsia" w:cs="Calibri"/>
          <w:sz w:val="22"/>
          <w:szCs w:val="22"/>
        </w:rPr>
        <w:t>S</w:t>
      </w:r>
      <w:r w:rsidRPr="007C12CB">
        <w:rPr>
          <w:rFonts w:eastAsiaTheme="minorEastAsia" w:cs="Calibri"/>
          <w:sz w:val="22"/>
          <w:szCs w:val="22"/>
          <w:vertAlign w:val="subscript"/>
        </w:rPr>
        <w:t>1</w:t>
      </w:r>
      <w:r w:rsidRPr="007C12CB">
        <w:rPr>
          <w:rFonts w:eastAsiaTheme="minorEastAsia" w:cs="Calibri"/>
          <w:sz w:val="22"/>
          <w:szCs w:val="22"/>
        </w:rPr>
        <w:t>, S</w:t>
      </w:r>
      <w:r w:rsidRPr="007C12CB">
        <w:rPr>
          <w:rFonts w:eastAsiaTheme="minorEastAsia" w:cs="Calibri"/>
          <w:sz w:val="22"/>
          <w:szCs w:val="22"/>
          <w:vertAlign w:val="subscript"/>
        </w:rPr>
        <w:t>2</w:t>
      </w:r>
      <w:r w:rsidRPr="007C12CB">
        <w:rPr>
          <w:rFonts w:eastAsiaTheme="minorEastAsia" w:cs="Calibri"/>
          <w:sz w:val="22"/>
          <w:szCs w:val="22"/>
        </w:rPr>
        <w:t>, S</w:t>
      </w:r>
      <w:r w:rsidRPr="007C12CB">
        <w:rPr>
          <w:rFonts w:eastAsiaTheme="minorEastAsia" w:cs="Calibri"/>
          <w:sz w:val="22"/>
          <w:szCs w:val="22"/>
          <w:vertAlign w:val="subscript"/>
        </w:rPr>
        <w:t>3</w:t>
      </w:r>
      <w:r w:rsidRPr="007C12CB">
        <w:rPr>
          <w:rFonts w:eastAsiaTheme="minorEastAsia" w:cs="Calibri"/>
          <w:sz w:val="22"/>
          <w:szCs w:val="22"/>
        </w:rPr>
        <w:t>, …, S</w:t>
      </w:r>
      <w:r w:rsidRPr="007C12CB">
        <w:rPr>
          <w:rFonts w:eastAsiaTheme="minorEastAsia" w:cs="Calibri"/>
          <w:sz w:val="22"/>
          <w:szCs w:val="22"/>
          <w:vertAlign w:val="subscript"/>
        </w:rPr>
        <w:t>n-1</w:t>
      </w:r>
      <w:r w:rsidRPr="007C12CB">
        <w:rPr>
          <w:rFonts w:eastAsiaTheme="minorEastAsia" w:cs="Calibri"/>
          <w:sz w:val="22"/>
          <w:szCs w:val="22"/>
        </w:rPr>
        <w:t>, S</w:t>
      </w:r>
      <w:r w:rsidRPr="007C12CB">
        <w:rPr>
          <w:rFonts w:eastAsiaTheme="minorEastAsia" w:cs="Calibri"/>
          <w:sz w:val="22"/>
          <w:szCs w:val="22"/>
          <w:vertAlign w:val="subscript"/>
        </w:rPr>
        <w:t>n</w:t>
      </w:r>
      <w:r w:rsidRPr="007C12CB">
        <w:rPr>
          <w:rFonts w:eastAsiaTheme="minorEastAsia" w:cs="Calibri"/>
          <w:sz w:val="22"/>
          <w:szCs w:val="22"/>
        </w:rPr>
        <w:t xml:space="preserve"> in cui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∀n&gt;1</m:t>
        </m:r>
      </m:oMath>
      <w:r w:rsidRPr="007C12CB">
        <w:rPr>
          <w:rFonts w:eastAsiaTheme="minorEastAsia" w:cs="Calibri"/>
          <w:sz w:val="22"/>
          <w:szCs w:val="22"/>
        </w:rPr>
        <w:t xml:space="preserve"> la successiva di S</w:t>
      </w:r>
      <w:r w:rsidRPr="007C12CB">
        <w:rPr>
          <w:rFonts w:eastAsiaTheme="minorEastAsia" w:cs="Calibri"/>
          <w:sz w:val="22"/>
          <w:szCs w:val="22"/>
          <w:vertAlign w:val="subscript"/>
        </w:rPr>
        <w:t>n-1</w:t>
      </w:r>
      <w:r w:rsidRPr="007C12CB">
        <w:rPr>
          <w:rFonts w:eastAsiaTheme="minorEastAsia" w:cs="Calibri"/>
          <w:sz w:val="22"/>
          <w:szCs w:val="22"/>
        </w:rPr>
        <w:t xml:space="preserve"> e la ricorsione</w:t>
      </w:r>
      <w:r w:rsidR="007C12CB" w:rsidRPr="007C12CB">
        <w:rPr>
          <w:rFonts w:eastAsiaTheme="minorEastAsia" w:cs="Calibri"/>
          <w:sz w:val="22"/>
          <w:szCs w:val="22"/>
        </w:rPr>
        <w:t xml:space="preserve"> è:</w:t>
      </w:r>
    </w:p>
    <w:p w14:paraId="30403283" w14:textId="77777777" w:rsidR="007C12CB" w:rsidRPr="007C12CB" w:rsidRDefault="007C12CB" w:rsidP="007C12CB">
      <w:pPr>
        <w:pStyle w:val="Paragrafoelenco"/>
        <w:numPr>
          <w:ilvl w:val="0"/>
          <w:numId w:val="6"/>
        </w:numPr>
        <w:tabs>
          <w:tab w:val="left" w:pos="5940"/>
        </w:tabs>
        <w:rPr>
          <w:rFonts w:eastAsiaTheme="minorEastAsia" w:cs="Calibri"/>
          <w:sz w:val="22"/>
          <w:szCs w:val="22"/>
        </w:rPr>
      </w:pPr>
      <w:r w:rsidRPr="007C12CB">
        <w:rPr>
          <w:rFonts w:eastAsiaTheme="minorEastAsia" w:cs="Calibri"/>
          <w:b/>
          <w:bCs/>
          <w:sz w:val="22"/>
          <w:szCs w:val="22"/>
        </w:rPr>
        <w:t xml:space="preserve">infinita </w:t>
      </w:r>
      <w:r w:rsidRPr="007C12CB">
        <w:rPr>
          <w:rFonts w:eastAsiaTheme="minorEastAsia" w:cs="Calibri"/>
          <w:sz w:val="22"/>
          <w:szCs w:val="22"/>
        </w:rPr>
        <w:t>se il calcolo non è terminante</w:t>
      </w:r>
    </w:p>
    <w:p w14:paraId="68022ABB" w14:textId="77777777" w:rsidR="007C12CB" w:rsidRPr="007C12CB" w:rsidRDefault="007C12CB" w:rsidP="007C12CB">
      <w:pPr>
        <w:pStyle w:val="Paragrafoelenco"/>
        <w:numPr>
          <w:ilvl w:val="0"/>
          <w:numId w:val="6"/>
        </w:numPr>
        <w:tabs>
          <w:tab w:val="left" w:pos="5940"/>
        </w:tabs>
        <w:rPr>
          <w:rFonts w:eastAsiaTheme="minorEastAsia" w:cs="Calibri"/>
          <w:sz w:val="22"/>
          <w:szCs w:val="22"/>
        </w:rPr>
      </w:pPr>
      <w:r w:rsidRPr="007C12CB">
        <w:rPr>
          <w:rFonts w:eastAsiaTheme="minorEastAsia" w:cs="Calibri"/>
          <w:b/>
          <w:bCs/>
          <w:sz w:val="22"/>
          <w:szCs w:val="22"/>
        </w:rPr>
        <w:t xml:space="preserve">finita </w:t>
      </w:r>
      <w:r w:rsidRPr="007C12CB">
        <w:rPr>
          <w:rFonts w:eastAsiaTheme="minorEastAsia" w:cs="Calibri"/>
          <w:sz w:val="22"/>
          <w:szCs w:val="22"/>
        </w:rPr>
        <w:t>se il calcolo è terminante (quindi S</w:t>
      </w:r>
      <w:r w:rsidRPr="007C12CB">
        <w:rPr>
          <w:rFonts w:eastAsiaTheme="minorEastAsia" w:cs="Calibri"/>
          <w:sz w:val="22"/>
          <w:szCs w:val="22"/>
          <w:vertAlign w:val="subscript"/>
        </w:rPr>
        <w:t>n</w:t>
      </w:r>
      <w:r w:rsidRPr="007C12CB">
        <w:rPr>
          <w:rFonts w:eastAsiaTheme="minorEastAsia" w:cs="Calibri"/>
          <w:sz w:val="22"/>
          <w:szCs w:val="22"/>
        </w:rPr>
        <w:t xml:space="preserve"> è l+1 ossia l’istantanea terminale) </w:t>
      </w:r>
    </w:p>
    <w:p w14:paraId="37E33C4E" w14:textId="3BD102B6" w:rsidR="004974E0" w:rsidRPr="004974E0" w:rsidRDefault="004974E0" w:rsidP="004974E0">
      <w:pPr>
        <w:tabs>
          <w:tab w:val="left" w:pos="5940"/>
        </w:tabs>
        <w:rPr>
          <w:rFonts w:eastAsiaTheme="minorEastAsia" w:cs="Calibri"/>
        </w:rPr>
      </w:pPr>
    </w:p>
    <w:sectPr w:rsidR="004974E0" w:rsidRPr="004974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E56"/>
    <w:multiLevelType w:val="hybridMultilevel"/>
    <w:tmpl w:val="480C572A"/>
    <w:lvl w:ilvl="0" w:tplc="3912F7C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44188"/>
    <w:multiLevelType w:val="hybridMultilevel"/>
    <w:tmpl w:val="881621DE"/>
    <w:lvl w:ilvl="0" w:tplc="615EE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E3277"/>
    <w:multiLevelType w:val="hybridMultilevel"/>
    <w:tmpl w:val="7F54471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97E71"/>
    <w:multiLevelType w:val="hybridMultilevel"/>
    <w:tmpl w:val="1706CA94"/>
    <w:lvl w:ilvl="0" w:tplc="1D1E5242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9009B"/>
    <w:multiLevelType w:val="hybridMultilevel"/>
    <w:tmpl w:val="B64C1ABE"/>
    <w:lvl w:ilvl="0" w:tplc="615EE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B47A5"/>
    <w:multiLevelType w:val="hybridMultilevel"/>
    <w:tmpl w:val="949815C6"/>
    <w:lvl w:ilvl="0" w:tplc="615EE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17549"/>
    <w:multiLevelType w:val="hybridMultilevel"/>
    <w:tmpl w:val="28E2DC0E"/>
    <w:lvl w:ilvl="0" w:tplc="8B6C14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C323E5"/>
    <w:multiLevelType w:val="hybridMultilevel"/>
    <w:tmpl w:val="54748244"/>
    <w:lvl w:ilvl="0" w:tplc="1D04A3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427005">
    <w:abstractNumId w:val="7"/>
  </w:num>
  <w:num w:numId="2" w16cid:durableId="1138841283">
    <w:abstractNumId w:val="6"/>
  </w:num>
  <w:num w:numId="3" w16cid:durableId="601956959">
    <w:abstractNumId w:val="4"/>
  </w:num>
  <w:num w:numId="4" w16cid:durableId="2038387871">
    <w:abstractNumId w:val="0"/>
  </w:num>
  <w:num w:numId="5" w16cid:durableId="2102293356">
    <w:abstractNumId w:val="2"/>
  </w:num>
  <w:num w:numId="6" w16cid:durableId="418601434">
    <w:abstractNumId w:val="5"/>
  </w:num>
  <w:num w:numId="7" w16cid:durableId="462894550">
    <w:abstractNumId w:val="1"/>
  </w:num>
  <w:num w:numId="8" w16cid:durableId="1813207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EC"/>
    <w:rsid w:val="002D1B95"/>
    <w:rsid w:val="004974E0"/>
    <w:rsid w:val="005210EC"/>
    <w:rsid w:val="006A4E15"/>
    <w:rsid w:val="007C12CB"/>
    <w:rsid w:val="007D1995"/>
    <w:rsid w:val="0089279F"/>
    <w:rsid w:val="00B856F7"/>
    <w:rsid w:val="00BA154C"/>
    <w:rsid w:val="00D46B51"/>
    <w:rsid w:val="00E4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3772C"/>
  <w15:chartTrackingRefBased/>
  <w15:docId w15:val="{CE3C060D-D8CB-4ADB-AFDA-0B080365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before="20"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2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1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1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1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10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10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10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10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10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10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1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10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10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10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10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10EC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E449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9CAFE-E3CA-4D39-AE54-C9979A6EC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545</Words>
  <Characters>2365</Characters>
  <Application>Microsoft Office Word</Application>
  <DocSecurity>0</DocSecurity>
  <Lines>181</Lines>
  <Paragraphs>207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2</cp:revision>
  <dcterms:created xsi:type="dcterms:W3CDTF">2026-02-20T09:29:00Z</dcterms:created>
  <dcterms:modified xsi:type="dcterms:W3CDTF">2026-02-20T11:54:00Z</dcterms:modified>
</cp:coreProperties>
</file>