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6415" w14:textId="1E9176C0" w:rsidR="006827A2" w:rsidRPr="00563CFD" w:rsidRDefault="00810495" w:rsidP="00563CFD">
      <w:pPr>
        <w:jc w:val="center"/>
        <w:rPr>
          <w:b/>
          <w:bCs/>
          <w:i/>
          <w:iCs/>
        </w:rPr>
      </w:pPr>
      <w:r w:rsidRPr="00563CFD">
        <w:rPr>
          <w:b/>
          <w:bCs/>
          <w:i/>
          <w:iCs/>
        </w:rPr>
        <w:t>Capitolo 5 EDIT</w:t>
      </w:r>
    </w:p>
    <w:p w14:paraId="0D69CAEC" w14:textId="005C87AF" w:rsidR="00810495" w:rsidRDefault="00810495">
      <w:pPr>
        <w:rPr>
          <w:b/>
          <w:bCs/>
        </w:rPr>
      </w:pPr>
      <w:r>
        <w:rPr>
          <w:b/>
          <w:bCs/>
        </w:rPr>
        <w:t>Macchina di Turing (</w:t>
      </w:r>
      <w:proofErr w:type="spellStart"/>
      <w:r>
        <w:rPr>
          <w:b/>
          <w:bCs/>
        </w:rPr>
        <w:t>MdT</w:t>
      </w:r>
      <w:proofErr w:type="spellEnd"/>
      <w:r>
        <w:rPr>
          <w:b/>
          <w:bCs/>
        </w:rPr>
        <w:t>)</w:t>
      </w:r>
    </w:p>
    <w:p w14:paraId="517EB5EC" w14:textId="29002247" w:rsidR="00810495" w:rsidRDefault="00810495">
      <w:r>
        <w:t xml:space="preserve">È una macchina che scorre su un nastro infinito e reagisce al suo contenuto in base al proprio stato attuale e alle istruzioni (entrambi sono scelti da Insiemi finiti). Ed il calcolo termina quando la macchina non trova istruzioni corrispondenti alla condizione attuale. </w:t>
      </w:r>
    </w:p>
    <w:p w14:paraId="0C0585AD" w14:textId="77777777" w:rsidR="00810495" w:rsidRDefault="00810495">
      <w:r>
        <w:rPr>
          <w:b/>
          <w:bCs/>
        </w:rPr>
        <w:t xml:space="preserve">Formalmente </w:t>
      </w:r>
      <w:r>
        <w:t xml:space="preserve">una </w:t>
      </w:r>
      <w:proofErr w:type="spellStart"/>
      <w:r>
        <w:t>MdT</w:t>
      </w:r>
      <w:proofErr w:type="spellEnd"/>
      <w:r>
        <w:t xml:space="preserve"> è una 4-upla M=(Q, q</w:t>
      </w:r>
      <w:r>
        <w:rPr>
          <w:vertAlign w:val="subscript"/>
        </w:rPr>
        <w:t>1</w:t>
      </w:r>
      <w:r>
        <w:t xml:space="preserve">, A, I) dove </w:t>
      </w:r>
    </w:p>
    <w:p w14:paraId="397BB2D5" w14:textId="77777777" w:rsidR="00810495" w:rsidRDefault="00810495" w:rsidP="00810495">
      <w:pPr>
        <w:pStyle w:val="Paragrafoelenco"/>
        <w:numPr>
          <w:ilvl w:val="0"/>
          <w:numId w:val="1"/>
        </w:numPr>
      </w:pPr>
      <w:r>
        <w:t>Q è l’insieme finito di stati</w:t>
      </w:r>
    </w:p>
    <w:p w14:paraId="49168CF2" w14:textId="77777777" w:rsidR="00810495" w:rsidRDefault="00810495" w:rsidP="00810495">
      <w:pPr>
        <w:pStyle w:val="Paragrafoelenco"/>
        <w:numPr>
          <w:ilvl w:val="0"/>
          <w:numId w:val="1"/>
        </w:numPr>
      </w:pPr>
      <w:r>
        <w:t>q</w:t>
      </w:r>
      <w:r w:rsidRPr="00810495">
        <w:rPr>
          <w:vertAlign w:val="subscript"/>
        </w:rPr>
        <w:t>1</w:t>
      </w:r>
      <w:r>
        <w:t xml:space="preserve"> è lo stato iniziale</w:t>
      </w:r>
    </w:p>
    <w:p w14:paraId="5634D38A" w14:textId="77777777" w:rsidR="00810495" w:rsidRDefault="00810495" w:rsidP="00810495">
      <w:pPr>
        <w:pStyle w:val="Paragrafoelenco"/>
        <w:numPr>
          <w:ilvl w:val="0"/>
          <w:numId w:val="1"/>
        </w:numPr>
      </w:pPr>
      <w:r>
        <w:t xml:space="preserve">A è l’insieme finito dei simboli (cifre) che si possono scrivere sul nastro </w:t>
      </w:r>
    </w:p>
    <w:p w14:paraId="1525CDE9" w14:textId="0133A459" w:rsidR="00810495" w:rsidRDefault="00810495" w:rsidP="00810495">
      <w:pPr>
        <w:pStyle w:val="Paragrafoelenco"/>
        <w:numPr>
          <w:ilvl w:val="0"/>
          <w:numId w:val="1"/>
        </w:numPr>
      </w:pPr>
      <w:r>
        <w:t xml:space="preserve">I è l’insieme finito di istruzioni: </w:t>
      </w:r>
      <m:oMath>
        <m:r>
          <w:rPr>
            <w:rFonts w:ascii="Cambria Math" w:hAnsi="Cambria Math"/>
          </w:rPr>
          <m:t>I⊆Q×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⊔</m:t>
                </m:r>
              </m:e>
            </m:d>
          </m:e>
        </m:d>
        <m:r>
          <w:rPr>
            <w:rFonts w:ascii="Cambria Math" w:hAnsi="Cambria Math"/>
          </w:rPr>
          <m:t xml:space="preserve">×(A </m:t>
        </m:r>
        <m:nary>
          <m:naryPr>
            <m:chr m:val="⋃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{⊔,L,R})×Q</m:t>
            </m:r>
          </m:e>
        </m:nary>
      </m:oMath>
    </w:p>
    <w:p w14:paraId="4BAB8DF2" w14:textId="11320D0E" w:rsidR="00810495" w:rsidRDefault="00B3699A">
      <w:r>
        <w:t xml:space="preserve">Quindi, ogni istruzione è una 4-upla data da uno stato attuale, simbolo letto, simbolo da scrivere (o direzione in cui spostarsi) e stato a cui passare. </w:t>
      </w:r>
    </w:p>
    <w:p w14:paraId="4C8C8A7F" w14:textId="30D3E0DA" w:rsidR="00B3699A" w:rsidRDefault="00B3699A">
      <w:pPr>
        <w:rPr>
          <w:b/>
          <w:bCs/>
        </w:rPr>
      </w:pPr>
      <w:r>
        <w:rPr>
          <w:b/>
          <w:bCs/>
        </w:rPr>
        <w:t xml:space="preserve">Automa a stati finiti </w:t>
      </w:r>
    </w:p>
    <w:p w14:paraId="2209164C" w14:textId="1F117199" w:rsidR="00B3699A" w:rsidRDefault="00B3699A">
      <w:r>
        <w:t>È una macchina che legge un input e può solo cambiare stato di conseguenza, non producendo alcun output. Per questo son detti anche accettori, i quali hanno due configurazioni possibili: accettazione e rifiuto</w:t>
      </w:r>
    </w:p>
    <w:p w14:paraId="63B73467" w14:textId="77777777" w:rsidR="00B3699A" w:rsidRDefault="00B3699A">
      <w:r>
        <w:t xml:space="preserve">Tra quelli di accettazione abbiamo gli: </w:t>
      </w:r>
    </w:p>
    <w:p w14:paraId="59EA8EBC" w14:textId="47B36C85" w:rsidR="00B3699A" w:rsidRPr="009D3A56" w:rsidRDefault="00B3699A">
      <w:pPr>
        <w:rPr>
          <w:b/>
          <w:bCs/>
        </w:rPr>
      </w:pPr>
      <w:r>
        <w:rPr>
          <w:b/>
          <w:bCs/>
        </w:rPr>
        <w:t xml:space="preserve">Automi finiti deterministici (DFA) </w:t>
      </w:r>
      <w:r w:rsidR="009D3A56">
        <w:rPr>
          <w:b/>
          <w:bCs/>
        </w:rPr>
        <w:t>(</w:t>
      </w:r>
      <w:r w:rsidR="009D3A56" w:rsidRPr="009D3A56">
        <w:rPr>
          <w:b/>
          <w:bCs/>
          <w:color w:val="EE0000"/>
        </w:rPr>
        <w:t>domanda d’esame</w:t>
      </w:r>
      <w:r w:rsidR="009D3A56">
        <w:rPr>
          <w:b/>
          <w:bCs/>
        </w:rPr>
        <w:t>)</w:t>
      </w:r>
    </w:p>
    <w:p w14:paraId="40A9F693" w14:textId="1E9AFBD4" w:rsidR="00B3699A" w:rsidRDefault="00B3699A">
      <w:pPr>
        <w:rPr>
          <w:rFonts w:eastAsiaTheme="minorEastAsia"/>
        </w:rPr>
      </w:pPr>
      <w:r>
        <w:t xml:space="preserve">Sono una </w:t>
      </w:r>
      <w:r w:rsidR="009D3A56">
        <w:t>5</w:t>
      </w:r>
      <w:r>
        <w:t>-upla</w:t>
      </w:r>
      <w:r w:rsidR="00FD7D40">
        <w:t xml:space="preserve"> M = </w:t>
      </w:r>
      <w:r>
        <w:t xml:space="preserve">(Q, A, </w:t>
      </w:r>
      <m:oMath>
        <m:r>
          <w:rPr>
            <w:rFonts w:ascii="Cambria Math" w:hAnsi="Cambria Math"/>
          </w:rPr>
          <m:t>δ</m:t>
        </m:r>
      </m:oMath>
      <w:r w:rsidR="0086476C">
        <w:rPr>
          <w:rFonts w:eastAsiaTheme="minorEastAsia"/>
        </w:rPr>
        <w:t>, q</w:t>
      </w:r>
      <w:r w:rsidR="0086476C">
        <w:rPr>
          <w:rFonts w:eastAsiaTheme="minorEastAsia"/>
          <w:vertAlign w:val="subscript"/>
        </w:rPr>
        <w:t>1</w:t>
      </w:r>
      <w:r w:rsidR="0086476C">
        <w:rPr>
          <w:rFonts w:eastAsiaTheme="minorEastAsia"/>
        </w:rPr>
        <w:t xml:space="preserve">, F) dove: </w:t>
      </w:r>
    </w:p>
    <w:p w14:paraId="776236A2" w14:textId="7C11949E" w:rsidR="0086476C" w:rsidRPr="0086476C" w:rsidRDefault="0086476C" w:rsidP="0086476C">
      <w:pPr>
        <w:pStyle w:val="Paragrafoelenco"/>
        <w:numPr>
          <w:ilvl w:val="0"/>
          <w:numId w:val="2"/>
        </w:numPr>
        <w:rPr>
          <w:rFonts w:eastAsiaTheme="minorEastAsia"/>
        </w:rPr>
      </w:pPr>
      <w:r w:rsidRPr="0086476C">
        <w:rPr>
          <w:rFonts w:eastAsiaTheme="minorEastAsia"/>
        </w:rPr>
        <w:t>Q è l’insieme finito di stati</w:t>
      </w:r>
    </w:p>
    <w:p w14:paraId="375E87E7" w14:textId="3C8B0B12" w:rsidR="0086476C" w:rsidRPr="0086476C" w:rsidRDefault="0086476C" w:rsidP="0086476C">
      <w:pPr>
        <w:pStyle w:val="Paragrafoelenco"/>
        <w:numPr>
          <w:ilvl w:val="0"/>
          <w:numId w:val="2"/>
        </w:numPr>
        <w:rPr>
          <w:rFonts w:eastAsiaTheme="minorEastAsia"/>
        </w:rPr>
      </w:pPr>
      <w:r w:rsidRPr="0086476C">
        <w:rPr>
          <w:rFonts w:eastAsiaTheme="minorEastAsia"/>
        </w:rPr>
        <w:t xml:space="preserve">A è l’insieme finito di simboli </w:t>
      </w:r>
    </w:p>
    <w:p w14:paraId="2494713F" w14:textId="403D5B40" w:rsidR="0086476C" w:rsidRPr="0086476C" w:rsidRDefault="0086476C" w:rsidP="0086476C">
      <w:pPr>
        <w:pStyle w:val="Paragrafoelenco"/>
        <w:numPr>
          <w:ilvl w:val="0"/>
          <w:numId w:val="2"/>
        </w:numPr>
        <w:rPr>
          <w:rFonts w:eastAsiaTheme="minorEastAsia"/>
        </w:rPr>
      </w:pPr>
      <m:oMath>
        <m:r>
          <w:rPr>
            <w:rFonts w:ascii="Cambria Math" w:hAnsi="Cambria Math"/>
          </w:rPr>
          <m:t>δ</m:t>
        </m:r>
      </m:oMath>
      <w:r w:rsidRPr="0086476C">
        <w:rPr>
          <w:rFonts w:eastAsiaTheme="minorEastAsia"/>
        </w:rPr>
        <w:t xml:space="preserve">: è la funzione di transizione definita come: Q </w:t>
      </w:r>
      <m:oMath>
        <m:r>
          <w:rPr>
            <w:rFonts w:ascii="Cambria Math" w:hAnsi="Cambria Math"/>
          </w:rPr>
          <m:t>×</m:t>
        </m:r>
      </m:oMath>
      <w:r w:rsidRPr="0086476C">
        <w:rPr>
          <w:rFonts w:eastAsiaTheme="minorEastAsia"/>
        </w:rPr>
        <w:t xml:space="preserve"> A -&gt; Q</w:t>
      </w:r>
      <w:r w:rsidR="009D3A56">
        <w:rPr>
          <w:rFonts w:eastAsiaTheme="minorEastAsia"/>
        </w:rPr>
        <w:t xml:space="preserve"> (</w:t>
      </w:r>
      <w:r w:rsidR="009D3A56" w:rsidRPr="009D3A56">
        <w:rPr>
          <w:rFonts w:eastAsiaTheme="minorEastAsia"/>
          <w:color w:val="EE0000"/>
        </w:rPr>
        <w:t>domanda d’esame</w:t>
      </w:r>
      <w:r w:rsidR="009D3A56">
        <w:rPr>
          <w:rFonts w:eastAsiaTheme="minorEastAsia"/>
        </w:rPr>
        <w:t>)</w:t>
      </w:r>
    </w:p>
    <w:p w14:paraId="4A93A918" w14:textId="6D22E531" w:rsidR="0086476C" w:rsidRPr="0086476C" w:rsidRDefault="0086476C" w:rsidP="0086476C">
      <w:pPr>
        <w:pStyle w:val="Paragrafoelenco"/>
        <w:numPr>
          <w:ilvl w:val="0"/>
          <w:numId w:val="2"/>
        </w:numPr>
        <w:rPr>
          <w:rFonts w:eastAsiaTheme="minorEastAsia"/>
        </w:rPr>
      </w:pPr>
      <w:r w:rsidRPr="0086476C">
        <w:rPr>
          <w:rFonts w:eastAsiaTheme="minorEastAsia"/>
        </w:rPr>
        <w:t>q</w:t>
      </w:r>
      <w:r w:rsidRPr="0086476C">
        <w:rPr>
          <w:rFonts w:eastAsiaTheme="minorEastAsia"/>
          <w:vertAlign w:val="subscript"/>
        </w:rPr>
        <w:t>1</w:t>
      </w:r>
      <w:r w:rsidRPr="0086476C">
        <w:rPr>
          <w:rFonts w:eastAsiaTheme="minorEastAsia"/>
        </w:rPr>
        <w:t xml:space="preserve"> è lo stato iniziale </w:t>
      </w:r>
    </w:p>
    <w:p w14:paraId="4B380727" w14:textId="29723CFC" w:rsidR="0086476C" w:rsidRDefault="0086476C" w:rsidP="0086476C">
      <w:pPr>
        <w:pStyle w:val="Paragrafoelenco"/>
        <w:numPr>
          <w:ilvl w:val="0"/>
          <w:numId w:val="2"/>
        </w:numPr>
        <w:rPr>
          <w:rFonts w:eastAsiaTheme="minorEastAsia"/>
        </w:rPr>
      </w:pPr>
      <w:r w:rsidRPr="0086476C">
        <w:rPr>
          <w:rFonts w:eastAsiaTheme="minorEastAsia"/>
        </w:rPr>
        <w:t>F</w:t>
      </w:r>
      <m:oMath>
        <m:r>
          <w:rPr>
            <w:rFonts w:ascii="Cambria Math" w:eastAsiaTheme="minorEastAsia" w:hAnsi="Cambria Math"/>
          </w:rPr>
          <m:t>⊆</m:t>
        </m:r>
      </m:oMath>
      <w:r w:rsidRPr="0086476C">
        <w:rPr>
          <w:rFonts w:eastAsiaTheme="minorEastAsia"/>
        </w:rPr>
        <w:t>Q è l’insieme degli stati terminali (di accettazione)</w:t>
      </w:r>
    </w:p>
    <w:p w14:paraId="2023C22E" w14:textId="630065BA" w:rsidR="0086476C" w:rsidRDefault="0086476C">
      <w:pPr>
        <w:rPr>
          <w:rFonts w:eastAsiaTheme="minorEastAsia"/>
        </w:rPr>
      </w:pPr>
      <w:r>
        <w:rPr>
          <w:rFonts w:eastAsiaTheme="minorEastAsia"/>
        </w:rPr>
        <w:t xml:space="preserve">Grazie alla funzione di transizione </w:t>
      </w:r>
      <w:r w:rsidR="00FD7D40">
        <w:rPr>
          <w:rFonts w:eastAsiaTheme="minorEastAsia"/>
        </w:rPr>
        <w:t>ogni stato e simbolo di input avrà un unico stato successivo.</w:t>
      </w:r>
    </w:p>
    <w:p w14:paraId="68BD5F80" w14:textId="7CB19973" w:rsidR="009D3A56" w:rsidRPr="009D3A56" w:rsidRDefault="009D3A5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Linguaggio accettato da un DFA </w:t>
      </w:r>
      <w:r>
        <w:rPr>
          <w:b/>
          <w:bCs/>
        </w:rPr>
        <w:t>(</w:t>
      </w:r>
      <w:r w:rsidRPr="009D3A56">
        <w:rPr>
          <w:b/>
          <w:bCs/>
          <w:color w:val="EE0000"/>
        </w:rPr>
        <w:t>domanda d’esame</w:t>
      </w:r>
      <w:r>
        <w:rPr>
          <w:b/>
          <w:bCs/>
        </w:rPr>
        <w:t>)</w:t>
      </w:r>
    </w:p>
    <w:p w14:paraId="503B1B8D" w14:textId="0CE282B7" w:rsidR="00FD7D40" w:rsidRDefault="00FD7D40">
      <w:pPr>
        <w:rPr>
          <w:rFonts w:eastAsiaTheme="minorEastAsia"/>
        </w:rPr>
      </w:pPr>
      <w:r>
        <w:rPr>
          <w:rFonts w:eastAsiaTheme="minorEastAsia"/>
        </w:rPr>
        <w:t xml:space="preserve">Dalla definizione di DFA possiamo dire che un linguaggio L è accettato da un DFA M </w:t>
      </w:r>
      <w:r w:rsidRPr="00FD7D40">
        <w:rPr>
          <w:rFonts w:eastAsiaTheme="minorEastAsia"/>
        </w:rPr>
        <w:sym w:font="Wingdings" w:char="F0F3"/>
      </w:r>
    </w:p>
    <w:p w14:paraId="67493847" w14:textId="2171E1CC" w:rsidR="00FD7D40" w:rsidRDefault="00FD7D40">
      <w:pPr>
        <w:rPr>
          <w:rFonts w:ascii="Cambria Math" w:eastAsiaTheme="minorEastAsia" w:hAnsi="Cambria Math"/>
          <w:iCs/>
        </w:rPr>
      </w:pPr>
      <w:r>
        <w:rPr>
          <w:rFonts w:eastAsiaTheme="minorEastAsia"/>
        </w:rPr>
        <w:t>L = L(M)={</w:t>
      </w:r>
      <m:oMath>
        <m:r>
          <w:rPr>
            <w:rFonts w:ascii="Cambria Math" w:eastAsiaTheme="minorEastAsia" w:hAnsi="Cambria Math"/>
          </w:rPr>
          <m:t>w∈</m:t>
        </m:r>
      </m:oMath>
      <w:r>
        <w:rPr>
          <w:rFonts w:eastAsiaTheme="minorEastAsia"/>
        </w:rPr>
        <w:t xml:space="preserve">A* | </w:t>
      </w:r>
      <m:oMath>
        <m:r>
          <w:rPr>
            <w:rFonts w:ascii="Cambria Math" w:hAnsi="Cambria Math"/>
          </w:rPr>
          <m:t>δ</m:t>
        </m:r>
      </m:oMath>
      <w:r>
        <w:rPr>
          <w:rFonts w:eastAsiaTheme="minorEastAsia"/>
        </w:rPr>
        <w:t>*(</w:t>
      </w:r>
      <w:r w:rsidRPr="00FD7D40">
        <w:rPr>
          <w:rFonts w:eastAsiaTheme="minorEastAsia"/>
        </w:rPr>
        <w:t xml:space="preserve"> </w:t>
      </w:r>
      <w:r w:rsidRPr="0086476C">
        <w:rPr>
          <w:rFonts w:eastAsiaTheme="minorEastAsia"/>
        </w:rPr>
        <w:t>q</w:t>
      </w:r>
      <w:r w:rsidRPr="0086476C">
        <w:rPr>
          <w:rFonts w:eastAsiaTheme="minorEastAsia"/>
          <w:vertAlign w:val="subscript"/>
        </w:rPr>
        <w:t>1</w:t>
      </w:r>
      <w:r>
        <w:rPr>
          <w:rFonts w:eastAsiaTheme="minorEastAsia"/>
        </w:rPr>
        <w:t>,w)</w:t>
      </w:r>
      <w:r w:rsidRPr="00FD7D40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∈F</m:t>
        </m:r>
      </m:oMath>
      <w:r>
        <w:rPr>
          <w:rFonts w:ascii="Cambria Math" w:eastAsiaTheme="minorEastAsia" w:hAnsi="Cambria Math"/>
          <w:iCs/>
        </w:rPr>
        <w:t xml:space="preserve">} in cui L(M) rappresenta l’insieme di stringhe accettate da M </w:t>
      </w:r>
    </w:p>
    <w:p w14:paraId="1C0D15BE" w14:textId="5DA118E9" w:rsidR="00FD7D40" w:rsidRPr="00FD7D40" w:rsidRDefault="00FD7D40">
      <w:pPr>
        <w:rPr>
          <w:rFonts w:eastAsiaTheme="minorEastAsia" w:cs="Calibri"/>
          <w:b/>
          <w:bCs/>
          <w:iCs/>
        </w:rPr>
      </w:pPr>
      <w:r w:rsidRPr="00FD7D40">
        <w:rPr>
          <w:rFonts w:eastAsiaTheme="minorEastAsia" w:cs="Calibri"/>
          <w:b/>
          <w:bCs/>
          <w:iCs/>
        </w:rPr>
        <w:t xml:space="preserve">Linguaggi regolari </w:t>
      </w:r>
    </w:p>
    <w:p w14:paraId="6CD6B1F1" w14:textId="42B93098" w:rsidR="00FD7D40" w:rsidRDefault="00FD7D40">
      <w:pPr>
        <w:rPr>
          <w:rFonts w:eastAsiaTheme="minorEastAsia" w:cs="Calibri"/>
        </w:rPr>
      </w:pPr>
      <w:r w:rsidRPr="00FD7D40">
        <w:rPr>
          <w:rFonts w:eastAsiaTheme="minorEastAsia" w:cs="Calibri"/>
          <w:iCs/>
        </w:rPr>
        <w:t>Un li</w:t>
      </w:r>
      <w:r>
        <w:rPr>
          <w:rFonts w:eastAsiaTheme="minorEastAsia" w:cs="Calibri"/>
          <w:iCs/>
        </w:rPr>
        <w:t>nguaggio L</w:t>
      </w:r>
      <m:oMath>
        <m:r>
          <w:rPr>
            <w:rFonts w:ascii="Cambria Math" w:eastAsiaTheme="minorEastAsia" w:hAnsi="Cambria Math"/>
          </w:rPr>
          <m:t>⊆</m:t>
        </m:r>
      </m:oMath>
      <w:r>
        <w:rPr>
          <w:rFonts w:eastAsiaTheme="minorEastAsia" w:cs="Calibri"/>
        </w:rPr>
        <w:t xml:space="preserve">A* è regolare se esiste un DFA M su A tale che L=L(M) </w:t>
      </w:r>
    </w:p>
    <w:p w14:paraId="2C22051B" w14:textId="432AC4C6" w:rsidR="00FD7D40" w:rsidRDefault="00FD7D40">
      <w:pPr>
        <w:rPr>
          <w:rFonts w:eastAsiaTheme="minorEastAsia" w:cs="Calibri"/>
          <w:b/>
          <w:bCs/>
        </w:rPr>
      </w:pPr>
      <w:r>
        <w:rPr>
          <w:rFonts w:eastAsiaTheme="minorEastAsia" w:cs="Calibri"/>
          <w:b/>
          <w:bCs/>
        </w:rPr>
        <w:t>Teorema SKIPPATO</w:t>
      </w:r>
    </w:p>
    <w:p w14:paraId="53D9554A" w14:textId="10C84B23" w:rsidR="00FD7D40" w:rsidRDefault="00FD7D40">
      <w:pPr>
        <w:rPr>
          <w:rFonts w:eastAsiaTheme="minorEastAsia" w:cs="Calibri"/>
          <w:b/>
          <w:bCs/>
        </w:rPr>
      </w:pPr>
      <w:r>
        <w:rPr>
          <w:rFonts w:eastAsiaTheme="minorEastAsia" w:cs="Calibri"/>
          <w:b/>
          <w:bCs/>
        </w:rPr>
        <w:t xml:space="preserve">Teorema: </w:t>
      </w:r>
      <w:r w:rsidR="009D3A56">
        <w:rPr>
          <w:rFonts w:eastAsiaTheme="minorEastAsia" w:cs="Calibri"/>
          <w:b/>
          <w:bCs/>
        </w:rPr>
        <w:t xml:space="preserve"> regolarità del complemento</w:t>
      </w:r>
    </w:p>
    <w:p w14:paraId="468ECBB1" w14:textId="2D7A3D5C" w:rsidR="00FD7D40" w:rsidRDefault="00FD7D40">
      <w:pPr>
        <w:rPr>
          <w:rFonts w:eastAsiaTheme="minorEastAsia" w:cs="Calibri"/>
        </w:rPr>
      </w:pPr>
      <w:r>
        <w:rPr>
          <w:rFonts w:eastAsiaTheme="minorEastAsia" w:cs="Calibri"/>
        </w:rPr>
        <w:t xml:space="preserve">Se </w:t>
      </w:r>
      <w:r>
        <w:rPr>
          <w:rFonts w:eastAsiaTheme="minorEastAsia" w:cs="Calibri"/>
          <w:iCs/>
        </w:rPr>
        <w:t>L</w:t>
      </w:r>
      <m:oMath>
        <m:r>
          <w:rPr>
            <w:rFonts w:ascii="Cambria Math" w:eastAsiaTheme="minorEastAsia" w:hAnsi="Cambria Math"/>
          </w:rPr>
          <m:t>⊆</m:t>
        </m:r>
      </m:oMath>
      <w:r>
        <w:rPr>
          <w:rFonts w:eastAsiaTheme="minorEastAsia" w:cs="Calibri"/>
        </w:rPr>
        <w:t xml:space="preserve">A* è regolare allora lo è anche il suo complemento </w:t>
      </w:r>
    </w:p>
    <w:p w14:paraId="5E8BBCED" w14:textId="163F5E35" w:rsidR="00FD7D40" w:rsidRDefault="00FD7D40">
      <w:pPr>
        <w:rPr>
          <w:rFonts w:eastAsiaTheme="minorEastAsia" w:cs="Calibri"/>
          <w:b/>
          <w:bCs/>
        </w:rPr>
      </w:pPr>
      <w:r>
        <w:rPr>
          <w:rFonts w:eastAsiaTheme="minorEastAsia" w:cs="Calibri"/>
          <w:b/>
          <w:bCs/>
        </w:rPr>
        <w:t xml:space="preserve">Dimostrazione </w:t>
      </w:r>
    </w:p>
    <w:p w14:paraId="642459BC" w14:textId="07033F86" w:rsidR="00FD7D40" w:rsidRDefault="00FD7D40">
      <w:pPr>
        <w:rPr>
          <w:rFonts w:eastAsiaTheme="minorEastAsia"/>
        </w:rPr>
      </w:pPr>
      <w:r>
        <w:rPr>
          <w:rFonts w:eastAsiaTheme="minorEastAsia" w:cs="Calibri"/>
        </w:rPr>
        <w:t>Sia M=(</w:t>
      </w:r>
      <w:r>
        <w:t xml:space="preserve">Q, A, </w:t>
      </w:r>
      <m:oMath>
        <m:r>
          <w:rPr>
            <w:rFonts w:ascii="Cambria Math" w:hAnsi="Cambria Math"/>
          </w:rPr>
          <m:t>δ</m:t>
        </m:r>
      </m:oMath>
      <w:r>
        <w:rPr>
          <w:rFonts w:eastAsiaTheme="minorEastAsia"/>
        </w:rPr>
        <w:t>, q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, F) un DFA tale che L=L(M) allora il complemento di M: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</m:oMath>
      <w:r>
        <w:rPr>
          <w:rFonts w:eastAsiaTheme="minorEastAsia"/>
        </w:rPr>
        <w:t>=</w:t>
      </w:r>
      <w:r>
        <w:rPr>
          <w:rFonts w:eastAsiaTheme="minorEastAsia" w:cs="Calibri"/>
        </w:rPr>
        <w:t>(</w:t>
      </w:r>
      <w:r>
        <w:t xml:space="preserve">Q, A, </w:t>
      </w:r>
      <m:oMath>
        <m:r>
          <w:rPr>
            <w:rFonts w:ascii="Cambria Math" w:hAnsi="Cambria Math"/>
          </w:rPr>
          <m:t>δ</m:t>
        </m:r>
      </m:oMath>
      <w:r>
        <w:rPr>
          <w:rFonts w:eastAsiaTheme="minorEastAsia"/>
        </w:rPr>
        <w:t>, q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, Q\F) è anch’esso un DFA tale che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</m:oMath>
      <w:r>
        <w:rPr>
          <w:rFonts w:eastAsiaTheme="minorEastAsia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  <m:r>
          <w:rPr>
            <w:rFonts w:ascii="Cambria Math" w:eastAsiaTheme="minorEastAsia" w:hAnsi="Cambria Math"/>
          </w:rPr>
          <m:t>(M)</m:t>
        </m:r>
      </m:oMath>
    </w:p>
    <w:p w14:paraId="7E6954C6" w14:textId="45D78A06" w:rsidR="00FD7D40" w:rsidRDefault="00FD7D4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Automi finiti non deterministici (NFA) </w:t>
      </w:r>
    </w:p>
    <w:p w14:paraId="65425BA7" w14:textId="4B857C57" w:rsidR="00FD7D40" w:rsidRDefault="00FD7D40">
      <w:pPr>
        <w:rPr>
          <w:rFonts w:eastAsiaTheme="minorEastAsia"/>
        </w:rPr>
      </w:pPr>
      <w:r>
        <w:rPr>
          <w:rFonts w:eastAsiaTheme="minorEastAsia"/>
        </w:rPr>
        <w:t xml:space="preserve">Sono una 5-upla M = </w:t>
      </w:r>
      <w:r w:rsidR="009D3A56">
        <w:rPr>
          <w:rFonts w:eastAsiaTheme="minorEastAsia" w:cs="Calibri"/>
        </w:rPr>
        <w:t>(</w:t>
      </w:r>
      <w:r w:rsidR="009D3A56">
        <w:t xml:space="preserve">Q, A, </w:t>
      </w:r>
      <m:oMath>
        <m:r>
          <w:rPr>
            <w:rFonts w:ascii="Cambria Math" w:hAnsi="Cambria Math"/>
          </w:rPr>
          <m:t>δ</m:t>
        </m:r>
      </m:oMath>
      <w:r w:rsidR="009D3A56">
        <w:rPr>
          <w:rFonts w:eastAsiaTheme="minorEastAsia"/>
        </w:rPr>
        <w:t>, q</w:t>
      </w:r>
      <w:r w:rsidR="009D3A56">
        <w:rPr>
          <w:rFonts w:eastAsiaTheme="minorEastAsia"/>
          <w:vertAlign w:val="subscript"/>
        </w:rPr>
        <w:t>1</w:t>
      </w:r>
      <w:r w:rsidR="009D3A56">
        <w:rPr>
          <w:rFonts w:eastAsiaTheme="minorEastAsia"/>
        </w:rPr>
        <w:t xml:space="preserve">, F) dove in particolare lo stato di transizione è definito come: </w:t>
      </w:r>
      <m:oMath>
        <m:r>
          <w:rPr>
            <w:rFonts w:ascii="Cambria Math" w:hAnsi="Cambria Math"/>
          </w:rPr>
          <m:t>δ:</m:t>
        </m:r>
        <m:r>
          <m:rPr>
            <m:sty m:val="p"/>
          </m:rPr>
          <w:rPr>
            <w:rFonts w:ascii="Cambria Math" w:eastAsiaTheme="minorEastAsia" w:hAnsi="Cambria Math"/>
          </w:rPr>
          <m:t xml:space="preserve">Q 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A -&gt;P(Q)</m:t>
        </m:r>
      </m:oMath>
    </w:p>
    <w:p w14:paraId="2BEE564F" w14:textId="35D197C0" w:rsidR="00F53A22" w:rsidRDefault="009D3A5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In particolare, questa funzione iterata è definita come: </w:t>
      </w:r>
      <m:oMath>
        <m:r>
          <w:rPr>
            <w:rFonts w:ascii="Cambria Math" w:hAnsi="Cambria Math"/>
          </w:rPr>
          <m:t>δ</m:t>
        </m:r>
      </m:oMath>
      <w:r>
        <w:rPr>
          <w:rFonts w:eastAsiaTheme="minorEastAsia"/>
        </w:rPr>
        <w:t xml:space="preserve">*: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Q </m:t>
        </m:r>
        <m:r>
          <w:rPr>
            <w:rFonts w:ascii="Cambria Math" w:hAnsi="Cambria Math"/>
          </w:rPr>
          <m:t>×A</m:t>
        </m:r>
      </m:oMath>
      <w:r>
        <w:rPr>
          <w:rFonts w:eastAsiaTheme="minorEastAsia"/>
        </w:rPr>
        <w:t xml:space="preserve">* -&gt; P(Q) </w:t>
      </w:r>
      <w:r w:rsidR="00F53A22">
        <w:rPr>
          <w:rFonts w:eastAsiaTheme="minorEastAsia"/>
        </w:rPr>
        <w:t xml:space="preserve">-&gt; restituisce quindi gli stati raggiungibili. In particolare, possiamo trovarci in due casi: </w:t>
      </w:r>
    </w:p>
    <w:p w14:paraId="20E8A457" w14:textId="149666C3" w:rsidR="00F53A22" w:rsidRDefault="00F53A22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Caso base: 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∀q∈Q  </m:t>
        </m:r>
        <m:r>
          <w:rPr>
            <w:rFonts w:ascii="Cambria Math" w:hAnsi="Cambria Math"/>
          </w:rPr>
          <m:t>δ</m:t>
        </m:r>
      </m:oMath>
      <w:r w:rsidR="00563CFD">
        <w:rPr>
          <w:rFonts w:eastAsiaTheme="minorEastAsia"/>
        </w:rPr>
        <w:t>’(q</w:t>
      </w:r>
      <m:oMath>
        <m:r>
          <w:rPr>
            <w:rFonts w:ascii="Cambria Math" w:eastAsiaTheme="minorEastAsia" w:hAnsi="Cambria Math"/>
          </w:rPr>
          <m:t>,ε</m:t>
        </m:r>
      </m:oMath>
      <w:r w:rsidR="00563CFD">
        <w:rPr>
          <w:rFonts w:eastAsiaTheme="minorEastAsia"/>
        </w:rPr>
        <w:t xml:space="preserve">) = {q} &lt;- resto in q se leggo la stringa vuota </w:t>
      </w:r>
      <m:oMath>
        <m:r>
          <w:rPr>
            <w:rFonts w:ascii="Cambria Math" w:eastAsiaTheme="minorEastAsia" w:hAnsi="Cambria Math"/>
          </w:rPr>
          <m:t>ε</m:t>
        </m:r>
      </m:oMath>
    </w:p>
    <w:p w14:paraId="46D1DEEE" w14:textId="16F003FF" w:rsidR="00563CFD" w:rsidRPr="00563CFD" w:rsidRDefault="00563CF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Passo induttivo:  </w:t>
      </w:r>
      <m:oMath>
        <m:r>
          <m:rPr>
            <m:sty m:val="bi"/>
          </m:rPr>
          <w:rPr>
            <w:rFonts w:ascii="Cambria Math" w:eastAsiaTheme="minorEastAsia" w:hAnsi="Cambria Math"/>
          </w:rPr>
          <m:t>∀q∈Q, ∀w∈A</m:t>
        </m:r>
      </m:oMath>
      <w:r>
        <w:rPr>
          <w:rFonts w:eastAsiaTheme="minorEastAsia"/>
          <w:b/>
          <w:bCs/>
        </w:rPr>
        <w:t xml:space="preserve">*, 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∀w∈A </m:t>
        </m:r>
        <m:r>
          <w:rPr>
            <w:rFonts w:ascii="Cambria Math" w:hAnsi="Cambria Math"/>
          </w:rPr>
          <m:t>δ</m:t>
        </m:r>
      </m:oMath>
      <w:r>
        <w:rPr>
          <w:rFonts w:eastAsiaTheme="minorEastAsia"/>
        </w:rPr>
        <w:t xml:space="preserve">*(q,wa)= </w:t>
      </w:r>
      <m:oMath>
        <m:nary>
          <m:naryPr>
            <m:chr m:val="⋃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q'∈</m:t>
            </m:r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*</m:t>
            </m:r>
            <m:r>
              <m:rPr>
                <m:sty m:val="p"/>
              </m:rPr>
              <w:rPr>
                <w:rFonts w:ascii="Cambria Math" w:eastAsiaTheme="minorEastAsia"/>
              </w:rPr>
              <m:t>(q,w)</m:t>
            </m:r>
          </m:sub>
          <m:sup/>
          <m:e>
            <m:r>
              <w:rPr>
                <w:rFonts w:ascii="Cambria Math" w:hAnsi="Cambria Math"/>
              </w:rPr>
              <m:t>δ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</w:rPr>
              <m:t>, a)</m:t>
            </m:r>
          </m:e>
        </m:nary>
      </m:oMath>
      <w:r>
        <w:rPr>
          <w:rFonts w:eastAsiaTheme="minorEastAsia"/>
        </w:rPr>
        <w:t xml:space="preserve"> &lt;- calcola tutti gli stati raggiungibili leggendo la stringa w, poi applico la transizione con a e infine unisco tutti i risultati</w:t>
      </w:r>
    </w:p>
    <w:p w14:paraId="424B4C53" w14:textId="21C04689" w:rsidR="00F53A22" w:rsidRPr="00F53A22" w:rsidRDefault="00F53A22">
      <w:pPr>
        <w:rPr>
          <w:rFonts w:eastAsiaTheme="minorEastAsia"/>
          <w:b/>
          <w:bCs/>
          <w:color w:val="000000" w:themeColor="text1"/>
        </w:rPr>
      </w:pPr>
      <w:r w:rsidRPr="00F53A22">
        <w:rPr>
          <w:rFonts w:eastAsiaTheme="minorEastAsia"/>
          <w:b/>
          <w:bCs/>
          <w:color w:val="000000" w:themeColor="text1"/>
        </w:rPr>
        <w:t>Linguaggio accettato da un NFA</w:t>
      </w:r>
      <w:r>
        <w:rPr>
          <w:b/>
          <w:bCs/>
        </w:rPr>
        <w:t>(</w:t>
      </w:r>
      <w:r w:rsidRPr="009D3A56">
        <w:rPr>
          <w:b/>
          <w:bCs/>
          <w:color w:val="EE0000"/>
        </w:rPr>
        <w:t>domanda d’esame</w:t>
      </w:r>
      <w:r>
        <w:rPr>
          <w:b/>
          <w:bCs/>
        </w:rPr>
        <w:t>)</w:t>
      </w:r>
    </w:p>
    <w:p w14:paraId="52C7BFA9" w14:textId="13266776" w:rsidR="009D3A56" w:rsidRDefault="009D3A56">
      <w:pPr>
        <w:rPr>
          <w:rFonts w:ascii="Cambria Math" w:eastAsiaTheme="minorEastAsia" w:hAnsi="Cambria Math"/>
          <w:iCs/>
        </w:rPr>
      </w:pPr>
      <w:r>
        <w:rPr>
          <w:rFonts w:cs="Calibri"/>
          <w:iCs/>
        </w:rPr>
        <w:t xml:space="preserve">Un linguaggio </w:t>
      </w:r>
      <w:r>
        <w:rPr>
          <w:rFonts w:eastAsiaTheme="minorEastAsia" w:cs="Calibri"/>
          <w:iCs/>
        </w:rPr>
        <w:t>L</w:t>
      </w:r>
      <m:oMath>
        <m:r>
          <w:rPr>
            <w:rFonts w:ascii="Cambria Math" w:eastAsiaTheme="minorEastAsia" w:hAnsi="Cambria Math"/>
          </w:rPr>
          <m:t>⊆</m:t>
        </m:r>
      </m:oMath>
      <w:r>
        <w:rPr>
          <w:rFonts w:eastAsiaTheme="minorEastAsia" w:cs="Calibri"/>
        </w:rPr>
        <w:t xml:space="preserve">A* è accettato da un NFA </w:t>
      </w:r>
      <w:r w:rsidRPr="009D3A56">
        <w:rPr>
          <w:rFonts w:eastAsiaTheme="minorEastAsia" w:cs="Calibri"/>
        </w:rPr>
        <w:sym w:font="Wingdings" w:char="F0F3"/>
      </w:r>
      <w:r>
        <w:rPr>
          <w:rFonts w:eastAsiaTheme="minorEastAsia" w:cs="Calibri"/>
        </w:rPr>
        <w:t xml:space="preserve"> L=L(M)={</w:t>
      </w:r>
      <w:r w:rsidR="00F53A22" w:rsidRPr="00F53A22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w∈</m:t>
        </m:r>
      </m:oMath>
      <w:r w:rsidR="00F53A22">
        <w:rPr>
          <w:rFonts w:eastAsiaTheme="minorEastAsia"/>
        </w:rPr>
        <w:t xml:space="preserve">A* | </w:t>
      </w:r>
      <m:oMath>
        <m:r>
          <w:rPr>
            <w:rFonts w:ascii="Cambria Math" w:hAnsi="Cambria Math"/>
          </w:rPr>
          <m:t>δ</m:t>
        </m:r>
      </m:oMath>
      <w:r w:rsidR="00F53A22">
        <w:rPr>
          <w:rFonts w:eastAsiaTheme="minorEastAsia"/>
        </w:rPr>
        <w:t>*(</w:t>
      </w:r>
      <w:r w:rsidR="00F53A22" w:rsidRPr="00FD7D40">
        <w:rPr>
          <w:rFonts w:eastAsiaTheme="minorEastAsia"/>
        </w:rPr>
        <w:t xml:space="preserve"> </w:t>
      </w:r>
      <w:r w:rsidR="00F53A22" w:rsidRPr="0086476C">
        <w:rPr>
          <w:rFonts w:eastAsiaTheme="minorEastAsia"/>
        </w:rPr>
        <w:t>q</w:t>
      </w:r>
      <w:r w:rsidR="00F53A22" w:rsidRPr="0086476C">
        <w:rPr>
          <w:rFonts w:eastAsiaTheme="minorEastAsia"/>
          <w:vertAlign w:val="subscript"/>
        </w:rPr>
        <w:t>1</w:t>
      </w:r>
      <w:r w:rsidR="00F53A22">
        <w:rPr>
          <w:rFonts w:eastAsiaTheme="minorEastAsia"/>
        </w:rPr>
        <w:t>,w)</w:t>
      </w:r>
      <w:r w:rsidR="00F53A22" w:rsidRPr="00FD7D40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∩F≠⦰</m:t>
        </m:r>
      </m:oMath>
      <w:r w:rsidR="00F53A22">
        <w:rPr>
          <w:rFonts w:ascii="Cambria Math" w:eastAsiaTheme="minorEastAsia" w:hAnsi="Cambria Math"/>
          <w:iCs/>
        </w:rPr>
        <w:t>}</w:t>
      </w:r>
    </w:p>
    <w:p w14:paraId="128FA790" w14:textId="23FC3B50" w:rsidR="00F53A22" w:rsidRPr="00085982" w:rsidRDefault="00F53A22">
      <w:pPr>
        <w:rPr>
          <w:rFonts w:eastAsiaTheme="minorEastAsia" w:cs="Calibri"/>
          <w:b/>
          <w:bCs/>
          <w:iCs/>
        </w:rPr>
      </w:pPr>
      <w:r w:rsidRPr="00085982">
        <w:rPr>
          <w:rFonts w:eastAsiaTheme="minorEastAsia" w:cs="Calibri"/>
          <w:b/>
          <w:bCs/>
          <w:iCs/>
        </w:rPr>
        <w:t xml:space="preserve">Teorema: corrispondenza tra DFA e NFA </w:t>
      </w:r>
    </w:p>
    <w:p w14:paraId="205EC2EC" w14:textId="3CC2ACAE" w:rsidR="00F53A22" w:rsidRDefault="00F53A22">
      <w:pPr>
        <w:rPr>
          <w:rFonts w:eastAsiaTheme="minorEastAsia" w:cs="Calibri"/>
        </w:rPr>
      </w:pPr>
      <w:r>
        <w:rPr>
          <w:rFonts w:eastAsiaTheme="minorEastAsia" w:cs="Calibri"/>
          <w:iCs/>
        </w:rPr>
        <w:t>L</w:t>
      </w:r>
      <m:oMath>
        <m:r>
          <w:rPr>
            <w:rFonts w:ascii="Cambria Math" w:eastAsiaTheme="minorEastAsia" w:hAnsi="Cambria Math"/>
          </w:rPr>
          <m:t>⊆</m:t>
        </m:r>
      </m:oMath>
      <w:r>
        <w:rPr>
          <w:rFonts w:eastAsiaTheme="minorEastAsia" w:cs="Calibri"/>
        </w:rPr>
        <w:t xml:space="preserve">A* è regolare </w:t>
      </w:r>
      <w:r w:rsidRPr="00F53A22">
        <w:rPr>
          <w:rFonts w:eastAsiaTheme="minorEastAsia" w:cs="Calibri"/>
        </w:rPr>
        <w:sym w:font="Wingdings" w:char="F0F3"/>
      </w:r>
      <w:r>
        <w:rPr>
          <w:rFonts w:eastAsiaTheme="minorEastAsia" w:cs="Calibri"/>
        </w:rPr>
        <w:t xml:space="preserve"> L = L(M) per qualche NFA M </w:t>
      </w:r>
    </w:p>
    <w:p w14:paraId="205665AB" w14:textId="1D2E0442" w:rsidR="00F53A22" w:rsidRPr="00285EC7" w:rsidRDefault="00F53A22">
      <w:pPr>
        <w:rPr>
          <w:rFonts w:eastAsiaTheme="minorEastAsia" w:cs="Calibri"/>
          <w:b/>
          <w:bCs/>
        </w:rPr>
      </w:pPr>
      <w:r>
        <w:rPr>
          <w:rFonts w:eastAsiaTheme="minorEastAsia" w:cs="Calibri"/>
          <w:b/>
          <w:bCs/>
        </w:rPr>
        <w:t xml:space="preserve">Dimostrazione </w:t>
      </w:r>
      <w:r w:rsidR="00285EC7">
        <w:rPr>
          <w:rFonts w:eastAsiaTheme="minorEastAsia" w:cs="Calibri"/>
          <w:b/>
          <w:bCs/>
        </w:rPr>
        <w:t>(SKIPPATA)</w:t>
      </w:r>
    </w:p>
    <w:sectPr w:rsidR="00F53A22" w:rsidRPr="00285E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02BAA"/>
    <w:multiLevelType w:val="hybridMultilevel"/>
    <w:tmpl w:val="C9346E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846E3"/>
    <w:multiLevelType w:val="hybridMultilevel"/>
    <w:tmpl w:val="7CD0DD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543497">
    <w:abstractNumId w:val="1"/>
  </w:num>
  <w:num w:numId="2" w16cid:durableId="143308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95"/>
    <w:rsid w:val="00085982"/>
    <w:rsid w:val="00285EC7"/>
    <w:rsid w:val="002D1B95"/>
    <w:rsid w:val="00563CFD"/>
    <w:rsid w:val="006827A2"/>
    <w:rsid w:val="00810495"/>
    <w:rsid w:val="0086476C"/>
    <w:rsid w:val="0099505B"/>
    <w:rsid w:val="009D3A56"/>
    <w:rsid w:val="00B3699A"/>
    <w:rsid w:val="00E65CD9"/>
    <w:rsid w:val="00F53A22"/>
    <w:rsid w:val="00FD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A3EEF"/>
  <w15:chartTrackingRefBased/>
  <w15:docId w15:val="{7184AD4B-21A6-4E3F-B717-F5EF6AB6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before="20" w:after="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1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1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104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104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104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104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104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1049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1049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10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10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104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104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104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104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104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104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104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1049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1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1049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104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104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1049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1049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1049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10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1049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10495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810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536</Words>
  <Characters>2322</Characters>
  <Application>Microsoft Office Word</Application>
  <DocSecurity>0</DocSecurity>
  <Lines>178</Lines>
  <Paragraphs>204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2</cp:revision>
  <dcterms:created xsi:type="dcterms:W3CDTF">2026-02-22T20:12:00Z</dcterms:created>
  <dcterms:modified xsi:type="dcterms:W3CDTF">2026-02-23T10:19:00Z</dcterms:modified>
</cp:coreProperties>
</file>