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74022" w14:textId="39A37C3B" w:rsidR="00A9204E" w:rsidRDefault="000264C5" w:rsidP="000264C5">
      <w:pPr>
        <w:ind w:left="2160" w:firstLine="720"/>
        <w:rPr>
          <w:b/>
          <w:bCs/>
          <w:sz w:val="36"/>
          <w:szCs w:val="36"/>
          <w:u w:val="single"/>
          <w:lang w:val="en-IN"/>
        </w:rPr>
      </w:pPr>
      <w:r w:rsidRPr="000264C5">
        <w:rPr>
          <w:b/>
          <w:bCs/>
          <w:sz w:val="36"/>
          <w:szCs w:val="36"/>
          <w:u w:val="single"/>
          <w:lang w:val="en-IN"/>
        </w:rPr>
        <w:t>Spring Annotation</w:t>
      </w:r>
    </w:p>
    <w:p w14:paraId="5D7058CC" w14:textId="3A0B6227" w:rsidR="000264C5" w:rsidRPr="00154DF9" w:rsidRDefault="000264C5">
      <w:pPr>
        <w:rPr>
          <w:rFonts w:cstheme="minorHAnsi"/>
          <w:b/>
          <w:bCs/>
          <w:sz w:val="36"/>
          <w:szCs w:val="36"/>
          <w:lang w:val="en-IN"/>
        </w:rPr>
      </w:pPr>
    </w:p>
    <w:p w14:paraId="18816D12" w14:textId="22159001" w:rsidR="00F626CF" w:rsidRPr="00B36BB6" w:rsidRDefault="000264C5">
      <w:pPr>
        <w:rPr>
          <w:rStyle w:val="Emphasis"/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  <w:t>@</w:t>
      </w:r>
      <w:proofErr w:type="gramStart"/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  <w:t>Autowire :</w:t>
      </w:r>
      <w:proofErr w:type="gramEnd"/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  <w:t>-</w:t>
      </w:r>
      <w:r w:rsidRPr="00B36BB6">
        <w:rPr>
          <w:rFonts w:ascii="Calibri" w:hAnsi="Calibri" w:cs="Calibri"/>
          <w:color w:val="000000" w:themeColor="text1"/>
          <w:sz w:val="24"/>
          <w:szCs w:val="24"/>
          <w:lang w:val="en-IN"/>
        </w:rPr>
        <w:t xml:space="preserve"> </w:t>
      </w:r>
      <w:r w:rsidR="00F626CF" w:rsidRPr="00B36BB6">
        <w:rPr>
          <w:rStyle w:val="Strong"/>
          <w:rFonts w:ascii="Calibri" w:hAnsi="Calibri" w:cs="Calibri"/>
          <w:b w:val="0"/>
          <w:bCs w:val="0"/>
          <w:color w:val="000000" w:themeColor="text1"/>
          <w:sz w:val="24"/>
          <w:szCs w:val="24"/>
          <w:shd w:val="clear" w:color="auto" w:fill="FFFFFF"/>
        </w:rPr>
        <w:t>B</w:t>
      </w:r>
      <w:r w:rsidR="00F626CF" w:rsidRPr="00B36BB6">
        <w:rPr>
          <w:rStyle w:val="Strong"/>
          <w:rFonts w:ascii="Calibri" w:hAnsi="Calibri" w:cs="Calibri"/>
          <w:b w:val="0"/>
          <w:bCs w:val="0"/>
          <w:color w:val="000000" w:themeColor="text1"/>
          <w:sz w:val="24"/>
          <w:szCs w:val="24"/>
          <w:shd w:val="clear" w:color="auto" w:fill="FFFFFF"/>
        </w:rPr>
        <w:t>y declaring all the bean dependencies in a Spring configuration file, Spring container can </w:t>
      </w:r>
      <w:proofErr w:type="spellStart"/>
      <w:r w:rsidR="00F626CF" w:rsidRPr="00B36BB6">
        <w:rPr>
          <w:rStyle w:val="Strong"/>
          <w:rFonts w:ascii="Calibri" w:hAnsi="Calibri" w:cs="Calibri"/>
          <w:b w:val="0"/>
          <w:bCs w:val="0"/>
          <w:color w:val="000000" w:themeColor="text1"/>
          <w:sz w:val="24"/>
          <w:szCs w:val="24"/>
          <w:shd w:val="clear" w:color="auto" w:fill="FFFFFF"/>
        </w:rPr>
        <w:t>autowire</w:t>
      </w:r>
      <w:proofErr w:type="spellEnd"/>
      <w:r w:rsidR="00F626CF" w:rsidRPr="00B36BB6">
        <w:rPr>
          <w:rStyle w:val="Strong"/>
          <w:rFonts w:ascii="Calibri" w:hAnsi="Calibri" w:cs="Calibr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relationships between collaborating beans</w:t>
      </w:r>
      <w:r w:rsidR="00F626CF"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. This is called </w:t>
      </w:r>
      <w:r w:rsidR="00F626CF" w:rsidRPr="00B36BB6">
        <w:rPr>
          <w:rStyle w:val="Emphasis"/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Spring bean </w:t>
      </w:r>
      <w:proofErr w:type="spellStart"/>
      <w:r w:rsidR="00F626CF" w:rsidRPr="00B36BB6">
        <w:rPr>
          <w:rStyle w:val="Emphasis"/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autowiring</w:t>
      </w:r>
      <w:proofErr w:type="spellEnd"/>
      <w:r w:rsidR="00F626CF" w:rsidRPr="00B36BB6">
        <w:rPr>
          <w:rStyle w:val="Emphasis"/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.</w:t>
      </w:r>
    </w:p>
    <w:p w14:paraId="30424DF5" w14:textId="20BE4B90" w:rsidR="00F626CF" w:rsidRPr="00B36BB6" w:rsidRDefault="000F7843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B36BB6">
        <w:rPr>
          <w:rStyle w:val="Emphasis"/>
          <w:rFonts w:ascii="Calibri" w:hAnsi="Calibri" w:cs="Calibri"/>
          <w:i w:val="0"/>
          <w:iCs w:val="0"/>
          <w:color w:val="000000" w:themeColor="text1"/>
          <w:sz w:val="24"/>
          <w:szCs w:val="24"/>
          <w:shd w:val="clear" w:color="auto" w:fill="FFFFFF"/>
        </w:rPr>
        <w:tab/>
      </w:r>
      <w:r w:rsidRPr="00B36BB6">
        <w:rPr>
          <w:rStyle w:val="Emphasis"/>
          <w:rFonts w:ascii="Calibri" w:hAnsi="Calibri" w:cs="Calibri"/>
          <w:i w:val="0"/>
          <w:iCs w:val="0"/>
          <w:color w:val="000000" w:themeColor="text1"/>
          <w:sz w:val="24"/>
          <w:szCs w:val="24"/>
          <w:shd w:val="clear" w:color="auto" w:fill="FFFFFF"/>
        </w:rPr>
        <w:tab/>
      </w:r>
      <w:r w:rsidRPr="00B36BB6">
        <w:rPr>
          <w:rStyle w:val="Emphasis"/>
          <w:rFonts w:ascii="Calibri" w:hAnsi="Calibri" w:cs="Calibri"/>
          <w:i w:val="0"/>
          <w:iCs w:val="0"/>
          <w:color w:val="000000" w:themeColor="text1"/>
          <w:sz w:val="24"/>
          <w:szCs w:val="24"/>
          <w:shd w:val="clear" w:color="auto" w:fill="FFFFFF"/>
        </w:rPr>
        <w:tab/>
      </w:r>
      <w:r w:rsidRPr="00B36BB6">
        <w:rPr>
          <w:rStyle w:val="Emphasis"/>
          <w:rFonts w:ascii="Calibri" w:hAnsi="Calibri" w:cs="Calibri"/>
          <w:i w:val="0"/>
          <w:iCs w:val="0"/>
          <w:color w:val="000000" w:themeColor="text1"/>
          <w:sz w:val="24"/>
          <w:szCs w:val="24"/>
          <w:shd w:val="clear" w:color="auto" w:fill="FFFFFF"/>
        </w:rPr>
        <w:tab/>
      </w:r>
      <w:r w:rsidRPr="00B36BB6">
        <w:rPr>
          <w:rStyle w:val="Emphasis"/>
          <w:rFonts w:ascii="Calibri" w:hAnsi="Calibri" w:cs="Calibri"/>
          <w:i w:val="0"/>
          <w:iCs w:val="0"/>
          <w:color w:val="000000" w:themeColor="text1"/>
          <w:sz w:val="24"/>
          <w:szCs w:val="24"/>
          <w:shd w:val="clear" w:color="auto" w:fill="FFFFFF"/>
        </w:rPr>
        <w:tab/>
        <w:t>(or)</w:t>
      </w:r>
    </w:p>
    <w:p w14:paraId="690D4E05" w14:textId="4548D3FD" w:rsidR="00F626CF" w:rsidRPr="00B36BB6" w:rsidRDefault="00F626CF" w:rsidP="00F626CF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B36BB6">
        <w:rPr>
          <w:rStyle w:val="Emphasis"/>
          <w:rFonts w:ascii="Calibri" w:hAnsi="Calibri" w:cs="Calibri"/>
          <w:i w:val="0"/>
          <w:iCs w:val="0"/>
          <w:color w:val="000000" w:themeColor="text1"/>
          <w:sz w:val="24"/>
          <w:szCs w:val="24"/>
          <w:shd w:val="clear" w:color="auto" w:fill="FFFFFF"/>
        </w:rPr>
        <w:t>Autowiring</w:t>
      </w:r>
      <w:proofErr w:type="spellEnd"/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 feature of spring framework enables you to inject the object dependency implicitly. It internally uses setter or constructor injection.</w:t>
      </w:r>
    </w:p>
    <w:p w14:paraId="15F9783D" w14:textId="1E868225" w:rsidR="00F626CF" w:rsidRPr="00B36BB6" w:rsidRDefault="00F626CF" w:rsidP="00F626CF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</w:p>
    <w:p w14:paraId="0FFB64D0" w14:textId="302BB423" w:rsidR="000F7843" w:rsidRPr="00B36BB6" w:rsidRDefault="000F7843" w:rsidP="000F7843">
      <w:pPr>
        <w:shd w:val="clear" w:color="auto" w:fill="FFFFFF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/>
        </w:rPr>
      </w:pPr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@</w:t>
      </w:r>
      <w:proofErr w:type="gramStart"/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Qualifier</w:t>
      </w:r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:-</w:t>
      </w:r>
      <w:proofErr w:type="gramEnd"/>
      <w:r w:rsidRPr="00B36BB6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B36BB6"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/>
        </w:rPr>
        <w:t>Th</w:t>
      </w:r>
      <w:r w:rsidRPr="000F7843"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/>
        </w:rPr>
        <w:t xml:space="preserve">e @Qualifier annotation is used to resolve the </w:t>
      </w:r>
      <w:proofErr w:type="spellStart"/>
      <w:r w:rsidRPr="000F7843"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/>
        </w:rPr>
        <w:t>autowiring</w:t>
      </w:r>
      <w:proofErr w:type="spellEnd"/>
      <w:r w:rsidRPr="000F7843"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/>
        </w:rPr>
        <w:t xml:space="preserve"> conflict, when there are multiple beans of same type.</w:t>
      </w:r>
    </w:p>
    <w:p w14:paraId="17AA7B22" w14:textId="3C6FE1D3" w:rsidR="000F7843" w:rsidRPr="00B36BB6" w:rsidRDefault="000F7843" w:rsidP="000F7843">
      <w:pPr>
        <w:shd w:val="clear" w:color="auto" w:fill="FFFFFF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/>
        </w:rPr>
      </w:pPr>
      <w:r w:rsidRPr="00B36BB6"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/>
        </w:rPr>
        <w:tab/>
      </w:r>
      <w:r w:rsidRPr="00B36BB6"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/>
        </w:rPr>
        <w:tab/>
      </w:r>
      <w:r w:rsidRPr="00B36BB6"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/>
        </w:rPr>
        <w:tab/>
      </w:r>
      <w:r w:rsidRPr="00B36BB6"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/>
        </w:rPr>
        <w:tab/>
      </w:r>
      <w:r w:rsidRPr="00B36BB6"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/>
        </w:rPr>
        <w:tab/>
        <w:t>(or)</w:t>
      </w:r>
    </w:p>
    <w:p w14:paraId="2B372589" w14:textId="67EE921E" w:rsidR="000F7843" w:rsidRPr="00B36BB6" w:rsidRDefault="000F7843" w:rsidP="000F7843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The @Qualifier annotation in Spring is used to differentiate a bean among the same type of bean objects. If we have more than one bean of the same type and want to wire only one of them then use the @Qualifier annotation along with @Autowired to specify which exact bean will be wired.</w:t>
      </w:r>
    </w:p>
    <w:p w14:paraId="466885BB" w14:textId="32DF21F0" w:rsidR="000F7843" w:rsidRPr="00B36BB6" w:rsidRDefault="000F7843" w:rsidP="000F7843">
      <w:pPr>
        <w:shd w:val="clear" w:color="auto" w:fill="FFFFFF"/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7E43505E" w14:textId="125C7574" w:rsidR="00154DF9" w:rsidRPr="00B36BB6" w:rsidRDefault="000F7843" w:rsidP="00154DF9">
      <w:pPr>
        <w:pStyle w:val="NormalWeb"/>
        <w:shd w:val="clear" w:color="auto" w:fill="FFFFFF"/>
        <w:spacing w:before="0" w:beforeAutospacing="0" w:after="390" w:afterAutospacing="0"/>
        <w:rPr>
          <w:rFonts w:ascii="Calibri" w:hAnsi="Calibri" w:cs="Calibri"/>
          <w:color w:val="000000" w:themeColor="text1"/>
          <w:spacing w:val="-8"/>
          <w:shd w:val="clear" w:color="auto" w:fill="FFFFFF"/>
        </w:rPr>
      </w:pPr>
      <w:r w:rsidRPr="00B36BB6">
        <w:rPr>
          <w:rFonts w:ascii="Calibri" w:hAnsi="Calibri" w:cs="Calibri"/>
          <w:b/>
          <w:bCs/>
          <w:color w:val="000000" w:themeColor="text1"/>
          <w:shd w:val="clear" w:color="auto" w:fill="FFFFFF"/>
        </w:rPr>
        <w:t>@</w:t>
      </w:r>
      <w:proofErr w:type="gramStart"/>
      <w:r w:rsidRPr="00B36BB6">
        <w:rPr>
          <w:rFonts w:ascii="Calibri" w:hAnsi="Calibri" w:cs="Calibri"/>
          <w:b/>
          <w:bCs/>
          <w:color w:val="000000" w:themeColor="text1"/>
          <w:shd w:val="clear" w:color="auto" w:fill="FFFFFF"/>
        </w:rPr>
        <w:t>Primary:-</w:t>
      </w:r>
      <w:proofErr w:type="gramEnd"/>
      <w:r w:rsidRPr="00B36BB6">
        <w:rPr>
          <w:rFonts w:ascii="Calibri" w:hAnsi="Calibri" w:cs="Calibri"/>
          <w:color w:val="000000" w:themeColor="text1"/>
        </w:rPr>
        <w:t xml:space="preserve"> </w:t>
      </w:r>
      <w:r w:rsidR="00154DF9" w:rsidRPr="00B36BB6">
        <w:rPr>
          <w:rFonts w:ascii="Calibri" w:hAnsi="Calibri" w:cs="Calibri"/>
          <w:color w:val="000000" w:themeColor="text1"/>
          <w:spacing w:val="-8"/>
        </w:rPr>
        <w:t> </w:t>
      </w:r>
      <w:r w:rsidR="00154DF9" w:rsidRPr="00B36BB6">
        <w:rPr>
          <w:rFonts w:ascii="Calibri" w:hAnsi="Calibri" w:cs="Calibri"/>
          <w:color w:val="000000" w:themeColor="text1"/>
          <w:spacing w:val="-8"/>
          <w:shd w:val="clear" w:color="auto" w:fill="FFFFFF"/>
        </w:rPr>
        <w:t xml:space="preserve">When there are multiple beans available of same type in Spring container, all of them are qualified to be </w:t>
      </w:r>
      <w:proofErr w:type="spellStart"/>
      <w:r w:rsidR="00154DF9" w:rsidRPr="00B36BB6">
        <w:rPr>
          <w:rFonts w:ascii="Calibri" w:hAnsi="Calibri" w:cs="Calibri"/>
          <w:color w:val="000000" w:themeColor="text1"/>
          <w:spacing w:val="-8"/>
          <w:shd w:val="clear" w:color="auto" w:fill="FFFFFF"/>
        </w:rPr>
        <w:t>autowired</w:t>
      </w:r>
      <w:proofErr w:type="spellEnd"/>
      <w:r w:rsidR="00154DF9" w:rsidRPr="00B36BB6">
        <w:rPr>
          <w:rFonts w:ascii="Calibri" w:hAnsi="Calibri" w:cs="Calibri"/>
          <w:color w:val="000000" w:themeColor="text1"/>
          <w:spacing w:val="-8"/>
          <w:shd w:val="clear" w:color="auto" w:fill="FFFFFF"/>
        </w:rPr>
        <w:t xml:space="preserve"> to single-valued dependency. That causes ambiguity and leads to throw an exception by framework. </w:t>
      </w:r>
      <w:r w:rsidR="008F2CDC">
        <w:rPr>
          <w:rFonts w:ascii="Calibri" w:hAnsi="Calibri" w:cs="Calibri"/>
          <w:color w:val="000000" w:themeColor="text1"/>
          <w:spacing w:val="-8"/>
          <w:shd w:val="clear" w:color="auto" w:fill="FFFFFF"/>
        </w:rPr>
        <w:t xml:space="preserve">         </w:t>
      </w:r>
      <w:r w:rsidR="00154DF9" w:rsidRPr="008F2CDC">
        <w:rPr>
          <w:rStyle w:val="Strong"/>
          <w:rFonts w:ascii="Calibri" w:eastAsiaTheme="majorEastAsia" w:hAnsi="Calibri" w:cs="Calibri"/>
          <w:color w:val="000000" w:themeColor="text1"/>
          <w:spacing w:val="-8"/>
          <w:shd w:val="clear" w:color="auto" w:fill="FFFFFF"/>
        </w:rPr>
        <w:t>@Primary</w:t>
      </w:r>
      <w:r w:rsidR="00154DF9" w:rsidRPr="00B36BB6">
        <w:rPr>
          <w:rFonts w:ascii="Calibri" w:hAnsi="Calibri" w:cs="Calibri"/>
          <w:color w:val="000000" w:themeColor="text1"/>
          <w:spacing w:val="-8"/>
          <w:shd w:val="clear" w:color="auto" w:fill="FFFFFF"/>
        </w:rPr>
        <w:t xml:space="preserve"> indicates that a bean should be given preference when multiple candidates are qualified to </w:t>
      </w:r>
      <w:proofErr w:type="spellStart"/>
      <w:r w:rsidR="00154DF9" w:rsidRPr="00B36BB6">
        <w:rPr>
          <w:rFonts w:ascii="Calibri" w:hAnsi="Calibri" w:cs="Calibri"/>
          <w:color w:val="000000" w:themeColor="text1"/>
          <w:spacing w:val="-8"/>
          <w:shd w:val="clear" w:color="auto" w:fill="FFFFFF"/>
        </w:rPr>
        <w:t>autowire</w:t>
      </w:r>
      <w:proofErr w:type="spellEnd"/>
      <w:r w:rsidR="00154DF9" w:rsidRPr="00B36BB6">
        <w:rPr>
          <w:rFonts w:ascii="Calibri" w:hAnsi="Calibri" w:cs="Calibri"/>
          <w:color w:val="000000" w:themeColor="text1"/>
          <w:spacing w:val="-8"/>
          <w:shd w:val="clear" w:color="auto" w:fill="FFFFFF"/>
        </w:rPr>
        <w:t xml:space="preserve"> a single-valued dependency.</w:t>
      </w:r>
    </w:p>
    <w:p w14:paraId="38587993" w14:textId="70BE2136" w:rsidR="00154DF9" w:rsidRPr="00B36BB6" w:rsidRDefault="00154DF9" w:rsidP="00154DF9">
      <w:pPr>
        <w:pStyle w:val="NormalWeb"/>
        <w:shd w:val="clear" w:color="auto" w:fill="FFFFFF"/>
        <w:spacing w:before="0" w:beforeAutospacing="0" w:after="390" w:afterAutospacing="0"/>
        <w:rPr>
          <w:rFonts w:ascii="Calibri" w:hAnsi="Calibri" w:cs="Calibri"/>
          <w:b/>
          <w:bCs/>
          <w:color w:val="000000" w:themeColor="text1"/>
          <w:spacing w:val="-8"/>
        </w:rPr>
      </w:pPr>
      <w:r w:rsidRPr="00B36BB6">
        <w:rPr>
          <w:rFonts w:ascii="Calibri" w:hAnsi="Calibri" w:cs="Calibri"/>
          <w:b/>
          <w:bCs/>
          <w:color w:val="000000" w:themeColor="text1"/>
          <w:spacing w:val="-8"/>
          <w:shd w:val="clear" w:color="auto" w:fill="FFFFFF"/>
        </w:rPr>
        <w:t>(Compare to @</w:t>
      </w:r>
      <w:proofErr w:type="gramStart"/>
      <w:r w:rsidRPr="00B36BB6">
        <w:rPr>
          <w:rFonts w:ascii="Calibri" w:hAnsi="Calibri" w:cs="Calibri"/>
          <w:b/>
          <w:bCs/>
          <w:color w:val="000000" w:themeColor="text1"/>
          <w:spacing w:val="-8"/>
          <w:shd w:val="clear" w:color="auto" w:fill="FFFFFF"/>
        </w:rPr>
        <w:t>Qualifier ,</w:t>
      </w:r>
      <w:proofErr w:type="gramEnd"/>
      <w:r w:rsidRPr="00B36BB6">
        <w:rPr>
          <w:rFonts w:ascii="Calibri" w:hAnsi="Calibri" w:cs="Calibri"/>
          <w:b/>
          <w:bCs/>
          <w:color w:val="000000" w:themeColor="text1"/>
          <w:spacing w:val="-8"/>
          <w:shd w:val="clear" w:color="auto" w:fill="FFFFFF"/>
        </w:rPr>
        <w:t xml:space="preserve">@Primary has less priority) </w:t>
      </w:r>
    </w:p>
    <w:p w14:paraId="3B5DBD20" w14:textId="77777777" w:rsidR="00335CAB" w:rsidRPr="00B36BB6" w:rsidRDefault="00BF22AB" w:rsidP="00BF22AB">
      <w:pPr>
        <w:shd w:val="clear" w:color="auto" w:fill="FFFFFF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</w:rPr>
        <w:t>@</w:t>
      </w:r>
      <w:proofErr w:type="gramStart"/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</w:rPr>
        <w:t>Component:-</w:t>
      </w:r>
      <w:proofErr w:type="gramEnd"/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</w:p>
    <w:p w14:paraId="60E07727" w14:textId="77777777" w:rsidR="00335CAB" w:rsidRPr="00B36BB6" w:rsidRDefault="00335CAB" w:rsidP="00BF22A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</w:rPr>
      </w:pPr>
    </w:p>
    <w:p w14:paraId="4CEE22C3" w14:textId="1EEAC00C" w:rsidR="00335CAB" w:rsidRPr="00B36BB6" w:rsidRDefault="005E6BEF" w:rsidP="005E6BEF">
      <w:pPr>
        <w:pStyle w:val="ListParagraph"/>
        <w:numPr>
          <w:ilvl w:val="0"/>
          <w:numId w:val="24"/>
        </w:num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</w:rPr>
      </w:pPr>
      <w:r w:rsidRPr="00B36BB6">
        <w:rPr>
          <w:rFonts w:ascii="Calibri" w:hAnsi="Calibri" w:cs="Calibri"/>
          <w:color w:val="000000" w:themeColor="text1"/>
          <w:sz w:val="24"/>
          <w:szCs w:val="24"/>
        </w:rPr>
        <w:t>It is the generic stereotype annotation used for any spring managed components.</w:t>
      </w:r>
    </w:p>
    <w:p w14:paraId="2ED64801" w14:textId="77777777" w:rsidR="005E6BEF" w:rsidRPr="00B36BB6" w:rsidRDefault="005E6BEF" w:rsidP="00BF22A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</w:rPr>
      </w:pPr>
    </w:p>
    <w:p w14:paraId="6EB559D9" w14:textId="1E480B81" w:rsidR="00BF22AB" w:rsidRPr="00B36BB6" w:rsidRDefault="00BF22AB" w:rsidP="005E6BEF">
      <w:pPr>
        <w:pStyle w:val="ListParagraph"/>
        <w:numPr>
          <w:ilvl w:val="0"/>
          <w:numId w:val="24"/>
        </w:numPr>
        <w:shd w:val="clear" w:color="auto" w:fill="FFFFFF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/>
        </w:rPr>
      </w:pPr>
      <w:r w:rsidRPr="00B36BB6"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/>
        </w:rPr>
        <w:t>@Component is a class-level annotation. It is used to denote a class as a Component. We can use @Component across the application to mark the beans as Spring's managed components. </w:t>
      </w:r>
    </w:p>
    <w:p w14:paraId="3BDC7334" w14:textId="133C66A3" w:rsidR="00BF22AB" w:rsidRPr="00B36BB6" w:rsidRDefault="00BF22AB" w:rsidP="00BF22AB">
      <w:pPr>
        <w:shd w:val="clear" w:color="auto" w:fill="FFFFFF"/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 w:eastAsia="en-IN"/>
        </w:rPr>
      </w:pPr>
    </w:p>
    <w:p w14:paraId="2E9CBA0C" w14:textId="2BCA837C" w:rsidR="00BF22AB" w:rsidRPr="00B36BB6" w:rsidRDefault="00BF22AB" w:rsidP="00BF22AB">
      <w:pPr>
        <w:shd w:val="clear" w:color="auto" w:fill="FFFFFF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/>
        </w:rPr>
      </w:pPr>
      <w:r w:rsidRPr="00B36BB6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 w:eastAsia="en-IN"/>
        </w:rPr>
        <w:t>@</w:t>
      </w:r>
      <w:proofErr w:type="gramStart"/>
      <w:r w:rsidRPr="00B36BB6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 w:eastAsia="en-IN"/>
        </w:rPr>
        <w:t>Repository:-</w:t>
      </w:r>
      <w:proofErr w:type="gramEnd"/>
      <w:r w:rsidRPr="00B36BB6"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/>
        </w:rPr>
        <w:t xml:space="preserve">  </w:t>
      </w:r>
      <w:r w:rsidRPr="00B36BB6"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/>
        </w:rPr>
        <w:t>Spring @Repository annotation is used to indicate that the class provides the mechanism for storage, retrieval, search, update and delete operation on objects.</w:t>
      </w:r>
    </w:p>
    <w:p w14:paraId="1322E8F7" w14:textId="3D50190F" w:rsidR="00BF22AB" w:rsidRPr="00B36BB6" w:rsidRDefault="00BF22AB" w:rsidP="00BF22AB">
      <w:pPr>
        <w:shd w:val="clear" w:color="auto" w:fill="FFFFFF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/>
        </w:rPr>
      </w:pPr>
    </w:p>
    <w:p w14:paraId="44DE194F" w14:textId="19FB3182" w:rsidR="00BF22AB" w:rsidRPr="00B36BB6" w:rsidRDefault="00335CAB" w:rsidP="00BF22A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B36BB6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 w:eastAsia="en-IN"/>
        </w:rPr>
        <w:t>@</w:t>
      </w:r>
      <w:proofErr w:type="gramStart"/>
      <w:r w:rsidRPr="00B36BB6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 w:eastAsia="en-IN"/>
        </w:rPr>
        <w:t>Service:-</w:t>
      </w:r>
      <w:proofErr w:type="gramEnd"/>
      <w:r w:rsidRPr="00B36BB6">
        <w:rPr>
          <w:rStyle w:val="Heading1Char"/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36BB6">
        <w:rPr>
          <w:rStyle w:val="Strong"/>
          <w:rFonts w:ascii="Calibri" w:hAnsi="Calibri" w:cs="Calibri"/>
          <w:b w:val="0"/>
          <w:bCs w:val="0"/>
          <w:color w:val="000000" w:themeColor="text1"/>
          <w:sz w:val="24"/>
          <w:szCs w:val="24"/>
          <w:shd w:val="clear" w:color="auto" w:fill="FFFFFF"/>
        </w:rPr>
        <w:t>We mark beans with @Service to indicate that they're holding the business logic</w:t>
      </w:r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. Besides being used in the service layer, there isn't any other special use for this annotation.</w:t>
      </w:r>
    </w:p>
    <w:p w14:paraId="54A6F748" w14:textId="246961B2" w:rsidR="00335CAB" w:rsidRPr="00B36BB6" w:rsidRDefault="00335CAB" w:rsidP="00BF22A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</w:p>
    <w:p w14:paraId="79D5A9A6" w14:textId="40655DBB" w:rsidR="00335CAB" w:rsidRPr="00B36BB6" w:rsidRDefault="00335CAB" w:rsidP="00BF22A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@</w:t>
      </w:r>
      <w:proofErr w:type="gramStart"/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Controller:-</w:t>
      </w:r>
      <w:proofErr w:type="gramEnd"/>
      <w:r w:rsidR="00CD3851"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D3851"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@Controller annotation indicates that the annotated class is a controller. It is a specialization of @Component and is autodetected through </w:t>
      </w:r>
      <w:proofErr w:type="spellStart"/>
      <w:r w:rsidR="00CD3851"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classpath</w:t>
      </w:r>
      <w:proofErr w:type="spellEnd"/>
      <w:r w:rsidR="00CD3851"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scanning. It is typically used in combination with annotated handler methods based on the @RequestMapping annotation.</w:t>
      </w:r>
    </w:p>
    <w:p w14:paraId="0BC99585" w14:textId="4F79C6D6" w:rsidR="00CD3851" w:rsidRPr="00B36BB6" w:rsidRDefault="00CD3851" w:rsidP="00BF22A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</w:p>
    <w:p w14:paraId="0DCDF070" w14:textId="50BF3E83" w:rsidR="00CD3851" w:rsidRPr="00B36BB6" w:rsidRDefault="00CD3851" w:rsidP="00BF22A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@</w:t>
      </w:r>
      <w:proofErr w:type="gramStart"/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Values(</w:t>
      </w:r>
      <w:proofErr w:type="gramEnd"/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):-</w:t>
      </w:r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Spring @Value annotation is used to assign default values to variables and method arguments.</w:t>
      </w:r>
    </w:p>
    <w:p w14:paraId="53CE0985" w14:textId="22501CAB" w:rsidR="00CD3851" w:rsidRPr="00B36BB6" w:rsidRDefault="00CD3851" w:rsidP="00BF22A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</w:p>
    <w:p w14:paraId="76688E6E" w14:textId="6B0FFD5B" w:rsidR="00CD3851" w:rsidRPr="00B36BB6" w:rsidRDefault="00CD3851" w:rsidP="00BF22A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@</w:t>
      </w:r>
      <w:proofErr w:type="gramStart"/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Configuration:-</w:t>
      </w:r>
      <w:proofErr w:type="gramEnd"/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@Configuration annotation indicates that a class declares one or more @Bean methods and may be processed by the Spring container to generate bean definitions and service requests for those beans at </w:t>
      </w:r>
      <w:proofErr w:type="spellStart"/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runtime.This</w:t>
      </w:r>
      <w:proofErr w:type="spellEnd"/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is called Spring Java Config feature</w:t>
      </w:r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.</w:t>
      </w:r>
    </w:p>
    <w:p w14:paraId="261BCEA1" w14:textId="13D2BC2D" w:rsidR="00CD3851" w:rsidRPr="00B36BB6" w:rsidRDefault="00CD3851" w:rsidP="00BF22AB">
      <w:pPr>
        <w:shd w:val="clear" w:color="auto" w:fill="FFFFFF"/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1689BAFB" w14:textId="203DFA01" w:rsidR="00CD3851" w:rsidRPr="00B36BB6" w:rsidRDefault="00CD3851" w:rsidP="00BF22A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@</w:t>
      </w:r>
      <w:proofErr w:type="gramStart"/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ComponentScan</w:t>
      </w:r>
      <w:r w:rsidR="0086189E"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="0086189E"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):-</w:t>
      </w:r>
      <w:r w:rsidR="0086189E"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The @ComponentScan annotation uses the </w:t>
      </w:r>
      <w:proofErr w:type="spellStart"/>
      <w:r w:rsidR="0086189E"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basePackages</w:t>
      </w:r>
      <w:proofErr w:type="spellEnd"/>
      <w:r w:rsidR="0086189E"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attribute to specify three packages (and </w:t>
      </w:r>
      <w:proofErr w:type="spellStart"/>
      <w:r w:rsidR="0086189E"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subpackages</w:t>
      </w:r>
      <w:proofErr w:type="spellEnd"/>
      <w:r w:rsidR="0086189E"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) that will be scanned by Spring. The annotation also uses the </w:t>
      </w:r>
      <w:proofErr w:type="spellStart"/>
      <w:r w:rsidR="0086189E"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basePackageClasses</w:t>
      </w:r>
      <w:proofErr w:type="spellEnd"/>
      <w:r w:rsidR="0086189E"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attribute to declare the DemoBeanB1 class whose package Spring Boot should scan.</w:t>
      </w:r>
    </w:p>
    <w:p w14:paraId="04ACC338" w14:textId="72CA006D" w:rsidR="0086189E" w:rsidRPr="00B36BB6" w:rsidRDefault="0086189E" w:rsidP="00BF22A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</w:p>
    <w:p w14:paraId="299998B3" w14:textId="7C45DFBD" w:rsidR="0086189E" w:rsidRPr="00B36BB6" w:rsidRDefault="0086189E" w:rsidP="00BF22AB">
      <w:pPr>
        <w:shd w:val="clear" w:color="auto" w:fill="FFFFFF"/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</w:pPr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@</w:t>
      </w:r>
      <w:proofErr w:type="gramStart"/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Bean(</w:t>
      </w:r>
      <w:proofErr w:type="gramEnd"/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):-</w:t>
      </w:r>
    </w:p>
    <w:p w14:paraId="1FA55484" w14:textId="22DB7D9D" w:rsidR="0086189E" w:rsidRPr="00B36BB6" w:rsidRDefault="0086189E" w:rsidP="0086189E">
      <w:pPr>
        <w:pStyle w:val="ListParagraph"/>
        <w:numPr>
          <w:ilvl w:val="0"/>
          <w:numId w:val="25"/>
        </w:num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</w:rPr>
      </w:pPr>
      <w:r w:rsidRPr="00B36BB6">
        <w:rPr>
          <w:rFonts w:ascii="Calibri" w:hAnsi="Calibri" w:cs="Calibri"/>
          <w:color w:val="000000" w:themeColor="text1"/>
          <w:sz w:val="24"/>
          <w:szCs w:val="24"/>
        </w:rPr>
        <w:t>It is a method level annotation.</w:t>
      </w:r>
    </w:p>
    <w:p w14:paraId="596EB98A" w14:textId="441598FB" w:rsidR="0086189E" w:rsidRPr="00B36BB6" w:rsidRDefault="0086189E" w:rsidP="0086189E">
      <w:pPr>
        <w:pStyle w:val="ListParagraph"/>
        <w:numPr>
          <w:ilvl w:val="0"/>
          <w:numId w:val="25"/>
        </w:num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</w:rPr>
      </w:pPr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Spring @Bean annotation tells that a method produces a bean to be managed by the Spring container.</w:t>
      </w:r>
    </w:p>
    <w:p w14:paraId="0B9AB71E" w14:textId="710D9DF2" w:rsidR="0086189E" w:rsidRPr="00B36BB6" w:rsidRDefault="0086189E" w:rsidP="0086189E">
      <w:pPr>
        <w:pStyle w:val="ListParagraph"/>
        <w:numPr>
          <w:ilvl w:val="0"/>
          <w:numId w:val="25"/>
        </w:num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</w:rPr>
      </w:pPr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 During Java configuration </w:t>
      </w:r>
      <w:proofErr w:type="gramStart"/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( @</w:t>
      </w:r>
      <w:proofErr w:type="gramEnd"/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Configuration ), the method is executed and its return value is registered as a bean within a </w:t>
      </w:r>
      <w:proofErr w:type="spellStart"/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BeanFactory</w:t>
      </w:r>
      <w:proofErr w:type="spellEnd"/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.</w:t>
      </w:r>
    </w:p>
    <w:p w14:paraId="6257B1D9" w14:textId="77777777" w:rsidR="00CD3851" w:rsidRPr="00B36BB6" w:rsidRDefault="00CD3851" w:rsidP="00BF22A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lang w:val="en-IN" w:eastAsia="en-IN"/>
        </w:rPr>
      </w:pPr>
    </w:p>
    <w:p w14:paraId="0F3A3F67" w14:textId="36AF5F9C" w:rsidR="00BF22AB" w:rsidRPr="00B36BB6" w:rsidRDefault="0086189E" w:rsidP="00BF22A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lang w:val="en-IN" w:eastAsia="en-IN"/>
        </w:rPr>
        <w:t>@</w:t>
      </w:r>
      <w:proofErr w:type="gramStart"/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lang w:val="en-IN" w:eastAsia="en-IN"/>
        </w:rPr>
        <w:t>Import :</w:t>
      </w:r>
      <w:proofErr w:type="gramEnd"/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lang w:val="en-IN" w:eastAsia="en-IN"/>
        </w:rPr>
        <w:t>-</w:t>
      </w:r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@Import annotation in Spring allows you to load bean definitions from one or more another @Configuration files or Components. You might not want to configure all the beans in one configuration file.</w:t>
      </w:r>
    </w:p>
    <w:p w14:paraId="00F3C3BC" w14:textId="22A8B188" w:rsidR="0086189E" w:rsidRPr="00B36BB6" w:rsidRDefault="0086189E" w:rsidP="00BF22A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</w:p>
    <w:p w14:paraId="3CAF64A8" w14:textId="077AA1E1" w:rsidR="0086189E" w:rsidRPr="00B36BB6" w:rsidRDefault="0086189E" w:rsidP="00BF22A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@</w:t>
      </w:r>
      <w:proofErr w:type="gramStart"/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ControllerAdvice :</w:t>
      </w:r>
      <w:proofErr w:type="gramEnd"/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-</w:t>
      </w:r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@ControllerAdvice is a specialization of the @Component annotation which allows to handle exceptions across the whole application in one global handling component. It can be viewed as an interceptor of exceptions thrown by methods annotated with @RequestMapping and similar.</w:t>
      </w:r>
    </w:p>
    <w:p w14:paraId="06A0D902" w14:textId="63B1D1E7" w:rsidR="0086189E" w:rsidRPr="00B36BB6" w:rsidRDefault="0086189E" w:rsidP="00BF22A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</w:p>
    <w:p w14:paraId="37CE8341" w14:textId="4EC63C59" w:rsidR="0086189E" w:rsidRPr="00B36BB6" w:rsidRDefault="0086189E" w:rsidP="00BF22A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@</w:t>
      </w:r>
      <w:proofErr w:type="gramStart"/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Exceptionhandler:-</w:t>
      </w:r>
      <w:proofErr w:type="gramEnd"/>
      <w:r w:rsidR="00A82BA1"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82BA1"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The @ExceptionHandler is an annotation used to handle the specific exceptions and sending the custom responses to the client. You can define the @ExceptionHandler method to handle the exceptions as shown. This method should be used for writing the Controller Advice class file.</w:t>
      </w:r>
    </w:p>
    <w:p w14:paraId="498EA541" w14:textId="0066860F" w:rsidR="00A82BA1" w:rsidRPr="00B36BB6" w:rsidRDefault="00A82BA1" w:rsidP="00BF22A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</w:p>
    <w:p w14:paraId="78319FF3" w14:textId="1F1F28A5" w:rsidR="00A82BA1" w:rsidRPr="00B36BB6" w:rsidRDefault="00A82BA1" w:rsidP="00BF22A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@</w:t>
      </w:r>
      <w:proofErr w:type="gramStart"/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RequestParam(</w:t>
      </w:r>
      <w:proofErr w:type="gramEnd"/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):-</w:t>
      </w:r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In Spring MVC, the @RequestParam annotation is used to read the form data and bind it automatically to the parameter present in the provided method. So, it ignores the requirement of </w:t>
      </w:r>
      <w:proofErr w:type="spellStart"/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HttpServletRequest</w:t>
      </w:r>
      <w:proofErr w:type="spellEnd"/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object to read the provided data.</w:t>
      </w:r>
    </w:p>
    <w:p w14:paraId="09670EBF" w14:textId="51AD6FD4" w:rsidR="00A82BA1" w:rsidRPr="00B36BB6" w:rsidRDefault="00A82BA1" w:rsidP="00BF22A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</w:p>
    <w:p w14:paraId="05A80BEF" w14:textId="1ADE833A" w:rsidR="00A82BA1" w:rsidRPr="00B36BB6" w:rsidRDefault="00A82BA1" w:rsidP="00BF22A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</w:p>
    <w:p w14:paraId="655D12C6" w14:textId="61D9BF3A" w:rsidR="00A82BA1" w:rsidRPr="00B36BB6" w:rsidRDefault="00A82BA1" w:rsidP="00BF22A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@</w:t>
      </w:r>
      <w:proofErr w:type="gramStart"/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RequestMapping :</w:t>
      </w:r>
      <w:proofErr w:type="gramEnd"/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 xml:space="preserve"> -</w:t>
      </w:r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@RequestMapping is the most common and widely used annotation in Spring MVC. It is used to map web requests onto specific handler classes and/or handler methods. @RequestMapping can be applied to the controller class as well as methods.</w:t>
      </w:r>
    </w:p>
    <w:p w14:paraId="7989EFB4" w14:textId="3BBDD237" w:rsidR="00A82BA1" w:rsidRPr="00B36BB6" w:rsidRDefault="00A82BA1" w:rsidP="00BF22A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</w:p>
    <w:p w14:paraId="7C364B56" w14:textId="009E561E" w:rsidR="00A82BA1" w:rsidRPr="00B36BB6" w:rsidRDefault="00A82BA1" w:rsidP="00BF22A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@</w:t>
      </w:r>
      <w:proofErr w:type="gramStart"/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PostMapping :</w:t>
      </w:r>
      <w:proofErr w:type="gramEnd"/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-</w:t>
      </w:r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@PostMapping annotation maps HTTP POST requests onto specific handler methods. It is a composed annotation that acts as a shortcut for @</w:t>
      </w:r>
      <w:proofErr w:type="gramStart"/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RequestMapping(</w:t>
      </w:r>
      <w:proofErr w:type="gramEnd"/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method = </w:t>
      </w:r>
      <w:proofErr w:type="spellStart"/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RequestMethod</w:t>
      </w:r>
      <w:proofErr w:type="spellEnd"/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. POST</w:t>
      </w:r>
      <w:proofErr w:type="gramStart"/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) .</w:t>
      </w:r>
      <w:proofErr w:type="gramEnd"/>
    </w:p>
    <w:p w14:paraId="555A7A7D" w14:textId="0B19F318" w:rsidR="00A82BA1" w:rsidRPr="00B36BB6" w:rsidRDefault="00A82BA1" w:rsidP="00BF22A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</w:p>
    <w:p w14:paraId="7D8F8AF3" w14:textId="141BD987" w:rsidR="00A82BA1" w:rsidRPr="00B36BB6" w:rsidRDefault="00A82BA1" w:rsidP="00BF22A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@</w:t>
      </w:r>
      <w:proofErr w:type="gramStart"/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GetMapping :</w:t>
      </w:r>
      <w:proofErr w:type="gramEnd"/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-</w:t>
      </w:r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The @GetMapping annotation is a specialized version of @RequestMapping annotation that acts as a shortcut for @RequestMapping(method = </w:t>
      </w:r>
      <w:proofErr w:type="spellStart"/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RequestMethod</w:t>
      </w:r>
      <w:proofErr w:type="spellEnd"/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. GET</w:t>
      </w:r>
      <w:proofErr w:type="gramStart"/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) .</w:t>
      </w:r>
      <w:proofErr w:type="gramEnd"/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The @GetMapping annotated methods in the @Controller annotated classes handle the HTTP GET requests matched with given URI expression.</w:t>
      </w:r>
    </w:p>
    <w:p w14:paraId="0B74C16D" w14:textId="192D1A9D" w:rsidR="00A82BA1" w:rsidRPr="00B36BB6" w:rsidRDefault="00A82BA1" w:rsidP="00BF22A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</w:p>
    <w:p w14:paraId="7262AC5C" w14:textId="381F2187" w:rsidR="00A82BA1" w:rsidRPr="00B36BB6" w:rsidRDefault="00A82BA1" w:rsidP="00BF22A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@</w:t>
      </w:r>
      <w:proofErr w:type="gramStart"/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SessionAttribute</w:t>
      </w:r>
      <w:r w:rsidR="001B3214"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="001B3214"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):-</w:t>
      </w:r>
      <w:r w:rsid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@S</w:t>
      </w:r>
      <w:r w:rsidR="001B3214"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essionAttribute annotation retrieve the existing attribute from the session. This annotation allows you to tell Spring which of your model attributes will also be copied to </w:t>
      </w:r>
      <w:proofErr w:type="spellStart"/>
      <w:r w:rsidR="001B3214"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HttpSession</w:t>
      </w:r>
      <w:proofErr w:type="spellEnd"/>
      <w:r w:rsidR="001B3214"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before rendering the view.</w:t>
      </w:r>
    </w:p>
    <w:p w14:paraId="13AD4459" w14:textId="7923C812" w:rsidR="001B3214" w:rsidRPr="00B36BB6" w:rsidRDefault="001B3214" w:rsidP="00BF22A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</w:p>
    <w:p w14:paraId="6CBF4E27" w14:textId="579D6552" w:rsidR="001B3214" w:rsidRPr="00B36BB6" w:rsidRDefault="001B3214" w:rsidP="00BF22A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@</w:t>
      </w:r>
      <w:proofErr w:type="gramStart"/>
      <w:r w:rsidR="0012358D"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JsonIgnore:-</w:t>
      </w:r>
      <w:proofErr w:type="gramEnd"/>
      <w:r w:rsidR="0012358D"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2358D"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The</w:t>
      </w:r>
      <w:r w:rsidR="00B41BBF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2358D"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@JsonIgnore annotation marks a field in a POJO to be ignored by Jackson during serialization and deserialization. Jackson ignores the field in both JSON serialization and deserialization.</w:t>
      </w:r>
    </w:p>
    <w:p w14:paraId="4D24B78B" w14:textId="14A23CD2" w:rsidR="0012358D" w:rsidRPr="00B36BB6" w:rsidRDefault="0012358D" w:rsidP="00BF22A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</w:p>
    <w:p w14:paraId="2F03F84A" w14:textId="63DD7B0D" w:rsidR="0012358D" w:rsidRPr="00B36BB6" w:rsidRDefault="0012358D" w:rsidP="00BF22A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@</w:t>
      </w:r>
      <w:proofErr w:type="gramStart"/>
      <w:r w:rsidR="000B055B"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RestController:-</w:t>
      </w:r>
      <w:proofErr w:type="gramEnd"/>
      <w:r w:rsidR="000B055B"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B055B"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@RestController is a convenience annotation for creating Restful controllers. It is a specialization of @Component and is autodetected through </w:t>
      </w:r>
      <w:proofErr w:type="spellStart"/>
      <w:r w:rsidR="000B055B"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classpath</w:t>
      </w:r>
      <w:proofErr w:type="spellEnd"/>
      <w:r w:rsidR="000B055B"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scanning. It adds the @Controller and @ResponseBody annotations. It converts the response to JSON or XML.</w:t>
      </w:r>
    </w:p>
    <w:p w14:paraId="42C69723" w14:textId="57A0FC65" w:rsidR="000B055B" w:rsidRPr="00B36BB6" w:rsidRDefault="000B055B" w:rsidP="00BF22A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</w:p>
    <w:p w14:paraId="55FF90FF" w14:textId="1CFEFCEB" w:rsidR="000B055B" w:rsidRPr="00B36BB6" w:rsidRDefault="000B055B" w:rsidP="00BF22A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@</w:t>
      </w:r>
      <w:proofErr w:type="gramStart"/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Produces:-</w:t>
      </w:r>
      <w:proofErr w:type="gramEnd"/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The @Produces annotation is used to specify the MIME media types or representations a resource can produce and send back to the client. If @Produces is applied at the class level, all the methods in a resource can produce the specified MIME types by default.</w:t>
      </w:r>
    </w:p>
    <w:p w14:paraId="7D3986BA" w14:textId="22F29917" w:rsidR="000B055B" w:rsidRPr="00B36BB6" w:rsidRDefault="000B055B" w:rsidP="00BF22A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</w:p>
    <w:p w14:paraId="4FE7C339" w14:textId="3FEA784F" w:rsidR="000B055B" w:rsidRPr="00B36BB6" w:rsidRDefault="000B055B" w:rsidP="00BF22A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@</w:t>
      </w:r>
      <w:proofErr w:type="gramStart"/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Con</w:t>
      </w:r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</w:rPr>
        <w:t>sumes:-</w:t>
      </w:r>
      <w:proofErr w:type="gramEnd"/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The @Consumes annotation is used to specify which MIME media types of representations a resource can accept, or consume, from the client. If @Consumes is applied at the class level, all the response methods accept the specified MIME types by default.</w:t>
      </w:r>
    </w:p>
    <w:p w14:paraId="21163DAD" w14:textId="6D48DA8E" w:rsidR="000B055B" w:rsidRPr="00B36BB6" w:rsidRDefault="000B055B" w:rsidP="00BF22A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</w:p>
    <w:p w14:paraId="1EF56915" w14:textId="47CD08E5" w:rsidR="000B055B" w:rsidRPr="00B36BB6" w:rsidRDefault="000B055B" w:rsidP="00BF22A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</w:p>
    <w:p w14:paraId="2C648CD3" w14:textId="1D5604C6" w:rsidR="000B055B" w:rsidRPr="00B36BB6" w:rsidRDefault="000B055B" w:rsidP="000B055B">
      <w:pPr>
        <w:shd w:val="clear" w:color="auto" w:fill="FFFFFF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/>
        </w:rPr>
      </w:pPr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@</w:t>
      </w:r>
      <w:proofErr w:type="gramStart"/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RequestBody:-</w:t>
      </w:r>
      <w:proofErr w:type="gramEnd"/>
      <w:r w:rsid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B055B"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/>
        </w:rPr>
        <w:t>The @RequestBody annotation allows us to retrieve the request's body. We can then return it as a String or deserialize it into a Plain Old Java Object (POJO). Spring has built-in mechanisms for deserializing JSON and XML objects into POJOs, which makes this task a lot easier as well.</w:t>
      </w:r>
    </w:p>
    <w:p w14:paraId="00F06660" w14:textId="219425ED" w:rsidR="000B055B" w:rsidRPr="00B36BB6" w:rsidRDefault="000B055B" w:rsidP="000B055B">
      <w:pPr>
        <w:shd w:val="clear" w:color="auto" w:fill="FFFFFF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/>
        </w:rPr>
      </w:pPr>
    </w:p>
    <w:p w14:paraId="4B7FBFA7" w14:textId="46E0BE9B" w:rsidR="000B055B" w:rsidRDefault="000B055B" w:rsidP="000B055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B36BB6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 w:eastAsia="en-IN"/>
        </w:rPr>
        <w:t>@</w:t>
      </w:r>
      <w:proofErr w:type="gramStart"/>
      <w:r w:rsidRPr="00B36BB6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 w:eastAsia="en-IN"/>
        </w:rPr>
        <w:t>ResponseBody:-</w:t>
      </w:r>
      <w:proofErr w:type="gramEnd"/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If a method is annotated with @ResponseBody, Spring will bind the return value to outgoing HTTP response body. While doing that, Spring will [behind the scenes] use HTTP Message converters to convert the return value to HTTP response body </w:t>
      </w:r>
      <w:r w:rsidRPr="00B36BB6">
        <w:rPr>
          <w:rStyle w:val="Strong"/>
          <w:rFonts w:ascii="Calibri" w:hAnsi="Calibri" w:cs="Calibri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[serialize the object to response body]</w:t>
      </w:r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, based on </w:t>
      </w:r>
      <w:r w:rsidRPr="00B36BB6">
        <w:rPr>
          <w:rStyle w:val="Strong"/>
          <w:rFonts w:ascii="Calibri" w:hAnsi="Calibri" w:cs="Calibri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Content-Type</w:t>
      </w:r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 present in request HTTP header.</w:t>
      </w:r>
    </w:p>
    <w:p w14:paraId="36FD0C49" w14:textId="24CD2D67" w:rsidR="00B36BB6" w:rsidRDefault="00B36BB6" w:rsidP="000B055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</w:p>
    <w:p w14:paraId="163FEA1A" w14:textId="1E69220F" w:rsidR="00051CB1" w:rsidRPr="00051CB1" w:rsidRDefault="00051CB1" w:rsidP="00051CB1">
      <w:pPr>
        <w:shd w:val="clear" w:color="auto" w:fill="FFFFFF"/>
        <w:rPr>
          <w:rFonts w:eastAsia="Times New Roman" w:cstheme="minorHAnsi"/>
          <w:color w:val="202124"/>
          <w:sz w:val="24"/>
          <w:szCs w:val="24"/>
          <w:lang w:val="en-IN" w:eastAsia="en-IN"/>
        </w:rPr>
      </w:pPr>
      <w:r w:rsidRPr="00051CB1">
        <w:rPr>
          <w:rFonts w:eastAsia="Times New Roman" w:cstheme="minorHAnsi"/>
          <w:b/>
          <w:bCs/>
          <w:color w:val="202124"/>
          <w:sz w:val="24"/>
          <w:szCs w:val="24"/>
          <w:lang w:val="en-IN" w:eastAsia="en-IN"/>
        </w:rPr>
        <w:t>@</w:t>
      </w:r>
      <w:proofErr w:type="gramStart"/>
      <w:r w:rsidRPr="00051CB1">
        <w:rPr>
          <w:rFonts w:eastAsia="Times New Roman" w:cstheme="minorHAnsi"/>
          <w:b/>
          <w:bCs/>
          <w:color w:val="202124"/>
          <w:sz w:val="24"/>
          <w:szCs w:val="24"/>
          <w:lang w:val="en-IN" w:eastAsia="en-IN"/>
        </w:rPr>
        <w:t>PathVariable</w:t>
      </w:r>
      <w:r w:rsidRPr="00051CB1">
        <w:rPr>
          <w:rFonts w:eastAsia="Times New Roman" w:cstheme="minorHAnsi"/>
          <w:b/>
          <w:bCs/>
          <w:color w:val="202124"/>
          <w:sz w:val="24"/>
          <w:szCs w:val="24"/>
          <w:lang w:val="en-IN" w:eastAsia="en-IN"/>
        </w:rPr>
        <w:t>:-</w:t>
      </w:r>
      <w:proofErr w:type="gramEnd"/>
      <w:r>
        <w:rPr>
          <w:rFonts w:eastAsia="Times New Roman" w:cstheme="minorHAnsi"/>
          <w:color w:val="202124"/>
          <w:sz w:val="24"/>
          <w:szCs w:val="24"/>
          <w:lang w:val="en-IN" w:eastAsia="en-IN"/>
        </w:rPr>
        <w:t xml:space="preserve"> </w:t>
      </w:r>
      <w:r w:rsidRPr="00051CB1">
        <w:rPr>
          <w:rFonts w:eastAsia="Times New Roman" w:cstheme="minorHAnsi"/>
          <w:color w:val="202124"/>
          <w:sz w:val="24"/>
          <w:szCs w:val="24"/>
          <w:lang w:val="en-IN" w:eastAsia="en-IN"/>
        </w:rPr>
        <w:t>@PathVariable is a Spring annotation which indicates that a method parameter should be bound to a URI template variable. If the method parameter is Map&lt;String, String&gt; then the map is populated with all path variable names and values. ... required - tells whether the path variable is required. value - alias for name.</w:t>
      </w:r>
    </w:p>
    <w:p w14:paraId="6E539CEF" w14:textId="3AD27311" w:rsidR="00B36BB6" w:rsidRPr="00B36BB6" w:rsidRDefault="00B36BB6" w:rsidP="000B055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</w:p>
    <w:p w14:paraId="50708255" w14:textId="0744D4EB" w:rsidR="000B055B" w:rsidRPr="00B36BB6" w:rsidRDefault="000B055B" w:rsidP="000B055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</w:p>
    <w:p w14:paraId="76A8ED45" w14:textId="49A36F38" w:rsidR="000B055B" w:rsidRPr="00B36BB6" w:rsidRDefault="000B055B" w:rsidP="000B055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</w:p>
    <w:p w14:paraId="1DEE9AA0" w14:textId="3C902CD8" w:rsidR="000B055B" w:rsidRPr="00B36BB6" w:rsidRDefault="008E750B" w:rsidP="000B055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@</w:t>
      </w:r>
      <w:proofErr w:type="gramStart"/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JsonFormat:-</w:t>
      </w:r>
      <w:proofErr w:type="gramEnd"/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It is a Jackson annotation that is used to specify how to format fields and/or properties for JSON output. Specifically, this annotation allows you to specify how to format Date and Calendar values according to a </w:t>
      </w:r>
      <w:proofErr w:type="spellStart"/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SimpleDateFormat</w:t>
      </w:r>
      <w:proofErr w:type="spellEnd"/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format.</w:t>
      </w:r>
    </w:p>
    <w:p w14:paraId="525A4C5E" w14:textId="77777777" w:rsidR="008E750B" w:rsidRPr="00B36BB6" w:rsidRDefault="008E750B" w:rsidP="000B055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</w:p>
    <w:p w14:paraId="7C7F832C" w14:textId="77777777" w:rsidR="008E750B" w:rsidRPr="00B36BB6" w:rsidRDefault="008E750B" w:rsidP="000B055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</w:p>
    <w:p w14:paraId="565D9513" w14:textId="3E00C38D" w:rsidR="008E750B" w:rsidRDefault="008E750B" w:rsidP="000B055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@</w:t>
      </w:r>
      <w:proofErr w:type="gramStart"/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JsonInclude(</w:t>
      </w:r>
      <w:proofErr w:type="gramEnd"/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 xml:space="preserve">Include.NON_NULL) </w:t>
      </w:r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:-</w:t>
      </w:r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@JsonInclude(JsonInclude.Include.NON_NULL) is used to ignore null fields in an object. In your particular example you have returned a String value that is why it is printing null</w:t>
      </w:r>
      <w:r w:rsidR="00F555AC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so that we go for this annotation</w:t>
      </w:r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.</w:t>
      </w:r>
    </w:p>
    <w:p w14:paraId="49180E74" w14:textId="77777777" w:rsidR="00B36BB6" w:rsidRPr="00B36BB6" w:rsidRDefault="00B36BB6" w:rsidP="000B055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</w:p>
    <w:p w14:paraId="6E100F11" w14:textId="1A1F0EC5" w:rsidR="008E750B" w:rsidRPr="00B36BB6" w:rsidRDefault="008E750B" w:rsidP="000B055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@</w:t>
      </w:r>
      <w:proofErr w:type="gramStart"/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DeleteMapping:-</w:t>
      </w:r>
      <w:proofErr w:type="gramEnd"/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@DeleteMapping annotation maps HTTP DELETE requests onto specific handler methods. It is a composed annotation that acts as a shortcut for @</w:t>
      </w:r>
      <w:proofErr w:type="gramStart"/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RequestMapping(</w:t>
      </w:r>
      <w:proofErr w:type="gramEnd"/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method = </w:t>
      </w:r>
      <w:proofErr w:type="spellStart"/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RequestMethod</w:t>
      </w:r>
      <w:proofErr w:type="spellEnd"/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. DELETE)</w:t>
      </w:r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.</w:t>
      </w:r>
    </w:p>
    <w:p w14:paraId="34865BDB" w14:textId="217EB48E" w:rsidR="008E750B" w:rsidRPr="00B36BB6" w:rsidRDefault="008E750B" w:rsidP="000B055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</w:p>
    <w:p w14:paraId="14E176D1" w14:textId="2897F17D" w:rsidR="008E750B" w:rsidRPr="00B36BB6" w:rsidRDefault="008E750B" w:rsidP="000B055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</w:p>
    <w:p w14:paraId="68181FC6" w14:textId="3AEF5188" w:rsidR="008E750B" w:rsidRPr="00B36BB6" w:rsidRDefault="008E750B" w:rsidP="008E750B">
      <w:pPr>
        <w:shd w:val="clear" w:color="auto" w:fill="FFFFFF"/>
        <w:rPr>
          <w:rFonts w:ascii="Calibri" w:eastAsia="Times New Roman" w:hAnsi="Calibri" w:cs="Calibri"/>
          <w:color w:val="000000" w:themeColor="text1"/>
          <w:sz w:val="24"/>
          <w:szCs w:val="24"/>
          <w:shd w:val="clear" w:color="auto" w:fill="FFFFFF"/>
          <w:lang w:val="en-IN" w:eastAsia="en-IN"/>
        </w:rPr>
      </w:pPr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@</w:t>
      </w:r>
      <w:proofErr w:type="gramStart"/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PutMapping :</w:t>
      </w:r>
      <w:proofErr w:type="gramEnd"/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 xml:space="preserve"> -</w:t>
      </w:r>
      <w:r w:rsid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36BB6">
        <w:rPr>
          <w:rFonts w:ascii="Calibri" w:eastAsia="Times New Roman" w:hAnsi="Calibri" w:cs="Calibri"/>
          <w:color w:val="000000" w:themeColor="text1"/>
          <w:sz w:val="24"/>
          <w:szCs w:val="24"/>
          <w:shd w:val="clear" w:color="auto" w:fill="FFFFFF"/>
          <w:lang w:val="en-IN" w:eastAsia="en-IN"/>
        </w:rPr>
        <w:t>Annotation for mapping HTTP PUT requests onto specific handler methods. Specifically, @PutMapping is a composed annotation that acts as a shortcut for @</w:t>
      </w:r>
      <w:proofErr w:type="gramStart"/>
      <w:r w:rsidRPr="00B36BB6">
        <w:rPr>
          <w:rFonts w:ascii="Calibri" w:eastAsia="Times New Roman" w:hAnsi="Calibri" w:cs="Calibri"/>
          <w:color w:val="000000" w:themeColor="text1"/>
          <w:sz w:val="24"/>
          <w:szCs w:val="24"/>
          <w:shd w:val="clear" w:color="auto" w:fill="FFFFFF"/>
          <w:lang w:val="en-IN" w:eastAsia="en-IN"/>
        </w:rPr>
        <w:t>RequestMapping(</w:t>
      </w:r>
      <w:proofErr w:type="gramEnd"/>
      <w:r w:rsidRPr="00B36BB6">
        <w:rPr>
          <w:rFonts w:ascii="Calibri" w:eastAsia="Times New Roman" w:hAnsi="Calibri" w:cs="Calibri"/>
          <w:color w:val="000000" w:themeColor="text1"/>
          <w:sz w:val="24"/>
          <w:szCs w:val="24"/>
          <w:shd w:val="clear" w:color="auto" w:fill="FFFFFF"/>
          <w:lang w:val="en-IN" w:eastAsia="en-IN"/>
        </w:rPr>
        <w:t xml:space="preserve">method = </w:t>
      </w:r>
      <w:proofErr w:type="spellStart"/>
      <w:r w:rsidRPr="00B36BB6">
        <w:rPr>
          <w:rFonts w:ascii="Calibri" w:eastAsia="Times New Roman" w:hAnsi="Calibri" w:cs="Calibri"/>
          <w:color w:val="000000" w:themeColor="text1"/>
          <w:sz w:val="24"/>
          <w:szCs w:val="24"/>
          <w:shd w:val="clear" w:color="auto" w:fill="FFFFFF"/>
          <w:lang w:val="en-IN" w:eastAsia="en-IN"/>
        </w:rPr>
        <w:t>RequestMethod</w:t>
      </w:r>
      <w:proofErr w:type="spellEnd"/>
      <w:r w:rsidRPr="00B36BB6">
        <w:rPr>
          <w:rFonts w:ascii="Calibri" w:eastAsia="Times New Roman" w:hAnsi="Calibri" w:cs="Calibri"/>
          <w:color w:val="000000" w:themeColor="text1"/>
          <w:sz w:val="24"/>
          <w:szCs w:val="24"/>
          <w:shd w:val="clear" w:color="auto" w:fill="FFFFFF"/>
          <w:lang w:val="en-IN" w:eastAsia="en-IN"/>
        </w:rPr>
        <w:t>. PUT</w:t>
      </w:r>
      <w:proofErr w:type="gramStart"/>
      <w:r w:rsidRPr="00B36BB6">
        <w:rPr>
          <w:rFonts w:ascii="Calibri" w:eastAsia="Times New Roman" w:hAnsi="Calibri" w:cs="Calibri"/>
          <w:color w:val="000000" w:themeColor="text1"/>
          <w:sz w:val="24"/>
          <w:szCs w:val="24"/>
          <w:shd w:val="clear" w:color="auto" w:fill="FFFFFF"/>
          <w:lang w:val="en-IN" w:eastAsia="en-IN"/>
        </w:rPr>
        <w:t>) .</w:t>
      </w:r>
      <w:proofErr w:type="gramEnd"/>
      <w:r w:rsidRPr="00B36BB6">
        <w:rPr>
          <w:rFonts w:ascii="Calibri" w:eastAsia="Times New Roman" w:hAnsi="Calibri" w:cs="Calibri"/>
          <w:color w:val="000000" w:themeColor="text1"/>
          <w:sz w:val="24"/>
          <w:szCs w:val="24"/>
          <w:shd w:val="clear" w:color="auto" w:fill="FFFFFF"/>
          <w:lang w:val="en-IN" w:eastAsia="en-IN"/>
        </w:rPr>
        <w:t xml:space="preserve"> consumes – Narrows the primary mapping by media types that can be consumed by the mapped handler.</w:t>
      </w:r>
    </w:p>
    <w:p w14:paraId="63C38D38" w14:textId="600D8558" w:rsidR="008E750B" w:rsidRPr="00B36BB6" w:rsidRDefault="008E750B" w:rsidP="008E750B">
      <w:pPr>
        <w:shd w:val="clear" w:color="auto" w:fill="FFFFFF"/>
        <w:rPr>
          <w:rFonts w:ascii="Calibri" w:eastAsia="Times New Roman" w:hAnsi="Calibri" w:cs="Calibri"/>
          <w:color w:val="000000" w:themeColor="text1"/>
          <w:sz w:val="24"/>
          <w:szCs w:val="24"/>
          <w:shd w:val="clear" w:color="auto" w:fill="FFFFFF"/>
          <w:lang w:val="en-IN" w:eastAsia="en-IN"/>
        </w:rPr>
      </w:pPr>
    </w:p>
    <w:p w14:paraId="01C15F4F" w14:textId="1504BED4" w:rsidR="008E750B" w:rsidRPr="00B36BB6" w:rsidRDefault="008E750B" w:rsidP="008E750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B36BB6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shd w:val="clear" w:color="auto" w:fill="FFFFFF"/>
          <w:lang w:val="en-IN" w:eastAsia="en-IN"/>
        </w:rPr>
        <w:t>@</w:t>
      </w:r>
      <w:proofErr w:type="gramStart"/>
      <w:r w:rsidRPr="00B36BB6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shd w:val="clear" w:color="auto" w:fill="FFFFFF"/>
          <w:lang w:val="en-IN" w:eastAsia="en-IN"/>
        </w:rPr>
        <w:t>SpringBootApplication</w:t>
      </w:r>
      <w:r w:rsidR="00EA11DA" w:rsidRPr="00B36BB6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shd w:val="clear" w:color="auto" w:fill="FFFFFF"/>
          <w:lang w:val="en-IN" w:eastAsia="en-IN"/>
        </w:rPr>
        <w:t>:-</w:t>
      </w:r>
      <w:proofErr w:type="gramEnd"/>
      <w:r w:rsidR="00EA11DA"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A11DA"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Spring Boot @SpringBootApplication annotation is used to mark a configuration class that declares one or more @Bean methods and also triggers auto-configuration and component scanning. It's same as declaring a class with @Configuration, @EnableAutoConfiguration and @ComponentScan annotations.</w:t>
      </w:r>
    </w:p>
    <w:p w14:paraId="72198C80" w14:textId="59300143" w:rsidR="00EA11DA" w:rsidRPr="00B36BB6" w:rsidRDefault="00EA11DA" w:rsidP="008E750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</w:p>
    <w:p w14:paraId="21AD3D6F" w14:textId="471BA346" w:rsidR="00EA11DA" w:rsidRPr="00B36BB6" w:rsidRDefault="00EA11DA" w:rsidP="008E750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@</w:t>
      </w:r>
      <w:proofErr w:type="gramStart"/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SpringBootTest:-</w:t>
      </w:r>
      <w:proofErr w:type="gramEnd"/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Spring Boot provides a @SpringBootTest annotation, which can be used as an alternative to the standard spring-test @ContextConfiguration annotation when you need Spring Boot features. The annotation works by creating the </w:t>
      </w:r>
      <w:proofErr w:type="spellStart"/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ApplicationContext</w:t>
      </w:r>
      <w:proofErr w:type="spellEnd"/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used in your tests through </w:t>
      </w:r>
      <w:proofErr w:type="spellStart"/>
      <w:proofErr w:type="gramStart"/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SpringApplication</w:t>
      </w:r>
      <w:proofErr w:type="spellEnd"/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.</w:t>
      </w:r>
      <w:proofErr w:type="gramEnd"/>
    </w:p>
    <w:p w14:paraId="0A539072" w14:textId="42D91AFD" w:rsidR="00EA11DA" w:rsidRPr="00B36BB6" w:rsidRDefault="00EA11DA" w:rsidP="008E750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</w:p>
    <w:p w14:paraId="1DED30E2" w14:textId="152DA2C8" w:rsidR="00EA11DA" w:rsidRPr="00B36BB6" w:rsidRDefault="00EA11DA" w:rsidP="008E750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@EnableSwagger</w:t>
      </w:r>
      <w:proofErr w:type="gramStart"/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2:-</w:t>
      </w:r>
      <w:proofErr w:type="gramEnd"/>
      <w:r w:rsidR="00C24714"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24714"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The @EnableSwagger2 annotation is used to enable the Swagger2 for your Spring Boot application.</w:t>
      </w:r>
    </w:p>
    <w:p w14:paraId="12CA8490" w14:textId="7E4C3ABC" w:rsidR="00C24714" w:rsidRPr="00B36BB6" w:rsidRDefault="00C24714" w:rsidP="008E750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</w:p>
    <w:p w14:paraId="4D7647DD" w14:textId="4DFF1344" w:rsidR="00C24714" w:rsidRPr="00B36BB6" w:rsidRDefault="00C24714" w:rsidP="008E750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@</w:t>
      </w:r>
      <w:proofErr w:type="gramStart"/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Entity :</w:t>
      </w:r>
      <w:proofErr w:type="gramEnd"/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-</w:t>
      </w:r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The @Entity annotation specifies that the class is an entity and is mapped to a database table. The @Table annotation specifies the name of the database table to be used for mapping.</w:t>
      </w:r>
    </w:p>
    <w:p w14:paraId="4D92F00B" w14:textId="190FB5C2" w:rsidR="00C24714" w:rsidRPr="00B36BB6" w:rsidRDefault="00C24714" w:rsidP="008E750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</w:p>
    <w:p w14:paraId="0ABC8C33" w14:textId="52377AB0" w:rsidR="00C24714" w:rsidRPr="00B36BB6" w:rsidRDefault="00C24714" w:rsidP="008E750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@</w:t>
      </w:r>
      <w:proofErr w:type="gramStart"/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Id:-</w:t>
      </w:r>
      <w:proofErr w:type="gramEnd"/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The @Id annotation specifies the primary key of an entity and the @GeneratedValue provides for the specification of generation strategies for the values of primary keys.</w:t>
      </w:r>
    </w:p>
    <w:p w14:paraId="356A9D16" w14:textId="56192517" w:rsidR="00C24714" w:rsidRPr="00B36BB6" w:rsidRDefault="00C24714" w:rsidP="008E750B">
      <w:pPr>
        <w:shd w:val="clear" w:color="auto" w:fill="FFFFFF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</w:p>
    <w:p w14:paraId="0DB2A68B" w14:textId="424C57A4" w:rsidR="00C24714" w:rsidRDefault="00C24714" w:rsidP="00C24714">
      <w:pPr>
        <w:shd w:val="clear" w:color="auto" w:fill="FFFFFF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/>
        </w:rPr>
      </w:pPr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@</w:t>
      </w:r>
      <w:proofErr w:type="gramStart"/>
      <w:r w:rsidRPr="00B36BB6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GeneratedValue:-</w:t>
      </w:r>
      <w:proofErr w:type="gramEnd"/>
      <w:r w:rsidR="00B36BB6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24714"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/>
        </w:rPr>
        <w:t xml:space="preserve">@GeneratedValue defines how to generate value for the given column. </w:t>
      </w:r>
      <w:proofErr w:type="spellStart"/>
      <w:r w:rsidRPr="00C24714"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/>
        </w:rPr>
        <w:t>GenerationType.AUTO</w:t>
      </w:r>
      <w:proofErr w:type="spellEnd"/>
      <w:r w:rsidRPr="00C24714"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/>
        </w:rPr>
        <w:t xml:space="preserve"> sets @GeneratedValue automatic. If table has defined any default value </w:t>
      </w:r>
      <w:r w:rsidRPr="00C24714"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/>
        </w:rPr>
        <w:lastRenderedPageBreak/>
        <w:t>or it has defined any auto increment in table then in that case we use. @</w:t>
      </w:r>
      <w:proofErr w:type="gramStart"/>
      <w:r w:rsidRPr="00C24714"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/>
        </w:rPr>
        <w:t>GeneratedValue(</w:t>
      </w:r>
      <w:proofErr w:type="gramEnd"/>
      <w:r w:rsidRPr="00C24714"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/>
        </w:rPr>
        <w:t>strategy=GenerationType.</w:t>
      </w:r>
      <w:r w:rsidRPr="00B36BB6"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/>
        </w:rPr>
        <w:t>Auto).</w:t>
      </w:r>
    </w:p>
    <w:p w14:paraId="758493CE" w14:textId="49F6C45D" w:rsidR="00051CB1" w:rsidRPr="00C24714" w:rsidRDefault="00051CB1" w:rsidP="00C24714">
      <w:pPr>
        <w:shd w:val="clear" w:color="auto" w:fill="FFFFFF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/>
        </w:rPr>
      </w:pPr>
    </w:p>
    <w:p w14:paraId="1DB0C3DE" w14:textId="19ABE81C" w:rsidR="00C24714" w:rsidRPr="000B055B" w:rsidRDefault="00C24714" w:rsidP="008E750B">
      <w:pPr>
        <w:shd w:val="clear" w:color="auto" w:fill="FFFFFF"/>
        <w:rPr>
          <w:rFonts w:cstheme="minorHAnsi"/>
          <w:color w:val="000000" w:themeColor="text1"/>
          <w:sz w:val="24"/>
          <w:szCs w:val="24"/>
        </w:rPr>
      </w:pPr>
    </w:p>
    <w:p w14:paraId="1FDB10DC" w14:textId="287B3CE4" w:rsidR="000B055B" w:rsidRPr="00BF22AB" w:rsidRDefault="000B055B" w:rsidP="00BF22AB">
      <w:pPr>
        <w:shd w:val="clear" w:color="auto" w:fill="FFFFFF"/>
        <w:rPr>
          <w:rFonts w:cstheme="minorHAnsi"/>
          <w:color w:val="000000" w:themeColor="text1"/>
          <w:sz w:val="24"/>
          <w:szCs w:val="24"/>
          <w:lang w:val="en-IN" w:eastAsia="en-IN"/>
        </w:rPr>
      </w:pPr>
    </w:p>
    <w:p w14:paraId="3525C736" w14:textId="3E44CBE0" w:rsidR="000F7843" w:rsidRPr="000F7843" w:rsidRDefault="000F7843" w:rsidP="000F7843">
      <w:pPr>
        <w:shd w:val="clear" w:color="auto" w:fill="FFFFFF"/>
        <w:rPr>
          <w:rFonts w:cstheme="minorHAnsi"/>
          <w:sz w:val="24"/>
          <w:szCs w:val="24"/>
        </w:rPr>
      </w:pPr>
    </w:p>
    <w:p w14:paraId="293B91F2" w14:textId="3A5747A5" w:rsidR="00F626CF" w:rsidRPr="00B36BB6" w:rsidRDefault="00F626CF" w:rsidP="00F626CF">
      <w:pPr>
        <w:rPr>
          <w:rFonts w:cstheme="minorHAnsi"/>
          <w:b/>
          <w:bCs/>
          <w:sz w:val="24"/>
          <w:szCs w:val="24"/>
          <w:lang w:val="en-IN"/>
        </w:rPr>
      </w:pPr>
    </w:p>
    <w:sectPr w:rsidR="00F626CF" w:rsidRPr="00B36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D940BD2"/>
    <w:multiLevelType w:val="hybridMultilevel"/>
    <w:tmpl w:val="5E36B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B3331D5"/>
    <w:multiLevelType w:val="hybridMultilevel"/>
    <w:tmpl w:val="DBD63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4"/>
  </w:num>
  <w:num w:numId="24">
    <w:abstractNumId w:val="21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4C5"/>
    <w:rsid w:val="000264C5"/>
    <w:rsid w:val="00051CB1"/>
    <w:rsid w:val="000B055B"/>
    <w:rsid w:val="000F7843"/>
    <w:rsid w:val="0012358D"/>
    <w:rsid w:val="00154DF9"/>
    <w:rsid w:val="001B3214"/>
    <w:rsid w:val="00335CAB"/>
    <w:rsid w:val="005E6BEF"/>
    <w:rsid w:val="00645252"/>
    <w:rsid w:val="006D3D74"/>
    <w:rsid w:val="00827820"/>
    <w:rsid w:val="0083569A"/>
    <w:rsid w:val="0086189E"/>
    <w:rsid w:val="008E750B"/>
    <w:rsid w:val="008F2CDC"/>
    <w:rsid w:val="00A82BA1"/>
    <w:rsid w:val="00A9204E"/>
    <w:rsid w:val="00B36BB6"/>
    <w:rsid w:val="00B41BBF"/>
    <w:rsid w:val="00BF22AB"/>
    <w:rsid w:val="00C24714"/>
    <w:rsid w:val="00CD3851"/>
    <w:rsid w:val="00EA11DA"/>
    <w:rsid w:val="00F555AC"/>
    <w:rsid w:val="00F626CF"/>
    <w:rsid w:val="00FA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3334A"/>
  <w15:chartTrackingRefBased/>
  <w15:docId w15:val="{58A3C44B-0248-4177-8C8A-403A3579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hgkelc">
    <w:name w:val="hgkelc"/>
    <w:basedOn w:val="DefaultParagraphFont"/>
    <w:rsid w:val="000F7843"/>
  </w:style>
  <w:style w:type="paragraph" w:styleId="NormalWeb">
    <w:name w:val="Normal (Web)"/>
    <w:basedOn w:val="Normal"/>
    <w:uiPriority w:val="99"/>
    <w:semiHidden/>
    <w:unhideWhenUsed/>
    <w:rsid w:val="00154D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unhideWhenUsed/>
    <w:qFormat/>
    <w:rsid w:val="005E6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354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7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3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9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77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1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1004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7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5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5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9037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0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3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04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54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1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81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4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06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56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805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1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4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1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58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0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9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2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16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60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orna%20Chandra\AppData\Local\Microsoft\Office\16.0\DTS\en-US%7bA85031E7-7BB2-4DE2-9EA6-F45575086C56%7d\%7b1627539E-520F-4573-B0BF-0F39E491162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{1627539E-520F-4573-B0BF-0F39E491162E}tf02786999_win32.dotx</Template>
  <TotalTime>2</TotalTime>
  <Pages>5</Pages>
  <Words>1432</Words>
  <Characters>8168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Poorna Chandra</dc:creator>
  <cp:keywords/>
  <dc:description/>
  <cp:lastModifiedBy>Poorna chandra Sembeti</cp:lastModifiedBy>
  <cp:revision>2</cp:revision>
  <dcterms:created xsi:type="dcterms:W3CDTF">2022-01-25T10:35:00Z</dcterms:created>
  <dcterms:modified xsi:type="dcterms:W3CDTF">2022-01-25T10:35:00Z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