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UC006 – &lt;Emitir nota fiscal&gt;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Esse Caso de Uso tem por finalidade permitir que o funcionário emita nota fiscal do pedido ao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Pagamento validado.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Ciclo do pedido finalizado.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Funcionário acessa a opção de emitir nota fiscal.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Sistema envia informações do pagamento ao sistema de nota fiscal da prefeitura.</w:t>
            </w:r>
            <w:r w:rsidDel="00000000" w:rsidR="00000000" w:rsidRPr="00000000">
              <w:rPr>
                <w:b w:val="1"/>
                <w:rtl w:val="0"/>
              </w:rPr>
              <w:t xml:space="preserve">(FE-01)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Finaliza o processo.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0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&lt;Sistema não consegue se conectar ao sistema da prefeitura&gt;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2.Sistema apresenta mensagem “Não foi possível conectar com o sistema da prefeitura”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3.Sistema retorna à página inicial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