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22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22"/>
        <w:gridCol w:w="5000"/>
        <w:tblGridChange w:id="0">
          <w:tblGrid>
            <w:gridCol w:w="4322"/>
            <w:gridCol w:w="5000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</w:tcPr>
          <w:p w:rsidR="00000000" w:rsidDel="00000000" w:rsidP="00000000" w:rsidRDefault="00000000" w:rsidRPr="00000000" w14:paraId="0000000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do Caso de Uso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0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UC005 – &lt;Avaliar pedido&gt;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Caso de Uso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Primário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Ator Principal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tabs>
                <w:tab w:val="left" w:pos="1575"/>
              </w:tabs>
              <w:rPr/>
            </w:pPr>
            <w:r w:rsidDel="00000000" w:rsidR="00000000" w:rsidRPr="00000000">
              <w:rPr>
                <w:rtl w:val="0"/>
              </w:rPr>
              <w:t xml:space="preserve">Ator(es) Secundário(s)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Resumo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Esse Caso de Uso tem por finalidade permitir que o Cliente avalie seu pedido.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Pré-condições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Pedido entregue.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Pós-condições</w:t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n/a 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1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Principal</w:t>
            </w:r>
          </w:p>
        </w:tc>
      </w:tr>
      <w:tr>
        <w:trPr>
          <w:cantSplit w:val="0"/>
          <w:tblHeader w:val="0"/>
        </w:trPr>
        <w:tc>
          <w:tcPr>
            <w:shd w:fill="ffff00" w:val="clear"/>
          </w:tcPr>
          <w:p w:rsidR="00000000" w:rsidDel="00000000" w:rsidP="00000000" w:rsidRDefault="00000000" w:rsidRPr="00000000" w14:paraId="0000001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ATOR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1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1. O cliente acessa a opção de avaliar o pedido.</w:t>
            </w:r>
          </w:p>
        </w:tc>
        <w:tc>
          <w:tcPr/>
          <w:p w:rsidR="00000000" w:rsidDel="00000000" w:rsidP="00000000" w:rsidRDefault="00000000" w:rsidRPr="00000000" w14:paraId="00000015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2.O sistema apresenta um campo de digitação.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3. Cliente faz a avaliação .</w:t>
            </w:r>
          </w:p>
        </w:tc>
        <w:tc>
          <w:tcPr/>
          <w:p w:rsidR="00000000" w:rsidDel="00000000" w:rsidP="00000000" w:rsidRDefault="00000000" w:rsidRPr="00000000" w14:paraId="00000017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4.Sistema registra avaliação. (FE-01)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Fim do UC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1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Restrições e Validações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E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22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4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2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Alternativo: Não Há</w:t>
            </w:r>
          </w:p>
        </w:tc>
      </w:tr>
      <w:tr>
        <w:trPr>
          <w:cantSplit w:val="0"/>
          <w:tblHeader w:val="0"/>
        </w:trPr>
        <w:tc>
          <w:tcPr>
            <w:shd w:fill="ffff00" w:val="clear"/>
          </w:tcPr>
          <w:p w:rsidR="00000000" w:rsidDel="00000000" w:rsidP="00000000" w:rsidRDefault="00000000" w:rsidRPr="00000000" w14:paraId="0000002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ATOR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2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30">
            <w:pPr>
              <w:tabs>
                <w:tab w:val="left" w:pos="2635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de Exceção (FE-01) – &lt;Sistema não registra avaliação.&gt;</w:t>
            </w:r>
          </w:p>
        </w:tc>
      </w:tr>
      <w:tr>
        <w:trPr>
          <w:cantSplit w:val="0"/>
          <w:tblHeader w:val="0"/>
        </w:trPr>
        <w:tc>
          <w:tcPr>
            <w:shd w:fill="ffff00" w:val="clear"/>
          </w:tcPr>
          <w:p w:rsidR="00000000" w:rsidDel="00000000" w:rsidP="00000000" w:rsidRDefault="00000000" w:rsidRPr="00000000" w14:paraId="0000003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ATOR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3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2.Sistema apresenta mensagem “Não foi possível registrar a avaliação”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Fim de caso de uso</w:t>
            </w:r>
          </w:p>
        </w:tc>
      </w:tr>
    </w:tbl>
    <w:p w:rsidR="00000000" w:rsidDel="00000000" w:rsidP="00000000" w:rsidRDefault="00000000" w:rsidRPr="00000000" w14:paraId="00000038">
      <w:pPr>
        <w:widowControl w:val="0"/>
        <w:spacing w:after="0" w:lineRule="auto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