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AE0" w:rsidRDefault="00546AE0" w:rsidP="00546AE0">
      <w:pPr>
        <w:jc w:val="center"/>
        <w:rPr>
          <w:rFonts w:ascii="Bahnschrift SemiBold" w:hAnsi="Bahnschrift SemiBold"/>
          <w:color w:val="0A2EA2"/>
          <w:sz w:val="52"/>
          <w:szCs w:val="52"/>
          <w:u w:val="double"/>
        </w:rPr>
      </w:pPr>
      <w:r>
        <w:rPr>
          <w:rFonts w:ascii="Bahnschrift SemiBold" w:hAnsi="Bahnschrift SemiBold"/>
          <w:noProof/>
          <w:sz w:val="40"/>
          <w:szCs w:val="40"/>
          <w:lang w:val="en-US"/>
        </w:rPr>
        <w:drawing>
          <wp:inline distT="0" distB="0" distL="0" distR="0" wp14:anchorId="0DEA2FF0" wp14:editId="6C3DC262">
            <wp:extent cx="5204298" cy="1267083"/>
            <wp:effectExtent l="0" t="0" r="0" b="9525"/>
            <wp:docPr id="1609427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786" name="Imagen 160942786"/>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5232295" cy="1273899"/>
                    </a:xfrm>
                    <a:prstGeom prst="rect">
                      <a:avLst/>
                    </a:prstGeom>
                  </pic:spPr>
                </pic:pic>
              </a:graphicData>
            </a:graphic>
          </wp:inline>
        </w:drawing>
      </w:r>
      <w:r>
        <w:br/>
      </w:r>
    </w:p>
    <w:p w:rsidR="00546AE0" w:rsidRDefault="00546AE0" w:rsidP="00546AE0">
      <w:pPr>
        <w:jc w:val="center"/>
        <w:rPr>
          <w:rFonts w:ascii="Bahnschrift SemiBold" w:hAnsi="Bahnschrift SemiBold"/>
          <w:sz w:val="40"/>
          <w:szCs w:val="40"/>
        </w:rPr>
      </w:pPr>
      <w:r>
        <w:rPr>
          <w:noProof/>
          <w:lang w:val="en-US"/>
        </w:rPr>
        <w:drawing>
          <wp:anchor distT="0" distB="0" distL="114300" distR="114300" simplePos="0" relativeHeight="251659264" behindDoc="1" locked="0" layoutInCell="1" allowOverlap="1" wp14:anchorId="18570C49" wp14:editId="5E7F0889">
            <wp:simplePos x="0" y="0"/>
            <wp:positionH relativeFrom="margin">
              <wp:posOffset>505838</wp:posOffset>
            </wp:positionH>
            <wp:positionV relativeFrom="paragraph">
              <wp:posOffset>987938</wp:posOffset>
            </wp:positionV>
            <wp:extent cx="5350213" cy="5345210"/>
            <wp:effectExtent l="0" t="0" r="3175" b="8255"/>
            <wp:wrapNone/>
            <wp:docPr id="404061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61899" name="Imagen 404061899"/>
                    <pic:cNvPicPr/>
                  </pic:nvPicPr>
                  <pic:blipFill>
                    <a:blip r:embed="rId9" cstate="print">
                      <a:duotone>
                        <a:schemeClr val="bg2">
                          <a:shade val="45000"/>
                          <a:satMod val="135000"/>
                        </a:schemeClr>
                        <a:prstClr val="white"/>
                      </a:duotone>
                      <a:alphaModFix amt="35000"/>
                      <a:extLst>
                        <a:ext uri="{28A0092B-C50C-407E-A947-70E740481C1C}">
                          <a14:useLocalDpi xmlns:a14="http://schemas.microsoft.com/office/drawing/2010/main" val="0"/>
                        </a:ext>
                      </a:extLst>
                    </a:blip>
                    <a:stretch>
                      <a:fillRect/>
                    </a:stretch>
                  </pic:blipFill>
                  <pic:spPr>
                    <a:xfrm>
                      <a:off x="0" y="0"/>
                      <a:ext cx="5364529" cy="5359513"/>
                    </a:xfrm>
                    <a:prstGeom prst="rect">
                      <a:avLst/>
                    </a:prstGeom>
                  </pic:spPr>
                </pic:pic>
              </a:graphicData>
            </a:graphic>
            <wp14:sizeRelH relativeFrom="page">
              <wp14:pctWidth>0</wp14:pctWidth>
            </wp14:sizeRelH>
            <wp14:sizeRelV relativeFrom="page">
              <wp14:pctHeight>0</wp14:pctHeight>
            </wp14:sizeRelV>
          </wp:anchor>
        </w:drawing>
      </w:r>
      <w:r w:rsidRPr="00A149FA">
        <w:rPr>
          <w:rFonts w:ascii="Bahnschrift SemiBold" w:hAnsi="Bahnschrift SemiBold"/>
          <w:color w:val="0A2EA2"/>
          <w:sz w:val="52"/>
          <w:szCs w:val="52"/>
          <w:u w:val="double"/>
        </w:rPr>
        <w:t>INSTITU</w:t>
      </w:r>
      <w:r>
        <w:rPr>
          <w:rFonts w:ascii="Bahnschrift SemiBold" w:hAnsi="Bahnschrift SemiBold"/>
          <w:color w:val="0A2EA2"/>
          <w:sz w:val="52"/>
          <w:szCs w:val="52"/>
          <w:u w:val="double"/>
        </w:rPr>
        <w:t>CIÓN</w:t>
      </w:r>
      <w:r w:rsidRPr="00A149FA">
        <w:rPr>
          <w:rFonts w:ascii="Bahnschrift SemiBold" w:hAnsi="Bahnschrift SemiBold"/>
          <w:color w:val="0A2EA2"/>
          <w:sz w:val="52"/>
          <w:szCs w:val="52"/>
          <w:u w:val="double"/>
        </w:rPr>
        <w:t xml:space="preserve"> CERVANTES</w:t>
      </w:r>
      <w:r>
        <w:rPr>
          <w:rFonts w:ascii="Bahnschrift SemiBold" w:hAnsi="Bahnschrift SemiBold"/>
          <w:color w:val="0A2EA2"/>
          <w:sz w:val="52"/>
          <w:szCs w:val="52"/>
          <w:u w:val="double"/>
        </w:rPr>
        <w:br/>
      </w:r>
      <w:r>
        <w:rPr>
          <w:rFonts w:ascii="Bahnschrift SemiBold" w:hAnsi="Bahnschrift SemiBold"/>
          <w:color w:val="0A2EA2"/>
          <w:sz w:val="52"/>
          <w:szCs w:val="52"/>
          <w:u w:val="double"/>
        </w:rPr>
        <w:br/>
      </w:r>
      <w:r w:rsidRPr="00D8273A">
        <w:rPr>
          <w:rFonts w:ascii="Bahnschrift SemiBold" w:hAnsi="Bahnschrift SemiBold"/>
          <w:sz w:val="44"/>
          <w:szCs w:val="44"/>
          <w:u w:val="thick"/>
        </w:rPr>
        <w:t>ANALISTA DE SISTEMAS</w:t>
      </w:r>
      <w:r>
        <w:rPr>
          <w:rFonts w:ascii="Bahnschrift SemiBold" w:hAnsi="Bahnschrift SemiBold"/>
          <w:sz w:val="40"/>
          <w:szCs w:val="40"/>
        </w:rPr>
        <w:br/>
      </w:r>
    </w:p>
    <w:p w:rsidR="00546AE0" w:rsidRDefault="00546AE0" w:rsidP="00546AE0">
      <w:pPr>
        <w:rPr>
          <w:rFonts w:ascii="Bahnschrift SemiBold" w:hAnsi="Bahnschrift SemiBold"/>
          <w:sz w:val="40"/>
          <w:szCs w:val="40"/>
        </w:rPr>
      </w:pPr>
    </w:p>
    <w:p w:rsidR="00546AE0" w:rsidRDefault="00546AE0" w:rsidP="00546AE0">
      <w:pPr>
        <w:jc w:val="center"/>
        <w:rPr>
          <w:rFonts w:ascii="Bahnschrift SemiBold" w:hAnsi="Bahnschrift SemiBold"/>
          <w:sz w:val="36"/>
          <w:szCs w:val="36"/>
        </w:rPr>
      </w:pPr>
      <w:r>
        <w:rPr>
          <w:rFonts w:ascii="Bahnschrift SemiBold" w:hAnsi="Bahnschrift SemiBold"/>
          <w:sz w:val="36"/>
          <w:szCs w:val="36"/>
        </w:rPr>
        <w:t>Practicas Profesionalizantes I</w:t>
      </w:r>
    </w:p>
    <w:p w:rsidR="00546AE0" w:rsidRDefault="00546AE0" w:rsidP="00546AE0">
      <w:pPr>
        <w:jc w:val="center"/>
        <w:rPr>
          <w:rFonts w:ascii="Bahnschrift SemiBold" w:hAnsi="Bahnschrift SemiBold"/>
          <w:sz w:val="32"/>
          <w:szCs w:val="32"/>
        </w:rPr>
      </w:pPr>
      <w:r w:rsidRPr="00D8273A">
        <w:rPr>
          <w:rFonts w:ascii="Bahnschrift SemiBold" w:hAnsi="Bahnschrift SemiBold"/>
          <w:sz w:val="36"/>
          <w:szCs w:val="36"/>
        </w:rPr>
        <w:t>-NMS</w:t>
      </w:r>
      <w:r>
        <w:rPr>
          <w:rFonts w:ascii="Bahnschrift SemiBold" w:hAnsi="Bahnschrift SemiBold"/>
          <w:sz w:val="36"/>
          <w:szCs w:val="36"/>
        </w:rPr>
        <w:t>42</w:t>
      </w:r>
      <w:r w:rsidRPr="00D8273A">
        <w:rPr>
          <w:rFonts w:ascii="Bahnschrift SemiBold" w:hAnsi="Bahnschrift SemiBold"/>
          <w:sz w:val="36"/>
          <w:szCs w:val="36"/>
        </w:rPr>
        <w:t>-</w:t>
      </w:r>
      <w:r>
        <w:rPr>
          <w:rFonts w:ascii="Bahnschrift SemiBold" w:hAnsi="Bahnschrift SemiBold"/>
          <w:sz w:val="32"/>
          <w:szCs w:val="32"/>
        </w:rPr>
        <w:br/>
      </w:r>
    </w:p>
    <w:p w:rsidR="00546AE0" w:rsidRPr="00C80CFB" w:rsidRDefault="00546AE0" w:rsidP="00546AE0">
      <w:pPr>
        <w:pStyle w:val="Prrafodelista"/>
        <w:numPr>
          <w:ilvl w:val="0"/>
          <w:numId w:val="1"/>
        </w:numPr>
        <w:rPr>
          <w:rFonts w:ascii="Bahnschrift SemiBold" w:hAnsi="Bahnschrift SemiBold"/>
          <w:sz w:val="32"/>
          <w:szCs w:val="32"/>
          <w:u w:val="single"/>
        </w:rPr>
      </w:pPr>
      <w:r w:rsidRPr="00C80CFB">
        <w:rPr>
          <w:rFonts w:ascii="Bahnschrift SemiBold" w:hAnsi="Bahnschrift SemiBold"/>
          <w:sz w:val="32"/>
          <w:szCs w:val="32"/>
          <w:u w:val="single"/>
        </w:rPr>
        <w:t>Profesor:</w:t>
      </w:r>
      <w:r>
        <w:rPr>
          <w:rFonts w:ascii="Bahnschrift SemiBold" w:hAnsi="Bahnschrift SemiBold"/>
          <w:sz w:val="32"/>
          <w:szCs w:val="32"/>
        </w:rPr>
        <w:t xml:space="preserve"> Loza, Fernando Hugo.</w:t>
      </w:r>
    </w:p>
    <w:p w:rsidR="00546AE0" w:rsidRPr="00D8273A" w:rsidRDefault="00546AE0" w:rsidP="00546AE0">
      <w:pPr>
        <w:pStyle w:val="Prrafodelista"/>
        <w:ind w:left="360"/>
        <w:rPr>
          <w:rFonts w:ascii="Bahnschrift SemiBold" w:hAnsi="Bahnschrift SemiBold"/>
          <w:sz w:val="32"/>
          <w:szCs w:val="32"/>
        </w:rPr>
      </w:pPr>
    </w:p>
    <w:p w:rsidR="00546AE0" w:rsidRPr="00350818" w:rsidRDefault="00546AE0" w:rsidP="00546AE0">
      <w:pPr>
        <w:pStyle w:val="Prrafodelista"/>
        <w:numPr>
          <w:ilvl w:val="0"/>
          <w:numId w:val="1"/>
        </w:numPr>
        <w:rPr>
          <w:rFonts w:ascii="Bahnschrift SemiBold" w:hAnsi="Bahnschrift SemiBold"/>
          <w:sz w:val="32"/>
          <w:szCs w:val="32"/>
        </w:rPr>
      </w:pPr>
      <w:r w:rsidRPr="00C80CFB">
        <w:rPr>
          <w:rFonts w:ascii="Bahnschrift SemiBold" w:hAnsi="Bahnschrift SemiBold"/>
          <w:sz w:val="32"/>
          <w:szCs w:val="32"/>
          <w:u w:val="single"/>
        </w:rPr>
        <w:t>Alumnos:</w:t>
      </w:r>
      <w:r>
        <w:rPr>
          <w:rFonts w:ascii="Bahnschrift SemiBold" w:hAnsi="Bahnschrift SemiBold"/>
          <w:sz w:val="32"/>
          <w:szCs w:val="32"/>
        </w:rPr>
        <w:t xml:space="preserve"> - Aparicio, Fernando. Mat</w:t>
      </w:r>
      <w:r w:rsidR="00715CA6">
        <w:rPr>
          <w:rFonts w:ascii="Bahnschrift SemiBold" w:hAnsi="Bahnschrift SemiBold"/>
          <w:sz w:val="32"/>
          <w:szCs w:val="32"/>
        </w:rPr>
        <w:t xml:space="preserve"> 30913</w:t>
      </w:r>
      <w:r w:rsidRPr="00FF267E">
        <w:rPr>
          <w:rFonts w:ascii="Bahnschrift SemiBold" w:hAnsi="Bahnschrift SemiBold"/>
          <w:sz w:val="32"/>
          <w:szCs w:val="32"/>
        </w:rPr>
        <w:br/>
        <w:t xml:space="preserve">                 - Cochis, German Gabriel. </w:t>
      </w:r>
      <w:r w:rsidRPr="00350818">
        <w:rPr>
          <w:rFonts w:ascii="Bahnschrift SemiBold" w:hAnsi="Bahnschrift SemiBold"/>
          <w:sz w:val="32"/>
          <w:szCs w:val="32"/>
        </w:rPr>
        <w:t>Mat. 31106.</w:t>
      </w:r>
      <w:r w:rsidRPr="00350818">
        <w:rPr>
          <w:rFonts w:ascii="Bahnschrift SemiBold" w:hAnsi="Bahnschrift SemiBold"/>
          <w:sz w:val="32"/>
          <w:szCs w:val="32"/>
        </w:rPr>
        <w:br/>
        <w:t xml:space="preserve">                 </w:t>
      </w:r>
      <w:r>
        <w:rPr>
          <w:rFonts w:ascii="Bahnschrift SemiBold" w:hAnsi="Bahnschrift SemiBold"/>
          <w:sz w:val="32"/>
          <w:szCs w:val="32"/>
        </w:rPr>
        <w:t xml:space="preserve">- </w:t>
      </w:r>
      <w:r w:rsidRPr="00D8273A">
        <w:rPr>
          <w:rFonts w:ascii="Bahnschrift SemiBold" w:hAnsi="Bahnschrift SemiBold"/>
          <w:sz w:val="32"/>
          <w:szCs w:val="32"/>
          <w:u w:val="wave"/>
        </w:rPr>
        <w:t>Decalli, Mariano Agustín. Mat. 31194.</w:t>
      </w:r>
      <w:r>
        <w:rPr>
          <w:rFonts w:ascii="Bahnschrift SemiBold" w:hAnsi="Bahnschrift SemiBold"/>
          <w:sz w:val="32"/>
          <w:szCs w:val="32"/>
        </w:rPr>
        <w:br/>
        <w:t xml:space="preserve">                 - Del Barrio, Sacha. Mat.  </w:t>
      </w:r>
      <w:r w:rsidR="006575AF" w:rsidRPr="00350818">
        <w:rPr>
          <w:rFonts w:ascii="Bahnschrift SemiBold" w:hAnsi="Bahnschrift SemiBold"/>
          <w:sz w:val="32"/>
          <w:szCs w:val="32"/>
        </w:rPr>
        <w:t>31293.</w:t>
      </w:r>
      <w:r w:rsidR="00350818" w:rsidRPr="00350818">
        <w:rPr>
          <w:rFonts w:ascii="Bahnschrift SemiBold" w:hAnsi="Bahnschrift SemiBold"/>
          <w:sz w:val="32"/>
          <w:szCs w:val="32"/>
        </w:rPr>
        <w:br/>
        <w:t xml:space="preserve">                 - </w:t>
      </w:r>
      <w:proofErr w:type="spellStart"/>
      <w:r w:rsidR="00350818" w:rsidRPr="00350818">
        <w:rPr>
          <w:rFonts w:ascii="Bahnschrift SemiBold" w:hAnsi="Bahnschrift SemiBold"/>
          <w:sz w:val="32"/>
          <w:szCs w:val="32"/>
        </w:rPr>
        <w:t>W</w:t>
      </w:r>
      <w:r w:rsidR="00350818">
        <w:rPr>
          <w:rFonts w:ascii="Bahnschrift SemiBold" w:hAnsi="Bahnschrift SemiBold"/>
          <w:sz w:val="32"/>
          <w:szCs w:val="32"/>
        </w:rPr>
        <w:t>lk</w:t>
      </w:r>
      <w:proofErr w:type="spellEnd"/>
      <w:r w:rsidR="00350818">
        <w:rPr>
          <w:rFonts w:ascii="Bahnschrift SemiBold" w:hAnsi="Bahnschrift SemiBold"/>
          <w:sz w:val="32"/>
          <w:szCs w:val="32"/>
        </w:rPr>
        <w:t>, Mirko. Mat. 31022.</w:t>
      </w:r>
      <w:r w:rsidRPr="00350818">
        <w:rPr>
          <w:rFonts w:ascii="Bahnschrift SemiBold" w:hAnsi="Bahnschrift SemiBold"/>
          <w:sz w:val="32"/>
          <w:szCs w:val="32"/>
        </w:rPr>
        <w:br/>
        <w:t xml:space="preserve">      </w:t>
      </w:r>
    </w:p>
    <w:p w:rsidR="00546AE0" w:rsidRPr="00D8273A" w:rsidRDefault="00546AE0" w:rsidP="00546AE0">
      <w:pPr>
        <w:pStyle w:val="Prrafodelista"/>
        <w:numPr>
          <w:ilvl w:val="0"/>
          <w:numId w:val="1"/>
        </w:numPr>
        <w:rPr>
          <w:rFonts w:ascii="Bahnschrift SemiBold" w:hAnsi="Bahnschrift SemiBold"/>
          <w:sz w:val="32"/>
          <w:szCs w:val="32"/>
          <w:u w:val="wave"/>
        </w:rPr>
      </w:pPr>
      <w:r>
        <w:rPr>
          <w:rFonts w:ascii="Bahnschrift SemiBold" w:hAnsi="Bahnschrift SemiBold"/>
          <w:sz w:val="32"/>
          <w:szCs w:val="32"/>
          <w:u w:val="single"/>
        </w:rPr>
        <w:t>Empresa</w:t>
      </w:r>
      <w:r w:rsidRPr="00D8273A">
        <w:rPr>
          <w:rFonts w:ascii="Bahnschrift SemiBold" w:hAnsi="Bahnschrift SemiBold"/>
          <w:sz w:val="32"/>
          <w:szCs w:val="32"/>
          <w:u w:val="single"/>
        </w:rPr>
        <w:t>:</w:t>
      </w:r>
      <w:r>
        <w:rPr>
          <w:rFonts w:ascii="Bahnschrift SemiBold" w:hAnsi="Bahnschrift SemiBold"/>
          <w:sz w:val="32"/>
          <w:szCs w:val="32"/>
        </w:rPr>
        <w:t xml:space="preserve"> </w:t>
      </w:r>
      <w:proofErr w:type="spellStart"/>
      <w:r>
        <w:rPr>
          <w:rFonts w:ascii="Bahnschrift SemiBold" w:hAnsi="Bahnschrift SemiBold"/>
          <w:sz w:val="32"/>
          <w:szCs w:val="32"/>
        </w:rPr>
        <w:t>InclusiON</w:t>
      </w:r>
      <w:proofErr w:type="spellEnd"/>
      <w:r>
        <w:rPr>
          <w:rFonts w:ascii="Bahnschrift SemiBold" w:hAnsi="Bahnschrift SemiBold"/>
          <w:sz w:val="32"/>
          <w:szCs w:val="32"/>
        </w:rPr>
        <w:t xml:space="preserve"> </w:t>
      </w:r>
      <w:r>
        <w:rPr>
          <w:rFonts w:ascii="Bahnschrift SemiBold" w:hAnsi="Bahnschrift SemiBold"/>
          <w:sz w:val="32"/>
          <w:szCs w:val="32"/>
        </w:rPr>
        <w:br/>
      </w:r>
    </w:p>
    <w:p w:rsidR="00546AE0" w:rsidRDefault="00546AE0" w:rsidP="00546AE0">
      <w:pPr>
        <w:pStyle w:val="Prrafodelista"/>
        <w:numPr>
          <w:ilvl w:val="0"/>
          <w:numId w:val="1"/>
        </w:numPr>
        <w:rPr>
          <w:rFonts w:ascii="Bahnschrift SemiBold" w:hAnsi="Bahnschrift SemiBold"/>
          <w:sz w:val="32"/>
          <w:szCs w:val="32"/>
          <w:u w:val="wave"/>
        </w:rPr>
      </w:pPr>
      <w:r>
        <w:rPr>
          <w:rFonts w:ascii="Bahnschrift SemiBold" w:hAnsi="Bahnschrift SemiBold"/>
          <w:sz w:val="32"/>
          <w:szCs w:val="32"/>
          <w:u w:val="single"/>
        </w:rPr>
        <w:t>Fecha de entrega:</w:t>
      </w:r>
      <w:r>
        <w:rPr>
          <w:rFonts w:ascii="Bahnschrift SemiBold" w:hAnsi="Bahnschrift SemiBold"/>
          <w:sz w:val="32"/>
          <w:szCs w:val="32"/>
        </w:rPr>
        <w:t xml:space="preserve"> </w:t>
      </w:r>
      <w:r w:rsidR="0011517C">
        <w:rPr>
          <w:rFonts w:ascii="Bahnschrift SemiBold" w:hAnsi="Bahnschrift SemiBold"/>
          <w:sz w:val="32"/>
          <w:szCs w:val="32"/>
        </w:rPr>
        <w:t>27/10/2025</w:t>
      </w:r>
      <w:r>
        <w:rPr>
          <w:rFonts w:ascii="Bahnschrift SemiBold" w:hAnsi="Bahnschrift SemiBold"/>
          <w:sz w:val="32"/>
          <w:szCs w:val="32"/>
        </w:rPr>
        <w:br/>
      </w:r>
    </w:p>
    <w:p w:rsidR="00546AE0" w:rsidRPr="00CD4975" w:rsidRDefault="00546AE0" w:rsidP="00546AE0">
      <w:pPr>
        <w:pStyle w:val="Prrafodelista"/>
        <w:ind w:left="360"/>
        <w:rPr>
          <w:rFonts w:ascii="Bahnschrift SemiBold" w:hAnsi="Bahnschrift SemiBold"/>
          <w:sz w:val="32"/>
          <w:szCs w:val="32"/>
          <w:u w:val="wave"/>
        </w:rPr>
      </w:pPr>
      <w:r w:rsidRPr="00CD4975">
        <w:rPr>
          <w:rFonts w:ascii="Bahnschrift SemiBold" w:hAnsi="Bahnschrift SemiBold"/>
          <w:noProof/>
          <w:sz w:val="32"/>
          <w:szCs w:val="32"/>
          <w:lang w:val="en-US"/>
        </w:rPr>
        <w:drawing>
          <wp:anchor distT="0" distB="0" distL="114300" distR="114300" simplePos="0" relativeHeight="251661312" behindDoc="0" locked="0" layoutInCell="1" allowOverlap="1" wp14:anchorId="2BCFB352" wp14:editId="5A1F125A">
            <wp:simplePos x="0" y="0"/>
            <wp:positionH relativeFrom="margin">
              <wp:align>right</wp:align>
            </wp:positionH>
            <wp:positionV relativeFrom="margin">
              <wp:posOffset>8333740</wp:posOffset>
            </wp:positionV>
            <wp:extent cx="1095375" cy="1314450"/>
            <wp:effectExtent l="0" t="0" r="0" b="0"/>
            <wp:wrapSquare wrapText="bothSides"/>
            <wp:docPr id="1423172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7285" name="Imagen 1423172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5375" cy="1314450"/>
                    </a:xfrm>
                    <a:prstGeom prst="rect">
                      <a:avLst/>
                    </a:prstGeom>
                  </pic:spPr>
                </pic:pic>
              </a:graphicData>
            </a:graphic>
            <wp14:sizeRelH relativeFrom="margin">
              <wp14:pctWidth>0</wp14:pctWidth>
            </wp14:sizeRelH>
            <wp14:sizeRelV relativeFrom="margin">
              <wp14:pctHeight>0</wp14:pctHeight>
            </wp14:sizeRelV>
          </wp:anchor>
        </w:drawing>
      </w:r>
    </w:p>
    <w:p w:rsidR="00DD7347" w:rsidRDefault="00DD7347"/>
    <w:p w:rsidR="00546AE0" w:rsidRDefault="00546AE0"/>
    <w:p w:rsidR="00546AE0" w:rsidRDefault="00546AE0"/>
    <w:p w:rsidR="005D381E" w:rsidRDefault="00BF7047" w:rsidP="005D381E">
      <w:pPr>
        <w:pStyle w:val="Ttulo1"/>
      </w:pPr>
      <w:bookmarkStart w:id="0" w:name="_Toc213886577"/>
      <w:r>
        <w:t>Í</w:t>
      </w:r>
      <w:r w:rsidR="00EA45D7">
        <w:t>NDICE</w:t>
      </w:r>
      <w:bookmarkEnd w:id="0"/>
    </w:p>
    <w:sdt>
      <w:sdtPr>
        <w:rPr>
          <w:rFonts w:asciiTheme="minorHAnsi" w:eastAsiaTheme="minorHAnsi" w:hAnsiTheme="minorHAnsi" w:cstheme="minorBidi"/>
          <w:color w:val="auto"/>
          <w:kern w:val="2"/>
          <w:sz w:val="24"/>
          <w:szCs w:val="22"/>
          <w:lang w:val="es-ES" w:eastAsia="en-US"/>
          <w14:ligatures w14:val="standardContextual"/>
        </w:rPr>
        <w:id w:val="1454522040"/>
        <w:docPartObj>
          <w:docPartGallery w:val="Table of Contents"/>
          <w:docPartUnique/>
        </w:docPartObj>
      </w:sdtPr>
      <w:sdtEndPr>
        <w:rPr>
          <w:b/>
          <w:bCs/>
        </w:rPr>
      </w:sdtEndPr>
      <w:sdtContent>
        <w:p w:rsidR="005D381E" w:rsidRDefault="005D381E" w:rsidP="0011517C">
          <w:pPr>
            <w:pStyle w:val="TtuloTDC"/>
            <w:spacing w:before="0" w:line="144" w:lineRule="auto"/>
          </w:pPr>
        </w:p>
        <w:p w:rsidR="009F2C70" w:rsidRDefault="005D381E" w:rsidP="009F2C70">
          <w:pPr>
            <w:pStyle w:val="TDC1"/>
            <w:rPr>
              <w:rFonts w:eastAsiaTheme="minorEastAsia"/>
              <w:noProof/>
              <w:szCs w:val="24"/>
              <w:lang w:eastAsia="es-AR"/>
            </w:rPr>
          </w:pPr>
          <w:r>
            <w:fldChar w:fldCharType="begin"/>
          </w:r>
          <w:r>
            <w:instrText xml:space="preserve"> TOC \o "1-3" \h \z \u </w:instrText>
          </w:r>
          <w:r>
            <w:fldChar w:fldCharType="separate"/>
          </w:r>
          <w:hyperlink w:anchor="_Toc213886577" w:history="1">
            <w:r w:rsidR="009F2C70" w:rsidRPr="003119C6">
              <w:rPr>
                <w:rStyle w:val="Hipervnculo"/>
                <w:noProof/>
              </w:rPr>
              <w:t>ÍNDICE</w:t>
            </w:r>
            <w:r w:rsidR="009F2C70">
              <w:rPr>
                <w:noProof/>
                <w:webHidden/>
              </w:rPr>
              <w:tab/>
            </w:r>
            <w:r w:rsidR="009F2C70">
              <w:rPr>
                <w:noProof/>
                <w:webHidden/>
              </w:rPr>
              <w:fldChar w:fldCharType="begin"/>
            </w:r>
            <w:r w:rsidR="009F2C70">
              <w:rPr>
                <w:noProof/>
                <w:webHidden/>
              </w:rPr>
              <w:instrText xml:space="preserve"> PAGEREF _Toc213886577 \h </w:instrText>
            </w:r>
            <w:r w:rsidR="009F2C70">
              <w:rPr>
                <w:noProof/>
                <w:webHidden/>
              </w:rPr>
            </w:r>
            <w:r w:rsidR="009F2C70">
              <w:rPr>
                <w:noProof/>
                <w:webHidden/>
              </w:rPr>
              <w:fldChar w:fldCharType="separate"/>
            </w:r>
            <w:r w:rsidR="009F2C70">
              <w:rPr>
                <w:noProof/>
                <w:webHidden/>
              </w:rPr>
              <w:t>2</w:t>
            </w:r>
            <w:r w:rsidR="009F2C70">
              <w:rPr>
                <w:noProof/>
                <w:webHidden/>
              </w:rPr>
              <w:fldChar w:fldCharType="end"/>
            </w:r>
          </w:hyperlink>
        </w:p>
        <w:p w:rsidR="009F2C70" w:rsidRDefault="009F2C70" w:rsidP="009F2C70">
          <w:pPr>
            <w:pStyle w:val="TDC1"/>
            <w:rPr>
              <w:rFonts w:eastAsiaTheme="minorEastAsia"/>
              <w:noProof/>
              <w:szCs w:val="24"/>
              <w:lang w:eastAsia="es-AR"/>
            </w:rPr>
          </w:pPr>
          <w:hyperlink w:anchor="_Toc213886578" w:history="1">
            <w:r w:rsidRPr="003119C6">
              <w:rPr>
                <w:rStyle w:val="Hipervnculo"/>
                <w:noProof/>
              </w:rPr>
              <w:t>INTRODUCCIÓN.</w:t>
            </w:r>
            <w:r>
              <w:rPr>
                <w:noProof/>
                <w:webHidden/>
              </w:rPr>
              <w:tab/>
            </w:r>
            <w:r>
              <w:rPr>
                <w:noProof/>
                <w:webHidden/>
              </w:rPr>
              <w:fldChar w:fldCharType="begin"/>
            </w:r>
            <w:r>
              <w:rPr>
                <w:noProof/>
                <w:webHidden/>
              </w:rPr>
              <w:instrText xml:space="preserve"> PAGEREF _Toc213886578 \h </w:instrText>
            </w:r>
            <w:r>
              <w:rPr>
                <w:noProof/>
                <w:webHidden/>
              </w:rPr>
            </w:r>
            <w:r>
              <w:rPr>
                <w:noProof/>
                <w:webHidden/>
              </w:rPr>
              <w:fldChar w:fldCharType="separate"/>
            </w:r>
            <w:r>
              <w:rPr>
                <w:noProof/>
                <w:webHidden/>
              </w:rPr>
              <w:t>3</w:t>
            </w:r>
            <w:r>
              <w:rPr>
                <w:noProof/>
                <w:webHidden/>
              </w:rPr>
              <w:fldChar w:fldCharType="end"/>
            </w:r>
          </w:hyperlink>
        </w:p>
        <w:p w:rsidR="009F2C70" w:rsidRDefault="009F2C70" w:rsidP="009F2C70">
          <w:pPr>
            <w:pStyle w:val="TDC1"/>
            <w:rPr>
              <w:rFonts w:eastAsiaTheme="minorEastAsia"/>
              <w:noProof/>
              <w:szCs w:val="24"/>
              <w:lang w:eastAsia="es-AR"/>
            </w:rPr>
          </w:pPr>
          <w:hyperlink w:anchor="_Toc213886579" w:history="1">
            <w:r w:rsidRPr="003119C6">
              <w:rPr>
                <w:rStyle w:val="Hipervnculo"/>
                <w:noProof/>
              </w:rPr>
              <w:t>ANALISIS.</w:t>
            </w:r>
            <w:r>
              <w:rPr>
                <w:noProof/>
                <w:webHidden/>
              </w:rPr>
              <w:tab/>
            </w:r>
            <w:r>
              <w:rPr>
                <w:noProof/>
                <w:webHidden/>
              </w:rPr>
              <w:fldChar w:fldCharType="begin"/>
            </w:r>
            <w:r>
              <w:rPr>
                <w:noProof/>
                <w:webHidden/>
              </w:rPr>
              <w:instrText xml:space="preserve"> PAGEREF _Toc213886579 \h </w:instrText>
            </w:r>
            <w:r>
              <w:rPr>
                <w:noProof/>
                <w:webHidden/>
              </w:rPr>
            </w:r>
            <w:r>
              <w:rPr>
                <w:noProof/>
                <w:webHidden/>
              </w:rPr>
              <w:fldChar w:fldCharType="separate"/>
            </w:r>
            <w:r>
              <w:rPr>
                <w:noProof/>
                <w:webHidden/>
              </w:rPr>
              <w:t>4</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0" w:history="1">
            <w:r w:rsidRPr="003119C6">
              <w:rPr>
                <w:rStyle w:val="Hipervnculo"/>
                <w:noProof/>
              </w:rPr>
              <w:t>Historia y evolución del sistema.</w:t>
            </w:r>
            <w:r>
              <w:rPr>
                <w:noProof/>
                <w:webHidden/>
              </w:rPr>
              <w:tab/>
            </w:r>
            <w:r>
              <w:rPr>
                <w:noProof/>
                <w:webHidden/>
              </w:rPr>
              <w:fldChar w:fldCharType="begin"/>
            </w:r>
            <w:r>
              <w:rPr>
                <w:noProof/>
                <w:webHidden/>
              </w:rPr>
              <w:instrText xml:space="preserve"> PAGEREF _Toc213886580 \h </w:instrText>
            </w:r>
            <w:r>
              <w:rPr>
                <w:noProof/>
                <w:webHidden/>
              </w:rPr>
            </w:r>
            <w:r>
              <w:rPr>
                <w:noProof/>
                <w:webHidden/>
              </w:rPr>
              <w:fldChar w:fldCharType="separate"/>
            </w:r>
            <w:r>
              <w:rPr>
                <w:noProof/>
                <w:webHidden/>
              </w:rPr>
              <w:t>4</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1" w:history="1">
            <w:r w:rsidRPr="003119C6">
              <w:rPr>
                <w:rStyle w:val="Hipervnculo"/>
                <w:noProof/>
              </w:rPr>
              <w:t>Objetivo de profesionales:</w:t>
            </w:r>
            <w:r>
              <w:rPr>
                <w:noProof/>
                <w:webHidden/>
              </w:rPr>
              <w:tab/>
            </w:r>
            <w:r>
              <w:rPr>
                <w:noProof/>
                <w:webHidden/>
              </w:rPr>
              <w:fldChar w:fldCharType="begin"/>
            </w:r>
            <w:r>
              <w:rPr>
                <w:noProof/>
                <w:webHidden/>
              </w:rPr>
              <w:instrText xml:space="preserve"> PAGEREF _Toc213886581 \h </w:instrText>
            </w:r>
            <w:r>
              <w:rPr>
                <w:noProof/>
                <w:webHidden/>
              </w:rPr>
            </w:r>
            <w:r>
              <w:rPr>
                <w:noProof/>
                <w:webHidden/>
              </w:rPr>
              <w:fldChar w:fldCharType="separate"/>
            </w:r>
            <w:r>
              <w:rPr>
                <w:noProof/>
                <w:webHidden/>
              </w:rPr>
              <w:t>4</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2" w:history="1">
            <w:r w:rsidRPr="003119C6">
              <w:rPr>
                <w:rStyle w:val="Hipervnculo"/>
                <w:noProof/>
              </w:rPr>
              <w:t>Actividades desarrolladas:</w:t>
            </w:r>
            <w:r>
              <w:rPr>
                <w:noProof/>
                <w:webHidden/>
              </w:rPr>
              <w:tab/>
            </w:r>
            <w:r>
              <w:rPr>
                <w:noProof/>
                <w:webHidden/>
              </w:rPr>
              <w:fldChar w:fldCharType="begin"/>
            </w:r>
            <w:r>
              <w:rPr>
                <w:noProof/>
                <w:webHidden/>
              </w:rPr>
              <w:instrText xml:space="preserve"> PAGEREF _Toc213886582 \h </w:instrText>
            </w:r>
            <w:r>
              <w:rPr>
                <w:noProof/>
                <w:webHidden/>
              </w:rPr>
            </w:r>
            <w:r>
              <w:rPr>
                <w:noProof/>
                <w:webHidden/>
              </w:rPr>
              <w:fldChar w:fldCharType="separate"/>
            </w:r>
            <w:r>
              <w:rPr>
                <w:noProof/>
                <w:webHidden/>
              </w:rPr>
              <w:t>5</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3" w:history="1">
            <w:r w:rsidRPr="003119C6">
              <w:rPr>
                <w:rStyle w:val="Hipervnculo"/>
                <w:noProof/>
              </w:rPr>
              <w:t>Organigrama:</w:t>
            </w:r>
            <w:r>
              <w:rPr>
                <w:noProof/>
                <w:webHidden/>
              </w:rPr>
              <w:tab/>
            </w:r>
            <w:r>
              <w:rPr>
                <w:noProof/>
                <w:webHidden/>
              </w:rPr>
              <w:fldChar w:fldCharType="begin"/>
            </w:r>
            <w:r>
              <w:rPr>
                <w:noProof/>
                <w:webHidden/>
              </w:rPr>
              <w:instrText xml:space="preserve"> PAGEREF _Toc213886583 \h </w:instrText>
            </w:r>
            <w:r>
              <w:rPr>
                <w:noProof/>
                <w:webHidden/>
              </w:rPr>
            </w:r>
            <w:r>
              <w:rPr>
                <w:noProof/>
                <w:webHidden/>
              </w:rPr>
              <w:fldChar w:fldCharType="separate"/>
            </w:r>
            <w:r>
              <w:rPr>
                <w:noProof/>
                <w:webHidden/>
              </w:rPr>
              <w:t>5</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4" w:history="1">
            <w:r w:rsidRPr="003119C6">
              <w:rPr>
                <w:rStyle w:val="Hipervnculo"/>
                <w:noProof/>
              </w:rPr>
              <w:t>Funciones:</w:t>
            </w:r>
            <w:r>
              <w:rPr>
                <w:noProof/>
                <w:webHidden/>
              </w:rPr>
              <w:tab/>
            </w:r>
            <w:r>
              <w:rPr>
                <w:noProof/>
                <w:webHidden/>
              </w:rPr>
              <w:fldChar w:fldCharType="begin"/>
            </w:r>
            <w:r>
              <w:rPr>
                <w:noProof/>
                <w:webHidden/>
              </w:rPr>
              <w:instrText xml:space="preserve"> PAGEREF _Toc213886584 \h </w:instrText>
            </w:r>
            <w:r>
              <w:rPr>
                <w:noProof/>
                <w:webHidden/>
              </w:rPr>
            </w:r>
            <w:r>
              <w:rPr>
                <w:noProof/>
                <w:webHidden/>
              </w:rPr>
              <w:fldChar w:fldCharType="separate"/>
            </w:r>
            <w:r>
              <w:rPr>
                <w:noProof/>
                <w:webHidden/>
              </w:rPr>
              <w:t>6</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5" w:history="1">
            <w:r w:rsidRPr="003119C6">
              <w:rPr>
                <w:rStyle w:val="Hipervnculo"/>
                <w:noProof/>
              </w:rPr>
              <w:t>Políticas inclusivas:</w:t>
            </w:r>
            <w:r>
              <w:rPr>
                <w:noProof/>
                <w:webHidden/>
              </w:rPr>
              <w:tab/>
            </w:r>
            <w:r>
              <w:rPr>
                <w:noProof/>
                <w:webHidden/>
              </w:rPr>
              <w:fldChar w:fldCharType="begin"/>
            </w:r>
            <w:r>
              <w:rPr>
                <w:noProof/>
                <w:webHidden/>
              </w:rPr>
              <w:instrText xml:space="preserve"> PAGEREF _Toc213886585 \h </w:instrText>
            </w:r>
            <w:r>
              <w:rPr>
                <w:noProof/>
                <w:webHidden/>
              </w:rPr>
            </w:r>
            <w:r>
              <w:rPr>
                <w:noProof/>
                <w:webHidden/>
              </w:rPr>
              <w:fldChar w:fldCharType="separate"/>
            </w:r>
            <w:r>
              <w:rPr>
                <w:noProof/>
                <w:webHidden/>
              </w:rPr>
              <w:t>6</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6" w:history="1">
            <w:r w:rsidRPr="003119C6">
              <w:rPr>
                <w:rStyle w:val="Hipervnculo"/>
                <w:noProof/>
              </w:rPr>
              <w:t>Valores:</w:t>
            </w:r>
            <w:r>
              <w:rPr>
                <w:noProof/>
                <w:webHidden/>
              </w:rPr>
              <w:tab/>
            </w:r>
            <w:r>
              <w:rPr>
                <w:noProof/>
                <w:webHidden/>
              </w:rPr>
              <w:fldChar w:fldCharType="begin"/>
            </w:r>
            <w:r>
              <w:rPr>
                <w:noProof/>
                <w:webHidden/>
              </w:rPr>
              <w:instrText xml:space="preserve"> PAGEREF _Toc213886586 \h </w:instrText>
            </w:r>
            <w:r>
              <w:rPr>
                <w:noProof/>
                <w:webHidden/>
              </w:rPr>
            </w:r>
            <w:r>
              <w:rPr>
                <w:noProof/>
                <w:webHidden/>
              </w:rPr>
              <w:fldChar w:fldCharType="separate"/>
            </w:r>
            <w:r>
              <w:rPr>
                <w:noProof/>
                <w:webHidden/>
              </w:rPr>
              <w:t>10</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7" w:history="1">
            <w:r w:rsidRPr="003119C6">
              <w:rPr>
                <w:rStyle w:val="Hipervnculo"/>
                <w:noProof/>
              </w:rPr>
              <w:t>Estrategias:</w:t>
            </w:r>
            <w:r>
              <w:rPr>
                <w:noProof/>
                <w:webHidden/>
              </w:rPr>
              <w:tab/>
            </w:r>
            <w:r>
              <w:rPr>
                <w:noProof/>
                <w:webHidden/>
              </w:rPr>
              <w:fldChar w:fldCharType="begin"/>
            </w:r>
            <w:r>
              <w:rPr>
                <w:noProof/>
                <w:webHidden/>
              </w:rPr>
              <w:instrText xml:space="preserve"> PAGEREF _Toc213886587 \h </w:instrText>
            </w:r>
            <w:r>
              <w:rPr>
                <w:noProof/>
                <w:webHidden/>
              </w:rPr>
            </w:r>
            <w:r>
              <w:rPr>
                <w:noProof/>
                <w:webHidden/>
              </w:rPr>
              <w:fldChar w:fldCharType="separate"/>
            </w:r>
            <w:r>
              <w:rPr>
                <w:noProof/>
                <w:webHidden/>
              </w:rPr>
              <w:t>10</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8" w:history="1">
            <w:r w:rsidRPr="003119C6">
              <w:rPr>
                <w:rStyle w:val="Hipervnculo"/>
                <w:noProof/>
              </w:rPr>
              <w:t>Personas al que se dirige el profesional.</w:t>
            </w:r>
            <w:r>
              <w:rPr>
                <w:noProof/>
                <w:webHidden/>
              </w:rPr>
              <w:tab/>
            </w:r>
            <w:r>
              <w:rPr>
                <w:noProof/>
                <w:webHidden/>
              </w:rPr>
              <w:fldChar w:fldCharType="begin"/>
            </w:r>
            <w:r>
              <w:rPr>
                <w:noProof/>
                <w:webHidden/>
              </w:rPr>
              <w:instrText xml:space="preserve"> PAGEREF _Toc213886588 \h </w:instrText>
            </w:r>
            <w:r>
              <w:rPr>
                <w:noProof/>
                <w:webHidden/>
              </w:rPr>
            </w:r>
            <w:r>
              <w:rPr>
                <w:noProof/>
                <w:webHidden/>
              </w:rPr>
              <w:fldChar w:fldCharType="separate"/>
            </w:r>
            <w:r>
              <w:rPr>
                <w:noProof/>
                <w:webHidden/>
              </w:rPr>
              <w:t>11</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89" w:history="1">
            <w:r w:rsidRPr="003119C6">
              <w:rPr>
                <w:rStyle w:val="Hipervnculo"/>
                <w:noProof/>
              </w:rPr>
              <w:t>Ambiente y contexto.</w:t>
            </w:r>
            <w:r>
              <w:rPr>
                <w:noProof/>
                <w:webHidden/>
              </w:rPr>
              <w:tab/>
            </w:r>
            <w:r>
              <w:rPr>
                <w:noProof/>
                <w:webHidden/>
              </w:rPr>
              <w:fldChar w:fldCharType="begin"/>
            </w:r>
            <w:r>
              <w:rPr>
                <w:noProof/>
                <w:webHidden/>
              </w:rPr>
              <w:instrText xml:space="preserve"> PAGEREF _Toc213886589 \h </w:instrText>
            </w:r>
            <w:r>
              <w:rPr>
                <w:noProof/>
                <w:webHidden/>
              </w:rPr>
            </w:r>
            <w:r>
              <w:rPr>
                <w:noProof/>
                <w:webHidden/>
              </w:rPr>
              <w:fldChar w:fldCharType="separate"/>
            </w:r>
            <w:r>
              <w:rPr>
                <w:noProof/>
                <w:webHidden/>
              </w:rPr>
              <w:t>11</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0" w:history="1">
            <w:r w:rsidRPr="003119C6">
              <w:rPr>
                <w:rStyle w:val="Hipervnculo"/>
                <w:noProof/>
              </w:rPr>
              <w:t>Recursos:</w:t>
            </w:r>
            <w:r>
              <w:rPr>
                <w:noProof/>
                <w:webHidden/>
              </w:rPr>
              <w:tab/>
            </w:r>
            <w:r>
              <w:rPr>
                <w:noProof/>
                <w:webHidden/>
              </w:rPr>
              <w:fldChar w:fldCharType="begin"/>
            </w:r>
            <w:r>
              <w:rPr>
                <w:noProof/>
                <w:webHidden/>
              </w:rPr>
              <w:instrText xml:space="preserve"> PAGEREF _Toc213886590 \h </w:instrText>
            </w:r>
            <w:r>
              <w:rPr>
                <w:noProof/>
                <w:webHidden/>
              </w:rPr>
            </w:r>
            <w:r>
              <w:rPr>
                <w:noProof/>
                <w:webHidden/>
              </w:rPr>
              <w:fldChar w:fldCharType="separate"/>
            </w:r>
            <w:r>
              <w:rPr>
                <w:noProof/>
                <w:webHidden/>
              </w:rPr>
              <w:t>12</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1" w:history="1">
            <w:r w:rsidRPr="003119C6">
              <w:rPr>
                <w:rStyle w:val="Hipervnculo"/>
                <w:noProof/>
              </w:rPr>
              <w:t>Planes:</w:t>
            </w:r>
            <w:r>
              <w:rPr>
                <w:noProof/>
                <w:webHidden/>
              </w:rPr>
              <w:tab/>
            </w:r>
            <w:r>
              <w:rPr>
                <w:noProof/>
                <w:webHidden/>
              </w:rPr>
              <w:fldChar w:fldCharType="begin"/>
            </w:r>
            <w:r>
              <w:rPr>
                <w:noProof/>
                <w:webHidden/>
              </w:rPr>
              <w:instrText xml:space="preserve"> PAGEREF _Toc213886591 \h </w:instrText>
            </w:r>
            <w:r>
              <w:rPr>
                <w:noProof/>
                <w:webHidden/>
              </w:rPr>
            </w:r>
            <w:r>
              <w:rPr>
                <w:noProof/>
                <w:webHidden/>
              </w:rPr>
              <w:fldChar w:fldCharType="separate"/>
            </w:r>
            <w:r>
              <w:rPr>
                <w:noProof/>
                <w:webHidden/>
              </w:rPr>
              <w:t>13</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2" w:history="1">
            <w:r w:rsidRPr="003119C6">
              <w:rPr>
                <w:rStyle w:val="Hipervnculo"/>
                <w:noProof/>
              </w:rPr>
              <w:t>Funcionamiento:</w:t>
            </w:r>
            <w:r>
              <w:rPr>
                <w:noProof/>
                <w:webHidden/>
              </w:rPr>
              <w:tab/>
            </w:r>
            <w:r>
              <w:rPr>
                <w:noProof/>
                <w:webHidden/>
              </w:rPr>
              <w:fldChar w:fldCharType="begin"/>
            </w:r>
            <w:r>
              <w:rPr>
                <w:noProof/>
                <w:webHidden/>
              </w:rPr>
              <w:instrText xml:space="preserve"> PAGEREF _Toc213886592 \h </w:instrText>
            </w:r>
            <w:r>
              <w:rPr>
                <w:noProof/>
                <w:webHidden/>
              </w:rPr>
            </w:r>
            <w:r>
              <w:rPr>
                <w:noProof/>
                <w:webHidden/>
              </w:rPr>
              <w:fldChar w:fldCharType="separate"/>
            </w:r>
            <w:r>
              <w:rPr>
                <w:noProof/>
                <w:webHidden/>
              </w:rPr>
              <w:t>14</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3" w:history="1">
            <w:r w:rsidRPr="003119C6">
              <w:rPr>
                <w:rStyle w:val="Hipervnculo"/>
                <w:noProof/>
              </w:rPr>
              <w:t>Controles:</w:t>
            </w:r>
            <w:r>
              <w:rPr>
                <w:noProof/>
                <w:webHidden/>
              </w:rPr>
              <w:tab/>
            </w:r>
            <w:r>
              <w:rPr>
                <w:noProof/>
                <w:webHidden/>
              </w:rPr>
              <w:fldChar w:fldCharType="begin"/>
            </w:r>
            <w:r>
              <w:rPr>
                <w:noProof/>
                <w:webHidden/>
              </w:rPr>
              <w:instrText xml:space="preserve"> PAGEREF _Toc213886593 \h </w:instrText>
            </w:r>
            <w:r>
              <w:rPr>
                <w:noProof/>
                <w:webHidden/>
              </w:rPr>
            </w:r>
            <w:r>
              <w:rPr>
                <w:noProof/>
                <w:webHidden/>
              </w:rPr>
              <w:fldChar w:fldCharType="separate"/>
            </w:r>
            <w:r>
              <w:rPr>
                <w:noProof/>
                <w:webHidden/>
              </w:rPr>
              <w:t>14</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4" w:history="1">
            <w:r w:rsidRPr="003119C6">
              <w:rPr>
                <w:rStyle w:val="Hipervnculo"/>
                <w:noProof/>
              </w:rPr>
              <w:t>Tecnologías de información y comunicación.</w:t>
            </w:r>
            <w:r>
              <w:rPr>
                <w:noProof/>
                <w:webHidden/>
              </w:rPr>
              <w:tab/>
            </w:r>
            <w:r>
              <w:rPr>
                <w:noProof/>
                <w:webHidden/>
              </w:rPr>
              <w:fldChar w:fldCharType="begin"/>
            </w:r>
            <w:r>
              <w:rPr>
                <w:noProof/>
                <w:webHidden/>
              </w:rPr>
              <w:instrText xml:space="preserve"> PAGEREF _Toc213886594 \h </w:instrText>
            </w:r>
            <w:r>
              <w:rPr>
                <w:noProof/>
                <w:webHidden/>
              </w:rPr>
            </w:r>
            <w:r>
              <w:rPr>
                <w:noProof/>
                <w:webHidden/>
              </w:rPr>
              <w:fldChar w:fldCharType="separate"/>
            </w:r>
            <w:r>
              <w:rPr>
                <w:noProof/>
                <w:webHidden/>
              </w:rPr>
              <w:t>15</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5" w:history="1">
            <w:r w:rsidRPr="003119C6">
              <w:rPr>
                <w:rStyle w:val="Hipervnculo"/>
                <w:noProof/>
              </w:rPr>
              <w:t>Problemas del sistema actual:</w:t>
            </w:r>
            <w:r>
              <w:rPr>
                <w:noProof/>
                <w:webHidden/>
              </w:rPr>
              <w:tab/>
            </w:r>
            <w:r>
              <w:rPr>
                <w:noProof/>
                <w:webHidden/>
              </w:rPr>
              <w:fldChar w:fldCharType="begin"/>
            </w:r>
            <w:r>
              <w:rPr>
                <w:noProof/>
                <w:webHidden/>
              </w:rPr>
              <w:instrText xml:space="preserve"> PAGEREF _Toc213886595 \h </w:instrText>
            </w:r>
            <w:r>
              <w:rPr>
                <w:noProof/>
                <w:webHidden/>
              </w:rPr>
            </w:r>
            <w:r>
              <w:rPr>
                <w:noProof/>
                <w:webHidden/>
              </w:rPr>
              <w:fldChar w:fldCharType="separate"/>
            </w:r>
            <w:r>
              <w:rPr>
                <w:noProof/>
                <w:webHidden/>
              </w:rPr>
              <w:t>16</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6" w:history="1">
            <w:r w:rsidRPr="003119C6">
              <w:rPr>
                <w:rStyle w:val="Hipervnculo"/>
                <w:noProof/>
              </w:rPr>
              <w:t>Requerimientos</w:t>
            </w:r>
            <w:r>
              <w:rPr>
                <w:noProof/>
                <w:webHidden/>
              </w:rPr>
              <w:tab/>
            </w:r>
            <w:r>
              <w:rPr>
                <w:noProof/>
                <w:webHidden/>
              </w:rPr>
              <w:fldChar w:fldCharType="begin"/>
            </w:r>
            <w:r>
              <w:rPr>
                <w:noProof/>
                <w:webHidden/>
              </w:rPr>
              <w:instrText xml:space="preserve"> PAGEREF _Toc213886596 \h </w:instrText>
            </w:r>
            <w:r>
              <w:rPr>
                <w:noProof/>
                <w:webHidden/>
              </w:rPr>
            </w:r>
            <w:r>
              <w:rPr>
                <w:noProof/>
                <w:webHidden/>
              </w:rPr>
              <w:fldChar w:fldCharType="separate"/>
            </w:r>
            <w:r>
              <w:rPr>
                <w:noProof/>
                <w:webHidden/>
              </w:rPr>
              <w:t>17</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7" w:history="1">
            <w:r w:rsidRPr="003119C6">
              <w:rPr>
                <w:rStyle w:val="Hipervnculo"/>
                <w:noProof/>
              </w:rPr>
              <w:t>Oportunidades</w:t>
            </w:r>
            <w:r>
              <w:rPr>
                <w:noProof/>
                <w:webHidden/>
              </w:rPr>
              <w:tab/>
            </w:r>
            <w:r>
              <w:rPr>
                <w:noProof/>
                <w:webHidden/>
              </w:rPr>
              <w:fldChar w:fldCharType="begin"/>
            </w:r>
            <w:r>
              <w:rPr>
                <w:noProof/>
                <w:webHidden/>
              </w:rPr>
              <w:instrText xml:space="preserve"> PAGEREF _Toc213886597 \h </w:instrText>
            </w:r>
            <w:r>
              <w:rPr>
                <w:noProof/>
                <w:webHidden/>
              </w:rPr>
            </w:r>
            <w:r>
              <w:rPr>
                <w:noProof/>
                <w:webHidden/>
              </w:rPr>
              <w:fldChar w:fldCharType="separate"/>
            </w:r>
            <w:r>
              <w:rPr>
                <w:noProof/>
                <w:webHidden/>
              </w:rPr>
              <w:t>18</w:t>
            </w:r>
            <w:r>
              <w:rPr>
                <w:noProof/>
                <w:webHidden/>
              </w:rPr>
              <w:fldChar w:fldCharType="end"/>
            </w:r>
          </w:hyperlink>
        </w:p>
        <w:p w:rsidR="009F2C70" w:rsidRDefault="009F2C70" w:rsidP="009F2C70">
          <w:pPr>
            <w:pStyle w:val="TDC1"/>
            <w:rPr>
              <w:rFonts w:eastAsiaTheme="minorEastAsia"/>
              <w:noProof/>
              <w:szCs w:val="24"/>
              <w:lang w:eastAsia="es-AR"/>
            </w:rPr>
          </w:pPr>
          <w:hyperlink w:anchor="_Toc213886598" w:history="1">
            <w:r w:rsidRPr="003119C6">
              <w:rPr>
                <w:rStyle w:val="Hipervnculo"/>
                <w:noProof/>
              </w:rPr>
              <w:t>ANTEPROYECTO</w:t>
            </w:r>
            <w:r>
              <w:rPr>
                <w:noProof/>
                <w:webHidden/>
              </w:rPr>
              <w:tab/>
            </w:r>
            <w:r>
              <w:rPr>
                <w:noProof/>
                <w:webHidden/>
              </w:rPr>
              <w:fldChar w:fldCharType="begin"/>
            </w:r>
            <w:r>
              <w:rPr>
                <w:noProof/>
                <w:webHidden/>
              </w:rPr>
              <w:instrText xml:space="preserve"> PAGEREF _Toc213886598 \h </w:instrText>
            </w:r>
            <w:r>
              <w:rPr>
                <w:noProof/>
                <w:webHidden/>
              </w:rPr>
            </w:r>
            <w:r>
              <w:rPr>
                <w:noProof/>
                <w:webHidden/>
              </w:rPr>
              <w:fldChar w:fldCharType="separate"/>
            </w:r>
            <w:r>
              <w:rPr>
                <w:noProof/>
                <w:webHidden/>
              </w:rPr>
              <w:t>19</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599" w:history="1">
            <w:r w:rsidRPr="003119C6">
              <w:rPr>
                <w:rStyle w:val="Hipervnculo"/>
                <w:noProof/>
              </w:rPr>
              <w:t>Objetivo</w:t>
            </w:r>
            <w:r>
              <w:rPr>
                <w:noProof/>
                <w:webHidden/>
              </w:rPr>
              <w:tab/>
            </w:r>
            <w:r>
              <w:rPr>
                <w:noProof/>
                <w:webHidden/>
              </w:rPr>
              <w:fldChar w:fldCharType="begin"/>
            </w:r>
            <w:r>
              <w:rPr>
                <w:noProof/>
                <w:webHidden/>
              </w:rPr>
              <w:instrText xml:space="preserve"> PAGEREF _Toc213886599 \h </w:instrText>
            </w:r>
            <w:r>
              <w:rPr>
                <w:noProof/>
                <w:webHidden/>
              </w:rPr>
            </w:r>
            <w:r>
              <w:rPr>
                <w:noProof/>
                <w:webHidden/>
              </w:rPr>
              <w:fldChar w:fldCharType="separate"/>
            </w:r>
            <w:r>
              <w:rPr>
                <w:noProof/>
                <w:webHidden/>
              </w:rPr>
              <w:t>19</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00" w:history="1">
            <w:r w:rsidRPr="003119C6">
              <w:rPr>
                <w:rStyle w:val="Hipervnculo"/>
                <w:noProof/>
              </w:rPr>
              <w:t>Alcances</w:t>
            </w:r>
            <w:r>
              <w:rPr>
                <w:noProof/>
                <w:webHidden/>
              </w:rPr>
              <w:tab/>
            </w:r>
            <w:r>
              <w:rPr>
                <w:noProof/>
                <w:webHidden/>
              </w:rPr>
              <w:fldChar w:fldCharType="begin"/>
            </w:r>
            <w:r>
              <w:rPr>
                <w:noProof/>
                <w:webHidden/>
              </w:rPr>
              <w:instrText xml:space="preserve"> PAGEREF _Toc213886600 \h </w:instrText>
            </w:r>
            <w:r>
              <w:rPr>
                <w:noProof/>
                <w:webHidden/>
              </w:rPr>
            </w:r>
            <w:r>
              <w:rPr>
                <w:noProof/>
                <w:webHidden/>
              </w:rPr>
              <w:fldChar w:fldCharType="separate"/>
            </w:r>
            <w:r>
              <w:rPr>
                <w:noProof/>
                <w:webHidden/>
              </w:rPr>
              <w:t>19</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01" w:history="1">
            <w:r w:rsidRPr="003119C6">
              <w:rPr>
                <w:rStyle w:val="Hipervnculo"/>
                <w:noProof/>
              </w:rPr>
              <w:t>Estudio de factibilidad</w:t>
            </w:r>
            <w:r>
              <w:rPr>
                <w:noProof/>
                <w:webHidden/>
              </w:rPr>
              <w:tab/>
            </w:r>
            <w:r>
              <w:rPr>
                <w:noProof/>
                <w:webHidden/>
              </w:rPr>
              <w:fldChar w:fldCharType="begin"/>
            </w:r>
            <w:r>
              <w:rPr>
                <w:noProof/>
                <w:webHidden/>
              </w:rPr>
              <w:instrText xml:space="preserve"> PAGEREF _Toc213886601 \h </w:instrText>
            </w:r>
            <w:r>
              <w:rPr>
                <w:noProof/>
                <w:webHidden/>
              </w:rPr>
            </w:r>
            <w:r>
              <w:rPr>
                <w:noProof/>
                <w:webHidden/>
              </w:rPr>
              <w:fldChar w:fldCharType="separate"/>
            </w:r>
            <w:r>
              <w:rPr>
                <w:noProof/>
                <w:webHidden/>
              </w:rPr>
              <w:t>21</w:t>
            </w:r>
            <w:r>
              <w:rPr>
                <w:noProof/>
                <w:webHidden/>
              </w:rPr>
              <w:fldChar w:fldCharType="end"/>
            </w:r>
          </w:hyperlink>
        </w:p>
        <w:p w:rsidR="009F2C70" w:rsidRDefault="009F2C70" w:rsidP="009F2C70">
          <w:pPr>
            <w:pStyle w:val="TDC1"/>
            <w:rPr>
              <w:rFonts w:eastAsiaTheme="minorEastAsia"/>
              <w:noProof/>
              <w:szCs w:val="24"/>
              <w:lang w:eastAsia="es-AR"/>
            </w:rPr>
          </w:pPr>
          <w:hyperlink w:anchor="_Toc213886602" w:history="1">
            <w:r w:rsidRPr="003119C6">
              <w:rPr>
                <w:rStyle w:val="Hipervnculo"/>
                <w:noProof/>
              </w:rPr>
              <w:t>Proyecto</w:t>
            </w:r>
            <w:r>
              <w:rPr>
                <w:noProof/>
                <w:webHidden/>
              </w:rPr>
              <w:tab/>
            </w:r>
            <w:r>
              <w:rPr>
                <w:noProof/>
                <w:webHidden/>
              </w:rPr>
              <w:fldChar w:fldCharType="begin"/>
            </w:r>
            <w:r>
              <w:rPr>
                <w:noProof/>
                <w:webHidden/>
              </w:rPr>
              <w:instrText xml:space="preserve"> PAGEREF _Toc213886602 \h </w:instrText>
            </w:r>
            <w:r>
              <w:rPr>
                <w:noProof/>
                <w:webHidden/>
              </w:rPr>
            </w:r>
            <w:r>
              <w:rPr>
                <w:noProof/>
                <w:webHidden/>
              </w:rPr>
              <w:fldChar w:fldCharType="separate"/>
            </w:r>
            <w:r>
              <w:rPr>
                <w:noProof/>
                <w:webHidden/>
              </w:rPr>
              <w:t>22</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03" w:history="1">
            <w:r w:rsidRPr="003119C6">
              <w:rPr>
                <w:rStyle w:val="Hipervnculo"/>
                <w:noProof/>
              </w:rPr>
              <w:t>Ámbito de aplicación</w:t>
            </w:r>
            <w:r>
              <w:rPr>
                <w:noProof/>
                <w:webHidden/>
              </w:rPr>
              <w:tab/>
            </w:r>
            <w:r>
              <w:rPr>
                <w:noProof/>
                <w:webHidden/>
              </w:rPr>
              <w:fldChar w:fldCharType="begin"/>
            </w:r>
            <w:r>
              <w:rPr>
                <w:noProof/>
                <w:webHidden/>
              </w:rPr>
              <w:instrText xml:space="preserve"> PAGEREF _Toc213886603 \h </w:instrText>
            </w:r>
            <w:r>
              <w:rPr>
                <w:noProof/>
                <w:webHidden/>
              </w:rPr>
            </w:r>
            <w:r>
              <w:rPr>
                <w:noProof/>
                <w:webHidden/>
              </w:rPr>
              <w:fldChar w:fldCharType="separate"/>
            </w:r>
            <w:r>
              <w:rPr>
                <w:noProof/>
                <w:webHidden/>
              </w:rPr>
              <w:t>22</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04" w:history="1">
            <w:r w:rsidRPr="003119C6">
              <w:rPr>
                <w:rStyle w:val="Hipervnculo"/>
                <w:noProof/>
              </w:rPr>
              <w:t>Mapa global de procesos del entorno</w:t>
            </w:r>
            <w:r>
              <w:rPr>
                <w:noProof/>
                <w:webHidden/>
              </w:rPr>
              <w:tab/>
            </w:r>
            <w:r>
              <w:rPr>
                <w:noProof/>
                <w:webHidden/>
              </w:rPr>
              <w:fldChar w:fldCharType="begin"/>
            </w:r>
            <w:r>
              <w:rPr>
                <w:noProof/>
                <w:webHidden/>
              </w:rPr>
              <w:instrText xml:space="preserve"> PAGEREF _Toc213886604 \h </w:instrText>
            </w:r>
            <w:r>
              <w:rPr>
                <w:noProof/>
                <w:webHidden/>
              </w:rPr>
            </w:r>
            <w:r>
              <w:rPr>
                <w:noProof/>
                <w:webHidden/>
              </w:rPr>
              <w:fldChar w:fldCharType="separate"/>
            </w:r>
            <w:r>
              <w:rPr>
                <w:noProof/>
                <w:webHidden/>
              </w:rPr>
              <w:t>23</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05" w:history="1">
            <w:r w:rsidRPr="003119C6">
              <w:rPr>
                <w:rStyle w:val="Hipervnculo"/>
                <w:noProof/>
              </w:rPr>
              <w:t>Procesos involucrados</w:t>
            </w:r>
            <w:r>
              <w:rPr>
                <w:noProof/>
                <w:webHidden/>
              </w:rPr>
              <w:tab/>
            </w:r>
            <w:r>
              <w:rPr>
                <w:noProof/>
                <w:webHidden/>
              </w:rPr>
              <w:fldChar w:fldCharType="begin"/>
            </w:r>
            <w:r>
              <w:rPr>
                <w:noProof/>
                <w:webHidden/>
              </w:rPr>
              <w:instrText xml:space="preserve"> PAGEREF _Toc213886605 \h </w:instrText>
            </w:r>
            <w:r>
              <w:rPr>
                <w:noProof/>
                <w:webHidden/>
              </w:rPr>
            </w:r>
            <w:r>
              <w:rPr>
                <w:noProof/>
                <w:webHidden/>
              </w:rPr>
              <w:fldChar w:fldCharType="separate"/>
            </w:r>
            <w:r>
              <w:rPr>
                <w:noProof/>
                <w:webHidden/>
              </w:rPr>
              <w:t>23</w:t>
            </w:r>
            <w:r>
              <w:rPr>
                <w:noProof/>
                <w:webHidden/>
              </w:rPr>
              <w:fldChar w:fldCharType="end"/>
            </w:r>
          </w:hyperlink>
        </w:p>
        <w:p w:rsidR="009F2C70" w:rsidRDefault="009F2C70" w:rsidP="009F2C70">
          <w:pPr>
            <w:pStyle w:val="TDC3"/>
            <w:spacing w:line="240" w:lineRule="exact"/>
            <w:rPr>
              <w:rFonts w:eastAsiaTheme="minorEastAsia"/>
              <w:noProof/>
              <w:szCs w:val="24"/>
              <w:lang w:eastAsia="es-AR"/>
            </w:rPr>
          </w:pPr>
          <w:hyperlink w:anchor="_Toc213886606" w:history="1">
            <w:r w:rsidRPr="003119C6">
              <w:rPr>
                <w:rStyle w:val="Hipervnculo"/>
                <w:noProof/>
              </w:rPr>
              <w:t>Descripción de procesos:</w:t>
            </w:r>
            <w:r>
              <w:rPr>
                <w:noProof/>
                <w:webHidden/>
              </w:rPr>
              <w:tab/>
            </w:r>
            <w:r>
              <w:rPr>
                <w:noProof/>
                <w:webHidden/>
              </w:rPr>
              <w:fldChar w:fldCharType="begin"/>
            </w:r>
            <w:r>
              <w:rPr>
                <w:noProof/>
                <w:webHidden/>
              </w:rPr>
              <w:instrText xml:space="preserve"> PAGEREF _Toc213886606 \h </w:instrText>
            </w:r>
            <w:r>
              <w:rPr>
                <w:noProof/>
                <w:webHidden/>
              </w:rPr>
            </w:r>
            <w:r>
              <w:rPr>
                <w:noProof/>
                <w:webHidden/>
              </w:rPr>
              <w:fldChar w:fldCharType="separate"/>
            </w:r>
            <w:r>
              <w:rPr>
                <w:noProof/>
                <w:webHidden/>
              </w:rPr>
              <w:t>23</w:t>
            </w:r>
            <w:r>
              <w:rPr>
                <w:noProof/>
                <w:webHidden/>
              </w:rPr>
              <w:fldChar w:fldCharType="end"/>
            </w:r>
          </w:hyperlink>
        </w:p>
        <w:p w:rsidR="009F2C70" w:rsidRDefault="009F2C70" w:rsidP="009F2C70">
          <w:pPr>
            <w:pStyle w:val="TDC3"/>
            <w:spacing w:line="240" w:lineRule="exact"/>
            <w:rPr>
              <w:rFonts w:eastAsiaTheme="minorEastAsia"/>
              <w:noProof/>
              <w:szCs w:val="24"/>
              <w:lang w:eastAsia="es-AR"/>
            </w:rPr>
          </w:pPr>
          <w:hyperlink w:anchor="_Toc213886607" w:history="1">
            <w:r w:rsidRPr="003119C6">
              <w:rPr>
                <w:rStyle w:val="Hipervnculo"/>
                <w:noProof/>
              </w:rPr>
              <w:t>Flujos de procesos:</w:t>
            </w:r>
            <w:r>
              <w:rPr>
                <w:noProof/>
                <w:webHidden/>
              </w:rPr>
              <w:tab/>
            </w:r>
            <w:r>
              <w:rPr>
                <w:noProof/>
                <w:webHidden/>
              </w:rPr>
              <w:fldChar w:fldCharType="begin"/>
            </w:r>
            <w:r>
              <w:rPr>
                <w:noProof/>
                <w:webHidden/>
              </w:rPr>
              <w:instrText xml:space="preserve"> PAGEREF _Toc213886607 \h </w:instrText>
            </w:r>
            <w:r>
              <w:rPr>
                <w:noProof/>
                <w:webHidden/>
              </w:rPr>
            </w:r>
            <w:r>
              <w:rPr>
                <w:noProof/>
                <w:webHidden/>
              </w:rPr>
              <w:fldChar w:fldCharType="separate"/>
            </w:r>
            <w:r>
              <w:rPr>
                <w:noProof/>
                <w:webHidden/>
              </w:rPr>
              <w:t>24</w:t>
            </w:r>
            <w:r>
              <w:rPr>
                <w:noProof/>
                <w:webHidden/>
              </w:rPr>
              <w:fldChar w:fldCharType="end"/>
            </w:r>
          </w:hyperlink>
        </w:p>
        <w:p w:rsidR="009F2C70" w:rsidRDefault="009F2C70" w:rsidP="009F2C70">
          <w:pPr>
            <w:pStyle w:val="TDC3"/>
            <w:spacing w:line="240" w:lineRule="exact"/>
            <w:rPr>
              <w:rFonts w:eastAsiaTheme="minorEastAsia"/>
              <w:noProof/>
              <w:szCs w:val="24"/>
              <w:lang w:eastAsia="es-AR"/>
            </w:rPr>
          </w:pPr>
          <w:hyperlink w:anchor="_Toc213886608" w:history="1">
            <w:r w:rsidRPr="003119C6">
              <w:rPr>
                <w:rStyle w:val="Hipervnculo"/>
                <w:noProof/>
              </w:rPr>
              <w:t>Participantes:</w:t>
            </w:r>
            <w:r>
              <w:rPr>
                <w:noProof/>
                <w:webHidden/>
              </w:rPr>
              <w:tab/>
            </w:r>
            <w:r>
              <w:rPr>
                <w:noProof/>
                <w:webHidden/>
              </w:rPr>
              <w:fldChar w:fldCharType="begin"/>
            </w:r>
            <w:r>
              <w:rPr>
                <w:noProof/>
                <w:webHidden/>
              </w:rPr>
              <w:instrText xml:space="preserve"> PAGEREF _Toc213886608 \h </w:instrText>
            </w:r>
            <w:r>
              <w:rPr>
                <w:noProof/>
                <w:webHidden/>
              </w:rPr>
            </w:r>
            <w:r>
              <w:rPr>
                <w:noProof/>
                <w:webHidden/>
              </w:rPr>
              <w:fldChar w:fldCharType="separate"/>
            </w:r>
            <w:r>
              <w:rPr>
                <w:noProof/>
                <w:webHidden/>
              </w:rPr>
              <w:t>25</w:t>
            </w:r>
            <w:r>
              <w:rPr>
                <w:noProof/>
                <w:webHidden/>
              </w:rPr>
              <w:fldChar w:fldCharType="end"/>
            </w:r>
          </w:hyperlink>
        </w:p>
        <w:p w:rsidR="009F2C70" w:rsidRDefault="009F2C70" w:rsidP="009F2C70">
          <w:pPr>
            <w:pStyle w:val="TDC3"/>
            <w:spacing w:line="240" w:lineRule="exact"/>
            <w:rPr>
              <w:rFonts w:eastAsiaTheme="minorEastAsia"/>
              <w:noProof/>
              <w:szCs w:val="24"/>
              <w:lang w:eastAsia="es-AR"/>
            </w:rPr>
          </w:pPr>
          <w:hyperlink w:anchor="_Toc213886609" w:history="1">
            <w:r w:rsidRPr="003119C6">
              <w:rPr>
                <w:rStyle w:val="Hipervnculo"/>
                <w:noProof/>
              </w:rPr>
              <w:t>Información que maneja:</w:t>
            </w:r>
            <w:r>
              <w:rPr>
                <w:noProof/>
                <w:webHidden/>
              </w:rPr>
              <w:tab/>
            </w:r>
            <w:r>
              <w:rPr>
                <w:noProof/>
                <w:webHidden/>
              </w:rPr>
              <w:fldChar w:fldCharType="begin"/>
            </w:r>
            <w:r>
              <w:rPr>
                <w:noProof/>
                <w:webHidden/>
              </w:rPr>
              <w:instrText xml:space="preserve"> PAGEREF _Toc213886609 \h </w:instrText>
            </w:r>
            <w:r>
              <w:rPr>
                <w:noProof/>
                <w:webHidden/>
              </w:rPr>
            </w:r>
            <w:r>
              <w:rPr>
                <w:noProof/>
                <w:webHidden/>
              </w:rPr>
              <w:fldChar w:fldCharType="separate"/>
            </w:r>
            <w:r>
              <w:rPr>
                <w:noProof/>
                <w:webHidden/>
              </w:rPr>
              <w:t>25</w:t>
            </w:r>
            <w:r>
              <w:rPr>
                <w:noProof/>
                <w:webHidden/>
              </w:rPr>
              <w:fldChar w:fldCharType="end"/>
            </w:r>
          </w:hyperlink>
        </w:p>
        <w:p w:rsidR="009F2C70" w:rsidRDefault="009F2C70" w:rsidP="009F2C70">
          <w:pPr>
            <w:pStyle w:val="TDC3"/>
            <w:spacing w:line="240" w:lineRule="exact"/>
            <w:rPr>
              <w:rFonts w:eastAsiaTheme="minorEastAsia"/>
              <w:noProof/>
              <w:szCs w:val="24"/>
              <w:lang w:eastAsia="es-AR"/>
            </w:rPr>
          </w:pPr>
          <w:hyperlink w:anchor="_Toc213886610" w:history="1">
            <w:r w:rsidRPr="003119C6">
              <w:rPr>
                <w:rStyle w:val="Hipervnculo"/>
                <w:noProof/>
              </w:rPr>
              <w:t>Documentos – controles – sistemas:</w:t>
            </w:r>
            <w:r>
              <w:rPr>
                <w:noProof/>
                <w:webHidden/>
              </w:rPr>
              <w:tab/>
            </w:r>
            <w:r>
              <w:rPr>
                <w:noProof/>
                <w:webHidden/>
              </w:rPr>
              <w:fldChar w:fldCharType="begin"/>
            </w:r>
            <w:r>
              <w:rPr>
                <w:noProof/>
                <w:webHidden/>
              </w:rPr>
              <w:instrText xml:space="preserve"> PAGEREF _Toc213886610 \h </w:instrText>
            </w:r>
            <w:r>
              <w:rPr>
                <w:noProof/>
                <w:webHidden/>
              </w:rPr>
            </w:r>
            <w:r>
              <w:rPr>
                <w:noProof/>
                <w:webHidden/>
              </w:rPr>
              <w:fldChar w:fldCharType="separate"/>
            </w:r>
            <w:r>
              <w:rPr>
                <w:noProof/>
                <w:webHidden/>
              </w:rPr>
              <w:t>26</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11" w:history="1">
            <w:r w:rsidRPr="003119C6">
              <w:rPr>
                <w:rStyle w:val="Hipervnculo"/>
                <w:noProof/>
              </w:rPr>
              <w:t>Tecnologías a implementar</w:t>
            </w:r>
            <w:r>
              <w:rPr>
                <w:noProof/>
                <w:webHidden/>
              </w:rPr>
              <w:tab/>
            </w:r>
            <w:r>
              <w:rPr>
                <w:noProof/>
                <w:webHidden/>
              </w:rPr>
              <w:fldChar w:fldCharType="begin"/>
            </w:r>
            <w:r>
              <w:rPr>
                <w:noProof/>
                <w:webHidden/>
              </w:rPr>
              <w:instrText xml:space="preserve"> PAGEREF _Toc213886611 \h </w:instrText>
            </w:r>
            <w:r>
              <w:rPr>
                <w:noProof/>
                <w:webHidden/>
              </w:rPr>
            </w:r>
            <w:r>
              <w:rPr>
                <w:noProof/>
                <w:webHidden/>
              </w:rPr>
              <w:fldChar w:fldCharType="separate"/>
            </w:r>
            <w:r>
              <w:rPr>
                <w:noProof/>
                <w:webHidden/>
              </w:rPr>
              <w:t>26</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12" w:history="1">
            <w:r w:rsidRPr="003119C6">
              <w:rPr>
                <w:rStyle w:val="Hipervnculo"/>
                <w:noProof/>
              </w:rPr>
              <w:t>Metodologías y estimaciones</w:t>
            </w:r>
            <w:r>
              <w:rPr>
                <w:noProof/>
                <w:webHidden/>
              </w:rPr>
              <w:tab/>
            </w:r>
            <w:r>
              <w:rPr>
                <w:noProof/>
                <w:webHidden/>
              </w:rPr>
              <w:fldChar w:fldCharType="begin"/>
            </w:r>
            <w:r>
              <w:rPr>
                <w:noProof/>
                <w:webHidden/>
              </w:rPr>
              <w:instrText xml:space="preserve"> PAGEREF _Toc213886612 \h </w:instrText>
            </w:r>
            <w:r>
              <w:rPr>
                <w:noProof/>
                <w:webHidden/>
              </w:rPr>
            </w:r>
            <w:r>
              <w:rPr>
                <w:noProof/>
                <w:webHidden/>
              </w:rPr>
              <w:fldChar w:fldCharType="separate"/>
            </w:r>
            <w:r>
              <w:rPr>
                <w:noProof/>
                <w:webHidden/>
              </w:rPr>
              <w:t>26</w:t>
            </w:r>
            <w:r>
              <w:rPr>
                <w:noProof/>
                <w:webHidden/>
              </w:rPr>
              <w:fldChar w:fldCharType="end"/>
            </w:r>
          </w:hyperlink>
        </w:p>
        <w:p w:rsidR="009F2C70" w:rsidRDefault="009F2C70" w:rsidP="009F2C70">
          <w:pPr>
            <w:pStyle w:val="TDC1"/>
            <w:rPr>
              <w:rFonts w:eastAsiaTheme="minorEastAsia"/>
              <w:noProof/>
              <w:szCs w:val="24"/>
              <w:lang w:eastAsia="es-AR"/>
            </w:rPr>
          </w:pPr>
          <w:hyperlink w:anchor="_Toc213886613" w:history="1">
            <w:r w:rsidRPr="003119C6">
              <w:rPr>
                <w:rStyle w:val="Hipervnculo"/>
                <w:noProof/>
              </w:rPr>
              <w:t>SPRINT 0</w:t>
            </w:r>
            <w:r>
              <w:rPr>
                <w:noProof/>
                <w:webHidden/>
              </w:rPr>
              <w:tab/>
            </w:r>
            <w:r>
              <w:rPr>
                <w:noProof/>
                <w:webHidden/>
              </w:rPr>
              <w:fldChar w:fldCharType="begin"/>
            </w:r>
            <w:r>
              <w:rPr>
                <w:noProof/>
                <w:webHidden/>
              </w:rPr>
              <w:instrText xml:space="preserve"> PAGEREF _Toc213886613 \h </w:instrText>
            </w:r>
            <w:r>
              <w:rPr>
                <w:noProof/>
                <w:webHidden/>
              </w:rPr>
            </w:r>
            <w:r>
              <w:rPr>
                <w:noProof/>
                <w:webHidden/>
              </w:rPr>
              <w:fldChar w:fldCharType="separate"/>
            </w:r>
            <w:r>
              <w:rPr>
                <w:noProof/>
                <w:webHidden/>
              </w:rPr>
              <w:t>27</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14" w:history="1">
            <w:r w:rsidRPr="003119C6">
              <w:rPr>
                <w:rStyle w:val="Hipervnculo"/>
                <w:noProof/>
              </w:rPr>
              <w:t>Objetivo del Sprint 0</w:t>
            </w:r>
            <w:r>
              <w:rPr>
                <w:noProof/>
                <w:webHidden/>
              </w:rPr>
              <w:tab/>
            </w:r>
            <w:r>
              <w:rPr>
                <w:noProof/>
                <w:webHidden/>
              </w:rPr>
              <w:fldChar w:fldCharType="begin"/>
            </w:r>
            <w:r>
              <w:rPr>
                <w:noProof/>
                <w:webHidden/>
              </w:rPr>
              <w:instrText xml:space="preserve"> PAGEREF _Toc213886614 \h </w:instrText>
            </w:r>
            <w:r>
              <w:rPr>
                <w:noProof/>
                <w:webHidden/>
              </w:rPr>
            </w:r>
            <w:r>
              <w:rPr>
                <w:noProof/>
                <w:webHidden/>
              </w:rPr>
              <w:fldChar w:fldCharType="separate"/>
            </w:r>
            <w:r>
              <w:rPr>
                <w:noProof/>
                <w:webHidden/>
              </w:rPr>
              <w:t>27</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15" w:history="1">
            <w:r w:rsidRPr="003119C6">
              <w:rPr>
                <w:rStyle w:val="Hipervnculo"/>
                <w:noProof/>
              </w:rPr>
              <w:t>1. Elección y Prueba de Herramientas</w:t>
            </w:r>
            <w:r>
              <w:rPr>
                <w:noProof/>
                <w:webHidden/>
              </w:rPr>
              <w:tab/>
            </w:r>
            <w:r>
              <w:rPr>
                <w:noProof/>
                <w:webHidden/>
              </w:rPr>
              <w:fldChar w:fldCharType="begin"/>
            </w:r>
            <w:r>
              <w:rPr>
                <w:noProof/>
                <w:webHidden/>
              </w:rPr>
              <w:instrText xml:space="preserve"> PAGEREF _Toc213886615 \h </w:instrText>
            </w:r>
            <w:r>
              <w:rPr>
                <w:noProof/>
                <w:webHidden/>
              </w:rPr>
            </w:r>
            <w:r>
              <w:rPr>
                <w:noProof/>
                <w:webHidden/>
              </w:rPr>
              <w:fldChar w:fldCharType="separate"/>
            </w:r>
            <w:r>
              <w:rPr>
                <w:noProof/>
                <w:webHidden/>
              </w:rPr>
              <w:t>27</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16" w:history="1">
            <w:r w:rsidRPr="003119C6">
              <w:rPr>
                <w:rStyle w:val="Hipervnculo"/>
                <w:noProof/>
              </w:rPr>
              <w:t>2. Revisión de Roles del Equipo</w:t>
            </w:r>
            <w:r>
              <w:rPr>
                <w:noProof/>
                <w:webHidden/>
              </w:rPr>
              <w:tab/>
            </w:r>
            <w:r>
              <w:rPr>
                <w:noProof/>
                <w:webHidden/>
              </w:rPr>
              <w:fldChar w:fldCharType="begin"/>
            </w:r>
            <w:r>
              <w:rPr>
                <w:noProof/>
                <w:webHidden/>
              </w:rPr>
              <w:instrText xml:space="preserve"> PAGEREF _Toc213886616 \h </w:instrText>
            </w:r>
            <w:r>
              <w:rPr>
                <w:noProof/>
                <w:webHidden/>
              </w:rPr>
            </w:r>
            <w:r>
              <w:rPr>
                <w:noProof/>
                <w:webHidden/>
              </w:rPr>
              <w:fldChar w:fldCharType="separate"/>
            </w:r>
            <w:r>
              <w:rPr>
                <w:noProof/>
                <w:webHidden/>
              </w:rPr>
              <w:t>28</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17" w:history="1">
            <w:r w:rsidRPr="003119C6">
              <w:rPr>
                <w:rStyle w:val="Hipervnculo"/>
                <w:noProof/>
              </w:rPr>
              <w:t>3. Elección de la Plataforma Tecnológica</w:t>
            </w:r>
            <w:r>
              <w:rPr>
                <w:noProof/>
                <w:webHidden/>
              </w:rPr>
              <w:tab/>
            </w:r>
            <w:r>
              <w:rPr>
                <w:noProof/>
                <w:webHidden/>
              </w:rPr>
              <w:fldChar w:fldCharType="begin"/>
            </w:r>
            <w:r>
              <w:rPr>
                <w:noProof/>
                <w:webHidden/>
              </w:rPr>
              <w:instrText xml:space="preserve"> PAGEREF _Toc213886617 \h </w:instrText>
            </w:r>
            <w:r>
              <w:rPr>
                <w:noProof/>
                <w:webHidden/>
              </w:rPr>
            </w:r>
            <w:r>
              <w:rPr>
                <w:noProof/>
                <w:webHidden/>
              </w:rPr>
              <w:fldChar w:fldCharType="separate"/>
            </w:r>
            <w:r>
              <w:rPr>
                <w:noProof/>
                <w:webHidden/>
              </w:rPr>
              <w:t>28</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18" w:history="1">
            <w:r w:rsidRPr="003119C6">
              <w:rPr>
                <w:rStyle w:val="Hipervnculo"/>
                <w:noProof/>
              </w:rPr>
              <w:t>4. Definición de Ceremonias de Scrum</w:t>
            </w:r>
            <w:r>
              <w:rPr>
                <w:noProof/>
                <w:webHidden/>
              </w:rPr>
              <w:tab/>
            </w:r>
            <w:r>
              <w:rPr>
                <w:noProof/>
                <w:webHidden/>
              </w:rPr>
              <w:fldChar w:fldCharType="begin"/>
            </w:r>
            <w:r>
              <w:rPr>
                <w:noProof/>
                <w:webHidden/>
              </w:rPr>
              <w:instrText xml:space="preserve"> PAGEREF _Toc213886618 \h </w:instrText>
            </w:r>
            <w:r>
              <w:rPr>
                <w:noProof/>
                <w:webHidden/>
              </w:rPr>
            </w:r>
            <w:r>
              <w:rPr>
                <w:noProof/>
                <w:webHidden/>
              </w:rPr>
              <w:fldChar w:fldCharType="separate"/>
            </w:r>
            <w:r>
              <w:rPr>
                <w:noProof/>
                <w:webHidden/>
              </w:rPr>
              <w:t>28</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19" w:history="1">
            <w:r w:rsidRPr="003119C6">
              <w:rPr>
                <w:rStyle w:val="Hipervnculo"/>
                <w:noProof/>
              </w:rPr>
              <w:t>5. Resultados del Sprint 0</w:t>
            </w:r>
            <w:r>
              <w:rPr>
                <w:noProof/>
                <w:webHidden/>
              </w:rPr>
              <w:tab/>
            </w:r>
            <w:r>
              <w:rPr>
                <w:noProof/>
                <w:webHidden/>
              </w:rPr>
              <w:fldChar w:fldCharType="begin"/>
            </w:r>
            <w:r>
              <w:rPr>
                <w:noProof/>
                <w:webHidden/>
              </w:rPr>
              <w:instrText xml:space="preserve"> PAGEREF _Toc213886619 \h </w:instrText>
            </w:r>
            <w:r>
              <w:rPr>
                <w:noProof/>
                <w:webHidden/>
              </w:rPr>
            </w:r>
            <w:r>
              <w:rPr>
                <w:noProof/>
                <w:webHidden/>
              </w:rPr>
              <w:fldChar w:fldCharType="separate"/>
            </w:r>
            <w:r>
              <w:rPr>
                <w:noProof/>
                <w:webHidden/>
              </w:rPr>
              <w:t>29</w:t>
            </w:r>
            <w:r>
              <w:rPr>
                <w:noProof/>
                <w:webHidden/>
              </w:rPr>
              <w:fldChar w:fldCharType="end"/>
            </w:r>
          </w:hyperlink>
        </w:p>
        <w:p w:rsidR="009F2C70" w:rsidRDefault="009F2C70" w:rsidP="009F2C70">
          <w:pPr>
            <w:pStyle w:val="TDC1"/>
            <w:rPr>
              <w:rFonts w:eastAsiaTheme="minorEastAsia"/>
              <w:noProof/>
              <w:szCs w:val="24"/>
              <w:lang w:eastAsia="es-AR"/>
            </w:rPr>
          </w:pPr>
          <w:hyperlink w:anchor="_Toc213886620" w:history="1">
            <w:r w:rsidRPr="003119C6">
              <w:rPr>
                <w:rStyle w:val="Hipervnculo"/>
                <w:noProof/>
              </w:rPr>
              <w:t>CONCLUSIÓN</w:t>
            </w:r>
            <w:r>
              <w:rPr>
                <w:noProof/>
                <w:webHidden/>
              </w:rPr>
              <w:tab/>
            </w:r>
            <w:r>
              <w:rPr>
                <w:noProof/>
                <w:webHidden/>
              </w:rPr>
              <w:fldChar w:fldCharType="begin"/>
            </w:r>
            <w:r>
              <w:rPr>
                <w:noProof/>
                <w:webHidden/>
              </w:rPr>
              <w:instrText xml:space="preserve"> PAGEREF _Toc213886620 \h </w:instrText>
            </w:r>
            <w:r>
              <w:rPr>
                <w:noProof/>
                <w:webHidden/>
              </w:rPr>
            </w:r>
            <w:r>
              <w:rPr>
                <w:noProof/>
                <w:webHidden/>
              </w:rPr>
              <w:fldChar w:fldCharType="separate"/>
            </w:r>
            <w:r>
              <w:rPr>
                <w:noProof/>
                <w:webHidden/>
              </w:rPr>
              <w:t>30</w:t>
            </w:r>
            <w:r>
              <w:rPr>
                <w:noProof/>
                <w:webHidden/>
              </w:rPr>
              <w:fldChar w:fldCharType="end"/>
            </w:r>
          </w:hyperlink>
        </w:p>
        <w:p w:rsidR="009F2C70" w:rsidRDefault="009F2C70" w:rsidP="009F2C70">
          <w:pPr>
            <w:pStyle w:val="TDC1"/>
            <w:rPr>
              <w:rFonts w:eastAsiaTheme="minorEastAsia"/>
              <w:noProof/>
              <w:szCs w:val="24"/>
              <w:lang w:eastAsia="es-AR"/>
            </w:rPr>
          </w:pPr>
          <w:hyperlink w:anchor="_Toc213886621" w:history="1">
            <w:r w:rsidRPr="003119C6">
              <w:rPr>
                <w:rStyle w:val="Hipervnculo"/>
                <w:noProof/>
              </w:rPr>
              <w:t>BIBLIOGRAFÍA</w:t>
            </w:r>
            <w:r>
              <w:rPr>
                <w:noProof/>
                <w:webHidden/>
              </w:rPr>
              <w:tab/>
            </w:r>
            <w:r>
              <w:rPr>
                <w:noProof/>
                <w:webHidden/>
              </w:rPr>
              <w:fldChar w:fldCharType="begin"/>
            </w:r>
            <w:r>
              <w:rPr>
                <w:noProof/>
                <w:webHidden/>
              </w:rPr>
              <w:instrText xml:space="preserve"> PAGEREF _Toc213886621 \h </w:instrText>
            </w:r>
            <w:r>
              <w:rPr>
                <w:noProof/>
                <w:webHidden/>
              </w:rPr>
            </w:r>
            <w:r>
              <w:rPr>
                <w:noProof/>
                <w:webHidden/>
              </w:rPr>
              <w:fldChar w:fldCharType="separate"/>
            </w:r>
            <w:r>
              <w:rPr>
                <w:noProof/>
                <w:webHidden/>
              </w:rPr>
              <w:t>31</w:t>
            </w:r>
            <w:r>
              <w:rPr>
                <w:noProof/>
                <w:webHidden/>
              </w:rPr>
              <w:fldChar w:fldCharType="end"/>
            </w:r>
          </w:hyperlink>
        </w:p>
        <w:p w:rsidR="009F2C70" w:rsidRDefault="009F2C70" w:rsidP="009F2C70">
          <w:pPr>
            <w:pStyle w:val="TDC2"/>
            <w:spacing w:line="240" w:lineRule="exact"/>
            <w:rPr>
              <w:rFonts w:eastAsiaTheme="minorEastAsia"/>
              <w:noProof/>
              <w:szCs w:val="24"/>
              <w:lang w:eastAsia="es-AR"/>
            </w:rPr>
          </w:pPr>
          <w:hyperlink w:anchor="_Toc213886622" w:history="1">
            <w:r w:rsidRPr="003119C6">
              <w:rPr>
                <w:rStyle w:val="Hipervnculo"/>
                <w:noProof/>
              </w:rPr>
              <w:t>Fuentes:</w:t>
            </w:r>
            <w:r>
              <w:rPr>
                <w:noProof/>
                <w:webHidden/>
              </w:rPr>
              <w:tab/>
            </w:r>
            <w:r>
              <w:rPr>
                <w:noProof/>
                <w:webHidden/>
              </w:rPr>
              <w:fldChar w:fldCharType="begin"/>
            </w:r>
            <w:r>
              <w:rPr>
                <w:noProof/>
                <w:webHidden/>
              </w:rPr>
              <w:instrText xml:space="preserve"> PAGEREF _Toc213886622 \h </w:instrText>
            </w:r>
            <w:r>
              <w:rPr>
                <w:noProof/>
                <w:webHidden/>
              </w:rPr>
            </w:r>
            <w:r>
              <w:rPr>
                <w:noProof/>
                <w:webHidden/>
              </w:rPr>
              <w:fldChar w:fldCharType="separate"/>
            </w:r>
            <w:r>
              <w:rPr>
                <w:noProof/>
                <w:webHidden/>
              </w:rPr>
              <w:t>31</w:t>
            </w:r>
            <w:r>
              <w:rPr>
                <w:noProof/>
                <w:webHidden/>
              </w:rPr>
              <w:fldChar w:fldCharType="end"/>
            </w:r>
          </w:hyperlink>
        </w:p>
        <w:p w:rsidR="009F2C70" w:rsidRPr="009F2C70" w:rsidRDefault="005D381E" w:rsidP="009F2C70">
          <w:pPr>
            <w:spacing w:after="0" w:line="240" w:lineRule="exact"/>
            <w:rPr>
              <w:b/>
              <w:bCs/>
              <w:lang w:val="es-ES"/>
            </w:rPr>
          </w:pPr>
          <w:r>
            <w:rPr>
              <w:b/>
              <w:bCs/>
              <w:lang w:val="es-ES"/>
            </w:rPr>
            <w:fldChar w:fldCharType="end"/>
          </w:r>
        </w:p>
      </w:sdtContent>
    </w:sdt>
    <w:bookmarkStart w:id="1" w:name="_Toc213886578" w:displacedByCustomXml="prev"/>
    <w:p w:rsidR="009F2C70" w:rsidRDefault="009F2C70" w:rsidP="009F2C70"/>
    <w:p w:rsidR="009F2C70" w:rsidRPr="009F2C70" w:rsidRDefault="009F2C70" w:rsidP="009F2C70">
      <w:pPr>
        <w:pStyle w:val="Sinespaciado"/>
      </w:pPr>
    </w:p>
    <w:p w:rsidR="00EA45D7" w:rsidRPr="00EB4D3F" w:rsidRDefault="00EA45D7" w:rsidP="0023163C">
      <w:pPr>
        <w:pStyle w:val="Ttulo1"/>
      </w:pPr>
      <w:r>
        <w:lastRenderedPageBreak/>
        <w:t>INTRODUCCIÓN</w:t>
      </w:r>
      <w:r w:rsidR="00A12F7D">
        <w:t>.</w:t>
      </w:r>
      <w:bookmarkEnd w:id="1"/>
    </w:p>
    <w:p w:rsidR="00EA45D7" w:rsidRDefault="00EA45D7" w:rsidP="00EA45D7"/>
    <w:p w:rsidR="00EA45D7" w:rsidRPr="0024179D" w:rsidRDefault="00EA45D7" w:rsidP="00EA45D7">
      <w:pPr>
        <w:ind w:firstLine="708"/>
      </w:pPr>
      <w:r w:rsidRPr="0024179D">
        <w:t>En este proyecto buscamos</w:t>
      </w:r>
      <w:r w:rsidR="007025A0">
        <w:t xml:space="preserve"> introducir soluciones tecnológicas a personas con discapacidades y</w:t>
      </w:r>
      <w:r w:rsidRPr="0024179D">
        <w:t xml:space="preserve"> trabajar la inclusión en el ámbito educacional tratando de fortalecer </w:t>
      </w:r>
      <w:r>
        <w:t>el vínculo entre</w:t>
      </w:r>
      <w:r w:rsidRPr="0024179D">
        <w:t xml:space="preserve"> profesionales, padres e instituciones con una plataforma </w:t>
      </w:r>
      <w:r>
        <w:t>de</w:t>
      </w:r>
      <w:r w:rsidRPr="0024179D">
        <w:t xml:space="preserve"> herramientas como</w:t>
      </w:r>
      <w:r>
        <w:t xml:space="preserve"> reportes automatizados y</w:t>
      </w:r>
      <w:r w:rsidRPr="0024179D">
        <w:t xml:space="preserve"> juegos intuitivos que </w:t>
      </w:r>
      <w:r>
        <w:t xml:space="preserve">nivelen o </w:t>
      </w:r>
      <w:r w:rsidR="00715CA6">
        <w:t>refuercen</w:t>
      </w:r>
      <w:r w:rsidRPr="0024179D">
        <w:t xml:space="preserve"> las capacidades de los pacientes mediante estímulos </w:t>
      </w:r>
      <w:r>
        <w:t>medidos para</w:t>
      </w:r>
      <w:r w:rsidRPr="0024179D">
        <w:t xml:space="preserve"> brinda</w:t>
      </w:r>
      <w:r>
        <w:t>r</w:t>
      </w:r>
      <w:r w:rsidRPr="0024179D">
        <w:t xml:space="preserve"> información valiosa para los profesionales y padres.</w:t>
      </w:r>
      <w:r>
        <w:br/>
      </w:r>
      <w:r>
        <w:br/>
      </w:r>
      <w:r>
        <w:tab/>
        <w:t xml:space="preserve">Es un proyecto que nos desafía tanto profesional como personalmente ya que debemos introducirnos a un sector social que nos permitirá enriquecernos de información para lograr desarrollar una plataforma útil donde </w:t>
      </w:r>
      <w:r w:rsidR="00A12F7D">
        <w:t>puedan</w:t>
      </w:r>
      <w:r>
        <w:t xml:space="preserve"> vincularse aún </w:t>
      </w:r>
      <w:r w:rsidR="00062636">
        <w:t>más</w:t>
      </w:r>
      <w:r>
        <w:t xml:space="preserve"> entre pro</w:t>
      </w:r>
      <w:r w:rsidR="00A12F7D">
        <w:t>fesionales y padres, logrando aportar algo valioso a dicho sector mediante la tecnología y el relevamiento adecuado.</w:t>
      </w:r>
    </w:p>
    <w:p w:rsidR="00EA45D7" w:rsidRDefault="00EA45D7" w:rsidP="00EA45D7"/>
    <w:p w:rsidR="00A12F7D" w:rsidRDefault="00A12F7D" w:rsidP="00A12F7D">
      <w:pPr>
        <w:pStyle w:val="Sinespaciado"/>
      </w:pPr>
    </w:p>
    <w:p w:rsidR="00A12F7D" w:rsidRDefault="00A12F7D" w:rsidP="00A12F7D">
      <w:pPr>
        <w:pStyle w:val="Sinespaciado"/>
      </w:pPr>
    </w:p>
    <w:p w:rsidR="00E43AC3" w:rsidRDefault="00E43AC3">
      <w:pPr>
        <w:rPr>
          <w:rFonts w:ascii="Bahnschrift SemiBold" w:eastAsiaTheme="majorEastAsia" w:hAnsi="Bahnschrift SemiBold" w:cstheme="majorBidi"/>
          <w:b/>
          <w:color w:val="000000" w:themeColor="text1"/>
          <w:sz w:val="36"/>
          <w:szCs w:val="40"/>
        </w:rPr>
      </w:pPr>
      <w:r>
        <w:br w:type="page"/>
      </w:r>
    </w:p>
    <w:p w:rsidR="00A12F7D" w:rsidRDefault="00DD1650" w:rsidP="00A12F7D">
      <w:pPr>
        <w:pStyle w:val="Ttulo1"/>
      </w:pPr>
      <w:bookmarkStart w:id="2" w:name="_Toc213886579"/>
      <w:r>
        <w:lastRenderedPageBreak/>
        <w:t>ANALISIS</w:t>
      </w:r>
      <w:r w:rsidR="00A12F7D">
        <w:t>.</w:t>
      </w:r>
      <w:bookmarkEnd w:id="2"/>
      <w:r w:rsidR="00A12F7D">
        <w:br/>
      </w:r>
    </w:p>
    <w:p w:rsidR="00881B45" w:rsidRDefault="00881B45" w:rsidP="00881B45">
      <w:pPr>
        <w:pStyle w:val="Ttulo2"/>
      </w:pPr>
      <w:bookmarkStart w:id="3" w:name="_Toc213886580"/>
      <w:r>
        <w:t>Historia y evolución del sistema.</w:t>
      </w:r>
      <w:bookmarkEnd w:id="3"/>
    </w:p>
    <w:p w:rsidR="00881B45" w:rsidRPr="00793C9E" w:rsidRDefault="00881B45" w:rsidP="00881B45">
      <w:r w:rsidRPr="00881B45">
        <w:t>La relación entre la tecnología y la discapacidad tiene raíces antiguas, pero su verdadero desarrollo comenzó a consolidarse en los últimos siglos, especialmente con los avances en ciencia, medicina e informática.</w:t>
      </w:r>
      <w:r>
        <w:br/>
      </w:r>
      <w:r w:rsidRPr="00881B45">
        <w:rPr>
          <w:b/>
          <w:bCs/>
        </w:rPr>
        <w:t>Orígenes antiguos y primeras ayudas</w:t>
      </w:r>
      <w:r>
        <w:br/>
      </w:r>
      <w:r w:rsidRPr="00793C9E">
        <w:t>Las primeras tecnologías asistivas se remontan a la antigüedad. Civilizaciones como Egipto o Grecia ya utilizaban bastones, muletas y prótesis rudimentarias para personas con limitaciones físicas. En la Edad Media, las ayudas eran artesanales y principalmente funcionales, sin una mirada de inclusión social.</w:t>
      </w:r>
      <w:r w:rsidR="00793C9E">
        <w:br/>
      </w:r>
      <w:r w:rsidRPr="00881B45">
        <w:rPr>
          <w:b/>
          <w:bCs/>
        </w:rPr>
        <w:t>Siglo XIX: avances médicos y mecánicos</w:t>
      </w:r>
      <w:r w:rsidR="00793C9E">
        <w:br/>
      </w:r>
      <w:r w:rsidRPr="00881B45">
        <w:t xml:space="preserve">Durante el siglo XIX, con la Revolución Industrial, surgieron los primeros </w:t>
      </w:r>
      <w:r w:rsidRPr="00793C9E">
        <w:t>dispositivos</w:t>
      </w:r>
      <w:r w:rsidRPr="00881B45">
        <w:rPr>
          <w:b/>
          <w:bCs/>
        </w:rPr>
        <w:t xml:space="preserve"> </w:t>
      </w:r>
      <w:r w:rsidRPr="00793C9E">
        <w:t>ortopédicos</w:t>
      </w:r>
      <w:r w:rsidRPr="00881B45">
        <w:t xml:space="preserve"> más elaborados: sillas de ruedas metálicas, prótesis articuladas y audífonos mecánicos. El desarrollo de la medicina rehabilitadora tras las guerras mundiales impulsó el diseño de tecnologías para veteranos con amputaciones o lesiones.</w:t>
      </w:r>
      <w:r w:rsidR="00793C9E">
        <w:br/>
      </w:r>
      <w:r w:rsidRPr="00881B45">
        <w:rPr>
          <w:b/>
          <w:bCs/>
        </w:rPr>
        <w:t>Siglo XX: la era electrónica y digital</w:t>
      </w:r>
      <w:r w:rsidR="00793C9E">
        <w:br/>
      </w:r>
      <w:r w:rsidRPr="00881B45">
        <w:t>Con la llegada de la electrónica y luego la informática, la asistencia tecnológica dio un salto enorme.</w:t>
      </w:r>
      <w:r w:rsidR="00793C9E">
        <w:t xml:space="preserve"> A</w:t>
      </w:r>
      <w:r w:rsidRPr="00881B45">
        <w:t xml:space="preserve">parecieron los </w:t>
      </w:r>
      <w:r w:rsidRPr="00793C9E">
        <w:t>primeros audífonos eléctricos, máquinas de escribir adaptadas, y sillas de ruedas motorizadas.</w:t>
      </w:r>
      <w:r w:rsidR="00793C9E" w:rsidRPr="00793C9E">
        <w:br/>
      </w:r>
      <w:r w:rsidR="00793C9E">
        <w:t>Luego</w:t>
      </w:r>
      <w:r w:rsidRPr="00881B45">
        <w:t xml:space="preserve"> la computación personal permitió desarrollar </w:t>
      </w:r>
      <w:r w:rsidRPr="00793C9E">
        <w:t>lectores de pantalla, sintetizadores de voz y teclados alternativos</w:t>
      </w:r>
      <w:r w:rsidRPr="00881B45">
        <w:t>, facilitando la comunicación y el acceso a la información.</w:t>
      </w:r>
      <w:r w:rsidR="00793C9E">
        <w:br/>
      </w:r>
      <w:r w:rsidRPr="00881B45">
        <w:t xml:space="preserve">También se expandieron las </w:t>
      </w:r>
      <w:r w:rsidRPr="00793C9E">
        <w:t>normas de accesibilidad</w:t>
      </w:r>
      <w:r w:rsidRPr="00881B45">
        <w:t xml:space="preserve"> y el diseño universal, promoviendo entornos inclusivos.</w:t>
      </w:r>
      <w:r w:rsidR="00793C9E">
        <w:br/>
      </w:r>
      <w:r w:rsidRPr="00881B45">
        <w:rPr>
          <w:b/>
          <w:bCs/>
        </w:rPr>
        <w:t>Siglo XXI: inclusión digital y tecnología inteligente</w:t>
      </w:r>
      <w:r w:rsidR="00793C9E">
        <w:br/>
      </w:r>
      <w:r w:rsidRPr="00793C9E">
        <w:t>En la actualidad, la tecnología asistiva está integrada a la vida cotidiana gracias a la inteligencia artificial, la robótica y los dispositivos móviles.</w:t>
      </w:r>
      <w:r w:rsidR="00793C9E" w:rsidRPr="00793C9E">
        <w:br/>
      </w:r>
      <w:r w:rsidRPr="00793C9E">
        <w:t>Existen aplicaciones de accesibilidad para personas con discapacidad visual, auditiva, motora o cognitiva.</w:t>
      </w:r>
      <w:r w:rsidR="00793C9E" w:rsidRPr="00793C9E">
        <w:br/>
      </w:r>
      <w:r w:rsidRPr="00793C9E">
        <w:t>Los implantes cocleares, los exoesqueletos, las prótesis biónicas y los dispositivos controlados por la mente marcan una nueva etapa de autonomía.</w:t>
      </w:r>
      <w:r w:rsidR="00793C9E" w:rsidRPr="00793C9E">
        <w:br/>
      </w:r>
      <w:r w:rsidRPr="00793C9E">
        <w:t>Además, la accesibilidad digital se ha convertido en un estándar en sitios web, software y plataformas educativas.</w:t>
      </w:r>
      <w:r w:rsidR="00793C9E" w:rsidRPr="00793C9E">
        <w:br/>
      </w:r>
      <w:r w:rsidRPr="00881B45">
        <w:rPr>
          <w:b/>
          <w:bCs/>
        </w:rPr>
        <w:t>Tendencias actuales y futuro</w:t>
      </w:r>
      <w:r w:rsidR="00793C9E">
        <w:br/>
      </w:r>
      <w:r w:rsidRPr="00793C9E">
        <w:t>El enfoque actual ya no es solo compensar limitaciones, sino potenciar las capacidades y promover la inclusión social, educativa y laboral. La tecnología inclusiva busca eliminar barreras y crear igualdad de oportunidades, con la participación activa de las propias personas con discapacidad en el diseño de soluciones.</w:t>
      </w:r>
    </w:p>
    <w:p w:rsidR="00D01E60" w:rsidRDefault="00D01E60" w:rsidP="00D01E60">
      <w:pPr>
        <w:pStyle w:val="Ttulo2"/>
      </w:pPr>
      <w:bookmarkStart w:id="4" w:name="_Toc213886581"/>
      <w:r>
        <w:t>Objetivo de profesionales:</w:t>
      </w:r>
      <w:bookmarkEnd w:id="4"/>
    </w:p>
    <w:p w:rsidR="00D01E60" w:rsidRDefault="00D01E60" w:rsidP="00D01E60">
      <w:r w:rsidRPr="00D01E60">
        <w:rPr>
          <w:b/>
          <w:bCs/>
        </w:rPr>
        <w:t>Misión:</w:t>
      </w:r>
      <w:r>
        <w:t xml:space="preserve"> </w:t>
      </w:r>
      <w:r w:rsidRPr="00D01E60">
        <w:t>El objetivo principal de un profesional que trabaja con personas con discapacidad es favorecer su desarrollo integral, autonomía y plena inclusión en la sociedad.</w:t>
      </w:r>
      <w:r>
        <w:br/>
      </w:r>
      <w:r>
        <w:br/>
      </w:r>
      <w:r w:rsidRPr="00D01E60">
        <w:rPr>
          <w:b/>
          <w:bCs/>
        </w:rPr>
        <w:t>Visión:</w:t>
      </w:r>
      <w:r>
        <w:rPr>
          <w:b/>
          <w:bCs/>
        </w:rPr>
        <w:t xml:space="preserve"> </w:t>
      </w:r>
      <w:r>
        <w:t>N</w:t>
      </w:r>
      <w:r w:rsidRPr="00D01E60">
        <w:t>o es solo atender una limitación física, sensorial o cognitiva, sino potenciar las capacidades, promover la independencia y mejorar la calidad de vida de cada persona.</w:t>
      </w:r>
    </w:p>
    <w:p w:rsidR="00830F13" w:rsidRDefault="00BB4C3F" w:rsidP="00830F13">
      <w:pPr>
        <w:pStyle w:val="Ttulo2"/>
      </w:pPr>
      <w:bookmarkStart w:id="5" w:name="_Toc213886582"/>
      <w:r>
        <w:lastRenderedPageBreak/>
        <w:t>Actividades desarrolladas:</w:t>
      </w:r>
      <w:bookmarkEnd w:id="5"/>
    </w:p>
    <w:p w:rsidR="00BB4C3F" w:rsidRPr="00830F13" w:rsidRDefault="00BB4C3F" w:rsidP="003D0D05">
      <w:pPr>
        <w:pStyle w:val="Prrafodelista"/>
        <w:numPr>
          <w:ilvl w:val="0"/>
          <w:numId w:val="17"/>
        </w:numPr>
        <w:ind w:left="567"/>
      </w:pPr>
      <w:r w:rsidRPr="00830F13">
        <w:t>Evaluación y diagnóstico:</w:t>
      </w:r>
    </w:p>
    <w:p w:rsidR="00BB4C3F" w:rsidRPr="00BB4C3F" w:rsidRDefault="00BB4C3F" w:rsidP="00756B7F">
      <w:pPr>
        <w:ind w:left="567"/>
      </w:pPr>
      <w:r w:rsidRPr="00BB4C3F">
        <w:t>Analizar las capacidades, limitaciones y necesidades de cada persona.</w:t>
      </w:r>
      <w:r>
        <w:t xml:space="preserve"> </w:t>
      </w:r>
      <w:r w:rsidRPr="00BB4C3F">
        <w:t>Elaborar informes y planes de intervención personalizados.</w:t>
      </w:r>
    </w:p>
    <w:p w:rsidR="00BB4C3F" w:rsidRDefault="00BB4C3F" w:rsidP="003D0D05">
      <w:pPr>
        <w:pStyle w:val="Prrafodelista"/>
        <w:numPr>
          <w:ilvl w:val="0"/>
          <w:numId w:val="16"/>
        </w:numPr>
        <w:ind w:left="567"/>
      </w:pPr>
      <w:r w:rsidRPr="00BB4C3F">
        <w:t>Diseño de planes de apoyo o rehabilitación:</w:t>
      </w:r>
    </w:p>
    <w:p w:rsidR="00BB4C3F" w:rsidRPr="00BB4C3F" w:rsidRDefault="00BB4C3F" w:rsidP="00756B7F">
      <w:pPr>
        <w:ind w:left="567"/>
      </w:pPr>
      <w:r w:rsidRPr="00BB4C3F">
        <w:t>Planificar estrategias educativas, terapéuticas o de inserción social.</w:t>
      </w:r>
      <w:r>
        <w:t xml:space="preserve"> </w:t>
      </w:r>
      <w:r w:rsidRPr="00BB4C3F">
        <w:t>Establecer objetivos a corto, mediano y largo plazo según las posibilidades de la persona.</w:t>
      </w:r>
    </w:p>
    <w:p w:rsidR="00BB4C3F" w:rsidRDefault="00BB4C3F" w:rsidP="003D0D05">
      <w:pPr>
        <w:pStyle w:val="Prrafodelista"/>
        <w:numPr>
          <w:ilvl w:val="0"/>
          <w:numId w:val="16"/>
        </w:numPr>
        <w:ind w:left="567"/>
      </w:pPr>
      <w:r w:rsidRPr="00BB4C3F">
        <w:t>Intervención directa</w:t>
      </w:r>
      <w:r>
        <w:t>:</w:t>
      </w:r>
    </w:p>
    <w:p w:rsidR="00BB4C3F" w:rsidRPr="00BB4C3F" w:rsidRDefault="00BB4C3F" w:rsidP="00756B7F">
      <w:pPr>
        <w:ind w:left="567"/>
      </w:pPr>
      <w:r w:rsidRPr="00BB4C3F">
        <w:t>Realizar terapias físicas, ocupacionales, psicológicas o educativas.</w:t>
      </w:r>
      <w:r>
        <w:t xml:space="preserve"> </w:t>
      </w:r>
      <w:r w:rsidRPr="00BB4C3F">
        <w:t>Enseñar habilidades para la vida diaria (alimentación, higiene, comunicación, desplazamiento).</w:t>
      </w:r>
      <w:r>
        <w:t xml:space="preserve"> </w:t>
      </w:r>
      <w:r w:rsidRPr="00BB4C3F">
        <w:t>Promover el uso de tecnologías asistivas y recursos adaptados.</w:t>
      </w:r>
    </w:p>
    <w:p w:rsidR="00BB4C3F" w:rsidRDefault="00BB4C3F" w:rsidP="003D0D05">
      <w:pPr>
        <w:pStyle w:val="Prrafodelista"/>
        <w:numPr>
          <w:ilvl w:val="0"/>
          <w:numId w:val="16"/>
        </w:numPr>
        <w:ind w:left="567"/>
      </w:pPr>
      <w:r w:rsidRPr="00BB4C3F">
        <w:t>Orientación y acompañamiento familiar:</w:t>
      </w:r>
    </w:p>
    <w:p w:rsidR="00BB4C3F" w:rsidRPr="00BB4C3F" w:rsidRDefault="00BB4C3F" w:rsidP="00756B7F">
      <w:pPr>
        <w:ind w:left="567"/>
      </w:pPr>
      <w:r w:rsidRPr="00BB4C3F">
        <w:t>Brindar apoyo emocional y educativo a las familias.</w:t>
      </w:r>
      <w:r>
        <w:t xml:space="preserve"> </w:t>
      </w:r>
      <w:r w:rsidRPr="00BB4C3F">
        <w:t>Orientar sobre cómo favorecer la autonomía y participación del familiar con discapacidad.</w:t>
      </w:r>
    </w:p>
    <w:p w:rsidR="00BB4C3F" w:rsidRPr="00BB4C3F" w:rsidRDefault="00BB4C3F" w:rsidP="003D0D05">
      <w:pPr>
        <w:pStyle w:val="Prrafodelista"/>
        <w:numPr>
          <w:ilvl w:val="0"/>
          <w:numId w:val="16"/>
        </w:numPr>
        <w:ind w:left="567"/>
      </w:pPr>
      <w:r w:rsidRPr="00BB4C3F">
        <w:t>Trabajo interdisciplinario:</w:t>
      </w:r>
    </w:p>
    <w:p w:rsidR="00BB4C3F" w:rsidRPr="00BB4C3F" w:rsidRDefault="00BB4C3F" w:rsidP="00756B7F">
      <w:pPr>
        <w:ind w:left="567"/>
      </w:pPr>
      <w:r w:rsidRPr="00BB4C3F">
        <w:t>Coordinar acciones con médicos, docentes, psicólogos, fonoaudiólogos, trabajadores sociales, entre otros.</w:t>
      </w:r>
      <w:r>
        <w:t xml:space="preserve"> </w:t>
      </w:r>
      <w:r w:rsidRPr="00BB4C3F">
        <w:t>Participar en reuniones y evaluaciones conjuntas para ofrecer una atención integral.</w:t>
      </w:r>
    </w:p>
    <w:p w:rsidR="00BB4C3F" w:rsidRPr="00BB4C3F" w:rsidRDefault="00BB4C3F" w:rsidP="003D0D05">
      <w:pPr>
        <w:pStyle w:val="Prrafodelista"/>
        <w:numPr>
          <w:ilvl w:val="0"/>
          <w:numId w:val="16"/>
        </w:numPr>
        <w:ind w:left="567"/>
      </w:pPr>
      <w:r w:rsidRPr="00BB4C3F">
        <w:t>Promoción de la inclusión social y educativa:</w:t>
      </w:r>
    </w:p>
    <w:p w:rsidR="00BB4C3F" w:rsidRPr="00BB4C3F" w:rsidRDefault="00BB4C3F" w:rsidP="00756B7F">
      <w:pPr>
        <w:ind w:left="567"/>
      </w:pPr>
      <w:r w:rsidRPr="00BB4C3F">
        <w:t>Facilitar la integración en escuelas comunes, espacios culturales, deportivos o laborales.</w:t>
      </w:r>
      <w:r w:rsidR="00830F13">
        <w:t xml:space="preserve"> </w:t>
      </w:r>
      <w:r w:rsidRPr="00BB4C3F">
        <w:t>Sensibilizar a la comunidad sobre la discapacidad y los derechos humanos.</w:t>
      </w:r>
    </w:p>
    <w:p w:rsidR="00BB4C3F" w:rsidRPr="00BB4C3F" w:rsidRDefault="00BB4C3F" w:rsidP="003D0D05">
      <w:pPr>
        <w:pStyle w:val="Prrafodelista"/>
        <w:numPr>
          <w:ilvl w:val="0"/>
          <w:numId w:val="16"/>
        </w:numPr>
        <w:ind w:left="567"/>
      </w:pPr>
      <w:r w:rsidRPr="00BB4C3F">
        <w:t>Capacitación y actualización profesional:</w:t>
      </w:r>
    </w:p>
    <w:p w:rsidR="00BB4C3F" w:rsidRPr="00BB4C3F" w:rsidRDefault="00BB4C3F" w:rsidP="00756B7F">
      <w:pPr>
        <w:ind w:left="567"/>
      </w:pPr>
      <w:r w:rsidRPr="00BB4C3F">
        <w:t>Participar en cursos, talleres y formaciones para mantenerse actualizado en nuevas metodologías, leyes y tecnologías inclusivas.</w:t>
      </w:r>
    </w:p>
    <w:p w:rsidR="00BB4C3F" w:rsidRDefault="00BB4C3F" w:rsidP="00BB4C3F"/>
    <w:p w:rsidR="00906D2F" w:rsidRDefault="00906D2F" w:rsidP="00906D2F">
      <w:pPr>
        <w:pStyle w:val="Ttulo2"/>
      </w:pPr>
      <w:bookmarkStart w:id="6" w:name="_Toc213886583"/>
      <w:r>
        <w:t>Organigrama:</w:t>
      </w:r>
      <w:bookmarkEnd w:id="6"/>
    </w:p>
    <w:p w:rsidR="00456161" w:rsidRPr="00456161" w:rsidRDefault="00456161" w:rsidP="00456161"/>
    <w:p w:rsidR="00456161" w:rsidRPr="00456161" w:rsidRDefault="00456161" w:rsidP="00456161">
      <w:pPr>
        <w:jc w:val="center"/>
        <w:rPr>
          <w14:textOutline w14:w="9525" w14:cap="rnd" w14:cmpd="sng" w14:algn="ctr">
            <w14:solidFill>
              <w14:schemeClr w14:val="accent1"/>
            </w14:solidFill>
            <w14:prstDash w14:val="solid"/>
            <w14:bevel/>
          </w14:textOutline>
        </w:rPr>
      </w:pPr>
      <w:r>
        <w:rPr>
          <w:noProof/>
          <w:lang w:val="en-US"/>
        </w:rPr>
        <w:drawing>
          <wp:inline distT="0" distB="0" distL="0" distR="0">
            <wp:extent cx="4162425" cy="1735231"/>
            <wp:effectExtent l="19050" t="19050" r="9525" b="17780"/>
            <wp:docPr id="1133163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313" name="Imagen 113316313"/>
                    <pic:cNvPicPr/>
                  </pic:nvPicPr>
                  <pic:blipFill>
                    <a:blip r:embed="rId11">
                      <a:extLst>
                        <a:ext uri="{28A0092B-C50C-407E-A947-70E740481C1C}">
                          <a14:useLocalDpi xmlns:a14="http://schemas.microsoft.com/office/drawing/2010/main" val="0"/>
                        </a:ext>
                      </a:extLst>
                    </a:blip>
                    <a:stretch>
                      <a:fillRect/>
                    </a:stretch>
                  </pic:blipFill>
                  <pic:spPr>
                    <a:xfrm>
                      <a:off x="0" y="0"/>
                      <a:ext cx="4192179" cy="1747635"/>
                    </a:xfrm>
                    <a:prstGeom prst="rect">
                      <a:avLst/>
                    </a:prstGeom>
                    <a:ln w="12700">
                      <a:solidFill>
                        <a:schemeClr val="tx1"/>
                      </a:solidFill>
                    </a:ln>
                  </pic:spPr>
                </pic:pic>
              </a:graphicData>
            </a:graphic>
          </wp:inline>
        </w:drawing>
      </w:r>
    </w:p>
    <w:p w:rsidR="00BB4C3F" w:rsidRDefault="00906D2F" w:rsidP="00830F13">
      <w:pPr>
        <w:pStyle w:val="Ttulo2"/>
      </w:pPr>
      <w:bookmarkStart w:id="7" w:name="_Toc213886584"/>
      <w:r>
        <w:lastRenderedPageBreak/>
        <w:t>Funciones:</w:t>
      </w:r>
      <w:bookmarkEnd w:id="7"/>
    </w:p>
    <w:p w:rsidR="00120B3D" w:rsidRPr="00120B3D" w:rsidRDefault="00120B3D" w:rsidP="003D0D05">
      <w:pPr>
        <w:pStyle w:val="Prrafodelista"/>
        <w:numPr>
          <w:ilvl w:val="0"/>
          <w:numId w:val="18"/>
        </w:numPr>
        <w:ind w:left="709"/>
      </w:pPr>
      <w:r w:rsidRPr="00120B3D">
        <w:rPr>
          <w:b/>
          <w:bCs/>
        </w:rPr>
        <w:t>Profesional:</w:t>
      </w:r>
      <w:r>
        <w:br/>
      </w:r>
      <w:r w:rsidRPr="00120B3D">
        <w:t>Su función es evaluar, acompañar y orientar a la persona con discapacidad, diseñando estrategias que favorezcan su desarrollo, autonomía e inclusión. También coordina con otros especialistas y asesora a la familia e instituciones.</w:t>
      </w:r>
    </w:p>
    <w:p w:rsidR="00120B3D" w:rsidRPr="00120B3D" w:rsidRDefault="00120B3D" w:rsidP="003D0D05">
      <w:pPr>
        <w:pStyle w:val="Prrafodelista"/>
        <w:numPr>
          <w:ilvl w:val="0"/>
          <w:numId w:val="18"/>
        </w:numPr>
      </w:pPr>
      <w:r w:rsidRPr="00120B3D">
        <w:rPr>
          <w:b/>
          <w:bCs/>
        </w:rPr>
        <w:t>Persona con discapacidad:</w:t>
      </w:r>
      <w:r>
        <w:br/>
      </w:r>
      <w:r w:rsidRPr="00120B3D">
        <w:t>Su función es participar activamente en su propio proceso de desarrollo, aprovechar sus capacidades y ejercer sus derechos, buscando alcanzar la mayor autonomía posible en su vida cotidiana.</w:t>
      </w:r>
    </w:p>
    <w:p w:rsidR="00120B3D" w:rsidRPr="00120B3D" w:rsidRDefault="00120B3D" w:rsidP="003D0D05">
      <w:pPr>
        <w:pStyle w:val="Prrafodelista"/>
        <w:numPr>
          <w:ilvl w:val="0"/>
          <w:numId w:val="18"/>
        </w:numPr>
      </w:pPr>
      <w:r w:rsidRPr="00120B3D">
        <w:rPr>
          <w:b/>
          <w:bCs/>
        </w:rPr>
        <w:t>Familia:</w:t>
      </w:r>
      <w:r>
        <w:br/>
      </w:r>
      <w:r w:rsidRPr="00120B3D">
        <w:t>Cumple un rol fundamental de apoyo y contención emocional. Debe acompañar, motivar y colaborar con los profesionales, fomentando la independencia y la inclusión de su familiar con discapacidad.</w:t>
      </w:r>
    </w:p>
    <w:p w:rsidR="00120B3D" w:rsidRPr="00120B3D" w:rsidRDefault="00120B3D" w:rsidP="003D0D05">
      <w:pPr>
        <w:pStyle w:val="Prrafodelista"/>
        <w:numPr>
          <w:ilvl w:val="0"/>
          <w:numId w:val="18"/>
        </w:numPr>
      </w:pPr>
      <w:r w:rsidRPr="00120B3D">
        <w:rPr>
          <w:b/>
          <w:bCs/>
        </w:rPr>
        <w:t>Instituciones:</w:t>
      </w:r>
      <w:r>
        <w:br/>
      </w:r>
      <w:r w:rsidRPr="00120B3D">
        <w:t>Su función es garantizar la accesibilidad, la igualdad de oportunidades y el respeto por los derechos. Deben crear entornos inclusivos, brindar recursos adecuados y promover políticas que favorezcan la participación plena de las personas con discapacidad.</w:t>
      </w:r>
    </w:p>
    <w:p w:rsidR="00120B3D" w:rsidRDefault="00120B3D" w:rsidP="00120B3D">
      <w:pPr>
        <w:pStyle w:val="Ttulo2"/>
      </w:pPr>
      <w:bookmarkStart w:id="8" w:name="_Toc213886585"/>
      <w:r>
        <w:t>Políticas inclusivas:</w:t>
      </w:r>
      <w:bookmarkEnd w:id="8"/>
    </w:p>
    <w:p w:rsidR="00120B3D" w:rsidRPr="00120B3D" w:rsidRDefault="00120B3D" w:rsidP="00120B3D">
      <w:pPr>
        <w:rPr>
          <w:b/>
          <w:bCs/>
        </w:rPr>
      </w:pPr>
      <w:r w:rsidRPr="00120B3D">
        <w:rPr>
          <w:b/>
          <w:bCs/>
        </w:rPr>
        <w:t>Marco legal de la educación inclusiva en Argentina (nación y provincia de Córdoba)</w:t>
      </w:r>
    </w:p>
    <w:p w:rsidR="00120B3D" w:rsidRDefault="00120B3D" w:rsidP="00120B3D">
      <w:r w:rsidRPr="00120B3D">
        <w:t>La Argentina cuenta con un sólido marco jurídico que garantiza el derecho a una educación inclusiva y de calidad para las personas con discapacidad, tanto a nivel nacional como en la provincia de Córdoba. A continuación, se resumen las principales leyes y resoluciones, junto con sus artículos más relevantes, que conforman este marco legal.</w:t>
      </w:r>
    </w:p>
    <w:p w:rsidR="00120B3D" w:rsidRPr="00120B3D" w:rsidRDefault="00120B3D" w:rsidP="00120B3D">
      <w:pPr>
        <w:pStyle w:val="Sinespaciado"/>
        <w:rPr>
          <w:b/>
          <w:bCs/>
        </w:rPr>
      </w:pPr>
      <w:r w:rsidRPr="00120B3D">
        <w:rPr>
          <w:b/>
          <w:bCs/>
        </w:rPr>
        <w:t>Ley de Educación Nacional N.º 26.206 (2006) – Educación inclusiva y equitativa</w:t>
      </w:r>
    </w:p>
    <w:p w:rsidR="00120B3D" w:rsidRPr="00120B3D" w:rsidRDefault="00120B3D" w:rsidP="00120B3D">
      <w:pPr>
        <w:pStyle w:val="Sinespaciado"/>
      </w:pPr>
      <w:r w:rsidRPr="00120B3D">
        <w:t xml:space="preserve">La Ley de Educación Nacional 26.206 establece los objetivos y principios de la política educativa en todo el país, incorporando explícitamente la </w:t>
      </w:r>
      <w:r w:rsidRPr="00120B3D">
        <w:rPr>
          <w:b/>
          <w:bCs/>
        </w:rPr>
        <w:t>inclusión educativa</w:t>
      </w:r>
      <w:r w:rsidRPr="00120B3D">
        <w:t xml:space="preserve"> y la atención a la diversidad como ejes fundamentales. Algunos artículos clave son:</w:t>
      </w:r>
    </w:p>
    <w:p w:rsidR="00120B3D" w:rsidRPr="00120B3D" w:rsidRDefault="00120B3D" w:rsidP="003D0D05">
      <w:pPr>
        <w:pStyle w:val="Sinespaciado"/>
        <w:numPr>
          <w:ilvl w:val="0"/>
          <w:numId w:val="19"/>
        </w:numPr>
      </w:pPr>
      <w:r w:rsidRPr="00120B3D">
        <w:rPr>
          <w:b/>
          <w:bCs/>
        </w:rPr>
        <w:t>Artículo 11:</w:t>
      </w:r>
      <w:r w:rsidRPr="00120B3D">
        <w:t xml:space="preserve"> Define los fines de la educación nacional, destacando la igualdad de oportunidades, la no discriminación y la inclusión. En particular, el inciso n) dispone </w:t>
      </w:r>
      <w:r w:rsidRPr="00120B3D">
        <w:rPr>
          <w:i/>
          <w:iCs/>
        </w:rPr>
        <w:t>“brindar a las personas con discapacidades, temporales o permanentes, una propuesta pedagógica que les permita el máximo desarrollo de sus posibilidades, la integración y el pleno ejercicio de sus derechos”</w:t>
      </w:r>
      <w:r w:rsidRPr="00120B3D">
        <w:t>. Asimismo, se enfatiza asegurar la igualdad sin discriminación de ningún tipo (inc. f) y garantizar la inclusión educativa priorizando a los sectores más desfavorecidos (inc. e).</w:t>
      </w:r>
      <w:r w:rsidRPr="00120B3D">
        <w:br/>
      </w:r>
    </w:p>
    <w:p w:rsidR="00120B3D" w:rsidRPr="00120B3D" w:rsidRDefault="00120B3D" w:rsidP="003D0D05">
      <w:pPr>
        <w:pStyle w:val="Sinespaciado"/>
        <w:numPr>
          <w:ilvl w:val="0"/>
          <w:numId w:val="19"/>
        </w:numPr>
      </w:pPr>
      <w:r w:rsidRPr="00120B3D">
        <w:rPr>
          <w:b/>
          <w:bCs/>
        </w:rPr>
        <w:t>Artículo 42:</w:t>
      </w:r>
      <w:r w:rsidRPr="00120B3D">
        <w:t xml:space="preserve"> Establece que la Educación Especial es una modalidad destinada a asegurar el derecho a la educación de las personas con discapacidad en todos los niveles del sistema. Señala que la Educación Especial </w:t>
      </w:r>
      <w:r w:rsidRPr="00120B3D">
        <w:rPr>
          <w:i/>
          <w:iCs/>
        </w:rPr>
        <w:t>“se rige por el principio de inclusión educativa”</w:t>
      </w:r>
      <w:r w:rsidRPr="00120B3D">
        <w:t xml:space="preserve"> conforme al art. 11, y dispone que el Estado, a través del Ministerio y el Consejo Federal, garantizará la integración de los alumnos con discapacidad en todos los niveles y modalidades </w:t>
      </w:r>
      <w:r w:rsidRPr="00120B3D">
        <w:rPr>
          <w:i/>
          <w:iCs/>
        </w:rPr>
        <w:t>“según las posibilidades de cada persona”</w:t>
      </w:r>
      <w:r w:rsidRPr="00120B3D">
        <w:t>. Es decir, la ley obliga a proveer los apoyos necesarios para que estudiantes con discapacidad puedan aprender junto a sus pares, reservando la educación especial sólo para aquellas problemáticas no abordables en la escuela común.</w:t>
      </w:r>
      <w:r w:rsidRPr="00120B3D">
        <w:br/>
      </w:r>
    </w:p>
    <w:p w:rsidR="00120B3D" w:rsidRPr="00120B3D" w:rsidRDefault="00120B3D" w:rsidP="003D0D05">
      <w:pPr>
        <w:pStyle w:val="Sinespaciado"/>
        <w:numPr>
          <w:ilvl w:val="0"/>
          <w:numId w:val="19"/>
        </w:numPr>
      </w:pPr>
      <w:r w:rsidRPr="00120B3D">
        <w:rPr>
          <w:b/>
          <w:bCs/>
        </w:rPr>
        <w:t>Artículos 43 al 45:</w:t>
      </w:r>
      <w:r w:rsidRPr="00120B3D">
        <w:t xml:space="preserve"> Desarrollan medidas concretas para la inclusión. Por ejemplo, el art. 44 ordena a las autoridades educativas asegurar recursos y condiciones para la integración escolar: personal </w:t>
      </w:r>
      <w:r w:rsidRPr="00120B3D">
        <w:lastRenderedPageBreak/>
        <w:t xml:space="preserve">especializado que apoye a los docentes comunes, transporte adaptado, recursos técnicos y materiales accesibles, alternativas de continuidad formativa, y </w:t>
      </w:r>
      <w:r w:rsidRPr="00120B3D">
        <w:rPr>
          <w:i/>
          <w:iCs/>
        </w:rPr>
        <w:t>“garantizar la accesibilidad física de todos los edificios escolares”</w:t>
      </w:r>
      <w:r w:rsidRPr="00120B3D">
        <w:t>. El art. 45 encomienda crear instancias de orientación de la trayectoria educativa de alumnos con discapacidad y normas de evaluación y certificación adecuadas.</w:t>
      </w:r>
      <w:r w:rsidRPr="00120B3D">
        <w:br/>
      </w:r>
    </w:p>
    <w:p w:rsidR="00120B3D" w:rsidRDefault="00120B3D" w:rsidP="003D0D05">
      <w:pPr>
        <w:pStyle w:val="Sinespaciado"/>
        <w:numPr>
          <w:ilvl w:val="0"/>
          <w:numId w:val="19"/>
        </w:numPr>
      </w:pPr>
      <w:r w:rsidRPr="00120B3D">
        <w:rPr>
          <w:b/>
          <w:bCs/>
        </w:rPr>
        <w:t>Incorporación de tecnología:</w:t>
      </w:r>
      <w:r w:rsidRPr="00120B3D">
        <w:t xml:space="preserve"> La ley promueve el uso de Tecnologías de la Información y Comunicación (TIC) en educación. El artículo 88 dispone que </w:t>
      </w:r>
      <w:r w:rsidRPr="00120B3D">
        <w:rPr>
          <w:i/>
          <w:iCs/>
        </w:rPr>
        <w:t>“el acceso y dominio de las tecnologías de la información y la comunicación formarán parte de los contenidos curriculares indispensables para la inclusión en la sociedad del conocimiento”</w:t>
      </w:r>
      <w:r w:rsidRPr="00120B3D">
        <w:t>. Esto refleja la intención de utilizar herramientas tecnológicas para mejorar la calidad e inclusión educativa (art. 93 de la ley también aborda la identificación de talentos especiales y flexibilización de la escolarización).</w:t>
      </w:r>
    </w:p>
    <w:p w:rsidR="00C30FF6" w:rsidRPr="00120B3D" w:rsidRDefault="00C30FF6" w:rsidP="00C30FF6">
      <w:pPr>
        <w:pStyle w:val="Sinespaciado"/>
        <w:ind w:left="720"/>
      </w:pPr>
    </w:p>
    <w:p w:rsidR="00120B3D" w:rsidRPr="00120B3D" w:rsidRDefault="00120B3D" w:rsidP="003D0D05">
      <w:pPr>
        <w:pStyle w:val="Sinespaciado"/>
        <w:numPr>
          <w:ilvl w:val="0"/>
          <w:numId w:val="19"/>
        </w:numPr>
      </w:pPr>
      <w:r w:rsidRPr="00120B3D">
        <w:rPr>
          <w:b/>
          <w:bCs/>
        </w:rPr>
        <w:t>Formación docente y trabajo colaborativo:</w:t>
      </w:r>
      <w:r w:rsidRPr="00120B3D">
        <w:t xml:space="preserve"> La ley también impulsa la formación docente continua y la cooperación institucional. Por ejemplo, el art. 85 inciso c) indica que se asegurará el mejoramiento de la formación inicial y continua de los docentes como factor clave de calidad. Asimismo, se fomenta la participación de las familias y la comunidad educativa en las escuelas (art. 11 inc. i), coherente con un enfoque colaborativo para la inclusión.</w:t>
      </w:r>
      <w:r w:rsidRPr="00120B3D">
        <w:br/>
      </w:r>
    </w:p>
    <w:p w:rsidR="00120B3D" w:rsidRPr="00120B3D" w:rsidRDefault="00120B3D" w:rsidP="00120B3D">
      <w:pPr>
        <w:pStyle w:val="Sinespaciado"/>
      </w:pPr>
      <w:r w:rsidRPr="002A4165">
        <w:t>En suma, la Ley 26.206 consagra el derecho a una educación inclusiva, equitativa y de calidad, obligando al Estado a garantizar medios, recursos, apoyos y ajustes razonables para estudiantes con discapacidad, en un marco de no discriminación y respeto por la diversidad.</w:t>
      </w:r>
    </w:p>
    <w:p w:rsidR="00C30FF6" w:rsidRPr="00C30FF6" w:rsidRDefault="00C30FF6" w:rsidP="00C30FF6">
      <w:pPr>
        <w:rPr>
          <w:b/>
          <w:bCs/>
        </w:rPr>
      </w:pPr>
      <w:r>
        <w:br/>
      </w:r>
      <w:r w:rsidRPr="00C30FF6">
        <w:rPr>
          <w:b/>
          <w:bCs/>
        </w:rPr>
        <w:t>Resolución CFE N.º 311/2016 – Marco nacional de educación inclusiva</w:t>
      </w:r>
      <w:r>
        <w:rPr>
          <w:b/>
          <w:bCs/>
        </w:rPr>
        <w:br/>
      </w:r>
      <w:r w:rsidRPr="00C30FF6">
        <w:t xml:space="preserve">En diciembre de 2016, el Consejo Federal de Educación (que reúne a las autoridades educativas de Nación y provincias) aprobó la </w:t>
      </w:r>
      <w:r w:rsidRPr="00C30FF6">
        <w:rPr>
          <w:b/>
          <w:bCs/>
        </w:rPr>
        <w:t>Resolución N.º 311/16</w:t>
      </w:r>
      <w:r w:rsidRPr="00C30FF6">
        <w:t>, que establece lineamientos específicos para la educación inclusiva de estudiantes con discapacidad en todo el país. Sus puntos centrales incluyen:</w:t>
      </w:r>
    </w:p>
    <w:p w:rsidR="00C30FF6" w:rsidRPr="00C30FF6" w:rsidRDefault="00C30FF6" w:rsidP="003D0D05">
      <w:pPr>
        <w:numPr>
          <w:ilvl w:val="0"/>
          <w:numId w:val="20"/>
        </w:numPr>
      </w:pPr>
      <w:r w:rsidRPr="00C30FF6">
        <w:rPr>
          <w:b/>
          <w:bCs/>
        </w:rPr>
        <w:t>Condiciones para la inclusión escolar:</w:t>
      </w:r>
      <w:r w:rsidRPr="00C30FF6">
        <w:t xml:space="preserve"> El Artículo 1° de la resolución explicita el objetivo de </w:t>
      </w:r>
      <w:r w:rsidRPr="00C30FF6">
        <w:rPr>
          <w:i/>
          <w:iCs/>
        </w:rPr>
        <w:t>“propiciar condiciones para la inclusión escolar al interior del sistema educativo argentino para el acompañamiento de las trayectorias escolares de los/as estudiantes con discapacidad”</w:t>
      </w:r>
      <w:r w:rsidRPr="00C30FF6">
        <w:t>. Esto implica asegurar que las escuelas realicen las adaptaciones necesarias para que todos los alumnos, con y sin discapacidad, aprendan juntos en entornos comunes.</w:t>
      </w:r>
    </w:p>
    <w:p w:rsidR="00C30FF6" w:rsidRPr="00C30FF6" w:rsidRDefault="00C30FF6" w:rsidP="003D0D05">
      <w:pPr>
        <w:numPr>
          <w:ilvl w:val="0"/>
          <w:numId w:val="20"/>
        </w:numPr>
      </w:pPr>
      <w:r w:rsidRPr="00C30FF6">
        <w:rPr>
          <w:b/>
          <w:bCs/>
        </w:rPr>
        <w:t>Ajustes razonables y apoyos personalizados:</w:t>
      </w:r>
      <w:r w:rsidRPr="00C30FF6">
        <w:t xml:space="preserve"> La normativa exige que se realicen los ajustes razonables en función de las necesidades individuales de cada estudiante, y que se presten los apoyos necesarios dentro de la educación común para garantizar su participación efectiva. Estos apoyos pueden incluir adaptaciones curriculares, maestras de apoyo, tecnología asistiva, adecuaciones en la evaluación, etc., de modo que cada estudiante con discapacidad pueda progresar según su propio Proyecto Pedagógico Individual (PPI).</w:t>
      </w:r>
    </w:p>
    <w:p w:rsidR="00C30FF6" w:rsidRPr="00C30FF6" w:rsidRDefault="00C30FF6" w:rsidP="003D0D05">
      <w:pPr>
        <w:numPr>
          <w:ilvl w:val="0"/>
          <w:numId w:val="20"/>
        </w:numPr>
      </w:pPr>
      <w:r w:rsidRPr="00C30FF6">
        <w:rPr>
          <w:b/>
          <w:bCs/>
        </w:rPr>
        <w:t>Promoción, acreditación y titulación:</w:t>
      </w:r>
      <w:r w:rsidRPr="00C30FF6">
        <w:t xml:space="preserve"> La Res. 311/16 establece criterios para la promoción de año, certificación y titulación de estudiantes con discapacidad. En síntesis, determina que los alumnos deben ser evaluados conforme a los objetivos de su PPI, asegurando que puedan obtener certificados y títulos oficiales al egresar. De hecho, la resolución aprobó un Anexo específico sobre </w:t>
      </w:r>
      <w:r w:rsidRPr="00C30FF6">
        <w:rPr>
          <w:i/>
          <w:iCs/>
        </w:rPr>
        <w:t>“Promoción, acreditación, certificación y titulación de los estudiantes con discapacidad”</w:t>
      </w:r>
      <w:r w:rsidRPr="00C30FF6">
        <w:t xml:space="preserve"> que brinda pautas para evaluar los aprendizajes respetando las adaptaciones realizadas.</w:t>
      </w:r>
    </w:p>
    <w:p w:rsidR="00C30FF6" w:rsidRPr="00C30FF6" w:rsidRDefault="00C30FF6" w:rsidP="003D0D05">
      <w:pPr>
        <w:numPr>
          <w:ilvl w:val="0"/>
          <w:numId w:val="20"/>
        </w:numPr>
      </w:pPr>
      <w:r w:rsidRPr="00C30FF6">
        <w:rPr>
          <w:b/>
          <w:bCs/>
        </w:rPr>
        <w:t>Participación de la familia y equipos interdisciplinarios:</w:t>
      </w:r>
      <w:r w:rsidRPr="00C30FF6">
        <w:t xml:space="preserve"> Se subraya la importancia de la articulación entre la escuela, la familia y los profesionales de apoyo (como psicopedagogos, terapeutas, etc.). La </w:t>
      </w:r>
      <w:r w:rsidRPr="00C30FF6">
        <w:lastRenderedPageBreak/>
        <w:t>resolución alienta la comunicación y trabajo conjunto de todos los actores involucrados en la trayectoria educativa del estudiante. Esto está en línea con el principio de corresponsabilidad: la inclusión es un esfuerzo compartido entre la comunidad educativa y la familia.</w:t>
      </w:r>
    </w:p>
    <w:p w:rsidR="00C30FF6" w:rsidRPr="00C30FF6" w:rsidRDefault="00C30FF6" w:rsidP="00C30FF6">
      <w:r w:rsidRPr="00C30FF6">
        <w:t xml:space="preserve">La Resolución 311/16, en resumen, opera como un </w:t>
      </w:r>
      <w:r w:rsidRPr="00C30FF6">
        <w:rPr>
          <w:b/>
          <w:bCs/>
        </w:rPr>
        <w:t>Marco Nacional de Educación Inclusiva</w:t>
      </w:r>
      <w:r w:rsidRPr="00C30FF6">
        <w:t xml:space="preserve">, orientando a las jurisdicciones para que garanticen que </w:t>
      </w:r>
      <w:r w:rsidRPr="00C30FF6">
        <w:rPr>
          <w:i/>
          <w:iCs/>
        </w:rPr>
        <w:t>“todos los estudiantes, con o sin discapacidad, aprendan juntos en contextos comunes”</w:t>
      </w:r>
      <w:r w:rsidRPr="00C30FF6">
        <w:t>, con flexibilidad pedagógica, adecuaciones tecnológicas y participación familiar como medios para lograr la plena inclusión.</w:t>
      </w:r>
    </w:p>
    <w:p w:rsidR="00C30FF6" w:rsidRPr="00C30FF6" w:rsidRDefault="00C30FF6" w:rsidP="00C30FF6">
      <w:pPr>
        <w:rPr>
          <w:b/>
          <w:bCs/>
        </w:rPr>
      </w:pPr>
      <w:r w:rsidRPr="00C30FF6">
        <w:rPr>
          <w:b/>
          <w:bCs/>
        </w:rPr>
        <w:t>Normativa de la provincia de Córdoba: Ley 9870/2010 y Resolución 1825/2019</w:t>
      </w:r>
      <w:r>
        <w:rPr>
          <w:b/>
          <w:bCs/>
        </w:rPr>
        <w:br/>
      </w:r>
      <w:r w:rsidRPr="00C30FF6">
        <w:t>La provincia de Córdoba ha adaptado los lineamientos nacionales a su propia legislación educativa, reafirmando la educación inclusiva como política pública provincial.</w:t>
      </w:r>
    </w:p>
    <w:p w:rsidR="00C30FF6" w:rsidRPr="00C30FF6" w:rsidRDefault="00C30FF6" w:rsidP="003D0D05">
      <w:pPr>
        <w:numPr>
          <w:ilvl w:val="0"/>
          <w:numId w:val="21"/>
        </w:numPr>
      </w:pPr>
      <w:r w:rsidRPr="00C30FF6">
        <w:rPr>
          <w:b/>
          <w:bCs/>
        </w:rPr>
        <w:t>Ley Provincial de Educación N.º 9870 (2010):</w:t>
      </w:r>
      <w:r w:rsidRPr="00C30FF6">
        <w:t xml:space="preserve"> Es la ley marco de educación de Córdoba. Siguiendo los principios de la ley nacional, la Ley 9870 consagra el derecho a la educación con igualdad y sin discriminación en la provincia. Por ejemplo, su artículo 5º garantiza que el Estado provincial “proveerá políticas de inclusión educativa y protección integral” para asegurar el desarrollo pleno de todos los estudiantes, especialmente los más vulnerables. En cuanto a educación especial, la ley cordobesa define esta modalidad casi con las mismas palabras que la norma nacional: la educación especial es </w:t>
      </w:r>
      <w:r w:rsidRPr="00C30FF6">
        <w:rPr>
          <w:i/>
          <w:iCs/>
        </w:rPr>
        <w:t>“la modalidad que comprende el conjunto de servicios, recursos y procedimientos destinados a garantizar el derecho a la educación de las personas con algún tipo de discapacidad, temporal o permanente”</w:t>
      </w:r>
      <w:r w:rsidRPr="00C30FF6">
        <w:t xml:space="preserve">, y bajo el </w:t>
      </w:r>
      <w:r w:rsidRPr="00C30FF6">
        <w:rPr>
          <w:i/>
          <w:iCs/>
        </w:rPr>
        <w:t>“principio de inclusión educativa se asegura la integración de los alumnos con discapacidades en todos los niveles y modalidades según las posibilidades de cada persona”</w:t>
      </w:r>
      <w:r w:rsidRPr="00C30FF6">
        <w:t>. Esto refleja la plena adhesión de Córdoba al modelo inclusivo, asegurando que las personas con discapacidad estudien preferentemente en escuelas comunes, con los apoyos necesarios.</w:t>
      </w:r>
    </w:p>
    <w:p w:rsidR="00C30FF6" w:rsidRPr="00C30FF6" w:rsidRDefault="00C30FF6" w:rsidP="003D0D05">
      <w:pPr>
        <w:numPr>
          <w:ilvl w:val="0"/>
          <w:numId w:val="22"/>
        </w:numPr>
      </w:pPr>
      <w:proofErr w:type="gramStart"/>
      <w:r w:rsidRPr="00C30FF6">
        <w:rPr>
          <w:b/>
          <w:bCs/>
        </w:rPr>
        <w:t>Resolución N.º</w:t>
      </w:r>
      <w:proofErr w:type="gramEnd"/>
      <w:r w:rsidRPr="00C30FF6">
        <w:rPr>
          <w:b/>
          <w:bCs/>
        </w:rPr>
        <w:t xml:space="preserve"> 1825/2019 (Min. de Educación de Córdoba):</w:t>
      </w:r>
      <w:r w:rsidRPr="00C30FF6">
        <w:t xml:space="preserve"> Esta resolución provincial, emitida en diciembre de 2019, </w:t>
      </w:r>
      <w:r w:rsidRPr="002A4165">
        <w:t>reglamenta e implementa la educación inclusiva en Córdoba</w:t>
      </w:r>
      <w:r w:rsidRPr="00C30FF6">
        <w:t xml:space="preserve"> de acuerdo a la Res. CFE 311/16. En su Artículo 1°, la norma ordena </w:t>
      </w:r>
      <w:r w:rsidRPr="00C30FF6">
        <w:rPr>
          <w:i/>
          <w:iCs/>
        </w:rPr>
        <w:t>“disponer que el Estado Provincial garantice las condiciones que favorezcan la inclusión escolar en el sistema educativo de la Provincia de Córdoba, en el acompañamiento de las trayectorias escolares de los estudiantes con discapacidad, disminuyendo y/o eliminando toda barrera física, ambiental y de organización institucional que lo impida”</w:t>
      </w:r>
      <w:r w:rsidRPr="00C30FF6">
        <w:t>. De esta manera, Córdoba se compromete formalmente a remover obstáculos (arquitectónicos, comunicacionales, actitudinales, etc.) que dificulten la participación de alumnos con discapacidades.</w:t>
      </w:r>
      <w:r w:rsidRPr="00C30FF6">
        <w:br/>
        <w:t xml:space="preserve"> La Resolución 1825/19 además</w:t>
      </w:r>
    </w:p>
    <w:p w:rsidR="00C30FF6" w:rsidRPr="00C30FF6" w:rsidRDefault="00C30FF6" w:rsidP="003D0D05">
      <w:pPr>
        <w:numPr>
          <w:ilvl w:val="1"/>
          <w:numId w:val="22"/>
        </w:numPr>
        <w:tabs>
          <w:tab w:val="num" w:pos="1440"/>
        </w:tabs>
      </w:pPr>
      <w:r w:rsidRPr="00C30FF6">
        <w:rPr>
          <w:b/>
          <w:bCs/>
        </w:rPr>
        <w:t>Ratifica los apoyos y ajustes:</w:t>
      </w:r>
      <w:r w:rsidRPr="00C30FF6">
        <w:t xml:space="preserve"> Establece que sus destinatarios son </w:t>
      </w:r>
      <w:r w:rsidRPr="00C30FF6">
        <w:rPr>
          <w:i/>
          <w:iCs/>
        </w:rPr>
        <w:t>“aquellos estudiantes con discapacidad... cuyas propuestas pedagógicas hayan requerido ajustes razonables o un proyecto pedagógico individual para la inclusión, garantizando el ingreso, continuidad y egreso de la educación obligatoria en igualdad de condiciones”</w:t>
      </w:r>
      <w:r w:rsidRPr="00C30FF6">
        <w:t>. También define que abarca tanto a las escuelas especiales como a los procesos de inclusión en escuelas comunes, de gestión estatal o privada.</w:t>
      </w:r>
    </w:p>
    <w:p w:rsidR="00C30FF6" w:rsidRPr="00C30FF6" w:rsidRDefault="00C30FF6" w:rsidP="003D0D05">
      <w:pPr>
        <w:numPr>
          <w:ilvl w:val="1"/>
          <w:numId w:val="22"/>
        </w:numPr>
        <w:tabs>
          <w:tab w:val="num" w:pos="1440"/>
        </w:tabs>
      </w:pPr>
      <w:r w:rsidRPr="00C30FF6">
        <w:rPr>
          <w:b/>
          <w:bCs/>
        </w:rPr>
        <w:t>Equipo interdisciplinario y acompañante escolar:</w:t>
      </w:r>
      <w:r w:rsidRPr="00C30FF6">
        <w:t xml:space="preserve"> Fomenta el trabajo conjunto entre las escuelas de nivel común y los servicios de modalidad especial, con responsabilidades compartidas, y prevé la figura del acompañante escolar o apoyos de integración según las </w:t>
      </w:r>
      <w:r w:rsidRPr="00C30FF6">
        <w:lastRenderedPageBreak/>
        <w:t>necesidades de cada estudiante. La planificación de los apoyos debe hacerse en consenso con la familia y revisarse periódicamente.</w:t>
      </w:r>
    </w:p>
    <w:p w:rsidR="00C30FF6" w:rsidRPr="00C30FF6" w:rsidRDefault="00C30FF6" w:rsidP="003D0D05">
      <w:pPr>
        <w:numPr>
          <w:ilvl w:val="1"/>
          <w:numId w:val="22"/>
        </w:numPr>
        <w:tabs>
          <w:tab w:val="num" w:pos="1440"/>
        </w:tabs>
      </w:pPr>
      <w:r w:rsidRPr="00C30FF6">
        <w:rPr>
          <w:b/>
          <w:bCs/>
        </w:rPr>
        <w:t>Documentación y PPI:</w:t>
      </w:r>
      <w:r w:rsidRPr="00C30FF6">
        <w:t xml:space="preserve"> Aprueba anexos con lineamientos para cada nivel (inicial, primario, secundario) y una </w:t>
      </w:r>
      <w:r w:rsidRPr="00C30FF6">
        <w:rPr>
          <w:i/>
          <w:iCs/>
        </w:rPr>
        <w:t>“Guía de orientación para la implementación del PPI”</w:t>
      </w:r>
      <w:r w:rsidRPr="00C30FF6">
        <w:t xml:space="preserve"> (Proyecto Pedagógico Individual), lo que impulsa la digitalización de registros pedagógicos y un seguimiento personalizado de cada alumno. Esto va en línea con la tendencia a usar plataformas tecnológicas para facilitar la comunicación entre docentes, profesionales y familias, asegurando un registro claro de las adaptaciones y progresos de cada estudiante.</w:t>
      </w:r>
    </w:p>
    <w:p w:rsidR="00C30FF6" w:rsidRPr="00C30FF6" w:rsidRDefault="00C30FF6" w:rsidP="00C30FF6">
      <w:r w:rsidRPr="00C30FF6">
        <w:t>En resumen, Córdoba cuenta con un marco normativo provincial alineado con la política nacional de inclusión. La combinación de la Ley 9870/10 y la Res. 1825/19 consolida la educación inclusiva como política de Estado en la provincia, asegurando recursos, personal de apoyo y herramientas tecnológicas adaptadas para que los alumnos con discapacidad puedan participar plenamente en la escuela común.</w:t>
      </w:r>
      <w:r w:rsidR="002A4165">
        <w:br/>
      </w:r>
      <w:r w:rsidR="002A4165">
        <w:br/>
      </w:r>
      <w:r w:rsidRPr="00C30FF6">
        <w:rPr>
          <w:b/>
          <w:bCs/>
        </w:rPr>
        <w:t>Convención sobre los Derechos de las Personas con Discapacidad (ONU) – Ley 27.044 (2014)</w:t>
      </w:r>
      <w:r w:rsidR="002A4165">
        <w:br/>
      </w:r>
      <w:r w:rsidRPr="00C30FF6">
        <w:t>A nivel superior, Argentina ha incorporado los estándares internacionales de derechos de las personas con discapacidad. En 2008 el país ratificó la Convención sobre los Derechos de las Personas con Discapacidad de Naciones Unidas (aprobada por Ley 26.378/2008), y mediante la Ley 27.044 se le otorgó jerarquía constitucional a dicha Convención. Esto significa que sus disposiciones tienen máxima autoridad, equiparable a la Constitución Nacional.</w:t>
      </w:r>
      <w:r w:rsidR="002A4165">
        <w:br/>
      </w:r>
      <w:r w:rsidRPr="00C30FF6">
        <w:t>La Convención de la ONU (2006) establece un nuevo paradigma basado en derechos humanos, donde las personas con discapacidad son sujetos plenos de derechos y no objetos de asistencia. Entre sus principios fundamentales, que ahora forman parte del derecho interno argentino, se destacan:</w:t>
      </w:r>
    </w:p>
    <w:p w:rsidR="00C30FF6" w:rsidRPr="00C30FF6" w:rsidRDefault="00C30FF6" w:rsidP="003D0D05">
      <w:pPr>
        <w:numPr>
          <w:ilvl w:val="0"/>
          <w:numId w:val="23"/>
        </w:numPr>
      </w:pPr>
      <w:r w:rsidRPr="00C30FF6">
        <w:rPr>
          <w:b/>
          <w:bCs/>
        </w:rPr>
        <w:t>Accesibilidad universal:</w:t>
      </w:r>
      <w:r w:rsidRPr="00C30FF6">
        <w:t xml:space="preserve"> Los Estados deben eliminar barreras físicas, comunicacionales, tecnológicas y de todo tipo que impidan la participación plena. Esto abarca garantizar entornos escolares accesibles, información en formatos adecuados (braille, lengua de señas, textos simples, etc.) y tecnologías de apoyo.</w:t>
      </w:r>
    </w:p>
    <w:p w:rsidR="00C30FF6" w:rsidRPr="00C30FF6" w:rsidRDefault="00C30FF6" w:rsidP="003D0D05">
      <w:pPr>
        <w:numPr>
          <w:ilvl w:val="0"/>
          <w:numId w:val="23"/>
        </w:numPr>
      </w:pPr>
      <w:r w:rsidRPr="00C30FF6">
        <w:rPr>
          <w:b/>
          <w:bCs/>
        </w:rPr>
        <w:t>Educación inclusiva (Artículo 24 de la Convención):</w:t>
      </w:r>
      <w:r w:rsidRPr="00C30FF6">
        <w:t xml:space="preserve"> Reconoce el derecho de las personas con discapacidad a la educación en igualdad de condiciones con los demás. Prohíbe su exclusión del sistema educativo general por motivos de discapacidad y exige que puedan acceder a una educación primaria y secundaria inclusiva, de calidad y gratuita, en la comunidad en que vivan. Los Estados Parte deben asegurar que se realicen ajustes razonables según las necesidades individuales, ofrecer el apoyo necesario dentro del sistema general para facilitar su formación, y desplegar medidas de apoyo personalizadas y efectivas en entornos que maximicen el desarrollo académico y social, en consonancia con el objetivo de plena inclusión. Es decir, la Convención consagra la obligación de proveer los apoyos y adaptaciones para que los estudiantes con discapacidad aprendan junto a sus pares sin discapacidad, evitando la segregación.</w:t>
      </w:r>
    </w:p>
    <w:p w:rsidR="00C30FF6" w:rsidRPr="00C30FF6" w:rsidRDefault="00C30FF6" w:rsidP="003D0D05">
      <w:pPr>
        <w:numPr>
          <w:ilvl w:val="0"/>
          <w:numId w:val="23"/>
        </w:numPr>
      </w:pPr>
      <w:r w:rsidRPr="00C30FF6">
        <w:rPr>
          <w:b/>
          <w:bCs/>
        </w:rPr>
        <w:t>Participación y autonomía:</w:t>
      </w:r>
      <w:r w:rsidRPr="00C30FF6">
        <w:t xml:space="preserve"> La Convención garantiza la participación activa de las personas con discapacidad en las decisiones que afecten sus vidas, incluyendo su proceso educativo. Promueve la igualdad de oportunidades en todos los ámbitos (educativo, laboral, cultural), respetando la </w:t>
      </w:r>
      <w:r w:rsidRPr="00C30FF6">
        <w:rPr>
          <w:i/>
          <w:iCs/>
        </w:rPr>
        <w:t>“toma de decisiones sobre su propio proceso educativo y social”</w:t>
      </w:r>
      <w:r w:rsidRPr="00C30FF6">
        <w:t>. En el contexto escolar, esto implica escuchar la voz del estudiante con discapacidad y de su familia al planificar las adaptaciones o elegir modalidades de apoyo.</w:t>
      </w:r>
    </w:p>
    <w:p w:rsidR="00C30FF6" w:rsidRPr="00C30FF6" w:rsidRDefault="00C30FF6" w:rsidP="00C30FF6">
      <w:r w:rsidRPr="00C30FF6">
        <w:lastRenderedPageBreak/>
        <w:t>En virtud de la Convención (con jerarquía constitucional), Argentina tiene el deber de asegurar que todas las políticas educativas sean inclusivas. La legislación nacional y provincial antes mencionada se alinea directamente con estos compromisos internacionales, plasmando en normas concretas el derecho a una educación inclusiva, accesible y de calidad para las personas con discapacidad.</w:t>
      </w:r>
    </w:p>
    <w:p w:rsidR="00C30FF6" w:rsidRPr="00C30FF6" w:rsidRDefault="00C30FF6" w:rsidP="00C30FF6">
      <w:r w:rsidRPr="00C30FF6">
        <w:t>En síntesis, el marco legal argentino –desde la Ley de Educación Nacional 26.206, pasando por resoluciones específicas como la 311/16, la normativa de Córdoba, hasta la Convención de la ONU incorporada al bloque constitucional– reconoce y garantiza el derecho a la educación inclusiva. Este marco obliga a brindar apoyos, ajustes razonables, accesibilidad tecnológica y física, formación docente adecuada, participación familiar e interdisciplinaria, de manera tal que los estudiantes con discapacidad puedan aprender en igualdad de condiciones y desarrollar al máximo sus potencialidades, integrados en la comunidad educativa. Estas disposiciones legales sirven de sustento teórico y práctico para iniciativas como la plataforma educativa “</w:t>
      </w:r>
      <w:proofErr w:type="spellStart"/>
      <w:r w:rsidRPr="00C30FF6">
        <w:t>InclusiON</w:t>
      </w:r>
      <w:proofErr w:type="spellEnd"/>
      <w:r w:rsidRPr="00C30FF6">
        <w:t>”, que busca justamente dar cumplimiento a dichos mandatos, eliminando barreras y facilitando la inclusión plena de alumnos con discapacidad en el sistema educativo.</w:t>
      </w:r>
    </w:p>
    <w:p w:rsidR="006C2D18" w:rsidRDefault="006C2D18" w:rsidP="006C2D18">
      <w:pPr>
        <w:pStyle w:val="Ttulo2"/>
      </w:pPr>
      <w:bookmarkStart w:id="9" w:name="_Toc213886586"/>
      <w:r>
        <w:t>Valores:</w:t>
      </w:r>
      <w:bookmarkEnd w:id="9"/>
    </w:p>
    <w:p w:rsidR="006C2D18" w:rsidRPr="006C2D18" w:rsidRDefault="006C2D18" w:rsidP="006C2D18">
      <w:r w:rsidRPr="006C2D18">
        <w:t>Principales valores de los profesionales:</w:t>
      </w:r>
    </w:p>
    <w:p w:rsidR="006C2D18" w:rsidRPr="006C2D18" w:rsidRDefault="006C2D18" w:rsidP="003D0D05">
      <w:pPr>
        <w:pStyle w:val="Prrafodelista"/>
        <w:numPr>
          <w:ilvl w:val="0"/>
          <w:numId w:val="16"/>
        </w:numPr>
        <w:ind w:left="709"/>
        <w:rPr>
          <w:rFonts w:eastAsiaTheme="majorEastAsia" w:cstheme="majorBidi"/>
        </w:rPr>
      </w:pPr>
      <w:r w:rsidRPr="006C2D18">
        <w:rPr>
          <w:rFonts w:eastAsiaTheme="majorEastAsia" w:cstheme="majorBidi"/>
          <w:b/>
          <w:bCs/>
        </w:rPr>
        <w:t>Respeto:</w:t>
      </w:r>
      <w:r>
        <w:rPr>
          <w:rFonts w:eastAsiaTheme="majorEastAsia" w:cstheme="majorBidi"/>
        </w:rPr>
        <w:t xml:space="preserve"> </w:t>
      </w:r>
      <w:r w:rsidRPr="006C2D18">
        <w:rPr>
          <w:rFonts w:eastAsiaTheme="majorEastAsia" w:cstheme="majorBidi"/>
        </w:rPr>
        <w:t>Reconocer la dignidad, los derechos y la individualidad de cada persona, sin prejuicios ni discriminación.</w:t>
      </w:r>
    </w:p>
    <w:p w:rsidR="006C2D18" w:rsidRPr="006C2D18" w:rsidRDefault="006C2D18" w:rsidP="003D0D05">
      <w:pPr>
        <w:pStyle w:val="Prrafodelista"/>
        <w:numPr>
          <w:ilvl w:val="0"/>
          <w:numId w:val="16"/>
        </w:numPr>
        <w:ind w:left="709"/>
        <w:rPr>
          <w:rFonts w:eastAsiaTheme="majorEastAsia" w:cstheme="majorBidi"/>
        </w:rPr>
      </w:pPr>
      <w:r w:rsidRPr="006C2D18">
        <w:rPr>
          <w:rFonts w:eastAsiaTheme="majorEastAsia" w:cstheme="majorBidi"/>
          <w:b/>
          <w:bCs/>
        </w:rPr>
        <w:t>Empatía:</w:t>
      </w:r>
      <w:r>
        <w:rPr>
          <w:rFonts w:eastAsiaTheme="majorEastAsia" w:cstheme="majorBidi"/>
          <w:b/>
          <w:bCs/>
        </w:rPr>
        <w:t xml:space="preserve"> </w:t>
      </w:r>
      <w:r w:rsidRPr="006C2D18">
        <w:rPr>
          <w:rFonts w:eastAsiaTheme="majorEastAsia" w:cstheme="majorBidi"/>
        </w:rPr>
        <w:t>Comprender las emociones, necesidades y experiencias de la persona con discapacidad, mostrando sensibilidad y cercanía.</w:t>
      </w:r>
    </w:p>
    <w:p w:rsidR="006C2D18" w:rsidRPr="006C2D18" w:rsidRDefault="006C2D18" w:rsidP="003D0D05">
      <w:pPr>
        <w:pStyle w:val="Prrafodelista"/>
        <w:numPr>
          <w:ilvl w:val="0"/>
          <w:numId w:val="16"/>
        </w:numPr>
        <w:ind w:left="709"/>
        <w:rPr>
          <w:rFonts w:eastAsiaTheme="majorEastAsia" w:cstheme="majorBidi"/>
        </w:rPr>
      </w:pPr>
      <w:r w:rsidRPr="006C2D18">
        <w:rPr>
          <w:rFonts w:eastAsiaTheme="majorEastAsia" w:cstheme="majorBidi"/>
          <w:b/>
          <w:bCs/>
        </w:rPr>
        <w:t>Responsabilidad:</w:t>
      </w:r>
      <w:r>
        <w:rPr>
          <w:rFonts w:eastAsiaTheme="majorEastAsia" w:cstheme="majorBidi"/>
          <w:b/>
          <w:bCs/>
        </w:rPr>
        <w:t xml:space="preserve"> </w:t>
      </w:r>
      <w:r w:rsidRPr="006C2D18">
        <w:rPr>
          <w:rFonts w:eastAsiaTheme="majorEastAsia" w:cstheme="majorBidi"/>
        </w:rPr>
        <w:t>Actuar con compromiso profesional, cumpliendo con ética y dedicación las tareas de acompañamiento, rehabilitación o enseñanza.</w:t>
      </w:r>
    </w:p>
    <w:p w:rsidR="006C2D18" w:rsidRPr="006C2D18" w:rsidRDefault="006C2D18" w:rsidP="003D0D05">
      <w:pPr>
        <w:pStyle w:val="Prrafodelista"/>
        <w:numPr>
          <w:ilvl w:val="0"/>
          <w:numId w:val="16"/>
        </w:numPr>
        <w:ind w:left="709"/>
        <w:rPr>
          <w:rFonts w:eastAsiaTheme="majorEastAsia" w:cstheme="majorBidi"/>
        </w:rPr>
      </w:pPr>
      <w:r w:rsidRPr="006C2D18">
        <w:rPr>
          <w:rFonts w:eastAsiaTheme="majorEastAsia" w:cstheme="majorBidi"/>
          <w:b/>
          <w:bCs/>
        </w:rPr>
        <w:t>Solidaridad:</w:t>
      </w:r>
      <w:r>
        <w:rPr>
          <w:rFonts w:eastAsiaTheme="majorEastAsia" w:cstheme="majorBidi"/>
        </w:rPr>
        <w:t xml:space="preserve"> </w:t>
      </w:r>
      <w:r w:rsidRPr="006C2D18">
        <w:rPr>
          <w:rFonts w:eastAsiaTheme="majorEastAsia" w:cstheme="majorBidi"/>
        </w:rPr>
        <w:t>Trabajar por el bienestar y la inclusión de los demás, promoviendo la cooperación y el apoyo mutuo.</w:t>
      </w:r>
    </w:p>
    <w:p w:rsidR="006C2D18" w:rsidRPr="006C2D18" w:rsidRDefault="006C2D18" w:rsidP="003D0D05">
      <w:pPr>
        <w:pStyle w:val="Prrafodelista"/>
        <w:numPr>
          <w:ilvl w:val="0"/>
          <w:numId w:val="16"/>
        </w:numPr>
        <w:ind w:left="709"/>
        <w:rPr>
          <w:rFonts w:eastAsiaTheme="majorEastAsia" w:cstheme="majorBidi"/>
        </w:rPr>
      </w:pPr>
      <w:r w:rsidRPr="006C2D18">
        <w:rPr>
          <w:rFonts w:eastAsiaTheme="majorEastAsia" w:cstheme="majorBidi"/>
          <w:b/>
          <w:bCs/>
        </w:rPr>
        <w:t>Paciencia:</w:t>
      </w:r>
      <w:r>
        <w:rPr>
          <w:rFonts w:eastAsiaTheme="majorEastAsia" w:cstheme="majorBidi"/>
          <w:b/>
          <w:bCs/>
        </w:rPr>
        <w:t xml:space="preserve"> </w:t>
      </w:r>
      <w:r w:rsidRPr="006C2D18">
        <w:rPr>
          <w:rFonts w:eastAsiaTheme="majorEastAsia" w:cstheme="majorBidi"/>
        </w:rPr>
        <w:t>Comprender que cada persona avanza a su propio ritmo, valorando el proceso más que los resultados inmediatos.</w:t>
      </w:r>
    </w:p>
    <w:p w:rsidR="006C2D18" w:rsidRPr="006C2D18" w:rsidRDefault="006C2D18" w:rsidP="003D0D05">
      <w:pPr>
        <w:pStyle w:val="Prrafodelista"/>
        <w:numPr>
          <w:ilvl w:val="0"/>
          <w:numId w:val="16"/>
        </w:numPr>
        <w:ind w:left="709"/>
        <w:rPr>
          <w:rFonts w:eastAsiaTheme="majorEastAsia" w:cstheme="majorBidi"/>
        </w:rPr>
      </w:pPr>
      <w:r w:rsidRPr="006C2D18">
        <w:rPr>
          <w:rFonts w:eastAsiaTheme="majorEastAsia" w:cstheme="majorBidi"/>
          <w:b/>
          <w:bCs/>
        </w:rPr>
        <w:t>Compromiso social:</w:t>
      </w:r>
      <w:r>
        <w:rPr>
          <w:rFonts w:eastAsiaTheme="majorEastAsia" w:cstheme="majorBidi"/>
          <w:b/>
          <w:bCs/>
        </w:rPr>
        <w:t xml:space="preserve"> </w:t>
      </w:r>
      <w:r w:rsidRPr="006C2D18">
        <w:rPr>
          <w:rFonts w:eastAsiaTheme="majorEastAsia" w:cstheme="majorBidi"/>
        </w:rPr>
        <w:t>Participar activamente en la construcción de una sociedad más justa e inclusiva, defendiendo los derechos de las personas con discapacidad.</w:t>
      </w:r>
    </w:p>
    <w:p w:rsidR="00C30FF6" w:rsidRDefault="006C2D18" w:rsidP="003D0D05">
      <w:pPr>
        <w:pStyle w:val="Prrafodelista"/>
        <w:numPr>
          <w:ilvl w:val="0"/>
          <w:numId w:val="16"/>
        </w:numPr>
        <w:ind w:left="709"/>
        <w:rPr>
          <w:rFonts w:eastAsiaTheme="majorEastAsia" w:cstheme="majorBidi"/>
        </w:rPr>
      </w:pPr>
      <w:r w:rsidRPr="006C2D18">
        <w:rPr>
          <w:rFonts w:eastAsiaTheme="majorEastAsia" w:cstheme="majorBidi"/>
          <w:b/>
          <w:bCs/>
        </w:rPr>
        <w:t>Tolerancia y apertura:</w:t>
      </w:r>
      <w:r>
        <w:rPr>
          <w:rFonts w:eastAsiaTheme="majorEastAsia" w:cstheme="majorBidi"/>
        </w:rPr>
        <w:t xml:space="preserve"> </w:t>
      </w:r>
      <w:r w:rsidRPr="006C2D18">
        <w:rPr>
          <w:rFonts w:eastAsiaTheme="majorEastAsia" w:cstheme="majorBidi"/>
        </w:rPr>
        <w:t>Aceptar la diversidad y las distintas formas de ser, pensar y actuar, fomentando un trato igualitario.</w:t>
      </w:r>
    </w:p>
    <w:p w:rsidR="006C2D18" w:rsidRDefault="00F278DC" w:rsidP="00F278DC">
      <w:pPr>
        <w:pStyle w:val="Ttulo2"/>
      </w:pPr>
      <w:bookmarkStart w:id="10" w:name="_Toc213886587"/>
      <w:r>
        <w:t>Estrategias:</w:t>
      </w:r>
      <w:bookmarkEnd w:id="10"/>
    </w:p>
    <w:p w:rsidR="00F278DC" w:rsidRDefault="00F278DC" w:rsidP="00F278DC">
      <w:r w:rsidRPr="00F278DC">
        <w:t>Las estrategias se centran en adaptar, acompañar y empoderar, combinando apoyo técnico, emocional y social para que cada persona con discapacidad pueda desarrollarse plenamente e integrarse activamente en la sociedad.</w:t>
      </w:r>
    </w:p>
    <w:p w:rsidR="00F278DC" w:rsidRPr="00F278DC" w:rsidRDefault="00F278DC" w:rsidP="003D0D05">
      <w:pPr>
        <w:pStyle w:val="Sinespaciado"/>
        <w:numPr>
          <w:ilvl w:val="0"/>
          <w:numId w:val="25"/>
        </w:numPr>
      </w:pPr>
      <w:r w:rsidRPr="00F278DC">
        <w:rPr>
          <w:b/>
          <w:bCs/>
        </w:rPr>
        <w:t>Evaluación individualizada:</w:t>
      </w:r>
      <w:r>
        <w:t xml:space="preserve"> </w:t>
      </w:r>
      <w:r w:rsidRPr="00F278DC">
        <w:t>Analizan las capacidades, intereses y necesidades de cada persona para diseñar un plan de intervención adaptado a su situación particular.</w:t>
      </w:r>
    </w:p>
    <w:p w:rsidR="00F278DC" w:rsidRPr="00F278DC" w:rsidRDefault="00F278DC" w:rsidP="003D0D05">
      <w:pPr>
        <w:pStyle w:val="Sinespaciado"/>
        <w:numPr>
          <w:ilvl w:val="0"/>
          <w:numId w:val="25"/>
        </w:numPr>
      </w:pPr>
      <w:r w:rsidRPr="00F278DC">
        <w:rPr>
          <w:b/>
          <w:bCs/>
        </w:rPr>
        <w:t>Atención integral e interdisciplinaria:</w:t>
      </w:r>
      <w:r>
        <w:t xml:space="preserve"> </w:t>
      </w:r>
      <w:r w:rsidRPr="00F278DC">
        <w:t>Trabajan junto a otros especialistas (docentes, psicólogos, médicos, terapeutas, trabajadores sociales) para abordar todos los aspectos del desarrollo: físico, emocional, social y educativo.</w:t>
      </w:r>
    </w:p>
    <w:p w:rsidR="00F278DC" w:rsidRPr="00F278DC" w:rsidRDefault="00F278DC" w:rsidP="003D0D05">
      <w:pPr>
        <w:pStyle w:val="Sinespaciado"/>
        <w:numPr>
          <w:ilvl w:val="0"/>
          <w:numId w:val="25"/>
        </w:numPr>
      </w:pPr>
      <w:r w:rsidRPr="00F278DC">
        <w:rPr>
          <w:b/>
          <w:bCs/>
        </w:rPr>
        <w:t>Estimulación y rehabilitación:</w:t>
      </w:r>
      <w:r>
        <w:t xml:space="preserve"> </w:t>
      </w:r>
      <w:r w:rsidRPr="00F278DC">
        <w:t>Aplican técnicas terapéuticas o pedagógicas para fortalecer habilidades motoras, cognitivas, comunicativas o sociales, según el tipo de discapacidad.</w:t>
      </w:r>
    </w:p>
    <w:p w:rsidR="00F278DC" w:rsidRPr="00F278DC" w:rsidRDefault="00F278DC" w:rsidP="003D0D05">
      <w:pPr>
        <w:pStyle w:val="Sinespaciado"/>
        <w:numPr>
          <w:ilvl w:val="0"/>
          <w:numId w:val="25"/>
        </w:numPr>
      </w:pPr>
      <w:r w:rsidRPr="00F278DC">
        <w:rPr>
          <w:b/>
          <w:bCs/>
        </w:rPr>
        <w:t>Uso de tecnologías asistivas:</w:t>
      </w:r>
      <w:r>
        <w:t xml:space="preserve"> </w:t>
      </w:r>
      <w:r w:rsidRPr="00F278DC">
        <w:t>Incorporan herramientas como lectores de pantalla, sillas de ruedas eléctricas, programas de comunicación aumentativa, prótesis, o dispositivos adaptados que facilitan la autonomía.</w:t>
      </w:r>
    </w:p>
    <w:p w:rsidR="00F278DC" w:rsidRPr="00F278DC" w:rsidRDefault="00F278DC" w:rsidP="003D0D05">
      <w:pPr>
        <w:pStyle w:val="Sinespaciado"/>
        <w:numPr>
          <w:ilvl w:val="0"/>
          <w:numId w:val="25"/>
        </w:numPr>
      </w:pPr>
      <w:r w:rsidRPr="00F278DC">
        <w:rPr>
          <w:b/>
          <w:bCs/>
        </w:rPr>
        <w:lastRenderedPageBreak/>
        <w:t>Educación inclusiva:</w:t>
      </w:r>
      <w:r>
        <w:t xml:space="preserve"> </w:t>
      </w:r>
      <w:r w:rsidRPr="00F278DC">
        <w:t>Promueven la participación en espacios educativos comunes, adaptando materiales, tiempos y métodos de enseñanza para garantizar el aprendizaje de todos.</w:t>
      </w:r>
    </w:p>
    <w:p w:rsidR="00F278DC" w:rsidRPr="00F278DC" w:rsidRDefault="00F278DC" w:rsidP="003D0D05">
      <w:pPr>
        <w:pStyle w:val="Sinespaciado"/>
        <w:numPr>
          <w:ilvl w:val="0"/>
          <w:numId w:val="25"/>
        </w:numPr>
      </w:pPr>
      <w:r w:rsidRPr="00F278DC">
        <w:rPr>
          <w:b/>
          <w:bCs/>
        </w:rPr>
        <w:t>Acompañamiento emocional y motivacional:</w:t>
      </w:r>
      <w:r>
        <w:t xml:space="preserve"> </w:t>
      </w:r>
      <w:r w:rsidRPr="00F278DC">
        <w:t>Fomentan la confianza, la autoestima y la superación personal de la persona con discapacidad, valorando cada logro.</w:t>
      </w:r>
    </w:p>
    <w:p w:rsidR="00F278DC" w:rsidRPr="00F278DC" w:rsidRDefault="00F278DC" w:rsidP="003D0D05">
      <w:pPr>
        <w:pStyle w:val="Sinespaciado"/>
        <w:numPr>
          <w:ilvl w:val="0"/>
          <w:numId w:val="25"/>
        </w:numPr>
      </w:pPr>
      <w:r w:rsidRPr="00F278DC">
        <w:rPr>
          <w:b/>
          <w:bCs/>
        </w:rPr>
        <w:t>Orientación a la familia:</w:t>
      </w:r>
      <w:r>
        <w:t xml:space="preserve"> </w:t>
      </w:r>
      <w:r w:rsidRPr="00F278DC">
        <w:t>Brindan asesoramiento para que el entorno familiar sea un espacio de apoyo, contención y estímulo constante.</w:t>
      </w:r>
    </w:p>
    <w:p w:rsidR="00F278DC" w:rsidRPr="00F278DC" w:rsidRDefault="00F278DC" w:rsidP="003D0D05">
      <w:pPr>
        <w:pStyle w:val="Sinespaciado"/>
        <w:numPr>
          <w:ilvl w:val="0"/>
          <w:numId w:val="25"/>
        </w:numPr>
      </w:pPr>
      <w:r w:rsidRPr="00F278DC">
        <w:rPr>
          <w:b/>
          <w:bCs/>
        </w:rPr>
        <w:t>Promoción de la inclusión social y laboral</w:t>
      </w:r>
      <w:r>
        <w:rPr>
          <w:b/>
          <w:bCs/>
        </w:rPr>
        <w:t xml:space="preserve">: </w:t>
      </w:r>
      <w:r w:rsidRPr="00F278DC">
        <w:t>Implementan programas y actividades que faciliten la participación en la comunidad y el acceso al trabajo.</w:t>
      </w:r>
    </w:p>
    <w:p w:rsidR="00F278DC" w:rsidRPr="00F278DC" w:rsidRDefault="00F278DC" w:rsidP="003D0D05">
      <w:pPr>
        <w:pStyle w:val="Sinespaciado"/>
        <w:numPr>
          <w:ilvl w:val="0"/>
          <w:numId w:val="25"/>
        </w:numPr>
      </w:pPr>
      <w:r w:rsidRPr="00F278DC">
        <w:rPr>
          <w:b/>
          <w:bCs/>
        </w:rPr>
        <w:t>Sensibilización y educación social:</w:t>
      </w:r>
      <w:r>
        <w:t xml:space="preserve"> </w:t>
      </w:r>
      <w:r w:rsidRPr="00F278DC">
        <w:t>Desarrollan campañas o talleres para eliminar prejuicios y promover el respeto hacia la diversidad.</w:t>
      </w:r>
    </w:p>
    <w:p w:rsidR="00F278DC" w:rsidRDefault="001C324F" w:rsidP="001C324F">
      <w:pPr>
        <w:pStyle w:val="Ttulo2"/>
      </w:pPr>
      <w:bookmarkStart w:id="11" w:name="_Toc213886588"/>
      <w:r>
        <w:t>Personas al que se dirige el profesional.</w:t>
      </w:r>
      <w:bookmarkEnd w:id="11"/>
    </w:p>
    <w:p w:rsidR="001C324F" w:rsidRDefault="001C324F" w:rsidP="003D0D05">
      <w:pPr>
        <w:pStyle w:val="Prrafodelista"/>
        <w:numPr>
          <w:ilvl w:val="0"/>
          <w:numId w:val="26"/>
        </w:numPr>
      </w:pPr>
      <w:r>
        <w:t>Personas con discapacidades.</w:t>
      </w:r>
    </w:p>
    <w:p w:rsidR="001C324F" w:rsidRDefault="001C324F" w:rsidP="003D0D05">
      <w:pPr>
        <w:pStyle w:val="Prrafodelista"/>
        <w:numPr>
          <w:ilvl w:val="0"/>
          <w:numId w:val="26"/>
        </w:numPr>
      </w:pPr>
      <w:r>
        <w:t>Instituciones educativas.</w:t>
      </w:r>
    </w:p>
    <w:p w:rsidR="001C324F" w:rsidRDefault="001C324F" w:rsidP="003D0D05">
      <w:pPr>
        <w:pStyle w:val="Prrafodelista"/>
        <w:numPr>
          <w:ilvl w:val="0"/>
          <w:numId w:val="26"/>
        </w:numPr>
      </w:pPr>
      <w:r>
        <w:t>Familias.</w:t>
      </w:r>
    </w:p>
    <w:p w:rsidR="001C324F" w:rsidRDefault="001C324F" w:rsidP="003D0D05">
      <w:pPr>
        <w:pStyle w:val="Prrafodelista"/>
        <w:numPr>
          <w:ilvl w:val="0"/>
          <w:numId w:val="26"/>
        </w:numPr>
      </w:pPr>
      <w:r>
        <w:t>Otros profesionales.</w:t>
      </w:r>
    </w:p>
    <w:p w:rsidR="001C324F" w:rsidRDefault="001C324F" w:rsidP="003D0D05">
      <w:pPr>
        <w:pStyle w:val="Prrafodelista"/>
        <w:numPr>
          <w:ilvl w:val="0"/>
          <w:numId w:val="26"/>
        </w:numPr>
      </w:pPr>
      <w:r>
        <w:t>Sociedad.</w:t>
      </w:r>
    </w:p>
    <w:p w:rsidR="001C324F" w:rsidRDefault="001C324F" w:rsidP="001C324F">
      <w:pPr>
        <w:pStyle w:val="Ttulo2"/>
      </w:pPr>
      <w:bookmarkStart w:id="12" w:name="_Toc213886589"/>
      <w:r>
        <w:t>Ambiente y contexto.</w:t>
      </w:r>
      <w:bookmarkEnd w:id="12"/>
    </w:p>
    <w:p w:rsidR="001C324F" w:rsidRDefault="001C324F" w:rsidP="001C324F">
      <w:pPr>
        <w:ind w:firstLine="708"/>
      </w:pPr>
      <w:r w:rsidRPr="001C324F">
        <w:t>Los profesionales que atienden a personas con discapacidad se desempeñan en entornos variados, según el tipo de apoyo o acompañamiento que brindan.</w:t>
      </w:r>
    </w:p>
    <w:p w:rsidR="001C324F" w:rsidRDefault="001C324F" w:rsidP="001C324F">
      <w:pPr>
        <w:ind w:firstLine="708"/>
      </w:pPr>
      <w:r w:rsidRPr="001C324F">
        <w:t>Pueden trabajar en instituciones educativas, centros de rehabilitación, hospitales, organizaciones sociales, talleres laborales, hogares, o espacios comunitarios. En todos estos lugares, el ambiente debe ser accesible, seguro y estimulante, promoviendo la participación y la autonomía de las personas con discapacidad.</w:t>
      </w:r>
    </w:p>
    <w:p w:rsidR="001C324F" w:rsidRDefault="001C324F" w:rsidP="001C324F">
      <w:pPr>
        <w:ind w:firstLine="708"/>
      </w:pPr>
      <w:r w:rsidRPr="001C324F">
        <w:t>El contexto actual está influido por una mirada inclusiva y de derechos humanos, que busca dejar atrás el modelo asistencialista (donde la persona era vista solo como “paciente”) para adoptar un modelo social, en el que se reconoce a la persona con discapacidad como sujeto de derechos, capaz de tomar decisiones y participar activamente en la sociedad.</w:t>
      </w:r>
    </w:p>
    <w:p w:rsidR="001C324F" w:rsidRDefault="001C324F" w:rsidP="001C324F">
      <w:pPr>
        <w:ind w:firstLine="708"/>
      </w:pPr>
      <w:r w:rsidRPr="001C324F">
        <w:t>Además, estos profesionales trabajan en un contexto interdisciplinario, en equipo con médicos, psicólogos, docentes, terapeutas ocupacionales, fonoaudiólogos y trabajadores sociales. La colaboración y la comunicación entre ellos son esenciales para brindar una atención integral.</w:t>
      </w:r>
    </w:p>
    <w:p w:rsidR="001C324F" w:rsidRPr="001C324F" w:rsidRDefault="001C324F" w:rsidP="001C324F">
      <w:pPr>
        <w:ind w:firstLine="708"/>
      </w:pPr>
      <w:r w:rsidRPr="001C324F">
        <w:t>El ambiente social actual se basa, cada vez más, en el reconocimiento de los derechos, la inclusión y la igualdad de oportunidades para las personas con discapacidad. Sin embargo, aún existen desafíos como la falta de accesibilidad total, los prejuicios y las barreras culturales que dificultan la participación plena de estas personas en la comunidad.</w:t>
      </w:r>
    </w:p>
    <w:p w:rsidR="001C324F" w:rsidRPr="001C324F" w:rsidRDefault="001C324F" w:rsidP="001C324F">
      <w:pPr>
        <w:ind w:firstLine="708"/>
      </w:pPr>
      <w:r w:rsidRPr="001C324F">
        <w:t xml:space="preserve">En este contexto, los profesionales cumplen un rol clave: sensibilizar, educar y promover el respeto por la diversidad, ayudando a construir una sociedad más empática y solidaria. Trabajan no solo con las personas con discapacidad, sino también con su entorno social </w:t>
      </w:r>
      <w:r>
        <w:t>(</w:t>
      </w:r>
      <w:r w:rsidRPr="001C324F">
        <w:t>familia, escuela, comunidad y ámbito laboral</w:t>
      </w:r>
      <w:r>
        <w:t>)</w:t>
      </w:r>
      <w:r w:rsidRPr="001C324F">
        <w:t xml:space="preserve"> para fomentar la aceptación y la integración.</w:t>
      </w:r>
    </w:p>
    <w:p w:rsidR="001C324F" w:rsidRPr="001C324F" w:rsidRDefault="001C324F" w:rsidP="001C324F">
      <w:pPr>
        <w:ind w:firstLine="708"/>
      </w:pPr>
      <w:r w:rsidRPr="001C324F">
        <w:t>El ambiente social ideal es aquel en el que todas las personas son valoradas por sus capacidades, donde se eliminan las barreras físicas, comunicacionales y actitudinales, y donde la discapacidad deja de ser vista como una limitación, para convertirse en una parte más de la diversidad humana.</w:t>
      </w:r>
    </w:p>
    <w:p w:rsidR="001C324F" w:rsidRDefault="00D63C69" w:rsidP="00D63C69">
      <w:pPr>
        <w:pStyle w:val="Ttulo2"/>
      </w:pPr>
      <w:bookmarkStart w:id="13" w:name="_Toc213886590"/>
      <w:r>
        <w:lastRenderedPageBreak/>
        <w:t>Recursos:</w:t>
      </w:r>
      <w:bookmarkEnd w:id="13"/>
    </w:p>
    <w:p w:rsidR="00D63C69" w:rsidRPr="00D63C69" w:rsidRDefault="00D63C69" w:rsidP="00D63C69">
      <w:pPr>
        <w:rPr>
          <w:b/>
          <w:bCs/>
        </w:rPr>
      </w:pPr>
      <w:r w:rsidRPr="00D63C69">
        <w:rPr>
          <w:b/>
          <w:bCs/>
        </w:rPr>
        <w:t>1. Recursos financieros</w:t>
      </w:r>
      <w:r>
        <w:rPr>
          <w:b/>
          <w:bCs/>
        </w:rPr>
        <w:t xml:space="preserve">: </w:t>
      </w:r>
      <w:r w:rsidRPr="00D63C69">
        <w:t>Son los fondos económicos necesarios para llevar adelante programas, tratamientos o proyectos inclusivos.</w:t>
      </w:r>
      <w:r w:rsidRPr="00D63C69">
        <w:br/>
        <w:t>Incluyen:</w:t>
      </w:r>
    </w:p>
    <w:p w:rsidR="00D63C69" w:rsidRPr="00D63C69" w:rsidRDefault="00D63C69" w:rsidP="003D0D05">
      <w:pPr>
        <w:numPr>
          <w:ilvl w:val="0"/>
          <w:numId w:val="27"/>
        </w:numPr>
      </w:pPr>
      <w:r w:rsidRPr="00D63C69">
        <w:t>Presupuestos institucionales o estatales destinados a la atención y rehabilitación.</w:t>
      </w:r>
    </w:p>
    <w:p w:rsidR="00D63C69" w:rsidRPr="00D63C69" w:rsidRDefault="00D63C69" w:rsidP="003D0D05">
      <w:pPr>
        <w:numPr>
          <w:ilvl w:val="0"/>
          <w:numId w:val="27"/>
        </w:numPr>
      </w:pPr>
      <w:r w:rsidRPr="00D63C69">
        <w:t>Subsidios, becas o ayudas económicas para las familias.</w:t>
      </w:r>
    </w:p>
    <w:p w:rsidR="00D63C69" w:rsidRPr="00D63C69" w:rsidRDefault="00D63C69" w:rsidP="003D0D05">
      <w:pPr>
        <w:numPr>
          <w:ilvl w:val="0"/>
          <w:numId w:val="27"/>
        </w:numPr>
      </w:pPr>
      <w:r w:rsidRPr="00D63C69">
        <w:t>Inversión en materiales, equipamientos y capacitaciones.</w:t>
      </w:r>
      <w:r w:rsidRPr="00D63C69">
        <w:br/>
        <w:t>Un adecuado financiamiento permite sostener la calidad y continuidad de las intervenciones.</w:t>
      </w:r>
    </w:p>
    <w:p w:rsidR="00D63C69" w:rsidRPr="00D63C69" w:rsidRDefault="00D63C69" w:rsidP="00D63C69">
      <w:pPr>
        <w:rPr>
          <w:b/>
          <w:bCs/>
        </w:rPr>
      </w:pPr>
      <w:r w:rsidRPr="00D63C69">
        <w:rPr>
          <w:b/>
          <w:bCs/>
        </w:rPr>
        <w:t>2. Recursos materiales</w:t>
      </w:r>
      <w:r>
        <w:rPr>
          <w:b/>
          <w:bCs/>
        </w:rPr>
        <w:t xml:space="preserve">: </w:t>
      </w:r>
      <w:r w:rsidRPr="00D63C69">
        <w:t>Son todos los elementos físicos utilizados en el trabajo diario.</w:t>
      </w:r>
      <w:r w:rsidRPr="00D63C69">
        <w:br/>
        <w:t>Ejemplos:</w:t>
      </w:r>
    </w:p>
    <w:p w:rsidR="00D63C69" w:rsidRPr="00D63C69" w:rsidRDefault="00D63C69" w:rsidP="003D0D05">
      <w:pPr>
        <w:numPr>
          <w:ilvl w:val="0"/>
          <w:numId w:val="28"/>
        </w:numPr>
      </w:pPr>
      <w:r w:rsidRPr="00D63C69">
        <w:t>Mobiliario adaptado (mesas regulables, rampas, barandas).</w:t>
      </w:r>
    </w:p>
    <w:p w:rsidR="00D63C69" w:rsidRPr="00D63C69" w:rsidRDefault="00D63C69" w:rsidP="003D0D05">
      <w:pPr>
        <w:numPr>
          <w:ilvl w:val="0"/>
          <w:numId w:val="28"/>
        </w:numPr>
      </w:pPr>
      <w:r w:rsidRPr="00D63C69">
        <w:t>Materiales didácticos y de estimulación sensorial.</w:t>
      </w:r>
    </w:p>
    <w:p w:rsidR="00D63C69" w:rsidRDefault="00D63C69" w:rsidP="003D0D05">
      <w:pPr>
        <w:numPr>
          <w:ilvl w:val="0"/>
          <w:numId w:val="28"/>
        </w:numPr>
      </w:pPr>
      <w:r w:rsidRPr="00D63C69">
        <w:t>Instrumentos terapéuticos y equipamiento específico según el tipo de discapacidad.</w:t>
      </w:r>
    </w:p>
    <w:p w:rsidR="00D63C69" w:rsidRPr="00D63C69" w:rsidRDefault="00D63C69" w:rsidP="00D63C69">
      <w:r w:rsidRPr="00D63C69">
        <w:t>Estos recursos deben ser seguros, accesibles y adecuados a las necesidades de cada persona.</w:t>
      </w:r>
    </w:p>
    <w:p w:rsidR="00D63C69" w:rsidRPr="00D63C69" w:rsidRDefault="00D63C69" w:rsidP="00D63C69">
      <w:pPr>
        <w:rPr>
          <w:b/>
          <w:bCs/>
        </w:rPr>
      </w:pPr>
      <w:r w:rsidRPr="00D63C69">
        <w:rPr>
          <w:b/>
          <w:bCs/>
        </w:rPr>
        <w:t>3. Recursos humanos</w:t>
      </w:r>
      <w:r>
        <w:rPr>
          <w:b/>
          <w:bCs/>
        </w:rPr>
        <w:t xml:space="preserve">: </w:t>
      </w:r>
      <w:r w:rsidRPr="00D63C69">
        <w:t>Incluyen a todos los profesionales y colaboradores que intervienen en el proceso de atención.</w:t>
      </w:r>
      <w:r w:rsidRPr="00D63C69">
        <w:br/>
        <w:t>Ejemplos:</w:t>
      </w:r>
    </w:p>
    <w:p w:rsidR="00D63C69" w:rsidRDefault="00D63C69" w:rsidP="003D0D05">
      <w:pPr>
        <w:numPr>
          <w:ilvl w:val="0"/>
          <w:numId w:val="29"/>
        </w:numPr>
      </w:pPr>
      <w:r w:rsidRPr="00D63C69">
        <w:t>Docentes de educación especial, psicólogos, kinesiólogos, terapeutas ocupacionales, fonoaudiólogos, médicos, trabajadores sociales, entre otros.</w:t>
      </w:r>
    </w:p>
    <w:p w:rsidR="00D63C69" w:rsidRPr="00D63C69" w:rsidRDefault="00D63C69" w:rsidP="00D63C69">
      <w:r w:rsidRPr="00D63C69">
        <w:t>El trabajo en equipo interdisciplinario es esencial para brindar un acompañamiento integral y coordinado.</w:t>
      </w:r>
    </w:p>
    <w:p w:rsidR="00D63C69" w:rsidRPr="00D63C69" w:rsidRDefault="00D63C69" w:rsidP="00D63C69">
      <w:pPr>
        <w:rPr>
          <w:b/>
          <w:bCs/>
        </w:rPr>
      </w:pPr>
      <w:r w:rsidRPr="00D63C69">
        <w:rPr>
          <w:b/>
          <w:bCs/>
        </w:rPr>
        <w:t>4. Recursos tecnológicos</w:t>
      </w:r>
      <w:r>
        <w:rPr>
          <w:b/>
          <w:bCs/>
        </w:rPr>
        <w:t xml:space="preserve">: </w:t>
      </w:r>
      <w:r w:rsidRPr="00D63C69">
        <w:t>Hoy son indispensables. Comprenden herramientas y dispositivos que facilitan la comunicación, la movilidad y la autonomía.</w:t>
      </w:r>
      <w:r w:rsidRPr="00D63C69">
        <w:br/>
        <w:t>Ejemplos:</w:t>
      </w:r>
    </w:p>
    <w:p w:rsidR="00D63C69" w:rsidRPr="00D63C69" w:rsidRDefault="00D63C69" w:rsidP="003D0D05">
      <w:pPr>
        <w:numPr>
          <w:ilvl w:val="0"/>
          <w:numId w:val="30"/>
        </w:numPr>
      </w:pPr>
      <w:r w:rsidRPr="00D63C69">
        <w:t>Computadoras con software adaptado, lectores de pantalla, impresoras braille.</w:t>
      </w:r>
    </w:p>
    <w:p w:rsidR="00D63C69" w:rsidRPr="00D63C69" w:rsidRDefault="00D63C69" w:rsidP="003D0D05">
      <w:pPr>
        <w:numPr>
          <w:ilvl w:val="0"/>
          <w:numId w:val="30"/>
        </w:numPr>
      </w:pPr>
      <w:r w:rsidRPr="00D63C69">
        <w:t>Sillas de ruedas eléctricas, prótesis biónicas o dispositivos de seguimiento ocular.</w:t>
      </w:r>
    </w:p>
    <w:p w:rsidR="00D63C69" w:rsidRDefault="00D63C69" w:rsidP="003D0D05">
      <w:pPr>
        <w:numPr>
          <w:ilvl w:val="0"/>
          <w:numId w:val="30"/>
        </w:numPr>
      </w:pPr>
      <w:r w:rsidRPr="00D63C69">
        <w:t>Aplicaciones móviles y plataformas virtuales accesibles.</w:t>
      </w:r>
    </w:p>
    <w:p w:rsidR="00D63C69" w:rsidRPr="00D63C69" w:rsidRDefault="00D63C69" w:rsidP="00D63C69">
      <w:r w:rsidRPr="00D63C69">
        <w:t>La tecnología es un puente hacia la inclusión y el aprendizaje.</w:t>
      </w:r>
    </w:p>
    <w:p w:rsidR="00D63C69" w:rsidRPr="00D63C69" w:rsidRDefault="00D63C69" w:rsidP="00D63C69">
      <w:pPr>
        <w:rPr>
          <w:b/>
          <w:bCs/>
        </w:rPr>
      </w:pPr>
      <w:r w:rsidRPr="00D63C69">
        <w:rPr>
          <w:b/>
          <w:bCs/>
        </w:rPr>
        <w:t>5. Recursos edilicios</w:t>
      </w:r>
      <w:r>
        <w:rPr>
          <w:b/>
          <w:bCs/>
        </w:rPr>
        <w:t xml:space="preserve">: </w:t>
      </w:r>
      <w:r w:rsidRPr="00D63C69">
        <w:t>Se refiere a la infraestructura física y arquitectónica de los espacios donde se brinda atención.</w:t>
      </w:r>
      <w:r w:rsidRPr="00D63C69">
        <w:br/>
        <w:t>Ejemplos:</w:t>
      </w:r>
    </w:p>
    <w:p w:rsidR="00D63C69" w:rsidRPr="00D63C69" w:rsidRDefault="00D63C69" w:rsidP="003D0D05">
      <w:pPr>
        <w:numPr>
          <w:ilvl w:val="0"/>
          <w:numId w:val="31"/>
        </w:numPr>
      </w:pPr>
      <w:r w:rsidRPr="00D63C69">
        <w:t>Edificios accesibles con rampas, ascensores, baños adaptados y señalización táctil o sonora.</w:t>
      </w:r>
    </w:p>
    <w:p w:rsidR="00D63C69" w:rsidRDefault="00D63C69" w:rsidP="003D0D05">
      <w:pPr>
        <w:numPr>
          <w:ilvl w:val="0"/>
          <w:numId w:val="31"/>
        </w:numPr>
      </w:pPr>
      <w:r w:rsidRPr="00D63C69">
        <w:t>Aulas, consultorios y talleres amplios y seguros.</w:t>
      </w:r>
    </w:p>
    <w:p w:rsidR="00D63C69" w:rsidRPr="00D63C69" w:rsidRDefault="00D63C69" w:rsidP="00D63C69">
      <w:r w:rsidRPr="00D63C69">
        <w:t xml:space="preserve">El entorno edilicio debe garantizar </w:t>
      </w:r>
      <w:r w:rsidRPr="00D63C69">
        <w:rPr>
          <w:b/>
          <w:bCs/>
        </w:rPr>
        <w:t>comodidad, accesibilidad y seguridad</w:t>
      </w:r>
      <w:r w:rsidRPr="00D63C69">
        <w:t xml:space="preserve"> para todos.</w:t>
      </w:r>
    </w:p>
    <w:p w:rsidR="00D63C69" w:rsidRPr="00D63C69" w:rsidRDefault="00D63C69" w:rsidP="00D63C69"/>
    <w:p w:rsidR="00E552EF" w:rsidRDefault="00E552EF" w:rsidP="00D63C69">
      <w:pPr>
        <w:pStyle w:val="Ttulo2"/>
      </w:pPr>
    </w:p>
    <w:p w:rsidR="001C324F" w:rsidRDefault="003E3125" w:rsidP="00D63C69">
      <w:pPr>
        <w:pStyle w:val="Ttulo2"/>
      </w:pPr>
      <w:bookmarkStart w:id="14" w:name="_Toc213886591"/>
      <w:r>
        <w:t>Planes:</w:t>
      </w:r>
      <w:bookmarkEnd w:id="14"/>
    </w:p>
    <w:p w:rsidR="00E552EF" w:rsidRDefault="00E552EF" w:rsidP="003E3125">
      <w:pPr>
        <w:rPr>
          <w:b/>
          <w:bCs/>
        </w:rPr>
      </w:pPr>
    </w:p>
    <w:p w:rsidR="003E3125" w:rsidRPr="003E3125" w:rsidRDefault="003E3125" w:rsidP="003E3125">
      <w:pPr>
        <w:rPr>
          <w:b/>
          <w:bCs/>
        </w:rPr>
      </w:pPr>
      <w:r w:rsidRPr="003E3125">
        <w:rPr>
          <w:b/>
          <w:bCs/>
        </w:rPr>
        <w:t>Planes estratégicos a corto plazo (acciones inmediatas o de corto desarrollo)</w:t>
      </w:r>
    </w:p>
    <w:p w:rsidR="003E3125" w:rsidRPr="003E3125" w:rsidRDefault="003E3125" w:rsidP="003E3125">
      <w:r w:rsidRPr="003E3125">
        <w:t>Se centran en responder a las necesidades actuales y prioritarias de la persona con discapacidad. Incluyen:</w:t>
      </w:r>
    </w:p>
    <w:p w:rsidR="003E3125" w:rsidRPr="003E3125" w:rsidRDefault="003E3125" w:rsidP="003D0D05">
      <w:pPr>
        <w:numPr>
          <w:ilvl w:val="0"/>
          <w:numId w:val="32"/>
        </w:numPr>
      </w:pPr>
      <w:r w:rsidRPr="003E3125">
        <w:rPr>
          <w:b/>
          <w:bCs/>
        </w:rPr>
        <w:t>Evaluación inicial y diagnóstico</w:t>
      </w:r>
      <w:r>
        <w:rPr>
          <w:b/>
          <w:bCs/>
        </w:rPr>
        <w:t xml:space="preserve">: </w:t>
      </w:r>
      <w:r w:rsidRPr="003E3125">
        <w:t>Conocer las capacidades, dificultades y entorno del individuo para planificar la intervención.</w:t>
      </w:r>
    </w:p>
    <w:p w:rsidR="003E3125" w:rsidRPr="003E3125" w:rsidRDefault="003E3125" w:rsidP="003D0D05">
      <w:pPr>
        <w:numPr>
          <w:ilvl w:val="0"/>
          <w:numId w:val="32"/>
        </w:numPr>
      </w:pPr>
      <w:r w:rsidRPr="003E3125">
        <w:rPr>
          <w:b/>
          <w:bCs/>
        </w:rPr>
        <w:t>Diseño de un plan de apoyo personalizado:</w:t>
      </w:r>
      <w:r>
        <w:t xml:space="preserve"> </w:t>
      </w:r>
      <w:r w:rsidRPr="003E3125">
        <w:t>Establecer objetivos específicos (por ejemplo, mejorar la comunicación, fortalecer la motricidad o adquirir una habilidad cotidiana).</w:t>
      </w:r>
    </w:p>
    <w:p w:rsidR="003E3125" w:rsidRPr="003E3125" w:rsidRDefault="003E3125" w:rsidP="003D0D05">
      <w:pPr>
        <w:numPr>
          <w:ilvl w:val="0"/>
          <w:numId w:val="32"/>
        </w:numPr>
      </w:pPr>
      <w:r w:rsidRPr="003E3125">
        <w:rPr>
          <w:b/>
          <w:bCs/>
        </w:rPr>
        <w:t>Aplicación de estrategias de intervención:</w:t>
      </w:r>
      <w:r>
        <w:t xml:space="preserve"> </w:t>
      </w:r>
      <w:r w:rsidRPr="003E3125">
        <w:t>Implementar terapias, actividades educativas o adaptaciones que favorezcan avances concretos y medibles.</w:t>
      </w:r>
    </w:p>
    <w:p w:rsidR="003E3125" w:rsidRPr="003E3125" w:rsidRDefault="003E3125" w:rsidP="003D0D05">
      <w:pPr>
        <w:numPr>
          <w:ilvl w:val="0"/>
          <w:numId w:val="32"/>
        </w:numPr>
      </w:pPr>
      <w:r w:rsidRPr="003E3125">
        <w:rPr>
          <w:b/>
          <w:bCs/>
        </w:rPr>
        <w:t>Acompañamiento familiar y social:</w:t>
      </w:r>
      <w:r>
        <w:t xml:space="preserve"> </w:t>
      </w:r>
      <w:r w:rsidRPr="003E3125">
        <w:t>Orientar a las familias en cómo apoyar el proceso diario y fortalecer la integración en el entorno cercano.</w:t>
      </w:r>
    </w:p>
    <w:p w:rsidR="003E3125" w:rsidRPr="003E3125" w:rsidRDefault="003E3125" w:rsidP="003D0D05">
      <w:pPr>
        <w:numPr>
          <w:ilvl w:val="0"/>
          <w:numId w:val="32"/>
        </w:numPr>
      </w:pPr>
      <w:r w:rsidRPr="003E3125">
        <w:rPr>
          <w:b/>
          <w:bCs/>
        </w:rPr>
        <w:t>Seguimiento y evaluación continua:</w:t>
      </w:r>
      <w:r>
        <w:t xml:space="preserve"> </w:t>
      </w:r>
      <w:r w:rsidRPr="003E3125">
        <w:t>Observar los progresos y realizar ajustes en las estrategias cuando sea necesario.</w:t>
      </w:r>
    </w:p>
    <w:p w:rsidR="00E552EF" w:rsidRDefault="00E552EF" w:rsidP="003E3125">
      <w:pPr>
        <w:rPr>
          <w:b/>
          <w:bCs/>
        </w:rPr>
      </w:pPr>
    </w:p>
    <w:p w:rsidR="003E3125" w:rsidRPr="003E3125" w:rsidRDefault="003E3125" w:rsidP="003E3125">
      <w:pPr>
        <w:rPr>
          <w:b/>
          <w:bCs/>
        </w:rPr>
      </w:pPr>
      <w:r w:rsidRPr="003E3125">
        <w:rPr>
          <w:b/>
          <w:bCs/>
        </w:rPr>
        <w:t>Planes estratégicos a mediano plazo (proyecciones de desarrollo e inclusión)</w:t>
      </w:r>
    </w:p>
    <w:p w:rsidR="003E3125" w:rsidRPr="003E3125" w:rsidRDefault="003E3125" w:rsidP="003E3125">
      <w:r w:rsidRPr="003E3125">
        <w:t>Apuntan a lograr una mayor autonomía, estabilidad y participación social en un período más prolongado. Incluyen:</w:t>
      </w:r>
    </w:p>
    <w:p w:rsidR="003E3125" w:rsidRPr="003E3125" w:rsidRDefault="003E3125" w:rsidP="003D0D05">
      <w:pPr>
        <w:numPr>
          <w:ilvl w:val="0"/>
          <w:numId w:val="33"/>
        </w:numPr>
      </w:pPr>
      <w:r w:rsidRPr="003E3125">
        <w:rPr>
          <w:b/>
          <w:bCs/>
        </w:rPr>
        <w:t>Consolidación de habilidades adquiridas:</w:t>
      </w:r>
      <w:r w:rsidR="00E552EF">
        <w:t xml:space="preserve"> </w:t>
      </w:r>
      <w:r w:rsidRPr="003E3125">
        <w:t>Profundizar en lo aprendido para asegurar que los logros sean sostenibles.</w:t>
      </w:r>
    </w:p>
    <w:p w:rsidR="003E3125" w:rsidRPr="003E3125" w:rsidRDefault="003E3125" w:rsidP="003D0D05">
      <w:pPr>
        <w:numPr>
          <w:ilvl w:val="0"/>
          <w:numId w:val="33"/>
        </w:numPr>
      </w:pPr>
      <w:r w:rsidRPr="003E3125">
        <w:rPr>
          <w:b/>
          <w:bCs/>
        </w:rPr>
        <w:t>Inserción educativa, social o laboral:</w:t>
      </w:r>
      <w:r w:rsidR="00E552EF">
        <w:t xml:space="preserve"> </w:t>
      </w:r>
      <w:r w:rsidRPr="003E3125">
        <w:t>Promover la inclusión en escuelas comunes, talleres, espacios comunitarios o de empleo protegido.</w:t>
      </w:r>
    </w:p>
    <w:p w:rsidR="003E3125" w:rsidRPr="003E3125" w:rsidRDefault="003E3125" w:rsidP="003D0D05">
      <w:pPr>
        <w:numPr>
          <w:ilvl w:val="0"/>
          <w:numId w:val="33"/>
        </w:numPr>
      </w:pPr>
      <w:r w:rsidRPr="003E3125">
        <w:rPr>
          <w:b/>
          <w:bCs/>
        </w:rPr>
        <w:t>Fortalecimiento de la autonomía personal:</w:t>
      </w:r>
      <w:r w:rsidR="00E552EF">
        <w:t xml:space="preserve"> </w:t>
      </w:r>
      <w:r w:rsidRPr="003E3125">
        <w:t>Estimular la toma de decisiones, la movilidad independiente y la autogestión de la vida diaria.</w:t>
      </w:r>
    </w:p>
    <w:p w:rsidR="003E3125" w:rsidRPr="003E3125" w:rsidRDefault="003E3125" w:rsidP="003D0D05">
      <w:pPr>
        <w:numPr>
          <w:ilvl w:val="0"/>
          <w:numId w:val="33"/>
        </w:numPr>
      </w:pPr>
      <w:r w:rsidRPr="003E3125">
        <w:rPr>
          <w:b/>
          <w:bCs/>
        </w:rPr>
        <w:t>Desarrollo de programas interdisciplinarios:</w:t>
      </w:r>
      <w:r w:rsidR="00E552EF">
        <w:t xml:space="preserve"> </w:t>
      </w:r>
      <w:r w:rsidRPr="003E3125">
        <w:t>Coordinar acciones con distintos profesionales para abordar las necesidades desde todas las áreas.</w:t>
      </w:r>
    </w:p>
    <w:p w:rsidR="003E3125" w:rsidRPr="003E3125" w:rsidRDefault="003E3125" w:rsidP="003D0D05">
      <w:pPr>
        <w:numPr>
          <w:ilvl w:val="0"/>
          <w:numId w:val="33"/>
        </w:numPr>
      </w:pPr>
      <w:r w:rsidRPr="003E3125">
        <w:rPr>
          <w:b/>
          <w:bCs/>
        </w:rPr>
        <w:t>Promoción de la inclusión y sensibilización social:</w:t>
      </w:r>
      <w:r w:rsidR="00E552EF">
        <w:t xml:space="preserve"> </w:t>
      </w:r>
      <w:r w:rsidRPr="003E3125">
        <w:t>Impulsar campañas o proyectos que fomenten el respeto, la igualdad y la accesibilidad en la comunidad.</w:t>
      </w:r>
    </w:p>
    <w:p w:rsidR="00E552EF" w:rsidRDefault="00E552EF" w:rsidP="003E3125">
      <w:pPr>
        <w:rPr>
          <w:b/>
          <w:bCs/>
        </w:rPr>
      </w:pPr>
    </w:p>
    <w:p w:rsidR="00D63C69" w:rsidRDefault="00E552EF" w:rsidP="003E3125">
      <w:pPr>
        <w:rPr>
          <w:b/>
          <w:bCs/>
        </w:rPr>
      </w:pPr>
      <w:r w:rsidRPr="003E3125">
        <w:rPr>
          <w:b/>
          <w:bCs/>
        </w:rPr>
        <w:t xml:space="preserve">Planes estratégicos a </w:t>
      </w:r>
      <w:r>
        <w:rPr>
          <w:b/>
          <w:bCs/>
        </w:rPr>
        <w:t>largo</w:t>
      </w:r>
      <w:r w:rsidRPr="003E3125">
        <w:rPr>
          <w:b/>
          <w:bCs/>
        </w:rPr>
        <w:t xml:space="preserve"> plazo</w:t>
      </w:r>
    </w:p>
    <w:p w:rsidR="00E552EF" w:rsidRDefault="00E552EF" w:rsidP="00E552EF">
      <w:pPr>
        <w:pStyle w:val="Sinespaciado"/>
      </w:pPr>
      <w:r>
        <w:t>En dicho ámbito no se establecen proyecciones o planificaciones a largo plazo debido a que el tema al estar muy vinculado al ámbito social y legal, puede variar según lo anteriormente establecido y toda planificación se deberá cambiar y adaptar a las nuevas leyes o normas sociales.</w:t>
      </w:r>
    </w:p>
    <w:p w:rsidR="00E552EF" w:rsidRDefault="00E552EF" w:rsidP="00E552EF"/>
    <w:p w:rsidR="00E552EF" w:rsidRPr="00E552EF" w:rsidRDefault="00E552EF" w:rsidP="00E552EF">
      <w:pPr>
        <w:pStyle w:val="Sinespaciado"/>
      </w:pPr>
    </w:p>
    <w:p w:rsidR="00E552EF" w:rsidRDefault="00E552EF" w:rsidP="00E552EF">
      <w:pPr>
        <w:pStyle w:val="Ttulo2"/>
      </w:pPr>
      <w:bookmarkStart w:id="15" w:name="_Toc213886592"/>
      <w:r>
        <w:t>Funcionamiento:</w:t>
      </w:r>
      <w:bookmarkEnd w:id="15"/>
    </w:p>
    <w:p w:rsidR="00E552EF" w:rsidRDefault="00E552EF" w:rsidP="00E552EF">
      <w:r>
        <w:t>El funcionamiento de un profesional, se basa en etapas y procesos secuenciales sobre las personas con discapacidades que se pueden resumir de la siguiente manera:</w:t>
      </w:r>
    </w:p>
    <w:p w:rsidR="00E552EF" w:rsidRPr="00E552EF" w:rsidRDefault="00E552EF" w:rsidP="003D0D05">
      <w:pPr>
        <w:pStyle w:val="Sinespaciado"/>
        <w:numPr>
          <w:ilvl w:val="0"/>
          <w:numId w:val="34"/>
        </w:numPr>
      </w:pPr>
      <w:r w:rsidRPr="00E552EF">
        <w:rPr>
          <w:b/>
          <w:bCs/>
        </w:rPr>
        <w:t>Evaluación inicial:</w:t>
      </w:r>
      <w:r w:rsidRPr="00E552EF">
        <w:br/>
        <w:t>El profesional realiza un diagnóstico completo para conocer las capacidades, limitaciones, necesidades y entorno del paciente. Esto puede incluir entrevistas, pruebas estandarizadas, observaciones y reuniones con la familia o cuidadores.</w:t>
      </w:r>
    </w:p>
    <w:p w:rsidR="00E552EF" w:rsidRPr="00E552EF" w:rsidRDefault="00E552EF" w:rsidP="003D0D05">
      <w:pPr>
        <w:pStyle w:val="Sinespaciado"/>
        <w:numPr>
          <w:ilvl w:val="0"/>
          <w:numId w:val="34"/>
        </w:numPr>
      </w:pPr>
      <w:r w:rsidRPr="00E552EF">
        <w:rPr>
          <w:b/>
          <w:bCs/>
        </w:rPr>
        <w:t>Planificación del plan de intervención:</w:t>
      </w:r>
      <w:r w:rsidRPr="00E552EF">
        <w:br/>
        <w:t>Con base en la evaluación, se diseña un plan individualizado, estableciendo objetivos específicos a corto y mediano plazo y definiendo las estrategias, recursos y herramientas necesarias.</w:t>
      </w:r>
    </w:p>
    <w:p w:rsidR="00E552EF" w:rsidRPr="00E552EF" w:rsidRDefault="00E552EF" w:rsidP="003D0D05">
      <w:pPr>
        <w:pStyle w:val="Sinespaciado"/>
        <w:numPr>
          <w:ilvl w:val="0"/>
          <w:numId w:val="34"/>
        </w:numPr>
      </w:pPr>
      <w:r w:rsidRPr="00E552EF">
        <w:rPr>
          <w:b/>
          <w:bCs/>
        </w:rPr>
        <w:t>Intervención directa:</w:t>
      </w:r>
      <w:r w:rsidRPr="00E552EF">
        <w:br/>
        <w:t>Se implementan actividades terapéuticas, educativas o de rehabilitación, adaptadas a las necesidades del paciente. Aquí se aplican técnicas específicas, se utilizan materiales y tecnologías asistivas, y se promueve la participación activa del paciente.</w:t>
      </w:r>
    </w:p>
    <w:p w:rsidR="00E552EF" w:rsidRPr="00E552EF" w:rsidRDefault="00E552EF" w:rsidP="003D0D05">
      <w:pPr>
        <w:pStyle w:val="Sinespaciado"/>
        <w:numPr>
          <w:ilvl w:val="0"/>
          <w:numId w:val="34"/>
        </w:numPr>
      </w:pPr>
      <w:r w:rsidRPr="00E552EF">
        <w:rPr>
          <w:b/>
          <w:bCs/>
        </w:rPr>
        <w:t>Acompañamiento y orientación:</w:t>
      </w:r>
      <w:r w:rsidRPr="00E552EF">
        <w:br/>
        <w:t>El profesional brinda apoyo emocional, motiva al paciente y orienta a la familia para que pueda colaborar en el proceso, garantizando continuidad fuera del entorno profesional.</w:t>
      </w:r>
    </w:p>
    <w:p w:rsidR="00E552EF" w:rsidRPr="00E552EF" w:rsidRDefault="00E552EF" w:rsidP="003D0D05">
      <w:pPr>
        <w:pStyle w:val="Sinespaciado"/>
        <w:numPr>
          <w:ilvl w:val="0"/>
          <w:numId w:val="34"/>
        </w:numPr>
      </w:pPr>
      <w:r w:rsidRPr="00E552EF">
        <w:rPr>
          <w:b/>
          <w:bCs/>
        </w:rPr>
        <w:t>Monitoreo y seguimiento:</w:t>
      </w:r>
      <w:r w:rsidRPr="00E552EF">
        <w:br/>
        <w:t>Se evalúan los avances y resultados obtenidos, ajustando el plan de intervención según los progresos o dificultades detectadas. Esto permite asegurar que los objetivos se estén cumpliendo de manera efectiva.</w:t>
      </w:r>
    </w:p>
    <w:p w:rsidR="00756B7F" w:rsidRDefault="00E552EF" w:rsidP="003D0D05">
      <w:pPr>
        <w:pStyle w:val="Sinespaciado"/>
        <w:numPr>
          <w:ilvl w:val="0"/>
          <w:numId w:val="34"/>
        </w:numPr>
      </w:pPr>
      <w:r w:rsidRPr="00E552EF">
        <w:rPr>
          <w:b/>
          <w:bCs/>
        </w:rPr>
        <w:t>Evaluación final y proyección:</w:t>
      </w:r>
      <w:r w:rsidRPr="00E552EF">
        <w:br/>
        <w:t>Una vez alcanzados ciertos objetivos, el profesional realiza un balance del proceso, identificando logros y áreas a mejorar, y proyectando nuevos planes para favorecer la autonomía y la inclusión del paciente a largo plazo.</w:t>
      </w:r>
    </w:p>
    <w:p w:rsidR="006E4B8F" w:rsidRDefault="006E4B8F" w:rsidP="006E4B8F">
      <w:pPr>
        <w:pStyle w:val="Sinespaciado"/>
      </w:pPr>
    </w:p>
    <w:p w:rsidR="00756B7F" w:rsidRDefault="00756B7F" w:rsidP="00756B7F">
      <w:pPr>
        <w:pStyle w:val="Ttulo2"/>
      </w:pPr>
      <w:bookmarkStart w:id="16" w:name="_Toc213886593"/>
      <w:r>
        <w:t>Controles:</w:t>
      </w:r>
      <w:bookmarkEnd w:id="16"/>
    </w:p>
    <w:p w:rsidR="00756B7F" w:rsidRPr="00756B7F" w:rsidRDefault="00756B7F" w:rsidP="00756B7F">
      <w:r w:rsidRPr="00756B7F">
        <w:rPr>
          <w:b/>
          <w:bCs/>
        </w:rPr>
        <w:t>Control de evaluación inicial:</w:t>
      </w:r>
    </w:p>
    <w:p w:rsidR="00756B7F" w:rsidRPr="00756B7F" w:rsidRDefault="00756B7F" w:rsidP="003D0D05">
      <w:pPr>
        <w:numPr>
          <w:ilvl w:val="0"/>
          <w:numId w:val="35"/>
        </w:numPr>
      </w:pPr>
      <w:r w:rsidRPr="00756B7F">
        <w:t>Verificar que se haya realizado un diagnóstico completo y actualizado de las capacidades, limitaciones y necesidades del paciente.</w:t>
      </w:r>
    </w:p>
    <w:p w:rsidR="00756B7F" w:rsidRPr="00756B7F" w:rsidRDefault="00756B7F" w:rsidP="003D0D05">
      <w:pPr>
        <w:numPr>
          <w:ilvl w:val="0"/>
          <w:numId w:val="35"/>
        </w:numPr>
      </w:pPr>
      <w:r w:rsidRPr="00756B7F">
        <w:t>Asegurarse de que la información sobre antecedentes médicos, educativos y familiares sea correcta y suficiente.</w:t>
      </w:r>
    </w:p>
    <w:p w:rsidR="00756B7F" w:rsidRPr="00756B7F" w:rsidRDefault="00756B7F" w:rsidP="00756B7F">
      <w:r w:rsidRPr="00756B7F">
        <w:rPr>
          <w:b/>
          <w:bCs/>
        </w:rPr>
        <w:t>Control de planificación:</w:t>
      </w:r>
    </w:p>
    <w:p w:rsidR="00756B7F" w:rsidRPr="00756B7F" w:rsidRDefault="00756B7F" w:rsidP="003D0D05">
      <w:pPr>
        <w:numPr>
          <w:ilvl w:val="0"/>
          <w:numId w:val="36"/>
        </w:numPr>
      </w:pPr>
      <w:r w:rsidRPr="00756B7F">
        <w:t>Comprobar que el plan de intervención esté personalizado según el paciente.</w:t>
      </w:r>
    </w:p>
    <w:p w:rsidR="00756B7F" w:rsidRPr="00756B7F" w:rsidRDefault="00756B7F" w:rsidP="003D0D05">
      <w:pPr>
        <w:numPr>
          <w:ilvl w:val="0"/>
          <w:numId w:val="36"/>
        </w:numPr>
      </w:pPr>
      <w:r w:rsidRPr="00756B7F">
        <w:t>Confirmar que los objetivos sean claros, alcanzables y medibles, y que las estrategias sean adecuadas.</w:t>
      </w:r>
    </w:p>
    <w:p w:rsidR="00756B7F" w:rsidRPr="00756B7F" w:rsidRDefault="00756B7F" w:rsidP="00756B7F">
      <w:r w:rsidRPr="00756B7F">
        <w:rPr>
          <w:b/>
          <w:bCs/>
        </w:rPr>
        <w:t>Control de intervención:</w:t>
      </w:r>
    </w:p>
    <w:p w:rsidR="00756B7F" w:rsidRPr="00756B7F" w:rsidRDefault="00756B7F" w:rsidP="003D0D05">
      <w:pPr>
        <w:numPr>
          <w:ilvl w:val="0"/>
          <w:numId w:val="37"/>
        </w:numPr>
      </w:pPr>
      <w:r w:rsidRPr="00756B7F">
        <w:t>Supervisar que las actividades terapéuticas o educativas se ejecuten según lo planificado.</w:t>
      </w:r>
    </w:p>
    <w:p w:rsidR="00756B7F" w:rsidRPr="00756B7F" w:rsidRDefault="00756B7F" w:rsidP="003D0D05">
      <w:pPr>
        <w:numPr>
          <w:ilvl w:val="0"/>
          <w:numId w:val="37"/>
        </w:numPr>
      </w:pPr>
      <w:r w:rsidRPr="00756B7F">
        <w:t>Asegurarse de que se utilicen recursos, materiales y tecnologías asistivas correctos y seguros.</w:t>
      </w:r>
    </w:p>
    <w:p w:rsidR="00756B7F" w:rsidRPr="00756B7F" w:rsidRDefault="00756B7F" w:rsidP="003D0D05">
      <w:pPr>
        <w:numPr>
          <w:ilvl w:val="0"/>
          <w:numId w:val="37"/>
        </w:numPr>
      </w:pPr>
      <w:r w:rsidRPr="00756B7F">
        <w:lastRenderedPageBreak/>
        <w:t>Observar la respuesta del paciente y adaptar la intervención si es necesario.</w:t>
      </w:r>
    </w:p>
    <w:p w:rsidR="00756B7F" w:rsidRPr="00756B7F" w:rsidRDefault="00756B7F" w:rsidP="00756B7F">
      <w:r w:rsidRPr="00756B7F">
        <w:rPr>
          <w:b/>
          <w:bCs/>
        </w:rPr>
        <w:t>Control de seguridad y bienestar:</w:t>
      </w:r>
    </w:p>
    <w:p w:rsidR="00756B7F" w:rsidRPr="00756B7F" w:rsidRDefault="00756B7F" w:rsidP="003D0D05">
      <w:pPr>
        <w:numPr>
          <w:ilvl w:val="0"/>
          <w:numId w:val="38"/>
        </w:numPr>
      </w:pPr>
      <w:r w:rsidRPr="00756B7F">
        <w:t>Garantizar la integridad física y emocional del paciente durante las sesiones.</w:t>
      </w:r>
    </w:p>
    <w:p w:rsidR="00756B7F" w:rsidRPr="00756B7F" w:rsidRDefault="00756B7F" w:rsidP="003D0D05">
      <w:pPr>
        <w:numPr>
          <w:ilvl w:val="0"/>
          <w:numId w:val="38"/>
        </w:numPr>
      </w:pPr>
      <w:r w:rsidRPr="00756B7F">
        <w:t>Vigilar que el entorno sea seguro, accesible y cómodo.</w:t>
      </w:r>
    </w:p>
    <w:p w:rsidR="00756B7F" w:rsidRPr="00756B7F" w:rsidRDefault="00756B7F" w:rsidP="00756B7F">
      <w:r w:rsidRPr="00756B7F">
        <w:rPr>
          <w:b/>
          <w:bCs/>
        </w:rPr>
        <w:t>Control de seguimiento y progreso:</w:t>
      </w:r>
    </w:p>
    <w:p w:rsidR="00756B7F" w:rsidRPr="00756B7F" w:rsidRDefault="00756B7F" w:rsidP="003D0D05">
      <w:pPr>
        <w:numPr>
          <w:ilvl w:val="0"/>
          <w:numId w:val="39"/>
        </w:numPr>
      </w:pPr>
      <w:r w:rsidRPr="00756B7F">
        <w:t>Registrar avances, logros y dificultades.</w:t>
      </w:r>
    </w:p>
    <w:p w:rsidR="00756B7F" w:rsidRPr="00756B7F" w:rsidRDefault="00756B7F" w:rsidP="003D0D05">
      <w:pPr>
        <w:numPr>
          <w:ilvl w:val="0"/>
          <w:numId w:val="39"/>
        </w:numPr>
      </w:pPr>
      <w:r w:rsidRPr="00756B7F">
        <w:t>Comparar los resultados con los objetivos planteados.</w:t>
      </w:r>
    </w:p>
    <w:p w:rsidR="00756B7F" w:rsidRPr="00756B7F" w:rsidRDefault="00756B7F" w:rsidP="003D0D05">
      <w:pPr>
        <w:numPr>
          <w:ilvl w:val="0"/>
          <w:numId w:val="39"/>
        </w:numPr>
      </w:pPr>
      <w:r w:rsidRPr="00756B7F">
        <w:t>Ajustar estrategias o metas según los progresos del paciente.</w:t>
      </w:r>
    </w:p>
    <w:p w:rsidR="00756B7F" w:rsidRPr="00756B7F" w:rsidRDefault="00756B7F" w:rsidP="00756B7F">
      <w:r w:rsidRPr="00756B7F">
        <w:rPr>
          <w:b/>
          <w:bCs/>
        </w:rPr>
        <w:t>Control de comunicación y coordinación:</w:t>
      </w:r>
    </w:p>
    <w:p w:rsidR="00756B7F" w:rsidRPr="00756B7F" w:rsidRDefault="00756B7F" w:rsidP="003D0D05">
      <w:pPr>
        <w:numPr>
          <w:ilvl w:val="0"/>
          <w:numId w:val="40"/>
        </w:numPr>
      </w:pPr>
      <w:r w:rsidRPr="00756B7F">
        <w:t>Verificar que haya información fluida entre el profesional, la familia y otros especialistas.</w:t>
      </w:r>
    </w:p>
    <w:p w:rsidR="00756B7F" w:rsidRPr="00756B7F" w:rsidRDefault="00756B7F" w:rsidP="003D0D05">
      <w:pPr>
        <w:numPr>
          <w:ilvl w:val="0"/>
          <w:numId w:val="40"/>
        </w:numPr>
      </w:pPr>
      <w:r w:rsidRPr="00756B7F">
        <w:t>Coordinar acciones interdisciplinarias para asegurar una atención integral.</w:t>
      </w:r>
    </w:p>
    <w:p w:rsidR="00756B7F" w:rsidRPr="00756B7F" w:rsidRDefault="00756B7F" w:rsidP="00756B7F">
      <w:r w:rsidRPr="00756B7F">
        <w:rPr>
          <w:b/>
          <w:bCs/>
        </w:rPr>
        <w:t>Control de documentación:</w:t>
      </w:r>
    </w:p>
    <w:p w:rsidR="00756B7F" w:rsidRPr="00756B7F" w:rsidRDefault="00756B7F" w:rsidP="003D0D05">
      <w:pPr>
        <w:numPr>
          <w:ilvl w:val="0"/>
          <w:numId w:val="41"/>
        </w:numPr>
      </w:pPr>
      <w:r w:rsidRPr="00756B7F">
        <w:t>Mantener registros precisos y actualizados de cada paciente.</w:t>
      </w:r>
    </w:p>
    <w:p w:rsidR="00756B7F" w:rsidRPr="00756B7F" w:rsidRDefault="00756B7F" w:rsidP="003D0D05">
      <w:pPr>
        <w:numPr>
          <w:ilvl w:val="0"/>
          <w:numId w:val="41"/>
        </w:numPr>
      </w:pPr>
      <w:r w:rsidRPr="00756B7F">
        <w:t>Asegurar que informes, historiales y planes estén completos y accesibles para el equipo</w:t>
      </w:r>
      <w:r w:rsidR="006E4B8F">
        <w:t xml:space="preserve"> y familia</w:t>
      </w:r>
      <w:r w:rsidRPr="00756B7F">
        <w:t>.</w:t>
      </w:r>
    </w:p>
    <w:p w:rsidR="00756B7F" w:rsidRDefault="006E4B8F" w:rsidP="006E4B8F">
      <w:pPr>
        <w:pStyle w:val="Ttulo2"/>
      </w:pPr>
      <w:bookmarkStart w:id="17" w:name="_Toc213886594"/>
      <w:r>
        <w:t>Tecnologías de información y comunicación.</w:t>
      </w:r>
      <w:bookmarkEnd w:id="17"/>
    </w:p>
    <w:p w:rsidR="006E4B8F" w:rsidRPr="006E4B8F" w:rsidRDefault="006E4B8F" w:rsidP="006E4B8F">
      <w:r w:rsidRPr="006E4B8F">
        <w:t>Las TIC son herramientas fundamentales que facilitan la comunicación, la enseñanza, la autonomía y la inclusión. Los profesionales las utilizan para adaptar su trabajo a las necesidades de cada paciente.</w:t>
      </w:r>
    </w:p>
    <w:p w:rsidR="006E4B8F" w:rsidRPr="006E4B8F" w:rsidRDefault="006E4B8F" w:rsidP="006E4B8F">
      <w:pPr>
        <w:rPr>
          <w:b/>
          <w:bCs/>
        </w:rPr>
      </w:pPr>
      <w:r w:rsidRPr="006E4B8F">
        <w:rPr>
          <w:b/>
          <w:bCs/>
        </w:rPr>
        <w:t>1. Tecnologías para la comunicación</w:t>
      </w:r>
      <w:r>
        <w:rPr>
          <w:b/>
          <w:bCs/>
        </w:rPr>
        <w:t>:</w:t>
      </w:r>
    </w:p>
    <w:p w:rsidR="006E4B8F" w:rsidRPr="006E4B8F" w:rsidRDefault="006E4B8F" w:rsidP="003D0D05">
      <w:pPr>
        <w:numPr>
          <w:ilvl w:val="0"/>
          <w:numId w:val="42"/>
        </w:numPr>
      </w:pPr>
      <w:r w:rsidRPr="006E4B8F">
        <w:rPr>
          <w:b/>
          <w:bCs/>
        </w:rPr>
        <w:t>Software de comunicación aumentativa y alternativa:</w:t>
      </w:r>
      <w:r w:rsidRPr="006E4B8F">
        <w:t xml:space="preserve"> permite a personas con dificultades del habla comunicarse mediante símbolos, pictogramas o textos.</w:t>
      </w:r>
    </w:p>
    <w:p w:rsidR="006E4B8F" w:rsidRPr="006E4B8F" w:rsidRDefault="006E4B8F" w:rsidP="003D0D05">
      <w:pPr>
        <w:numPr>
          <w:ilvl w:val="0"/>
          <w:numId w:val="42"/>
        </w:numPr>
      </w:pPr>
      <w:r w:rsidRPr="006E4B8F">
        <w:rPr>
          <w:b/>
          <w:bCs/>
        </w:rPr>
        <w:t>Aplicaciones móviles y tabletas:</w:t>
      </w:r>
      <w:r w:rsidRPr="006E4B8F">
        <w:t xml:space="preserve"> apps de lectura, comunicación y organización de actividades.</w:t>
      </w:r>
    </w:p>
    <w:p w:rsidR="006E4B8F" w:rsidRPr="006E4B8F" w:rsidRDefault="006E4B8F" w:rsidP="003D0D05">
      <w:pPr>
        <w:numPr>
          <w:ilvl w:val="0"/>
          <w:numId w:val="42"/>
        </w:numPr>
      </w:pPr>
      <w:r w:rsidRPr="006E4B8F">
        <w:rPr>
          <w:b/>
          <w:bCs/>
        </w:rPr>
        <w:t>Sistemas de voz sintetizada:</w:t>
      </w:r>
      <w:r w:rsidRPr="006E4B8F">
        <w:t xml:space="preserve"> para personas con discapacidad verbal o motriz.</w:t>
      </w:r>
    </w:p>
    <w:p w:rsidR="006E4B8F" w:rsidRPr="006E4B8F" w:rsidRDefault="006E4B8F" w:rsidP="006E4B8F">
      <w:pPr>
        <w:rPr>
          <w:b/>
          <w:bCs/>
        </w:rPr>
      </w:pPr>
      <w:r w:rsidRPr="006E4B8F">
        <w:rPr>
          <w:b/>
          <w:bCs/>
        </w:rPr>
        <w:t>2. Tecnologías para la educación y aprendizaje</w:t>
      </w:r>
      <w:r>
        <w:rPr>
          <w:b/>
          <w:bCs/>
        </w:rPr>
        <w:t>:</w:t>
      </w:r>
    </w:p>
    <w:p w:rsidR="006E4B8F" w:rsidRPr="006E4B8F" w:rsidRDefault="006E4B8F" w:rsidP="003D0D05">
      <w:pPr>
        <w:numPr>
          <w:ilvl w:val="0"/>
          <w:numId w:val="43"/>
        </w:numPr>
      </w:pPr>
      <w:r w:rsidRPr="006E4B8F">
        <w:rPr>
          <w:b/>
          <w:bCs/>
        </w:rPr>
        <w:t>Plataformas educativas virtuales:</w:t>
      </w:r>
      <w:r w:rsidRPr="006E4B8F">
        <w:t xml:space="preserve"> entornos de aprendizaje accesibles para estudiantes con discapacidad.</w:t>
      </w:r>
    </w:p>
    <w:p w:rsidR="006E4B8F" w:rsidRPr="006E4B8F" w:rsidRDefault="006E4B8F" w:rsidP="003D0D05">
      <w:pPr>
        <w:numPr>
          <w:ilvl w:val="0"/>
          <w:numId w:val="43"/>
        </w:numPr>
      </w:pPr>
      <w:r w:rsidRPr="006E4B8F">
        <w:rPr>
          <w:b/>
          <w:bCs/>
        </w:rPr>
        <w:t>Programas adaptativos de enseñanza:</w:t>
      </w:r>
      <w:r w:rsidRPr="006E4B8F">
        <w:t xml:space="preserve"> software que ajusta el contenido según el nivel y necesidades del estudiante.</w:t>
      </w:r>
    </w:p>
    <w:p w:rsidR="006E4B8F" w:rsidRPr="006E4B8F" w:rsidRDefault="006E4B8F" w:rsidP="003D0D05">
      <w:pPr>
        <w:numPr>
          <w:ilvl w:val="0"/>
          <w:numId w:val="43"/>
        </w:numPr>
      </w:pPr>
      <w:r w:rsidRPr="006E4B8F">
        <w:rPr>
          <w:b/>
          <w:bCs/>
        </w:rPr>
        <w:t>Recursos multimedia y didácticos interactivos:</w:t>
      </w:r>
      <w:r w:rsidRPr="006E4B8F">
        <w:t xml:space="preserve"> videos, juegos educativos y simuladores.</w:t>
      </w:r>
    </w:p>
    <w:p w:rsidR="006E4B8F" w:rsidRPr="006E4B8F" w:rsidRDefault="006E4B8F" w:rsidP="006E4B8F">
      <w:pPr>
        <w:rPr>
          <w:b/>
          <w:bCs/>
        </w:rPr>
      </w:pPr>
      <w:r w:rsidRPr="006E4B8F">
        <w:rPr>
          <w:b/>
          <w:bCs/>
        </w:rPr>
        <w:t>3. Tecnologías para el control y seguimiento</w:t>
      </w:r>
    </w:p>
    <w:p w:rsidR="006E4B8F" w:rsidRPr="006E4B8F" w:rsidRDefault="006E4B8F" w:rsidP="003D0D05">
      <w:pPr>
        <w:numPr>
          <w:ilvl w:val="0"/>
          <w:numId w:val="44"/>
        </w:numPr>
      </w:pPr>
      <w:r w:rsidRPr="006E4B8F">
        <w:rPr>
          <w:b/>
          <w:bCs/>
        </w:rPr>
        <w:t>Bases de datos y sistemas de gestión de pacientes:</w:t>
      </w:r>
      <w:r w:rsidRPr="006E4B8F">
        <w:t xml:space="preserve"> permiten registrar la evolución, avances y tratamientos de cada persona.</w:t>
      </w:r>
    </w:p>
    <w:p w:rsidR="006E4B8F" w:rsidRPr="006E4B8F" w:rsidRDefault="006E4B8F" w:rsidP="003D0D05">
      <w:pPr>
        <w:numPr>
          <w:ilvl w:val="0"/>
          <w:numId w:val="44"/>
        </w:numPr>
      </w:pPr>
      <w:r w:rsidRPr="006E4B8F">
        <w:rPr>
          <w:b/>
          <w:bCs/>
        </w:rPr>
        <w:lastRenderedPageBreak/>
        <w:t xml:space="preserve">Herramientas de teleasistencia y </w:t>
      </w:r>
      <w:proofErr w:type="spellStart"/>
      <w:r w:rsidRPr="006E4B8F">
        <w:rPr>
          <w:b/>
          <w:bCs/>
        </w:rPr>
        <w:t>teleterapia</w:t>
      </w:r>
      <w:proofErr w:type="spellEnd"/>
      <w:r w:rsidRPr="006E4B8F">
        <w:rPr>
          <w:b/>
          <w:bCs/>
        </w:rPr>
        <w:t>:</w:t>
      </w:r>
      <w:r w:rsidRPr="006E4B8F">
        <w:t xml:space="preserve"> para monitorear a distancia la intervención y brindar soporte remoto.</w:t>
      </w:r>
    </w:p>
    <w:p w:rsidR="006E4B8F" w:rsidRPr="006E4B8F" w:rsidRDefault="006E4B8F" w:rsidP="006E4B8F">
      <w:pPr>
        <w:rPr>
          <w:b/>
          <w:bCs/>
        </w:rPr>
      </w:pPr>
      <w:r w:rsidRPr="006E4B8F">
        <w:rPr>
          <w:b/>
          <w:bCs/>
        </w:rPr>
        <w:t>4. Tecnologías de apoyo físico y movilidad</w:t>
      </w:r>
    </w:p>
    <w:p w:rsidR="006E4B8F" w:rsidRPr="006E4B8F" w:rsidRDefault="006E4B8F" w:rsidP="003D0D05">
      <w:pPr>
        <w:numPr>
          <w:ilvl w:val="0"/>
          <w:numId w:val="45"/>
        </w:numPr>
      </w:pPr>
      <w:r w:rsidRPr="006E4B8F">
        <w:rPr>
          <w:b/>
          <w:bCs/>
        </w:rPr>
        <w:t>Dispositivos de asistencia motriz y tecnológica:</w:t>
      </w:r>
      <w:r w:rsidRPr="006E4B8F">
        <w:t xml:space="preserve"> sillas de ruedas eléctricas, exoesqueletos o control por sensores.</w:t>
      </w:r>
    </w:p>
    <w:p w:rsidR="006E4B8F" w:rsidRPr="006E4B8F" w:rsidRDefault="006E4B8F" w:rsidP="003D0D05">
      <w:pPr>
        <w:numPr>
          <w:ilvl w:val="0"/>
          <w:numId w:val="45"/>
        </w:numPr>
      </w:pPr>
      <w:r w:rsidRPr="006E4B8F">
        <w:rPr>
          <w:b/>
          <w:bCs/>
        </w:rPr>
        <w:t>Herramientas de accesibilidad digital:</w:t>
      </w:r>
      <w:r w:rsidRPr="006E4B8F">
        <w:t xml:space="preserve"> lectores de pantalla, teclados adaptados, software braille, lupas digitales.</w:t>
      </w:r>
    </w:p>
    <w:p w:rsidR="006E4B8F" w:rsidRPr="006E4B8F" w:rsidRDefault="006E4B8F" w:rsidP="006E4B8F">
      <w:pPr>
        <w:rPr>
          <w:b/>
          <w:bCs/>
        </w:rPr>
      </w:pPr>
      <w:r w:rsidRPr="006E4B8F">
        <w:rPr>
          <w:b/>
          <w:bCs/>
        </w:rPr>
        <w:t>5. Tecnologías de inclusión social</w:t>
      </w:r>
    </w:p>
    <w:p w:rsidR="006E4B8F" w:rsidRPr="006E4B8F" w:rsidRDefault="006E4B8F" w:rsidP="003D0D05">
      <w:pPr>
        <w:numPr>
          <w:ilvl w:val="0"/>
          <w:numId w:val="46"/>
        </w:numPr>
      </w:pPr>
      <w:r w:rsidRPr="006E4B8F">
        <w:rPr>
          <w:b/>
          <w:bCs/>
        </w:rPr>
        <w:t>Redes sociales y comunidades virtuales:</w:t>
      </w:r>
      <w:r w:rsidRPr="006E4B8F">
        <w:t xml:space="preserve"> permiten comunicación, participación y colaboración entre pacientes, familias y profesionales.</w:t>
      </w:r>
    </w:p>
    <w:p w:rsidR="006E4B8F" w:rsidRDefault="006E4B8F" w:rsidP="003D0D05">
      <w:pPr>
        <w:numPr>
          <w:ilvl w:val="0"/>
          <w:numId w:val="46"/>
        </w:numPr>
      </w:pPr>
      <w:r w:rsidRPr="006E4B8F">
        <w:rPr>
          <w:b/>
          <w:bCs/>
        </w:rPr>
        <w:t>Aplicaciones de información y orientación:</w:t>
      </w:r>
      <w:r w:rsidRPr="006E4B8F">
        <w:t xml:space="preserve"> facilitan el acceso a servicios, recursos y programas inclusivos.</w:t>
      </w:r>
    </w:p>
    <w:p w:rsidR="00DD1650" w:rsidRDefault="00DD1650" w:rsidP="00DD1650">
      <w:pPr>
        <w:pStyle w:val="Ttulo2"/>
      </w:pPr>
      <w:bookmarkStart w:id="18" w:name="_Toc213886595"/>
      <w:r w:rsidRPr="00677D2D">
        <w:t>Problemas del sistema actual</w:t>
      </w:r>
      <w:r>
        <w:t>:</w:t>
      </w:r>
      <w:bookmarkEnd w:id="18"/>
    </w:p>
    <w:p w:rsidR="00FC101E" w:rsidRPr="00FC101E" w:rsidRDefault="00FC101E" w:rsidP="003D0D05">
      <w:pPr>
        <w:pStyle w:val="Prrafodelista"/>
        <w:numPr>
          <w:ilvl w:val="0"/>
          <w:numId w:val="53"/>
        </w:numPr>
        <w:rPr>
          <w:lang w:val="es-MX"/>
        </w:rPr>
      </w:pPr>
      <w:r w:rsidRPr="00FC101E">
        <w:rPr>
          <w:b/>
          <w:lang w:val="es-MX"/>
        </w:rPr>
        <w:t>Información descentralizada</w:t>
      </w:r>
      <w:r w:rsidRPr="00FC101E">
        <w:rPr>
          <w:lang w:val="es-MX"/>
        </w:rPr>
        <w:t>: Se observa una dificultad para realizar informes interdisciplinarios debido a que la disponibilidad de la información de la persona con discapacidad no se encuentra en un solo lugar.</w:t>
      </w:r>
    </w:p>
    <w:p w:rsidR="00FC101E" w:rsidRPr="00FC101E" w:rsidRDefault="00FC101E" w:rsidP="003D0D05">
      <w:pPr>
        <w:pStyle w:val="Prrafodelista"/>
        <w:numPr>
          <w:ilvl w:val="0"/>
          <w:numId w:val="53"/>
        </w:numPr>
        <w:rPr>
          <w:lang w:val="es-MX"/>
        </w:rPr>
      </w:pPr>
      <w:r w:rsidRPr="00FC101E">
        <w:rPr>
          <w:b/>
          <w:lang w:val="es-MX"/>
        </w:rPr>
        <w:t>Procesos manuales de seguimiento</w:t>
      </w:r>
      <w:r w:rsidRPr="00FC101E">
        <w:rPr>
          <w:lang w:val="es-MX"/>
        </w:rPr>
        <w:t>: Consumo de tiempo al analizar las actividades realizadas por las personas con discapacidad.</w:t>
      </w:r>
    </w:p>
    <w:p w:rsidR="00FC101E" w:rsidRPr="00FC101E" w:rsidRDefault="00FC101E" w:rsidP="003D0D05">
      <w:pPr>
        <w:pStyle w:val="Prrafodelista"/>
        <w:numPr>
          <w:ilvl w:val="0"/>
          <w:numId w:val="53"/>
        </w:numPr>
        <w:rPr>
          <w:lang w:val="es-MX"/>
        </w:rPr>
      </w:pPr>
      <w:r w:rsidRPr="00FC101E">
        <w:rPr>
          <w:b/>
          <w:lang w:val="es-MX"/>
        </w:rPr>
        <w:t>Accesibilidad</w:t>
      </w:r>
      <w:r w:rsidRPr="00FC101E">
        <w:rPr>
          <w:lang w:val="es-MX"/>
        </w:rPr>
        <w:t>: problemas de acceso o interacción a diversas plataformas por parte de personas con discapacidad.</w:t>
      </w:r>
    </w:p>
    <w:p w:rsidR="00FC101E" w:rsidRPr="00FC101E" w:rsidRDefault="00FC101E" w:rsidP="003D0D05">
      <w:pPr>
        <w:pStyle w:val="Prrafodelista"/>
        <w:numPr>
          <w:ilvl w:val="0"/>
          <w:numId w:val="53"/>
        </w:numPr>
        <w:rPr>
          <w:lang w:val="es-MX"/>
        </w:rPr>
      </w:pPr>
      <w:r w:rsidRPr="00FC101E">
        <w:rPr>
          <w:b/>
          <w:lang w:val="es-MX"/>
        </w:rPr>
        <w:t>Seguimiento profesional de avance</w:t>
      </w:r>
      <w:r w:rsidRPr="00FC101E">
        <w:rPr>
          <w:lang w:val="es-MX"/>
        </w:rPr>
        <w:t>: el análisis de seguimiento es manual y conlleva mucho tiempo para ver resultados por parte de las familias.</w:t>
      </w:r>
    </w:p>
    <w:p w:rsidR="00FC101E" w:rsidRPr="00FC101E" w:rsidRDefault="00FC101E" w:rsidP="003D0D05">
      <w:pPr>
        <w:pStyle w:val="Prrafodelista"/>
        <w:numPr>
          <w:ilvl w:val="0"/>
          <w:numId w:val="53"/>
        </w:numPr>
        <w:rPr>
          <w:lang w:val="es-MX"/>
        </w:rPr>
      </w:pPr>
      <w:r w:rsidRPr="00FC101E">
        <w:rPr>
          <w:b/>
          <w:lang w:val="es-MX"/>
        </w:rPr>
        <w:t>Comunicación</w:t>
      </w:r>
      <w:r w:rsidRPr="00FC101E">
        <w:rPr>
          <w:lang w:val="es-MX"/>
        </w:rPr>
        <w:t xml:space="preserve">: distintos canales de comunicación entre familias y profesional. </w:t>
      </w:r>
    </w:p>
    <w:p w:rsidR="00FC101E" w:rsidRPr="00FC101E" w:rsidRDefault="00FC101E" w:rsidP="003D0D05">
      <w:pPr>
        <w:pStyle w:val="Prrafodelista"/>
        <w:numPr>
          <w:ilvl w:val="0"/>
          <w:numId w:val="53"/>
        </w:numPr>
        <w:rPr>
          <w:lang w:val="es-MX"/>
        </w:rPr>
      </w:pPr>
      <w:r w:rsidRPr="00FC101E">
        <w:rPr>
          <w:b/>
          <w:lang w:val="es-MX"/>
        </w:rPr>
        <w:t>Diversas actividades para estandarizar</w:t>
      </w:r>
      <w:r w:rsidRPr="00FC101E">
        <w:rPr>
          <w:lang w:val="es-MX"/>
        </w:rPr>
        <w:t>: Consumo de tiempo al asignar las actividades</w:t>
      </w:r>
    </w:p>
    <w:p w:rsidR="00FC101E" w:rsidRPr="00FC101E" w:rsidRDefault="00FC101E" w:rsidP="003D0D05">
      <w:pPr>
        <w:pStyle w:val="Prrafodelista"/>
        <w:numPr>
          <w:ilvl w:val="0"/>
          <w:numId w:val="53"/>
        </w:numPr>
        <w:rPr>
          <w:lang w:val="es-MX"/>
        </w:rPr>
      </w:pPr>
      <w:proofErr w:type="spellStart"/>
      <w:r w:rsidRPr="00FC101E">
        <w:rPr>
          <w:b/>
          <w:lang w:val="es-MX"/>
        </w:rPr>
        <w:t>Sobrestimulación</w:t>
      </w:r>
      <w:proofErr w:type="spellEnd"/>
      <w:r w:rsidRPr="00FC101E">
        <w:rPr>
          <w:b/>
          <w:lang w:val="es-MX"/>
        </w:rPr>
        <w:t xml:space="preserve"> y frustración</w:t>
      </w:r>
      <w:r w:rsidRPr="00FC101E">
        <w:rPr>
          <w:lang w:val="es-MX"/>
        </w:rPr>
        <w:t>: muchas Apps no manejan la estimulación y generan dependencias, además, no hay manejo de la frustración cuando el resultado no es positivo.</w:t>
      </w:r>
    </w:p>
    <w:p w:rsidR="0076376E" w:rsidRPr="00FC101E" w:rsidRDefault="0076376E" w:rsidP="0076376E">
      <w:pPr>
        <w:rPr>
          <w:lang w:val="es-MX"/>
        </w:rPr>
      </w:pPr>
    </w:p>
    <w:p w:rsidR="0076376E" w:rsidRDefault="0076376E" w:rsidP="0076376E">
      <w:pPr>
        <w:pStyle w:val="Sinespaciado"/>
      </w:pPr>
    </w:p>
    <w:p w:rsidR="00FC101E" w:rsidRDefault="00FC101E" w:rsidP="0076376E">
      <w:pPr>
        <w:pStyle w:val="Sinespaciado"/>
      </w:pPr>
    </w:p>
    <w:p w:rsidR="00FC101E" w:rsidRDefault="00FC101E" w:rsidP="0076376E">
      <w:pPr>
        <w:pStyle w:val="Sinespaciado"/>
      </w:pPr>
    </w:p>
    <w:p w:rsidR="00FC101E" w:rsidRDefault="00FC101E" w:rsidP="0076376E">
      <w:pPr>
        <w:pStyle w:val="Sinespaciado"/>
      </w:pPr>
    </w:p>
    <w:p w:rsidR="00FC101E" w:rsidRDefault="00FC101E" w:rsidP="0076376E">
      <w:pPr>
        <w:pStyle w:val="Sinespaciado"/>
      </w:pPr>
    </w:p>
    <w:p w:rsidR="00FC101E" w:rsidRDefault="00FC101E" w:rsidP="0076376E">
      <w:pPr>
        <w:pStyle w:val="Sinespaciado"/>
      </w:pPr>
    </w:p>
    <w:p w:rsidR="00FC101E" w:rsidRDefault="00FC101E" w:rsidP="0076376E">
      <w:pPr>
        <w:pStyle w:val="Sinespaciado"/>
      </w:pPr>
    </w:p>
    <w:p w:rsidR="00FC101E" w:rsidRDefault="00FC101E" w:rsidP="0076376E">
      <w:pPr>
        <w:pStyle w:val="Sinespaciado"/>
      </w:pPr>
    </w:p>
    <w:p w:rsidR="00FC101E" w:rsidRDefault="00FC101E" w:rsidP="0076376E">
      <w:pPr>
        <w:pStyle w:val="Sinespaciado"/>
      </w:pPr>
    </w:p>
    <w:p w:rsidR="0076376E" w:rsidRDefault="0076376E" w:rsidP="0076376E">
      <w:pPr>
        <w:pStyle w:val="Sinespaciado"/>
      </w:pPr>
    </w:p>
    <w:p w:rsidR="0076376E" w:rsidRDefault="0076376E" w:rsidP="0076376E">
      <w:pPr>
        <w:pStyle w:val="Sinespaciado"/>
      </w:pPr>
    </w:p>
    <w:p w:rsidR="0076376E" w:rsidRPr="0076376E" w:rsidRDefault="0076376E" w:rsidP="0076376E">
      <w:pPr>
        <w:pStyle w:val="Sinespaciado"/>
      </w:pPr>
    </w:p>
    <w:p w:rsidR="00DD1650" w:rsidRDefault="009B5A72" w:rsidP="009B5A72">
      <w:pPr>
        <w:pStyle w:val="Ttulo2"/>
      </w:pPr>
      <w:bookmarkStart w:id="19" w:name="_Toc213886596"/>
      <w:r>
        <w:lastRenderedPageBreak/>
        <w:t>Requerimientos</w:t>
      </w:r>
      <w:bookmarkEnd w:id="19"/>
    </w:p>
    <w:p w:rsidR="00677D2D" w:rsidRPr="00677D2D" w:rsidRDefault="00677D2D" w:rsidP="00677D2D">
      <w:pPr>
        <w:spacing w:before="240" w:after="240" w:line="240" w:lineRule="auto"/>
        <w:ind w:firstLine="708"/>
        <w:rPr>
          <w:rFonts w:ascii="Times New Roman" w:eastAsia="Times New Roman" w:hAnsi="Times New Roman" w:cs="Times New Roman"/>
          <w:kern w:val="0"/>
          <w:szCs w:val="24"/>
          <w:lang w:val="es-MX"/>
          <w14:ligatures w14:val="none"/>
        </w:rPr>
      </w:pPr>
      <w:r w:rsidRPr="00677D2D">
        <w:rPr>
          <w:rFonts w:ascii="Arial" w:eastAsia="Times New Roman" w:hAnsi="Arial" w:cs="Arial"/>
          <w:b/>
          <w:bCs/>
          <w:color w:val="000000"/>
          <w:kern w:val="0"/>
          <w:sz w:val="22"/>
          <w:lang w:val="es-MX"/>
          <w14:ligatures w14:val="none"/>
        </w:rPr>
        <w:t>Requerimientos funcionales</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Registrar usuarios</w:t>
      </w:r>
    </w:p>
    <w:p w:rsidR="00677D2D" w:rsidRPr="00677D2D" w:rsidRDefault="00A70498"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Pr>
          <w:rFonts w:ascii="Arial" w:eastAsia="Times New Roman" w:hAnsi="Arial" w:cs="Arial"/>
          <w:color w:val="000000"/>
          <w:kern w:val="0"/>
          <w:sz w:val="22"/>
          <w:lang w:val="es-MX"/>
          <w14:ligatures w14:val="none"/>
        </w:rPr>
        <w:t>Registrar rol</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Registrar profesional</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Registrar institución educativa</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Registrar persona con discapacidad</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Registrar representante familia</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Registrar actividad</w:t>
      </w:r>
    </w:p>
    <w:p w:rsidR="00677D2D" w:rsidRPr="00DB68EE"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Registrar respuesta de actividad</w:t>
      </w:r>
    </w:p>
    <w:p w:rsidR="00DB68EE" w:rsidRPr="00677D2D" w:rsidRDefault="00DB68EE"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Pr>
          <w:rFonts w:ascii="Arial" w:eastAsia="Times New Roman" w:hAnsi="Arial" w:cs="Arial"/>
          <w:color w:val="000000"/>
          <w:kern w:val="0"/>
          <w:sz w:val="22"/>
          <w:lang w:val="es-MX"/>
          <w14:ligatures w14:val="none"/>
        </w:rPr>
        <w:t>Registrar diagnóstico</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Actualizar usuarios</w:t>
      </w:r>
    </w:p>
    <w:p w:rsidR="00677D2D" w:rsidRPr="00677D2D" w:rsidRDefault="00A70498"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Pr>
          <w:rFonts w:ascii="Arial" w:eastAsia="Times New Roman" w:hAnsi="Arial" w:cs="Arial"/>
          <w:color w:val="000000"/>
          <w:kern w:val="0"/>
          <w:sz w:val="22"/>
          <w:lang w:val="es-MX"/>
          <w14:ligatures w14:val="none"/>
        </w:rPr>
        <w:t>Actualizar rol</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Actualizar profesional</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Actualizar institución educativa</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Actualizar persona con discapacidad</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Actualizar representante familia</w:t>
      </w:r>
    </w:p>
    <w:p w:rsidR="00677D2D" w:rsidRPr="00DB68EE"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Actualizar actividad</w:t>
      </w:r>
    </w:p>
    <w:p w:rsidR="00DB68EE" w:rsidRPr="00677D2D" w:rsidRDefault="00DB68EE"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Pr>
          <w:rFonts w:ascii="Arial" w:eastAsia="Times New Roman" w:hAnsi="Arial" w:cs="Arial"/>
          <w:color w:val="000000"/>
          <w:kern w:val="0"/>
          <w:sz w:val="22"/>
          <w:lang w:val="es-MX"/>
          <w14:ligatures w14:val="none"/>
        </w:rPr>
        <w:t>Actualizar diagnóstico</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Dar de baja usuarios</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Dar de baja rol</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Dar de baja profesional</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Dar de baja institución educativa</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Dar de baja persona con discapacidad</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Dar de baja representante familia</w:t>
      </w:r>
    </w:p>
    <w:p w:rsidR="00677D2D" w:rsidRPr="00DB68EE"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Dar de baja actividad</w:t>
      </w:r>
    </w:p>
    <w:p w:rsidR="00DB68EE" w:rsidRPr="00677D2D" w:rsidRDefault="00DB68EE"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Pr>
          <w:rFonts w:ascii="Arial" w:eastAsia="Times New Roman" w:hAnsi="Arial" w:cs="Arial"/>
          <w:color w:val="000000"/>
          <w:kern w:val="0"/>
          <w:sz w:val="22"/>
          <w:lang w:val="es-MX"/>
          <w14:ligatures w14:val="none"/>
        </w:rPr>
        <w:t>Dar de baja diagnóstico</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Relacionar profesional con persona con discapacidad </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Relacionar profesional con persona con discapacidad con representante familiar</w:t>
      </w:r>
    </w:p>
    <w:p w:rsidR="00677D2D" w:rsidRPr="00677D2D" w:rsidRDefault="00A70498"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Pr>
          <w:rFonts w:ascii="Arial" w:eastAsia="Times New Roman" w:hAnsi="Arial" w:cs="Arial"/>
          <w:color w:val="000000"/>
          <w:kern w:val="0"/>
          <w:sz w:val="22"/>
          <w:lang w:val="es-MX"/>
          <w14:ligatures w14:val="none"/>
        </w:rPr>
        <w:t>Asignar rol</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Asignar profesional a institución educativa</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Asignar actividades a persona con discapacidad</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Generar y emitir reportes de actividades</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t>Generar y emitir reporte de seguimiento de persona con discapacidad</w:t>
      </w:r>
    </w:p>
    <w:p w:rsidR="00677D2D" w:rsidRPr="00677D2D" w:rsidRDefault="00677D2D" w:rsidP="003D0D05">
      <w:pPr>
        <w:pStyle w:val="Prrafodelista"/>
        <w:numPr>
          <w:ilvl w:val="0"/>
          <w:numId w:val="54"/>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color w:val="000000"/>
          <w:kern w:val="0"/>
          <w:sz w:val="22"/>
          <w:lang w:val="es-MX"/>
          <w14:ligatures w14:val="none"/>
        </w:rPr>
        <w:lastRenderedPageBreak/>
        <w:t>Enviar y recibir mensajes entre profesional y representantes familiares</w:t>
      </w:r>
    </w:p>
    <w:p w:rsidR="00677D2D" w:rsidRPr="00677D2D" w:rsidRDefault="00677D2D" w:rsidP="00677D2D">
      <w:pPr>
        <w:spacing w:after="240" w:line="240" w:lineRule="auto"/>
        <w:ind w:left="708"/>
        <w:rPr>
          <w:rFonts w:ascii="Times New Roman" w:eastAsia="Times New Roman" w:hAnsi="Times New Roman" w:cs="Times New Roman"/>
          <w:kern w:val="0"/>
          <w:szCs w:val="24"/>
          <w:lang w:val="es-MX"/>
          <w14:ligatures w14:val="none"/>
        </w:rPr>
      </w:pPr>
      <w:r w:rsidRPr="00677D2D">
        <w:rPr>
          <w:rFonts w:ascii="Times New Roman" w:eastAsia="Times New Roman" w:hAnsi="Times New Roman" w:cs="Times New Roman"/>
          <w:kern w:val="0"/>
          <w:szCs w:val="24"/>
          <w:lang w:val="es-MX"/>
          <w14:ligatures w14:val="none"/>
        </w:rPr>
        <w:br/>
      </w:r>
      <w:r w:rsidRPr="00677D2D">
        <w:rPr>
          <w:rFonts w:ascii="Arial" w:eastAsia="Times New Roman" w:hAnsi="Arial" w:cs="Arial"/>
          <w:b/>
          <w:bCs/>
          <w:color w:val="000000"/>
          <w:kern w:val="0"/>
          <w:sz w:val="22"/>
          <w:lang w:val="es-MX"/>
          <w14:ligatures w14:val="none"/>
        </w:rPr>
        <w:t>Requerimientos no funcionales</w:t>
      </w:r>
    </w:p>
    <w:p w:rsidR="00677D2D" w:rsidRPr="00677D2D" w:rsidRDefault="00677D2D" w:rsidP="003D0D05">
      <w:pPr>
        <w:pStyle w:val="Prrafodelista"/>
        <w:numPr>
          <w:ilvl w:val="0"/>
          <w:numId w:val="55"/>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b/>
          <w:bCs/>
          <w:color w:val="000000"/>
          <w:kern w:val="0"/>
          <w:sz w:val="22"/>
          <w:lang w:val="es-MX"/>
          <w14:ligatures w14:val="none"/>
        </w:rPr>
        <w:t>Seguridad y confidencialidad de los datos: e</w:t>
      </w:r>
      <w:r w:rsidRPr="00677D2D">
        <w:rPr>
          <w:rFonts w:ascii="Arial" w:eastAsia="Times New Roman" w:hAnsi="Arial" w:cs="Arial"/>
          <w:color w:val="000000"/>
          <w:kern w:val="0"/>
          <w:sz w:val="22"/>
          <w:lang w:val="es-MX"/>
          <w14:ligatures w14:val="none"/>
        </w:rPr>
        <w:t>l sistema deberá garantizar la protección de la información personal y sensible de los usuarios mediante mecanismos de autenticación segura, encriptación de datos y control de accesos por roles. Asimismo, deberá cumplir con las normativas de protección de datos vigentes.</w:t>
      </w:r>
    </w:p>
    <w:p w:rsidR="00677D2D" w:rsidRPr="00677D2D" w:rsidRDefault="00677D2D" w:rsidP="003D0D05">
      <w:pPr>
        <w:pStyle w:val="Prrafodelista"/>
        <w:numPr>
          <w:ilvl w:val="0"/>
          <w:numId w:val="55"/>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b/>
          <w:bCs/>
          <w:color w:val="000000"/>
          <w:kern w:val="0"/>
          <w:sz w:val="22"/>
          <w:lang w:val="es-MX"/>
          <w14:ligatures w14:val="none"/>
        </w:rPr>
        <w:t xml:space="preserve">Cumplimentar el marco legal: </w:t>
      </w:r>
      <w:r w:rsidRPr="00677D2D">
        <w:rPr>
          <w:rFonts w:ascii="Arial" w:eastAsia="Times New Roman" w:hAnsi="Arial" w:cs="Arial"/>
          <w:color w:val="000000"/>
          <w:kern w:val="0"/>
          <w:sz w:val="22"/>
          <w:lang w:val="es-MX"/>
          <w14:ligatures w14:val="none"/>
        </w:rPr>
        <w:t>la plataforma deberá operar conforme a las leyes nacionales y provinciales vinculadas a la educación inclusiva y a la protección de los derechos de las personas con discapacidad (Ley 26.206, Resolución CFE 311/16, Resolución 1825/19, Ley 27.044, entre otras).</w:t>
      </w:r>
    </w:p>
    <w:p w:rsidR="00677D2D" w:rsidRPr="00677D2D" w:rsidRDefault="00677D2D" w:rsidP="003D0D05">
      <w:pPr>
        <w:pStyle w:val="Prrafodelista"/>
        <w:numPr>
          <w:ilvl w:val="0"/>
          <w:numId w:val="55"/>
        </w:numPr>
        <w:spacing w:before="240" w:after="240" w:line="360" w:lineRule="auto"/>
        <w:rPr>
          <w:rFonts w:ascii="Times New Roman" w:eastAsia="Times New Roman" w:hAnsi="Times New Roman" w:cs="Times New Roman"/>
          <w:kern w:val="0"/>
          <w:szCs w:val="24"/>
          <w:lang w:val="es-MX"/>
          <w14:ligatures w14:val="none"/>
        </w:rPr>
      </w:pPr>
      <w:r w:rsidRPr="00677D2D">
        <w:rPr>
          <w:rFonts w:ascii="Arial" w:eastAsia="Times New Roman" w:hAnsi="Arial" w:cs="Arial"/>
          <w:b/>
          <w:bCs/>
          <w:color w:val="000000"/>
          <w:kern w:val="0"/>
          <w:sz w:val="22"/>
          <w:lang w:val="es-MX"/>
          <w14:ligatures w14:val="none"/>
        </w:rPr>
        <w:t xml:space="preserve">Accesibilidad y usabilidad: </w:t>
      </w:r>
      <w:r w:rsidRPr="00677D2D">
        <w:rPr>
          <w:rFonts w:ascii="Arial" w:eastAsia="Times New Roman" w:hAnsi="Arial" w:cs="Arial"/>
          <w:color w:val="000000"/>
          <w:kern w:val="0"/>
          <w:sz w:val="22"/>
          <w:lang w:val="es-MX"/>
          <w14:ligatures w14:val="none"/>
        </w:rPr>
        <w:t>el diseño y desarrollo del sistema deberán respetar los principios de accesibilidad universal, garantizando que pueda ser utilizado por personas con diferentes tipos de discapacidad. Esto incluye compatibilidad con lectores de pantalla, contraste de colores adecuado, navegación por teclado y diseño adaptable a distintos dispositivos.</w:t>
      </w:r>
    </w:p>
    <w:p w:rsidR="00677D2D" w:rsidRDefault="00677D2D" w:rsidP="009F2C70">
      <w:pPr>
        <w:pStyle w:val="Ttulo2"/>
      </w:pPr>
      <w:bookmarkStart w:id="20" w:name="_Toc213886597"/>
      <w:r>
        <w:t>Oportunidades</w:t>
      </w:r>
      <w:bookmarkEnd w:id="20"/>
    </w:p>
    <w:p w:rsidR="005304EB" w:rsidRPr="005304EB" w:rsidRDefault="005304EB" w:rsidP="003D0D05">
      <w:pPr>
        <w:numPr>
          <w:ilvl w:val="0"/>
          <w:numId w:val="65"/>
        </w:numPr>
        <w:spacing w:before="240" w:after="0" w:line="360" w:lineRule="auto"/>
        <w:textAlignment w:val="baseline"/>
        <w:rPr>
          <w:rFonts w:ascii="Arial" w:eastAsia="Times New Roman" w:hAnsi="Arial" w:cs="Arial"/>
          <w:color w:val="000000"/>
          <w:kern w:val="0"/>
          <w:sz w:val="22"/>
          <w:lang w:val="es-MX"/>
          <w14:ligatures w14:val="none"/>
        </w:rPr>
      </w:pPr>
      <w:r w:rsidRPr="005304EB">
        <w:rPr>
          <w:rFonts w:ascii="Arial" w:eastAsia="Times New Roman" w:hAnsi="Arial" w:cs="Arial"/>
          <w:b/>
          <w:color w:val="000000"/>
          <w:kern w:val="0"/>
          <w:sz w:val="22"/>
          <w:lang w:val="es-MX"/>
          <w14:ligatures w14:val="none"/>
        </w:rPr>
        <w:t>Incorporación de tecnología accesible:</w:t>
      </w:r>
      <w:r w:rsidRPr="005304EB">
        <w:rPr>
          <w:rFonts w:ascii="Arial" w:eastAsia="Times New Roman" w:hAnsi="Arial" w:cs="Arial"/>
          <w:color w:val="000000"/>
          <w:kern w:val="0"/>
          <w:sz w:val="22"/>
          <w:lang w:val="es-MX"/>
          <w14:ligatures w14:val="none"/>
        </w:rPr>
        <w:br/>
        <w:t>Implementar herramientas digitales inclusivas que favorezcan la igualdad de oportunidades en el aprendizaje y la participación activa de las personas con discapacidad. La plataforma permitirá eliminar barreras tecnológicas, promoviendo entornos educativos inclusivos.</w:t>
      </w:r>
      <w:r w:rsidRPr="005304EB">
        <w:rPr>
          <w:rFonts w:ascii="Arial" w:eastAsia="Times New Roman" w:hAnsi="Arial" w:cs="Arial"/>
          <w:color w:val="000000"/>
          <w:kern w:val="0"/>
          <w:sz w:val="22"/>
          <w:lang w:val="es-MX"/>
          <w14:ligatures w14:val="none"/>
        </w:rPr>
        <w:br/>
      </w:r>
      <w:r w:rsidRPr="005304EB">
        <w:rPr>
          <w:rFonts w:ascii="Arial" w:eastAsia="Times New Roman" w:hAnsi="Arial" w:cs="Arial"/>
          <w:color w:val="000000"/>
          <w:kern w:val="0"/>
          <w:sz w:val="22"/>
          <w:lang w:val="es-MX"/>
          <w14:ligatures w14:val="none"/>
        </w:rPr>
        <w:br/>
      </w:r>
    </w:p>
    <w:p w:rsidR="005304EB" w:rsidRPr="005304EB" w:rsidRDefault="005304EB" w:rsidP="003D0D05">
      <w:pPr>
        <w:numPr>
          <w:ilvl w:val="0"/>
          <w:numId w:val="65"/>
        </w:numPr>
        <w:spacing w:after="0" w:line="360" w:lineRule="auto"/>
        <w:textAlignment w:val="baseline"/>
        <w:rPr>
          <w:rFonts w:ascii="Arial" w:eastAsia="Times New Roman" w:hAnsi="Arial" w:cs="Arial"/>
          <w:color w:val="000000"/>
          <w:kern w:val="0"/>
          <w:sz w:val="22"/>
          <w:lang w:val="es-MX"/>
          <w14:ligatures w14:val="none"/>
        </w:rPr>
      </w:pPr>
      <w:r w:rsidRPr="005304EB">
        <w:rPr>
          <w:rFonts w:ascii="Arial" w:eastAsia="Times New Roman" w:hAnsi="Arial" w:cs="Arial"/>
          <w:b/>
          <w:color w:val="000000"/>
          <w:kern w:val="0"/>
          <w:sz w:val="22"/>
          <w:lang w:val="es-MX"/>
          <w14:ligatures w14:val="none"/>
        </w:rPr>
        <w:t>Digitalización del seguimiento profesional:</w:t>
      </w:r>
      <w:r w:rsidRPr="005304EB">
        <w:rPr>
          <w:rFonts w:ascii="Arial" w:eastAsia="Times New Roman" w:hAnsi="Arial" w:cs="Arial"/>
          <w:color w:val="000000"/>
          <w:kern w:val="0"/>
          <w:sz w:val="22"/>
          <w:lang w:val="es-MX"/>
          <w14:ligatures w14:val="none"/>
        </w:rPr>
        <w:br/>
        <w:t>Transformar los procesos manuales en procedimientos automatizados mediante la centralización de información y la generación de reportes de progreso. </w:t>
      </w:r>
      <w:r w:rsidRPr="005304EB">
        <w:rPr>
          <w:rFonts w:ascii="Arial" w:eastAsia="Times New Roman" w:hAnsi="Arial" w:cs="Arial"/>
          <w:color w:val="000000"/>
          <w:kern w:val="0"/>
          <w:sz w:val="22"/>
          <w:lang w:val="es-MX"/>
          <w14:ligatures w14:val="none"/>
        </w:rPr>
        <w:br/>
      </w:r>
    </w:p>
    <w:p w:rsidR="005304EB" w:rsidRPr="005304EB" w:rsidRDefault="005304EB" w:rsidP="003D0D05">
      <w:pPr>
        <w:pStyle w:val="Prrafodelista"/>
        <w:numPr>
          <w:ilvl w:val="0"/>
          <w:numId w:val="65"/>
        </w:numPr>
        <w:spacing w:before="240" w:after="0" w:line="360" w:lineRule="auto"/>
        <w:textAlignment w:val="baseline"/>
        <w:rPr>
          <w:rFonts w:ascii="Arial" w:eastAsia="Times New Roman" w:hAnsi="Arial" w:cs="Arial"/>
          <w:color w:val="000000"/>
          <w:kern w:val="0"/>
          <w:sz w:val="22"/>
          <w:lang w:val="es-MX"/>
          <w14:ligatures w14:val="none"/>
        </w:rPr>
      </w:pPr>
      <w:r w:rsidRPr="005304EB">
        <w:rPr>
          <w:rFonts w:ascii="Arial" w:eastAsia="Times New Roman" w:hAnsi="Arial" w:cs="Arial"/>
          <w:b/>
          <w:color w:val="000000"/>
          <w:kern w:val="0"/>
          <w:sz w:val="22"/>
          <w:lang w:val="es-MX"/>
          <w14:ligatures w14:val="none"/>
        </w:rPr>
        <w:t>Fortalecimiento del trabajo interdisciplinario:</w:t>
      </w:r>
      <w:r w:rsidRPr="005304EB">
        <w:rPr>
          <w:rFonts w:ascii="Arial" w:eastAsia="Times New Roman" w:hAnsi="Arial" w:cs="Arial"/>
          <w:color w:val="000000"/>
          <w:kern w:val="0"/>
          <w:sz w:val="22"/>
          <w:lang w:val="es-MX"/>
          <w14:ligatures w14:val="none"/>
        </w:rPr>
        <w:br/>
        <w:t>Facilitar la colaboración entre distintos profesionales mediante un entorno digital común que unifique informes, diagnósticos, mejorando la coordinación y la continuidad de las intervenciones.</w:t>
      </w:r>
      <w:r w:rsidRPr="005304EB">
        <w:rPr>
          <w:rFonts w:ascii="Arial" w:eastAsia="Times New Roman" w:hAnsi="Arial" w:cs="Arial"/>
          <w:color w:val="000000"/>
          <w:kern w:val="0"/>
          <w:sz w:val="22"/>
          <w:lang w:val="es-MX"/>
          <w14:ligatures w14:val="none"/>
        </w:rPr>
        <w:br/>
      </w:r>
      <w:r w:rsidRPr="005304EB">
        <w:rPr>
          <w:rFonts w:ascii="Arial" w:eastAsia="Times New Roman" w:hAnsi="Arial" w:cs="Arial"/>
          <w:color w:val="000000"/>
          <w:kern w:val="0"/>
          <w:sz w:val="22"/>
          <w:lang w:val="es-MX"/>
          <w14:ligatures w14:val="none"/>
        </w:rPr>
        <w:br/>
      </w:r>
    </w:p>
    <w:p w:rsidR="005304EB" w:rsidRPr="005304EB" w:rsidRDefault="005304EB" w:rsidP="003D0D05">
      <w:pPr>
        <w:pStyle w:val="Prrafodelista"/>
        <w:numPr>
          <w:ilvl w:val="0"/>
          <w:numId w:val="65"/>
        </w:numPr>
        <w:spacing w:after="0" w:line="360" w:lineRule="auto"/>
        <w:textAlignment w:val="baseline"/>
        <w:rPr>
          <w:rFonts w:ascii="Arial" w:eastAsia="Times New Roman" w:hAnsi="Arial" w:cs="Arial"/>
          <w:color w:val="000000"/>
          <w:kern w:val="0"/>
          <w:sz w:val="22"/>
          <w:lang w:val="es-MX"/>
          <w14:ligatures w14:val="none"/>
        </w:rPr>
      </w:pPr>
      <w:r w:rsidRPr="005304EB">
        <w:rPr>
          <w:rFonts w:ascii="Arial" w:eastAsia="Times New Roman" w:hAnsi="Arial" w:cs="Arial"/>
          <w:b/>
          <w:color w:val="000000"/>
          <w:kern w:val="0"/>
          <w:sz w:val="22"/>
          <w:lang w:val="es-MX"/>
          <w14:ligatures w14:val="none"/>
        </w:rPr>
        <w:t>Difusión del enfoque inclusivo y marco legal vigente:</w:t>
      </w:r>
      <w:r w:rsidRPr="005304EB">
        <w:rPr>
          <w:rFonts w:ascii="Arial" w:eastAsia="Times New Roman" w:hAnsi="Arial" w:cs="Arial"/>
          <w:color w:val="000000"/>
          <w:kern w:val="0"/>
          <w:sz w:val="22"/>
          <w:lang w:val="es-MX"/>
          <w14:ligatures w14:val="none"/>
        </w:rPr>
        <w:br/>
        <w:t xml:space="preserve">Promover a través de la plataforma la difusión de leyes, resoluciones y buenas prácticas sobre educación inclusiva y derechos de las personas con discapacidad, contribuyendo a la </w:t>
      </w:r>
      <w:r w:rsidRPr="005304EB">
        <w:rPr>
          <w:rFonts w:ascii="Arial" w:eastAsia="Times New Roman" w:hAnsi="Arial" w:cs="Arial"/>
          <w:color w:val="000000"/>
          <w:kern w:val="0"/>
          <w:sz w:val="22"/>
          <w:lang w:val="es-MX"/>
          <w14:ligatures w14:val="none"/>
        </w:rPr>
        <w:lastRenderedPageBreak/>
        <w:t>sensibilización de familias, instituciones y sociedad en general.</w:t>
      </w:r>
      <w:r w:rsidRPr="005304EB">
        <w:rPr>
          <w:rFonts w:ascii="Arial" w:eastAsia="Times New Roman" w:hAnsi="Arial" w:cs="Arial"/>
          <w:color w:val="000000"/>
          <w:kern w:val="0"/>
          <w:sz w:val="22"/>
          <w:lang w:val="es-MX"/>
          <w14:ligatures w14:val="none"/>
        </w:rPr>
        <w:br/>
      </w:r>
    </w:p>
    <w:p w:rsidR="005304EB" w:rsidRPr="005304EB" w:rsidRDefault="005304EB" w:rsidP="003D0D05">
      <w:pPr>
        <w:pStyle w:val="Prrafodelista"/>
        <w:numPr>
          <w:ilvl w:val="0"/>
          <w:numId w:val="65"/>
        </w:numPr>
        <w:spacing w:after="0" w:line="360" w:lineRule="auto"/>
        <w:textAlignment w:val="baseline"/>
        <w:rPr>
          <w:rFonts w:ascii="Arial" w:eastAsia="Times New Roman" w:hAnsi="Arial" w:cs="Arial"/>
          <w:color w:val="000000"/>
          <w:kern w:val="0"/>
          <w:sz w:val="22"/>
          <w:lang w:val="es-MX"/>
          <w14:ligatures w14:val="none"/>
        </w:rPr>
      </w:pPr>
      <w:r w:rsidRPr="005304EB">
        <w:rPr>
          <w:rFonts w:ascii="Arial" w:eastAsia="Times New Roman" w:hAnsi="Arial" w:cs="Arial"/>
          <w:b/>
          <w:color w:val="000000"/>
          <w:kern w:val="0"/>
          <w:sz w:val="22"/>
          <w:lang w:val="es-MX"/>
          <w14:ligatures w14:val="none"/>
        </w:rPr>
        <w:t>Desarrollo de un entorno adaptable y escalable:</w:t>
      </w:r>
      <w:r w:rsidRPr="005304EB">
        <w:rPr>
          <w:rFonts w:ascii="Arial" w:eastAsia="Times New Roman" w:hAnsi="Arial" w:cs="Arial"/>
          <w:color w:val="000000"/>
          <w:kern w:val="0"/>
          <w:sz w:val="22"/>
          <w:lang w:val="es-MX"/>
          <w14:ligatures w14:val="none"/>
        </w:rPr>
        <w:br/>
        <w:t>Diseñar una herramienta flexible y extensible que pueda aplicarse en diferentes instituciones educativas y contextos sociales, garantizando su evolución continua y la posibilidad de incorporar nuevas funcionalidades o módulos según las necesidades futuras.</w:t>
      </w:r>
      <w:r w:rsidRPr="005304EB">
        <w:rPr>
          <w:rFonts w:ascii="Arial" w:eastAsia="Times New Roman" w:hAnsi="Arial" w:cs="Arial"/>
          <w:color w:val="000000"/>
          <w:kern w:val="0"/>
          <w:sz w:val="22"/>
          <w:lang w:val="es-MX"/>
          <w14:ligatures w14:val="none"/>
        </w:rPr>
        <w:br/>
      </w:r>
    </w:p>
    <w:p w:rsidR="005304EB" w:rsidRPr="005304EB" w:rsidRDefault="005304EB" w:rsidP="003D0D05">
      <w:pPr>
        <w:pStyle w:val="Prrafodelista"/>
        <w:numPr>
          <w:ilvl w:val="0"/>
          <w:numId w:val="65"/>
        </w:numPr>
        <w:spacing w:after="0" w:line="360" w:lineRule="auto"/>
        <w:textAlignment w:val="baseline"/>
        <w:rPr>
          <w:rFonts w:ascii="Arial" w:eastAsia="Times New Roman" w:hAnsi="Arial" w:cs="Arial"/>
          <w:color w:val="000000"/>
          <w:kern w:val="0"/>
          <w:sz w:val="22"/>
          <w:lang w:val="es-MX"/>
          <w14:ligatures w14:val="none"/>
        </w:rPr>
      </w:pPr>
      <w:r w:rsidRPr="005304EB">
        <w:rPr>
          <w:rFonts w:ascii="Arial" w:eastAsia="Times New Roman" w:hAnsi="Arial" w:cs="Arial"/>
          <w:b/>
          <w:color w:val="000000"/>
          <w:kern w:val="0"/>
          <w:sz w:val="22"/>
          <w:lang w:val="es-MX"/>
          <w14:ligatures w14:val="none"/>
        </w:rPr>
        <w:t>Mejora en la comunicación entre profesionales y familias:</w:t>
      </w:r>
      <w:r w:rsidRPr="005304EB">
        <w:rPr>
          <w:rFonts w:ascii="Arial" w:eastAsia="Times New Roman" w:hAnsi="Arial" w:cs="Arial"/>
          <w:color w:val="000000"/>
          <w:kern w:val="0"/>
          <w:sz w:val="22"/>
          <w:lang w:val="es-MX"/>
          <w14:ligatures w14:val="none"/>
        </w:rPr>
        <w:br/>
        <w:t>Unificar los canales de comunicación en un solo entorno digital seguro, reduciendo la dispersión informativa y fortaleciendo el vínculo entre los profesionales, las personas con discapacidad y sus familias.</w:t>
      </w:r>
      <w:r w:rsidRPr="005304EB">
        <w:rPr>
          <w:rFonts w:ascii="Arial" w:eastAsia="Times New Roman" w:hAnsi="Arial" w:cs="Arial"/>
          <w:color w:val="000000"/>
          <w:kern w:val="0"/>
          <w:sz w:val="22"/>
          <w:lang w:val="es-MX"/>
          <w14:ligatures w14:val="none"/>
        </w:rPr>
        <w:br/>
      </w:r>
    </w:p>
    <w:p w:rsidR="005304EB" w:rsidRPr="005304EB" w:rsidRDefault="005304EB" w:rsidP="003D0D05">
      <w:pPr>
        <w:pStyle w:val="Prrafodelista"/>
        <w:numPr>
          <w:ilvl w:val="0"/>
          <w:numId w:val="65"/>
        </w:numPr>
        <w:spacing w:after="240" w:line="360" w:lineRule="auto"/>
        <w:textAlignment w:val="baseline"/>
        <w:rPr>
          <w:rFonts w:ascii="Arial" w:eastAsia="Times New Roman" w:hAnsi="Arial" w:cs="Arial"/>
          <w:color w:val="000000"/>
          <w:kern w:val="0"/>
          <w:sz w:val="22"/>
          <w:lang w:val="es-MX"/>
          <w14:ligatures w14:val="none"/>
        </w:rPr>
      </w:pPr>
      <w:r w:rsidRPr="005304EB">
        <w:rPr>
          <w:rFonts w:ascii="Arial" w:eastAsia="Times New Roman" w:hAnsi="Arial" w:cs="Arial"/>
          <w:b/>
          <w:color w:val="000000"/>
          <w:kern w:val="0"/>
          <w:sz w:val="22"/>
          <w:lang w:val="es-MX"/>
          <w14:ligatures w14:val="none"/>
        </w:rPr>
        <w:t>Prevención de la sobreestimulación y frustración:</w:t>
      </w:r>
      <w:r w:rsidRPr="005304EB">
        <w:rPr>
          <w:rFonts w:ascii="Arial" w:eastAsia="Times New Roman" w:hAnsi="Arial" w:cs="Arial"/>
          <w:color w:val="000000"/>
          <w:kern w:val="0"/>
          <w:sz w:val="22"/>
          <w:lang w:val="es-MX"/>
          <w14:ligatures w14:val="none"/>
        </w:rPr>
        <w:br/>
        <w:t>Integrar mecanismos de control del tiempo y refuerzos positivos en las actividades digitales, evitando la sobrecarga sensorial y favoreciendo experiencias de aprendizaje equilibradas y motivadoras.</w:t>
      </w:r>
    </w:p>
    <w:p w:rsidR="009B5A72" w:rsidRPr="005304EB" w:rsidRDefault="009B5A72" w:rsidP="009B5A72">
      <w:pPr>
        <w:rPr>
          <w:lang w:val="es-MX"/>
        </w:rPr>
      </w:pPr>
    </w:p>
    <w:p w:rsidR="00DD1650" w:rsidRPr="00DD1650" w:rsidRDefault="00DD1650" w:rsidP="00DD1650">
      <w:pPr>
        <w:pStyle w:val="Ttulo1"/>
      </w:pPr>
      <w:bookmarkStart w:id="21" w:name="_Toc213886598"/>
      <w:r>
        <w:t>ANTEPROYECTO</w:t>
      </w:r>
      <w:bookmarkEnd w:id="21"/>
    </w:p>
    <w:p w:rsidR="004D507D" w:rsidRPr="004D507D" w:rsidRDefault="004D507D" w:rsidP="004D507D">
      <w:pPr>
        <w:pStyle w:val="Ttulo2"/>
      </w:pPr>
      <w:bookmarkStart w:id="22" w:name="_Toc213886599"/>
      <w:r w:rsidRPr="004D507D">
        <w:rPr>
          <w:rStyle w:val="Ttulo3Car"/>
          <w:b/>
          <w:sz w:val="28"/>
          <w:szCs w:val="32"/>
        </w:rPr>
        <w:t>Objetivo</w:t>
      </w:r>
      <w:bookmarkEnd w:id="22"/>
      <w:r w:rsidRPr="004D507D">
        <w:br/>
      </w:r>
    </w:p>
    <w:p w:rsidR="00DB68EE" w:rsidRDefault="004D507D" w:rsidP="003D0D05">
      <w:pPr>
        <w:pStyle w:val="Prrafodelista"/>
        <w:numPr>
          <w:ilvl w:val="0"/>
          <w:numId w:val="4"/>
        </w:numPr>
      </w:pPr>
      <w:r w:rsidRPr="00A70498">
        <w:rPr>
          <w:b/>
          <w:bCs/>
        </w:rPr>
        <w:t>Diseñar y desarrollar</w:t>
      </w:r>
      <w:r w:rsidRPr="00D8581F">
        <w:t xml:space="preserve"> una plataforma educativa inclusiva orientada a </w:t>
      </w:r>
      <w:r>
        <w:t xml:space="preserve">optimizar la enseñanza entre </w:t>
      </w:r>
      <w:r w:rsidRPr="00D8581F">
        <w:t>profesionales, alumnos y familias</w:t>
      </w:r>
      <w:r>
        <w:t>.</w:t>
      </w:r>
      <w:r w:rsidRPr="00D8581F">
        <w:t xml:space="preserve"> </w:t>
      </w:r>
    </w:p>
    <w:p w:rsidR="00DB68EE" w:rsidRPr="00DB68EE" w:rsidRDefault="00DB68EE" w:rsidP="00DB68EE">
      <w:pPr>
        <w:pStyle w:val="Sinespaciado"/>
      </w:pPr>
    </w:p>
    <w:p w:rsidR="004D507D" w:rsidRPr="008F6306" w:rsidRDefault="004D507D" w:rsidP="008F6306">
      <w:pPr>
        <w:pStyle w:val="Ttulo2"/>
      </w:pPr>
      <w:bookmarkStart w:id="23" w:name="_Toc213886600"/>
      <w:r w:rsidRPr="008F6306">
        <w:rPr>
          <w:rStyle w:val="Ttulo3Car"/>
          <w:b/>
          <w:sz w:val="28"/>
          <w:szCs w:val="32"/>
        </w:rPr>
        <w:t>Alcances</w:t>
      </w:r>
      <w:bookmarkEnd w:id="23"/>
    </w:p>
    <w:p w:rsidR="00677D2D" w:rsidRPr="00677D2D" w:rsidRDefault="00677D2D" w:rsidP="003D0D05">
      <w:pPr>
        <w:numPr>
          <w:ilvl w:val="0"/>
          <w:numId w:val="56"/>
        </w:numPr>
        <w:spacing w:before="240"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b/>
          <w:bCs/>
          <w:color w:val="000000"/>
          <w:kern w:val="0"/>
          <w:sz w:val="22"/>
          <w:lang w:val="es-MX"/>
          <w14:ligatures w14:val="none"/>
        </w:rPr>
        <w:t>Gestión integral de usuarios y roles:</w:t>
      </w:r>
      <w:r w:rsidRPr="00677D2D">
        <w:rPr>
          <w:rFonts w:ascii="Arial" w:eastAsia="Times New Roman" w:hAnsi="Arial" w:cs="Arial"/>
          <w:b/>
          <w:bCs/>
          <w:color w:val="000000"/>
          <w:kern w:val="0"/>
          <w:sz w:val="22"/>
          <w:lang w:val="es-MX"/>
          <w14:ligatures w14:val="none"/>
        </w:rPr>
        <w:br/>
      </w:r>
    </w:p>
    <w:p w:rsidR="00677D2D" w:rsidRPr="00677D2D" w:rsidRDefault="00677D2D" w:rsidP="003D0D05">
      <w:pPr>
        <w:pStyle w:val="Prrafodelista"/>
        <w:numPr>
          <w:ilvl w:val="0"/>
          <w:numId w:val="57"/>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Registrar, actualizar y administrar perfiles de profesionales, instituciones educativas, personas con discapaci</w:t>
      </w:r>
      <w:r w:rsidR="00DB68EE">
        <w:rPr>
          <w:rFonts w:ascii="Arial" w:eastAsia="Times New Roman" w:hAnsi="Arial" w:cs="Arial"/>
          <w:color w:val="000000"/>
          <w:kern w:val="0"/>
          <w:sz w:val="22"/>
          <w:lang w:val="es-MX"/>
          <w14:ligatures w14:val="none"/>
        </w:rPr>
        <w:t>dad y representantes familiares.</w:t>
      </w:r>
    </w:p>
    <w:p w:rsidR="00677D2D" w:rsidRPr="005304EB" w:rsidRDefault="00677D2D" w:rsidP="003D0D05">
      <w:pPr>
        <w:pStyle w:val="Prrafodelista"/>
        <w:numPr>
          <w:ilvl w:val="0"/>
          <w:numId w:val="57"/>
        </w:numPr>
        <w:spacing w:after="0" w:line="360" w:lineRule="auto"/>
        <w:textAlignment w:val="baseline"/>
        <w:rPr>
          <w:lang w:val="es-MX"/>
        </w:rPr>
      </w:pPr>
      <w:r w:rsidRPr="00DB68EE">
        <w:rPr>
          <w:rFonts w:ascii="Arial" w:eastAsia="Times New Roman" w:hAnsi="Arial" w:cs="Arial"/>
          <w:color w:val="000000"/>
          <w:kern w:val="0"/>
          <w:sz w:val="22"/>
          <w:lang w:val="es-MX"/>
          <w14:ligatures w14:val="none"/>
        </w:rPr>
        <w:t>Implementar un sistema de roles y permisos diferenciados para garantizar la seguridad, jerarquía y confidencialidad de los datos.</w:t>
      </w:r>
    </w:p>
    <w:p w:rsidR="005304EB" w:rsidRPr="005304EB" w:rsidRDefault="005304EB" w:rsidP="005304EB">
      <w:pPr>
        <w:pStyle w:val="Prrafodelista"/>
        <w:spacing w:after="0" w:line="360" w:lineRule="auto"/>
        <w:ind w:left="1440"/>
        <w:textAlignment w:val="baseline"/>
        <w:rPr>
          <w:lang w:val="es-MX"/>
        </w:rPr>
      </w:pPr>
    </w:p>
    <w:p w:rsidR="005304EB" w:rsidRPr="005304EB" w:rsidRDefault="005304EB" w:rsidP="003D0D05">
      <w:pPr>
        <w:pStyle w:val="Prrafodelista"/>
        <w:numPr>
          <w:ilvl w:val="0"/>
          <w:numId w:val="56"/>
        </w:numPr>
        <w:spacing w:after="0" w:line="360" w:lineRule="auto"/>
        <w:textAlignment w:val="baseline"/>
        <w:rPr>
          <w:rFonts w:ascii="Arial" w:eastAsia="Times New Roman" w:hAnsi="Arial" w:cs="Arial"/>
          <w:b/>
          <w:bCs/>
          <w:color w:val="000000"/>
          <w:kern w:val="0"/>
          <w:sz w:val="22"/>
          <w:lang w:val="es-MX"/>
          <w14:ligatures w14:val="none"/>
        </w:rPr>
      </w:pPr>
      <w:r w:rsidRPr="005304EB">
        <w:rPr>
          <w:rFonts w:ascii="Arial" w:eastAsia="Times New Roman" w:hAnsi="Arial" w:cs="Arial"/>
          <w:b/>
          <w:bCs/>
          <w:color w:val="000000"/>
          <w:kern w:val="0"/>
          <w:sz w:val="22"/>
          <w:lang w:val="es-MX"/>
          <w14:ligatures w14:val="none"/>
        </w:rPr>
        <w:t>Gestión de personas con discapacidad</w:t>
      </w:r>
    </w:p>
    <w:p w:rsidR="005304EB" w:rsidRDefault="005304EB" w:rsidP="003D0D05">
      <w:pPr>
        <w:pStyle w:val="Sinespaciado"/>
        <w:numPr>
          <w:ilvl w:val="0"/>
          <w:numId w:val="64"/>
        </w:numPr>
        <w:spacing w:line="360" w:lineRule="auto"/>
        <w:rPr>
          <w:lang w:val="es-MX"/>
        </w:rPr>
      </w:pPr>
      <w:r>
        <w:rPr>
          <w:lang w:val="es-MX"/>
        </w:rPr>
        <w:t>Registrar, actualizar y administrar personas con discapacidad.</w:t>
      </w:r>
    </w:p>
    <w:p w:rsidR="005304EB" w:rsidRPr="005304EB" w:rsidRDefault="005304EB" w:rsidP="003D0D05">
      <w:pPr>
        <w:pStyle w:val="Sinespaciado"/>
        <w:numPr>
          <w:ilvl w:val="0"/>
          <w:numId w:val="64"/>
        </w:numPr>
        <w:spacing w:line="360" w:lineRule="auto"/>
        <w:rPr>
          <w:lang w:val="es-MX"/>
        </w:rPr>
      </w:pPr>
      <w:r>
        <w:rPr>
          <w:lang w:val="es-MX"/>
        </w:rPr>
        <w:t>Registrar, actualizar y administrar diagnósticos.</w:t>
      </w:r>
    </w:p>
    <w:p w:rsidR="00677D2D" w:rsidRPr="00677D2D" w:rsidRDefault="00677D2D" w:rsidP="00677D2D">
      <w:pPr>
        <w:pStyle w:val="Sinespaciado"/>
        <w:rPr>
          <w:lang w:val="es-MX"/>
        </w:rPr>
      </w:pPr>
    </w:p>
    <w:p w:rsidR="00677D2D" w:rsidRPr="00677D2D" w:rsidRDefault="00677D2D" w:rsidP="003D0D05">
      <w:pPr>
        <w:numPr>
          <w:ilvl w:val="0"/>
          <w:numId w:val="56"/>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b/>
          <w:bCs/>
          <w:color w:val="000000"/>
          <w:kern w:val="0"/>
          <w:sz w:val="22"/>
          <w:lang w:val="es-MX"/>
          <w14:ligatures w14:val="none"/>
        </w:rPr>
        <w:lastRenderedPageBreak/>
        <w:t>Vinculación entre actores del sistema:</w:t>
      </w:r>
      <w:r w:rsidRPr="00677D2D">
        <w:rPr>
          <w:rFonts w:ascii="Arial" w:eastAsia="Times New Roman" w:hAnsi="Arial" w:cs="Arial"/>
          <w:b/>
          <w:bCs/>
          <w:color w:val="000000"/>
          <w:kern w:val="0"/>
          <w:sz w:val="22"/>
          <w:lang w:val="es-MX"/>
          <w14:ligatures w14:val="none"/>
        </w:rPr>
        <w:br/>
      </w:r>
    </w:p>
    <w:p w:rsidR="00677D2D" w:rsidRPr="00677D2D" w:rsidRDefault="00677D2D" w:rsidP="003D0D05">
      <w:pPr>
        <w:pStyle w:val="Prrafodelista"/>
        <w:numPr>
          <w:ilvl w:val="0"/>
          <w:numId w:val="58"/>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Establecer relaciones entre profesionales, personas con discapacidad, representantes familiares e instituciones educativas.</w:t>
      </w:r>
    </w:p>
    <w:p w:rsidR="00677D2D" w:rsidRPr="00677D2D" w:rsidRDefault="00677D2D" w:rsidP="003D0D05">
      <w:pPr>
        <w:pStyle w:val="Prrafodelista"/>
        <w:numPr>
          <w:ilvl w:val="0"/>
          <w:numId w:val="58"/>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Centralizar la información y evitar duplicaciones, asegurando un flujo ordenado y actualizado de los datos.</w:t>
      </w:r>
      <w:r w:rsidRPr="00677D2D">
        <w:rPr>
          <w:rFonts w:ascii="Arial" w:eastAsia="Times New Roman" w:hAnsi="Arial" w:cs="Arial"/>
          <w:color w:val="000000"/>
          <w:kern w:val="0"/>
          <w:sz w:val="22"/>
          <w:lang w:val="es-MX"/>
          <w14:ligatures w14:val="none"/>
        </w:rPr>
        <w:br/>
      </w:r>
      <w:r w:rsidRPr="00677D2D">
        <w:rPr>
          <w:rFonts w:ascii="Arial" w:eastAsia="Times New Roman" w:hAnsi="Arial" w:cs="Arial"/>
          <w:color w:val="000000"/>
          <w:kern w:val="0"/>
          <w:sz w:val="22"/>
          <w:lang w:val="es-MX"/>
          <w14:ligatures w14:val="none"/>
        </w:rPr>
        <w:br/>
      </w:r>
    </w:p>
    <w:p w:rsidR="00677D2D" w:rsidRPr="00677D2D" w:rsidRDefault="00677D2D" w:rsidP="003D0D05">
      <w:pPr>
        <w:numPr>
          <w:ilvl w:val="0"/>
          <w:numId w:val="56"/>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b/>
          <w:bCs/>
          <w:color w:val="000000"/>
          <w:kern w:val="0"/>
          <w:sz w:val="22"/>
          <w:lang w:val="es-MX"/>
          <w14:ligatures w14:val="none"/>
        </w:rPr>
        <w:t>Gestión de actividades y seguimiento personalizado:</w:t>
      </w:r>
      <w:r w:rsidRPr="00677D2D">
        <w:rPr>
          <w:rFonts w:ascii="Arial" w:eastAsia="Times New Roman" w:hAnsi="Arial" w:cs="Arial"/>
          <w:b/>
          <w:bCs/>
          <w:color w:val="000000"/>
          <w:kern w:val="0"/>
          <w:sz w:val="22"/>
          <w:lang w:val="es-MX"/>
          <w14:ligatures w14:val="none"/>
        </w:rPr>
        <w:br/>
      </w:r>
    </w:p>
    <w:p w:rsidR="00677D2D" w:rsidRPr="00677D2D" w:rsidRDefault="00677D2D" w:rsidP="003D0D05">
      <w:pPr>
        <w:pStyle w:val="Prrafodelista"/>
        <w:numPr>
          <w:ilvl w:val="0"/>
          <w:numId w:val="59"/>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 xml:space="preserve">Crear, asignar y actualizar actividades personalizadas </w:t>
      </w:r>
      <w:proofErr w:type="gramStart"/>
      <w:r w:rsidRPr="00677D2D">
        <w:rPr>
          <w:rFonts w:ascii="Arial" w:eastAsia="Times New Roman" w:hAnsi="Arial" w:cs="Arial"/>
          <w:color w:val="000000"/>
          <w:kern w:val="0"/>
          <w:sz w:val="22"/>
          <w:lang w:val="es-MX"/>
          <w14:ligatures w14:val="none"/>
        </w:rPr>
        <w:t xml:space="preserve">para </w:t>
      </w:r>
      <w:r w:rsidR="005304EB">
        <w:rPr>
          <w:rFonts w:ascii="Arial" w:eastAsia="Times New Roman" w:hAnsi="Arial" w:cs="Arial"/>
          <w:color w:val="000000"/>
          <w:kern w:val="0"/>
          <w:sz w:val="22"/>
          <w:lang w:val="es-MX"/>
          <w14:ligatures w14:val="none"/>
        </w:rPr>
        <w:t xml:space="preserve"> persona</w:t>
      </w:r>
      <w:proofErr w:type="gramEnd"/>
      <w:r w:rsidR="005304EB">
        <w:rPr>
          <w:rFonts w:ascii="Arial" w:eastAsia="Times New Roman" w:hAnsi="Arial" w:cs="Arial"/>
          <w:color w:val="000000"/>
          <w:kern w:val="0"/>
          <w:sz w:val="22"/>
          <w:lang w:val="es-MX"/>
          <w14:ligatures w14:val="none"/>
        </w:rPr>
        <w:t xml:space="preserve"> con discapacidad</w:t>
      </w:r>
      <w:r w:rsidRPr="00677D2D">
        <w:rPr>
          <w:rFonts w:ascii="Arial" w:eastAsia="Times New Roman" w:hAnsi="Arial" w:cs="Arial"/>
          <w:color w:val="000000"/>
          <w:kern w:val="0"/>
          <w:sz w:val="22"/>
          <w:lang w:val="es-MX"/>
          <w14:ligatures w14:val="none"/>
        </w:rPr>
        <w:t>.</w:t>
      </w:r>
      <w:r w:rsidRPr="00677D2D">
        <w:rPr>
          <w:rFonts w:ascii="Arial" w:eastAsia="Times New Roman" w:hAnsi="Arial" w:cs="Arial"/>
          <w:color w:val="000000"/>
          <w:kern w:val="0"/>
          <w:sz w:val="22"/>
          <w:lang w:val="es-MX"/>
          <w14:ligatures w14:val="none"/>
        </w:rPr>
        <w:br/>
      </w:r>
    </w:p>
    <w:p w:rsidR="00677D2D" w:rsidRPr="00677D2D" w:rsidRDefault="00677D2D" w:rsidP="003D0D05">
      <w:pPr>
        <w:pStyle w:val="Prrafodelista"/>
        <w:numPr>
          <w:ilvl w:val="0"/>
          <w:numId w:val="59"/>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Registrar respuestas y resultados de las actividades realizadas.</w:t>
      </w:r>
      <w:r w:rsidRPr="00677D2D">
        <w:rPr>
          <w:rFonts w:ascii="Arial" w:eastAsia="Times New Roman" w:hAnsi="Arial" w:cs="Arial"/>
          <w:color w:val="000000"/>
          <w:kern w:val="0"/>
          <w:sz w:val="22"/>
          <w:lang w:val="es-MX"/>
          <w14:ligatures w14:val="none"/>
        </w:rPr>
        <w:br/>
      </w:r>
    </w:p>
    <w:p w:rsidR="00677D2D" w:rsidRPr="00677D2D" w:rsidRDefault="00677D2D" w:rsidP="003D0D05">
      <w:pPr>
        <w:pStyle w:val="Prrafodelista"/>
        <w:numPr>
          <w:ilvl w:val="0"/>
          <w:numId w:val="59"/>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Generar reportes automáticos de progreso y seguimiento individual.</w:t>
      </w:r>
      <w:r w:rsidRPr="00677D2D">
        <w:rPr>
          <w:rFonts w:ascii="Arial" w:eastAsia="Times New Roman" w:hAnsi="Arial" w:cs="Arial"/>
          <w:color w:val="000000"/>
          <w:kern w:val="0"/>
          <w:sz w:val="22"/>
          <w:lang w:val="es-MX"/>
          <w14:ligatures w14:val="none"/>
        </w:rPr>
        <w:br/>
      </w:r>
      <w:r w:rsidRPr="00677D2D">
        <w:rPr>
          <w:rFonts w:ascii="Arial" w:eastAsia="Times New Roman" w:hAnsi="Arial" w:cs="Arial"/>
          <w:color w:val="000000"/>
          <w:kern w:val="0"/>
          <w:sz w:val="22"/>
          <w:lang w:val="es-MX"/>
          <w14:ligatures w14:val="none"/>
        </w:rPr>
        <w:br/>
      </w:r>
    </w:p>
    <w:p w:rsidR="00677D2D" w:rsidRPr="00677D2D" w:rsidRDefault="00677D2D" w:rsidP="003D0D05">
      <w:pPr>
        <w:numPr>
          <w:ilvl w:val="0"/>
          <w:numId w:val="56"/>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b/>
          <w:bCs/>
          <w:color w:val="000000"/>
          <w:kern w:val="0"/>
          <w:sz w:val="22"/>
          <w:lang w:val="es-MX"/>
          <w14:ligatures w14:val="none"/>
        </w:rPr>
        <w:t>Comunicación entre profesionales y familias:</w:t>
      </w:r>
      <w:r w:rsidRPr="00677D2D">
        <w:rPr>
          <w:rFonts w:ascii="Arial" w:eastAsia="Times New Roman" w:hAnsi="Arial" w:cs="Arial"/>
          <w:b/>
          <w:bCs/>
          <w:color w:val="000000"/>
          <w:kern w:val="0"/>
          <w:sz w:val="22"/>
          <w:lang w:val="es-MX"/>
          <w14:ligatures w14:val="none"/>
        </w:rPr>
        <w:br/>
      </w:r>
    </w:p>
    <w:p w:rsidR="00677D2D" w:rsidRPr="00677D2D" w:rsidRDefault="00677D2D" w:rsidP="003D0D05">
      <w:pPr>
        <w:pStyle w:val="Prrafodelista"/>
        <w:numPr>
          <w:ilvl w:val="0"/>
          <w:numId w:val="60"/>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Incorporar un módulo de mensajería interna que permita el envío y recepción de mensajes entre los profesionales y los representantes familiares.</w:t>
      </w:r>
    </w:p>
    <w:p w:rsidR="00677D2D" w:rsidRPr="00677D2D" w:rsidRDefault="00677D2D" w:rsidP="003D0D05">
      <w:pPr>
        <w:pStyle w:val="Prrafodelista"/>
        <w:numPr>
          <w:ilvl w:val="0"/>
          <w:numId w:val="60"/>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Favorecer la comunicación fluida, segura y centralizada dentro de la plataforma.</w:t>
      </w:r>
      <w:r w:rsidRPr="00677D2D">
        <w:rPr>
          <w:rFonts w:ascii="Arial" w:eastAsia="Times New Roman" w:hAnsi="Arial" w:cs="Arial"/>
          <w:color w:val="000000"/>
          <w:kern w:val="0"/>
          <w:sz w:val="22"/>
          <w:lang w:val="es-MX"/>
          <w14:ligatures w14:val="none"/>
        </w:rPr>
        <w:br/>
      </w:r>
    </w:p>
    <w:p w:rsidR="00677D2D" w:rsidRPr="00677D2D" w:rsidRDefault="00677D2D" w:rsidP="003D0D05">
      <w:pPr>
        <w:numPr>
          <w:ilvl w:val="0"/>
          <w:numId w:val="56"/>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b/>
          <w:bCs/>
          <w:color w:val="000000"/>
          <w:kern w:val="0"/>
          <w:sz w:val="22"/>
          <w:lang w:val="es-MX"/>
          <w14:ligatures w14:val="none"/>
        </w:rPr>
        <w:t>Generación de informes y reportes:</w:t>
      </w:r>
      <w:r w:rsidRPr="00677D2D">
        <w:rPr>
          <w:rFonts w:ascii="Arial" w:eastAsia="Times New Roman" w:hAnsi="Arial" w:cs="Arial"/>
          <w:b/>
          <w:bCs/>
          <w:color w:val="000000"/>
          <w:kern w:val="0"/>
          <w:sz w:val="22"/>
          <w:lang w:val="es-MX"/>
          <w14:ligatures w14:val="none"/>
        </w:rPr>
        <w:br/>
      </w:r>
    </w:p>
    <w:p w:rsidR="00677D2D" w:rsidRPr="00677D2D" w:rsidRDefault="00677D2D" w:rsidP="003D0D05">
      <w:pPr>
        <w:pStyle w:val="Prrafodelista"/>
        <w:numPr>
          <w:ilvl w:val="0"/>
          <w:numId w:val="61"/>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Implementar funciones para generar y emitir reportes de actividades, avances y evaluaciones.</w:t>
      </w:r>
    </w:p>
    <w:p w:rsidR="00677D2D" w:rsidRPr="00677D2D" w:rsidRDefault="00677D2D" w:rsidP="003D0D05">
      <w:pPr>
        <w:pStyle w:val="Prrafodelista"/>
        <w:numPr>
          <w:ilvl w:val="0"/>
          <w:numId w:val="61"/>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Permitir la visualización en línea o la descarga de los informes en distintos formatos (PDF, Excel, etc.).</w:t>
      </w:r>
    </w:p>
    <w:p w:rsidR="00677D2D" w:rsidRPr="00677D2D" w:rsidRDefault="00677D2D" w:rsidP="003D0D05">
      <w:pPr>
        <w:pStyle w:val="Prrafodelista"/>
        <w:numPr>
          <w:ilvl w:val="0"/>
          <w:numId w:val="61"/>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Facilitar la interpretación de resultados mediante gráficos o indicadores visuales.</w:t>
      </w:r>
      <w:r w:rsidRPr="00677D2D">
        <w:rPr>
          <w:rFonts w:ascii="Arial" w:eastAsia="Times New Roman" w:hAnsi="Arial" w:cs="Arial"/>
          <w:color w:val="000000"/>
          <w:kern w:val="0"/>
          <w:sz w:val="22"/>
          <w:lang w:val="es-MX"/>
          <w14:ligatures w14:val="none"/>
        </w:rPr>
        <w:br/>
      </w:r>
    </w:p>
    <w:p w:rsidR="00677D2D" w:rsidRPr="00677D2D" w:rsidRDefault="00677D2D" w:rsidP="003D0D05">
      <w:pPr>
        <w:numPr>
          <w:ilvl w:val="0"/>
          <w:numId w:val="56"/>
        </w:numPr>
        <w:spacing w:after="0" w:line="240" w:lineRule="auto"/>
        <w:textAlignment w:val="baseline"/>
        <w:rPr>
          <w:rFonts w:ascii="Arial" w:eastAsia="Times New Roman" w:hAnsi="Arial" w:cs="Arial"/>
          <w:color w:val="000000"/>
          <w:kern w:val="0"/>
          <w:sz w:val="22"/>
          <w:lang w:val="en-US"/>
          <w14:ligatures w14:val="none"/>
        </w:rPr>
      </w:pPr>
      <w:proofErr w:type="spellStart"/>
      <w:r w:rsidRPr="00677D2D">
        <w:rPr>
          <w:rFonts w:ascii="Arial" w:eastAsia="Times New Roman" w:hAnsi="Arial" w:cs="Arial"/>
          <w:b/>
          <w:bCs/>
          <w:color w:val="000000"/>
          <w:kern w:val="0"/>
          <w:sz w:val="22"/>
          <w:lang w:val="en-US"/>
          <w14:ligatures w14:val="none"/>
        </w:rPr>
        <w:t>Accesibilidad</w:t>
      </w:r>
      <w:proofErr w:type="spellEnd"/>
      <w:r w:rsidRPr="00677D2D">
        <w:rPr>
          <w:rFonts w:ascii="Arial" w:eastAsia="Times New Roman" w:hAnsi="Arial" w:cs="Arial"/>
          <w:b/>
          <w:bCs/>
          <w:color w:val="000000"/>
          <w:kern w:val="0"/>
          <w:sz w:val="22"/>
          <w:lang w:val="en-US"/>
          <w14:ligatures w14:val="none"/>
        </w:rPr>
        <w:t xml:space="preserve"> y </w:t>
      </w:r>
      <w:proofErr w:type="spellStart"/>
      <w:r w:rsidRPr="00677D2D">
        <w:rPr>
          <w:rFonts w:ascii="Arial" w:eastAsia="Times New Roman" w:hAnsi="Arial" w:cs="Arial"/>
          <w:b/>
          <w:bCs/>
          <w:color w:val="000000"/>
          <w:kern w:val="0"/>
          <w:sz w:val="22"/>
          <w:lang w:val="en-US"/>
          <w14:ligatures w14:val="none"/>
        </w:rPr>
        <w:t>usabilidad</w:t>
      </w:r>
      <w:proofErr w:type="spellEnd"/>
      <w:r w:rsidRPr="00677D2D">
        <w:rPr>
          <w:rFonts w:ascii="Arial" w:eastAsia="Times New Roman" w:hAnsi="Arial" w:cs="Arial"/>
          <w:b/>
          <w:bCs/>
          <w:color w:val="000000"/>
          <w:kern w:val="0"/>
          <w:sz w:val="22"/>
          <w:lang w:val="en-US"/>
          <w14:ligatures w14:val="none"/>
        </w:rPr>
        <w:t>:</w:t>
      </w:r>
      <w:r w:rsidRPr="00677D2D">
        <w:rPr>
          <w:rFonts w:ascii="Arial" w:eastAsia="Times New Roman" w:hAnsi="Arial" w:cs="Arial"/>
          <w:b/>
          <w:bCs/>
          <w:color w:val="000000"/>
          <w:kern w:val="0"/>
          <w:sz w:val="22"/>
          <w:lang w:val="en-US"/>
          <w14:ligatures w14:val="none"/>
        </w:rPr>
        <w:br/>
      </w:r>
    </w:p>
    <w:p w:rsidR="00677D2D" w:rsidRPr="00677D2D" w:rsidRDefault="00677D2D" w:rsidP="003D0D05">
      <w:pPr>
        <w:pStyle w:val="Prrafodelista"/>
        <w:numPr>
          <w:ilvl w:val="0"/>
          <w:numId w:val="62"/>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Desarrollar el entorno digital bajo los principios de accesibilidad universal.</w:t>
      </w:r>
    </w:p>
    <w:p w:rsidR="00677D2D" w:rsidRPr="00677D2D" w:rsidRDefault="00677D2D" w:rsidP="003D0D05">
      <w:pPr>
        <w:pStyle w:val="Prrafodelista"/>
        <w:numPr>
          <w:ilvl w:val="0"/>
          <w:numId w:val="62"/>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Adaptar la plataforma a diferentes dispositivos y necesidades (visuales, auditivas, motoras o cognitivas).</w:t>
      </w:r>
    </w:p>
    <w:p w:rsidR="00677D2D" w:rsidRPr="00677D2D" w:rsidRDefault="00677D2D" w:rsidP="003D0D05">
      <w:pPr>
        <w:pStyle w:val="Prrafodelista"/>
        <w:numPr>
          <w:ilvl w:val="0"/>
          <w:numId w:val="62"/>
        </w:numPr>
        <w:spacing w:after="0" w:line="36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Incorporar estímulos visuales y auditivos controlados para evitar sobreestimulación.</w:t>
      </w:r>
    </w:p>
    <w:p w:rsidR="00677D2D" w:rsidRPr="00DB68EE" w:rsidRDefault="00677D2D" w:rsidP="003D0D05">
      <w:pPr>
        <w:pStyle w:val="Prrafodelista"/>
        <w:numPr>
          <w:ilvl w:val="0"/>
          <w:numId w:val="62"/>
        </w:numPr>
        <w:spacing w:after="0" w:line="360" w:lineRule="auto"/>
        <w:textAlignment w:val="baseline"/>
        <w:rPr>
          <w:rFonts w:ascii="Arial" w:eastAsia="Times New Roman" w:hAnsi="Arial" w:cs="Arial"/>
          <w:color w:val="000000"/>
          <w:kern w:val="0"/>
          <w:sz w:val="22"/>
          <w:lang w:val="es-MX"/>
          <w14:ligatures w14:val="none"/>
        </w:rPr>
      </w:pPr>
      <w:r w:rsidRPr="00DB68EE">
        <w:rPr>
          <w:rFonts w:ascii="Arial" w:eastAsia="Times New Roman" w:hAnsi="Arial" w:cs="Arial"/>
          <w:color w:val="000000"/>
          <w:kern w:val="0"/>
          <w:sz w:val="22"/>
          <w:lang w:val="es-MX"/>
          <w14:ligatures w14:val="none"/>
        </w:rPr>
        <w:t>Implementar un temporizador en las actividades para mejorar el control del tiempo y evitar frustraciones.</w:t>
      </w:r>
      <w:r w:rsidRPr="00DB68EE">
        <w:rPr>
          <w:rFonts w:ascii="Arial" w:eastAsia="Times New Roman" w:hAnsi="Arial" w:cs="Arial"/>
          <w:color w:val="000000"/>
          <w:kern w:val="0"/>
          <w:sz w:val="22"/>
          <w:lang w:val="es-MX"/>
          <w14:ligatures w14:val="none"/>
        </w:rPr>
        <w:br/>
      </w:r>
    </w:p>
    <w:p w:rsidR="00677D2D" w:rsidRPr="00677D2D" w:rsidRDefault="00677D2D" w:rsidP="003D0D05">
      <w:pPr>
        <w:numPr>
          <w:ilvl w:val="0"/>
          <w:numId w:val="56"/>
        </w:numPr>
        <w:spacing w:after="0" w:line="240" w:lineRule="auto"/>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b/>
          <w:bCs/>
          <w:color w:val="000000"/>
          <w:kern w:val="0"/>
          <w:sz w:val="22"/>
          <w:lang w:val="es-MX"/>
          <w14:ligatures w14:val="none"/>
        </w:rPr>
        <w:t>Cumplimiento del marco legal y la seguridad de datos:</w:t>
      </w:r>
      <w:r w:rsidRPr="00677D2D">
        <w:rPr>
          <w:rFonts w:ascii="Arial" w:eastAsia="Times New Roman" w:hAnsi="Arial" w:cs="Arial"/>
          <w:b/>
          <w:bCs/>
          <w:color w:val="000000"/>
          <w:kern w:val="0"/>
          <w:sz w:val="22"/>
          <w:lang w:val="es-MX"/>
          <w14:ligatures w14:val="none"/>
        </w:rPr>
        <w:br/>
      </w:r>
    </w:p>
    <w:p w:rsidR="00677D2D" w:rsidRPr="00677D2D" w:rsidRDefault="00677D2D" w:rsidP="003D0D05">
      <w:pPr>
        <w:pStyle w:val="Prrafodelista"/>
        <w:numPr>
          <w:ilvl w:val="0"/>
          <w:numId w:val="63"/>
        </w:numPr>
        <w:spacing w:after="240" w:line="360" w:lineRule="auto"/>
        <w:ind w:left="1418"/>
        <w:textAlignment w:val="baseline"/>
        <w:rPr>
          <w:rFonts w:ascii="Arial" w:eastAsia="Times New Roman" w:hAnsi="Arial" w:cs="Arial"/>
          <w:color w:val="000000"/>
          <w:kern w:val="0"/>
          <w:sz w:val="22"/>
          <w:lang w:val="es-MX"/>
          <w14:ligatures w14:val="none"/>
        </w:rPr>
      </w:pPr>
      <w:r w:rsidRPr="00677D2D">
        <w:rPr>
          <w:rFonts w:ascii="Arial" w:eastAsia="Times New Roman" w:hAnsi="Arial" w:cs="Arial"/>
          <w:color w:val="000000"/>
          <w:kern w:val="0"/>
          <w:sz w:val="22"/>
          <w:lang w:val="es-MX"/>
          <w14:ligatures w14:val="none"/>
        </w:rPr>
        <w:t>Cumplir con las normativas nacionales e internacionales sobre educación inclusiva y protección de datos personales (Ley 26.206, Res. CFE 311/16, Res. 1825/19, Ley 27.044, entre otras).</w:t>
      </w:r>
    </w:p>
    <w:p w:rsidR="008F6306" w:rsidRPr="00677D2D" w:rsidRDefault="00677D2D" w:rsidP="003D0D05">
      <w:pPr>
        <w:pStyle w:val="Prrafodelista"/>
        <w:numPr>
          <w:ilvl w:val="0"/>
          <w:numId w:val="63"/>
        </w:numPr>
        <w:spacing w:line="360" w:lineRule="auto"/>
        <w:ind w:left="1418"/>
        <w:rPr>
          <w:lang w:val="es-MX"/>
        </w:rPr>
      </w:pPr>
      <w:r w:rsidRPr="00677D2D">
        <w:rPr>
          <w:rFonts w:ascii="Arial" w:eastAsia="Times New Roman" w:hAnsi="Arial" w:cs="Arial"/>
          <w:color w:val="000000"/>
          <w:kern w:val="0"/>
          <w:sz w:val="22"/>
          <w:lang w:val="es-MX"/>
          <w14:ligatures w14:val="none"/>
        </w:rPr>
        <w:lastRenderedPageBreak/>
        <w:t>Incorporar mecanismos de autenticación, encriptación y gestión de permisos para garantizar la confidencialidad y trazabilidad de la información.</w:t>
      </w:r>
      <w:r w:rsidRPr="00677D2D">
        <w:rPr>
          <w:rFonts w:ascii="Arial" w:eastAsia="Times New Roman" w:hAnsi="Arial" w:cs="Arial"/>
          <w:color w:val="000000"/>
          <w:kern w:val="0"/>
          <w:sz w:val="22"/>
          <w:lang w:val="es-MX"/>
          <w14:ligatures w14:val="none"/>
        </w:rPr>
        <w:br/>
      </w:r>
    </w:p>
    <w:p w:rsidR="008F6306" w:rsidRDefault="008F6306" w:rsidP="008F6306">
      <w:pPr>
        <w:pStyle w:val="Ttulo2"/>
      </w:pPr>
      <w:bookmarkStart w:id="24" w:name="_Toc213886601"/>
      <w:r>
        <w:t>Estudio de factibilidad</w:t>
      </w:r>
      <w:bookmarkEnd w:id="24"/>
    </w:p>
    <w:p w:rsidR="008F6306" w:rsidRPr="008F6306" w:rsidRDefault="008F6306" w:rsidP="008F6306">
      <w:pPr>
        <w:rPr>
          <w:b/>
          <w:bCs/>
        </w:rPr>
      </w:pPr>
      <w:r>
        <w:rPr>
          <w:b/>
          <w:bCs/>
        </w:rPr>
        <w:t>F</w:t>
      </w:r>
      <w:r w:rsidRPr="008F6306">
        <w:rPr>
          <w:b/>
          <w:bCs/>
        </w:rPr>
        <w:t>actibilidad técnic</w:t>
      </w:r>
      <w:r>
        <w:rPr>
          <w:b/>
          <w:bCs/>
        </w:rPr>
        <w:t>a:</w:t>
      </w:r>
      <w:r w:rsidR="00021797">
        <w:rPr>
          <w:b/>
          <w:bCs/>
        </w:rPr>
        <w:br/>
      </w:r>
      <w:r w:rsidRPr="008F6306">
        <w:t>Se refiere a la capacidad tecnológica de desarrollar y mantener la plataforma:</w:t>
      </w:r>
    </w:p>
    <w:p w:rsidR="008F6306" w:rsidRPr="008F6306" w:rsidRDefault="008F6306" w:rsidP="003D0D05">
      <w:pPr>
        <w:numPr>
          <w:ilvl w:val="0"/>
          <w:numId w:val="49"/>
        </w:numPr>
      </w:pPr>
      <w:r w:rsidRPr="008F6306">
        <w:rPr>
          <w:b/>
          <w:bCs/>
        </w:rPr>
        <w:t>Compatibilidad y accesibilidad:</w:t>
      </w:r>
      <w:r w:rsidRPr="008F6306">
        <w:t xml:space="preserve"> Debe funcionar en distintos dispositivos (computadoras, tabletas, celulares) y cumplir con estándares de accesibilidad (WCAG, lector de pantalla, subtítulos, contraste de colores).</w:t>
      </w:r>
    </w:p>
    <w:p w:rsidR="008F6306" w:rsidRPr="008F6306" w:rsidRDefault="008F6306" w:rsidP="003D0D05">
      <w:pPr>
        <w:numPr>
          <w:ilvl w:val="0"/>
          <w:numId w:val="49"/>
        </w:numPr>
      </w:pPr>
      <w:r w:rsidRPr="008F6306">
        <w:rPr>
          <w:b/>
          <w:bCs/>
        </w:rPr>
        <w:t>Recursos tecnológicos disponibles:</w:t>
      </w:r>
      <w:r w:rsidRPr="008F6306">
        <w:t xml:space="preserve"> Servidor</w:t>
      </w:r>
      <w:r w:rsidR="00021797">
        <w:t xml:space="preserve"> que contenga</w:t>
      </w:r>
      <w:r w:rsidRPr="008F6306">
        <w:t xml:space="preserve"> bases de datos, software de desarrollo, herramientas multimedia y dispositivos de prueba.</w:t>
      </w:r>
    </w:p>
    <w:p w:rsidR="008F6306" w:rsidRPr="008F6306" w:rsidRDefault="008F6306" w:rsidP="003D0D05">
      <w:pPr>
        <w:numPr>
          <w:ilvl w:val="0"/>
          <w:numId w:val="49"/>
        </w:numPr>
      </w:pPr>
      <w:r w:rsidRPr="008F6306">
        <w:rPr>
          <w:b/>
          <w:bCs/>
        </w:rPr>
        <w:t>Seguridad y privacidad:</w:t>
      </w:r>
      <w:r w:rsidRPr="008F6306">
        <w:t xml:space="preserve"> Protección de datos de usuarios y cumplimiento de leyes de confidencialidad.</w:t>
      </w:r>
    </w:p>
    <w:p w:rsidR="008F6306" w:rsidRPr="008F6306" w:rsidRDefault="008F6306" w:rsidP="003D0D05">
      <w:pPr>
        <w:numPr>
          <w:ilvl w:val="0"/>
          <w:numId w:val="49"/>
        </w:numPr>
      </w:pPr>
      <w:r w:rsidRPr="008F6306">
        <w:rPr>
          <w:b/>
          <w:bCs/>
        </w:rPr>
        <w:t>Escalabilidad y mantenimiento:</w:t>
      </w:r>
      <w:r w:rsidRPr="008F6306">
        <w:t xml:space="preserve"> Posibilidad de actualizar contenido, agregar nuevas funcionalidades y soportar un número creciente de usuarios.</w:t>
      </w:r>
    </w:p>
    <w:p w:rsidR="008F6306" w:rsidRPr="008F6306" w:rsidRDefault="008F6306" w:rsidP="003D0D05">
      <w:pPr>
        <w:numPr>
          <w:ilvl w:val="0"/>
          <w:numId w:val="49"/>
        </w:numPr>
      </w:pPr>
      <w:r w:rsidRPr="008F6306">
        <w:rPr>
          <w:b/>
          <w:bCs/>
        </w:rPr>
        <w:t>Interoperabilidad:</w:t>
      </w:r>
      <w:r w:rsidRPr="008F6306">
        <w:t xml:space="preserve"> Capacidad de integrarse con otras plataformas educativas o sistemas de gestión de pacientes y profesionales.</w:t>
      </w:r>
    </w:p>
    <w:p w:rsidR="008F6306" w:rsidRPr="008F6306" w:rsidRDefault="008F6306" w:rsidP="008F6306">
      <w:pPr>
        <w:rPr>
          <w:b/>
          <w:bCs/>
        </w:rPr>
      </w:pPr>
      <w:r w:rsidRPr="008F6306">
        <w:rPr>
          <w:b/>
          <w:bCs/>
        </w:rPr>
        <w:t>2. Factibilidad económica</w:t>
      </w:r>
      <w:r>
        <w:rPr>
          <w:b/>
          <w:bCs/>
        </w:rPr>
        <w:t>:</w:t>
      </w:r>
      <w:r w:rsidR="00350818">
        <w:rPr>
          <w:b/>
          <w:bCs/>
        </w:rPr>
        <w:br/>
      </w:r>
      <w:r w:rsidRPr="008F6306">
        <w:t>Se refiere al costo y sostenibilidad del proyecto:</w:t>
      </w:r>
    </w:p>
    <w:p w:rsidR="008F6306" w:rsidRPr="008F6306" w:rsidRDefault="008F6306" w:rsidP="003D0D05">
      <w:pPr>
        <w:numPr>
          <w:ilvl w:val="0"/>
          <w:numId w:val="50"/>
        </w:numPr>
      </w:pPr>
      <w:r w:rsidRPr="008F6306">
        <w:rPr>
          <w:b/>
          <w:bCs/>
        </w:rPr>
        <w:t>Presupuesto inicial:</w:t>
      </w:r>
      <w:r w:rsidRPr="008F6306">
        <w:t xml:space="preserve"> Desarrollo de software, compra de servidores, diseño gráfico, adaptación de contenidos y licencias de software.</w:t>
      </w:r>
    </w:p>
    <w:p w:rsidR="008F6306" w:rsidRPr="008F6306" w:rsidRDefault="008F6306" w:rsidP="003D0D05">
      <w:pPr>
        <w:numPr>
          <w:ilvl w:val="0"/>
          <w:numId w:val="50"/>
        </w:numPr>
      </w:pPr>
      <w:r w:rsidRPr="008F6306">
        <w:rPr>
          <w:b/>
          <w:bCs/>
        </w:rPr>
        <w:t>Costos de mantenimiento:</w:t>
      </w:r>
      <w:r w:rsidRPr="008F6306">
        <w:t xml:space="preserve"> Actualizaciones, soporte técnico y mejoras continuas.</w:t>
      </w:r>
    </w:p>
    <w:p w:rsidR="008F6306" w:rsidRPr="008F6306" w:rsidRDefault="008F6306" w:rsidP="003D0D05">
      <w:pPr>
        <w:numPr>
          <w:ilvl w:val="0"/>
          <w:numId w:val="50"/>
        </w:numPr>
      </w:pPr>
      <w:r w:rsidRPr="008F6306">
        <w:rPr>
          <w:b/>
          <w:bCs/>
        </w:rPr>
        <w:t>Financiamiento:</w:t>
      </w:r>
      <w:r w:rsidRPr="008F6306">
        <w:t xml:space="preserve"> Subsidios, colaboración con organizaciones, pagos por suscripción o acceso gratuito según el modelo.</w:t>
      </w:r>
    </w:p>
    <w:p w:rsidR="008F6306" w:rsidRPr="008F6306" w:rsidRDefault="008F6306" w:rsidP="003D0D05">
      <w:pPr>
        <w:numPr>
          <w:ilvl w:val="0"/>
          <w:numId w:val="50"/>
        </w:numPr>
      </w:pPr>
      <w:r w:rsidRPr="008F6306">
        <w:rPr>
          <w:b/>
          <w:bCs/>
        </w:rPr>
        <w:t>Optimización de recursos:</w:t>
      </w:r>
      <w:r w:rsidRPr="008F6306">
        <w:t xml:space="preserve"> Evaluar qué tecnologías o servicios pueden ser reutilizados o adaptados para reducir costos.</w:t>
      </w:r>
    </w:p>
    <w:p w:rsidR="008F6306" w:rsidRPr="008F6306" w:rsidRDefault="008F6306" w:rsidP="008F6306">
      <w:pPr>
        <w:rPr>
          <w:b/>
          <w:bCs/>
        </w:rPr>
      </w:pPr>
      <w:r w:rsidRPr="008F6306">
        <w:rPr>
          <w:b/>
          <w:bCs/>
        </w:rPr>
        <w:t>3. Factibilidad operativa</w:t>
      </w:r>
      <w:r>
        <w:rPr>
          <w:b/>
          <w:bCs/>
        </w:rPr>
        <w:t>:</w:t>
      </w:r>
    </w:p>
    <w:p w:rsidR="008F6306" w:rsidRPr="008F6306" w:rsidRDefault="008F6306" w:rsidP="008F6306">
      <w:r w:rsidRPr="008F6306">
        <w:t>Se refiere a la viabilidad de implementar y usar la plataforma en la práctica profesional:</w:t>
      </w:r>
    </w:p>
    <w:p w:rsidR="008F6306" w:rsidRPr="008F6306" w:rsidRDefault="008F6306" w:rsidP="003D0D05">
      <w:pPr>
        <w:numPr>
          <w:ilvl w:val="0"/>
          <w:numId w:val="51"/>
        </w:numPr>
      </w:pPr>
      <w:r w:rsidRPr="008F6306">
        <w:rPr>
          <w:b/>
          <w:bCs/>
        </w:rPr>
        <w:t>Capacitación de usuarios:</w:t>
      </w:r>
      <w:r w:rsidRPr="008F6306">
        <w:t xml:space="preserve"> Profesionales deben recibir entrenamiento para usar la plataforma de manera eficiente.</w:t>
      </w:r>
    </w:p>
    <w:p w:rsidR="008F6306" w:rsidRPr="008F6306" w:rsidRDefault="008F6306" w:rsidP="003D0D05">
      <w:pPr>
        <w:numPr>
          <w:ilvl w:val="0"/>
          <w:numId w:val="51"/>
        </w:numPr>
      </w:pPr>
      <w:r w:rsidRPr="008F6306">
        <w:rPr>
          <w:b/>
          <w:bCs/>
        </w:rPr>
        <w:t>Adaptación al flujo de trabajo:</w:t>
      </w:r>
      <w:r w:rsidRPr="008F6306">
        <w:t xml:space="preserve"> Debe integrarse a las rutinas profesionales sin generar sobrecarga.</w:t>
      </w:r>
    </w:p>
    <w:p w:rsidR="008F6306" w:rsidRPr="008F6306" w:rsidRDefault="008F6306" w:rsidP="003D0D05">
      <w:pPr>
        <w:numPr>
          <w:ilvl w:val="0"/>
          <w:numId w:val="51"/>
        </w:numPr>
      </w:pPr>
      <w:r w:rsidRPr="008F6306">
        <w:rPr>
          <w:b/>
          <w:bCs/>
        </w:rPr>
        <w:t>Soporte técnico y atención al usuario:</w:t>
      </w:r>
      <w:r w:rsidRPr="008F6306">
        <w:t xml:space="preserve"> Para resolver dudas y problemas rápidamente.</w:t>
      </w:r>
    </w:p>
    <w:p w:rsidR="008F6306" w:rsidRPr="008F6306" w:rsidRDefault="008F6306" w:rsidP="003D0D05">
      <w:pPr>
        <w:numPr>
          <w:ilvl w:val="0"/>
          <w:numId w:val="51"/>
        </w:numPr>
      </w:pPr>
      <w:r w:rsidRPr="008F6306">
        <w:rPr>
          <w:b/>
          <w:bCs/>
        </w:rPr>
        <w:t>Disponibilidad de contenido:</w:t>
      </w:r>
      <w:r w:rsidRPr="008F6306">
        <w:t xml:space="preserve"> Recursos educativos, tutoriales, guías y herramientas de autoaprendizaje accesibles y actualizadas.</w:t>
      </w:r>
    </w:p>
    <w:p w:rsidR="008F6306" w:rsidRPr="008F6306" w:rsidRDefault="008F6306" w:rsidP="003D0D05">
      <w:pPr>
        <w:numPr>
          <w:ilvl w:val="0"/>
          <w:numId w:val="51"/>
        </w:numPr>
      </w:pPr>
      <w:r w:rsidRPr="008F6306">
        <w:rPr>
          <w:b/>
          <w:bCs/>
        </w:rPr>
        <w:lastRenderedPageBreak/>
        <w:t>Evaluación y retroalimentación:</w:t>
      </w:r>
      <w:r w:rsidRPr="008F6306">
        <w:t xml:space="preserve"> Permitir monitoreo del aprendizaje, seguimiento del uso y ajustes según necesidades reales.</w:t>
      </w:r>
    </w:p>
    <w:p w:rsidR="008F6306" w:rsidRPr="008F6306" w:rsidRDefault="008F6306" w:rsidP="008F6306"/>
    <w:p w:rsidR="004D507D" w:rsidRDefault="004D507D" w:rsidP="00C657AC">
      <w:pPr>
        <w:pStyle w:val="Ttulo1"/>
      </w:pPr>
      <w:bookmarkStart w:id="25" w:name="_Toc213886602"/>
      <w:r>
        <w:t>Proyecto</w:t>
      </w:r>
      <w:bookmarkEnd w:id="25"/>
    </w:p>
    <w:p w:rsidR="004D507D" w:rsidRDefault="004D507D" w:rsidP="004D507D">
      <w:r>
        <w:tab/>
        <w:t>El proyecto que vamos a desarrollar tiene el nombre “</w:t>
      </w:r>
      <w:proofErr w:type="spellStart"/>
      <w:r>
        <w:t>InclusiON</w:t>
      </w:r>
      <w:proofErr w:type="spellEnd"/>
      <w:r>
        <w:t>”, para lograr una mezcla perfecta en el logo entre el objetivo principal del proyecto que es la inclusión y la palabra ON como símbolo tecnológico del “</w:t>
      </w:r>
      <w:proofErr w:type="spellStart"/>
      <w:r>
        <w:t>power</w:t>
      </w:r>
      <w:proofErr w:type="spellEnd"/>
      <w:r>
        <w:t xml:space="preserve"> </w:t>
      </w:r>
      <w:proofErr w:type="spellStart"/>
      <w:r>
        <w:t>on</w:t>
      </w:r>
      <w:proofErr w:type="spellEnd"/>
      <w:r>
        <w:t>” para determinar que arrancará un proceso de integración entre la inclusión y la tecnología.</w:t>
      </w:r>
    </w:p>
    <w:p w:rsidR="004D507D" w:rsidRDefault="004D507D" w:rsidP="004D507D">
      <w:pPr>
        <w:pStyle w:val="Sinespaciado"/>
        <w:jc w:val="center"/>
      </w:pPr>
      <w:r>
        <w:rPr>
          <w:noProof/>
          <w:lang w:val="en-US"/>
        </w:rPr>
        <w:drawing>
          <wp:inline distT="0" distB="0" distL="0" distR="0" wp14:anchorId="4856D0E4" wp14:editId="459897AB">
            <wp:extent cx="3045460" cy="886053"/>
            <wp:effectExtent l="0" t="0" r="2540" b="9525"/>
            <wp:docPr id="303690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0246" name="Imagen 303690246"/>
                    <pic:cNvPicPr/>
                  </pic:nvPicPr>
                  <pic:blipFill rotWithShape="1">
                    <a:blip r:embed="rId12"/>
                    <a:srcRect t="34828" b="36078"/>
                    <a:stretch>
                      <a:fillRect/>
                    </a:stretch>
                  </pic:blipFill>
                  <pic:spPr bwMode="auto">
                    <a:xfrm>
                      <a:off x="0" y="0"/>
                      <a:ext cx="3107378" cy="904068"/>
                    </a:xfrm>
                    <a:prstGeom prst="rect">
                      <a:avLst/>
                    </a:prstGeom>
                    <a:ln>
                      <a:noFill/>
                    </a:ln>
                    <a:extLst>
                      <a:ext uri="{53640926-AAD7-44D8-BBD7-CCE9431645EC}">
                        <a14:shadowObscured xmlns:a14="http://schemas.microsoft.com/office/drawing/2010/main"/>
                      </a:ext>
                    </a:extLst>
                  </pic:spPr>
                </pic:pic>
              </a:graphicData>
            </a:graphic>
          </wp:inline>
        </w:drawing>
      </w:r>
    </w:p>
    <w:p w:rsidR="004D507D" w:rsidRPr="004D507D" w:rsidRDefault="004D507D" w:rsidP="004D507D">
      <w:pPr>
        <w:pStyle w:val="Sinespaciado"/>
      </w:pPr>
    </w:p>
    <w:p w:rsidR="00D1695F" w:rsidRDefault="00654F44" w:rsidP="008F6306">
      <w:pPr>
        <w:pStyle w:val="Ttulo2"/>
      </w:pPr>
      <w:bookmarkStart w:id="26" w:name="_Toc213886603"/>
      <w:r>
        <w:t>Ámbito de aplicación</w:t>
      </w:r>
      <w:bookmarkEnd w:id="26"/>
      <w:r w:rsidR="00D1695F">
        <w:tab/>
      </w:r>
    </w:p>
    <w:p w:rsidR="00D1695F" w:rsidRPr="00D1695F" w:rsidRDefault="00D1695F" w:rsidP="00D1695F">
      <w:pPr>
        <w:ind w:firstLine="708"/>
      </w:pPr>
      <w:r w:rsidRPr="00D1695F">
        <w:t>El presente proyecto se desarrolla en el ámbito educativo y social, con un enfoque en la inclusión de personas con discapacidades. La propuesta consiste en el desarrollo de una plataforma digital destinada a promover la integración, el aprendizaje y el fortalecimiento de habilidades a través de herramientas tecnológicas accesibles e interactivas.</w:t>
      </w:r>
    </w:p>
    <w:p w:rsidR="00D1695F" w:rsidRPr="00D1695F" w:rsidRDefault="00D1695F" w:rsidP="00062636">
      <w:pPr>
        <w:ind w:firstLine="708"/>
      </w:pPr>
      <w:r w:rsidRPr="00D1695F">
        <w:t>El sistema busca ofrecer un espacio colaborativo que vincule a profesionales, familias y persona con discapacidad, permitiendo el intercambio constante de información y recursos. Por un lado, los profesionales podrán acceder fácilmente a los perfiles de los usuarios, cargar contenidos educativos personalizados y realizar un seguimiento del progreso individual. Por otro lado, las familias contarán con un entorno que les permita visualizar los avances, recibir notificaciones y participar activamente en el proceso educativo.</w:t>
      </w:r>
    </w:p>
    <w:p w:rsidR="00D8581F" w:rsidRDefault="00D1695F" w:rsidP="00062636">
      <w:pPr>
        <w:ind w:firstLine="708"/>
      </w:pPr>
      <w:r w:rsidRPr="00D1695F">
        <w:t>Este proyecto se enmarca en un contexto donde la tecnología aplicada a la educación inclusiva aún presenta un bajo nivel de desarrollo, especialmente en entornos con diversas realidades socioeconómicas. Por ello, la propuesta busca reducir esta brecha digital, ofreciendo una herramienta que potencie la comunicación, el acompañamiento y la continuidad del aprendizaje. De esta forma, la plataforma no solo promueve la inclusión, sino también el crecimiento conjunto de tutores, profesionales y usuarios, generando un impacto positivo dentro del ámbito educativo y social.</w:t>
      </w:r>
    </w:p>
    <w:p w:rsidR="00DC4402" w:rsidRDefault="00DC4402" w:rsidP="00DC4402">
      <w:pPr>
        <w:pStyle w:val="Sinespaciado"/>
      </w:pPr>
    </w:p>
    <w:p w:rsidR="00AF37F5" w:rsidRDefault="00DC4402" w:rsidP="00AF37F5">
      <w:pPr>
        <w:pStyle w:val="Ttulo2"/>
        <w:rPr>
          <w:rStyle w:val="Ttulo2Car"/>
        </w:rPr>
      </w:pPr>
      <w:bookmarkStart w:id="27" w:name="_Toc213886604"/>
      <w:r w:rsidRPr="00654F44">
        <w:rPr>
          <w:rStyle w:val="Ttulo2Car"/>
        </w:rPr>
        <w:lastRenderedPageBreak/>
        <w:t>Mapa global de procesos del entorno</w:t>
      </w:r>
      <w:bookmarkEnd w:id="27"/>
      <w:r w:rsidR="00FF4F59">
        <w:rPr>
          <w:rStyle w:val="Ttulo2Car"/>
        </w:rPr>
        <w:br/>
      </w:r>
    </w:p>
    <w:p w:rsidR="00FF4F59" w:rsidRPr="00FF4F59" w:rsidRDefault="00FF4F59" w:rsidP="00FF4F59">
      <w:r>
        <w:rPr>
          <w:noProof/>
          <w:lang w:val="en-US"/>
        </w:rPr>
        <w:drawing>
          <wp:inline distT="0" distB="0" distL="0" distR="0">
            <wp:extent cx="6421755" cy="2000250"/>
            <wp:effectExtent l="0" t="0" r="0" b="0"/>
            <wp:docPr id="9566441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44157" name="Imagen 956644157"/>
                    <pic:cNvPicPr/>
                  </pic:nvPicPr>
                  <pic:blipFill>
                    <a:blip r:embed="rId13">
                      <a:extLst>
                        <a:ext uri="{28A0092B-C50C-407E-A947-70E740481C1C}">
                          <a14:useLocalDpi xmlns:a14="http://schemas.microsoft.com/office/drawing/2010/main" val="0"/>
                        </a:ext>
                      </a:extLst>
                    </a:blip>
                    <a:stretch>
                      <a:fillRect/>
                    </a:stretch>
                  </pic:blipFill>
                  <pic:spPr>
                    <a:xfrm>
                      <a:off x="0" y="0"/>
                      <a:ext cx="6437096" cy="2005028"/>
                    </a:xfrm>
                    <a:prstGeom prst="rect">
                      <a:avLst/>
                    </a:prstGeom>
                  </pic:spPr>
                </pic:pic>
              </a:graphicData>
            </a:graphic>
          </wp:inline>
        </w:drawing>
      </w:r>
    </w:p>
    <w:p w:rsidR="00AF37F5" w:rsidRDefault="00AF37F5" w:rsidP="00AF37F5"/>
    <w:p w:rsidR="009F46CC" w:rsidRPr="004D507D" w:rsidRDefault="00DC4402" w:rsidP="004D507D">
      <w:pPr>
        <w:pStyle w:val="Ttulo2"/>
        <w:rPr>
          <w:b w:val="0"/>
        </w:rPr>
      </w:pPr>
      <w:bookmarkStart w:id="28" w:name="_Toc213886605"/>
      <w:r w:rsidRPr="00654F44">
        <w:rPr>
          <w:rStyle w:val="Ttulo2Car"/>
        </w:rPr>
        <w:t>Procesos</w:t>
      </w:r>
      <w:r w:rsidR="00654F44" w:rsidRPr="00654F44">
        <w:rPr>
          <w:rStyle w:val="Ttulo2Car"/>
        </w:rPr>
        <w:t xml:space="preserve"> involucrados</w:t>
      </w:r>
      <w:bookmarkEnd w:id="28"/>
    </w:p>
    <w:p w:rsidR="009F46CC" w:rsidRPr="00250D61" w:rsidRDefault="009F46CC" w:rsidP="003D0D05">
      <w:pPr>
        <w:numPr>
          <w:ilvl w:val="0"/>
          <w:numId w:val="5"/>
        </w:numPr>
      </w:pPr>
      <w:r w:rsidRPr="00250D61">
        <w:t>Gestión de Usuarios (</w:t>
      </w:r>
      <w:proofErr w:type="spellStart"/>
      <w:r w:rsidRPr="00250D61">
        <w:t>Onboarding</w:t>
      </w:r>
      <w:proofErr w:type="spellEnd"/>
      <w:r w:rsidRPr="00250D61">
        <w:t>)</w:t>
      </w:r>
      <w:r w:rsidR="002F2B46">
        <w:t>.</w:t>
      </w:r>
    </w:p>
    <w:p w:rsidR="009F46CC" w:rsidRPr="00250D61" w:rsidRDefault="009F46CC" w:rsidP="003D0D05">
      <w:pPr>
        <w:numPr>
          <w:ilvl w:val="0"/>
          <w:numId w:val="5"/>
        </w:numPr>
      </w:pPr>
      <w:r w:rsidRPr="00250D61">
        <w:t>Asignación y Gestión del Plan de Trabajo</w:t>
      </w:r>
      <w:r w:rsidR="002F2B46">
        <w:t>.</w:t>
      </w:r>
    </w:p>
    <w:p w:rsidR="009F46CC" w:rsidRPr="00250D61" w:rsidRDefault="009F46CC" w:rsidP="003D0D05">
      <w:pPr>
        <w:numPr>
          <w:ilvl w:val="0"/>
          <w:numId w:val="5"/>
        </w:numPr>
      </w:pPr>
      <w:r w:rsidRPr="00250D61">
        <w:t>Registro y Seguimiento de Avances</w:t>
      </w:r>
      <w:r w:rsidR="002F2B46">
        <w:t>.</w:t>
      </w:r>
    </w:p>
    <w:p w:rsidR="0051797B" w:rsidRDefault="009F46CC" w:rsidP="003D0D05">
      <w:pPr>
        <w:numPr>
          <w:ilvl w:val="0"/>
          <w:numId w:val="5"/>
        </w:numPr>
      </w:pPr>
      <w:r w:rsidRPr="00250D61">
        <w:t>Evaluación y Generación de Informes</w:t>
      </w:r>
      <w:r w:rsidR="002F2B46">
        <w:t>.</w:t>
      </w:r>
    </w:p>
    <w:p w:rsidR="0051797B" w:rsidRDefault="0051797B" w:rsidP="0051797B">
      <w:pPr>
        <w:pStyle w:val="Ttulo3"/>
      </w:pPr>
      <w:bookmarkStart w:id="29" w:name="_Toc213886606"/>
      <w:r>
        <w:t>Descripción de procesos:</w:t>
      </w:r>
      <w:bookmarkEnd w:id="29"/>
    </w:p>
    <w:p w:rsidR="0051797B" w:rsidRPr="0051797B" w:rsidRDefault="0051797B" w:rsidP="0051797B">
      <w:r w:rsidRPr="0051797B">
        <w:t xml:space="preserve">Los procesos que conforman el proyecto </w:t>
      </w:r>
      <w:proofErr w:type="spellStart"/>
      <w:r w:rsidRPr="0051797B">
        <w:t>InclusiON</w:t>
      </w:r>
      <w:proofErr w:type="spellEnd"/>
      <w:r w:rsidRPr="0051797B">
        <w:t xml:space="preserve"> representan el flujo completo de trabajo dentro de la plataforma educativa inclusiva. Estos procesos abarcan desde el registro inicial de profesionales y alumnos, hasta la personalización de los entornos, la carga y resolución de actividades, la generación de informes y la comunicación interna entre los usuarios.</w:t>
      </w:r>
    </w:p>
    <w:p w:rsidR="0051797B" w:rsidRDefault="0051797B" w:rsidP="0051797B">
      <w:r w:rsidRPr="0051797B">
        <w:t>El objetivo de cada proceso es garantizar la trazabilidad, accesibilidad y continuidad de aprendizaje en el acompañamiento de personas con discapacidades, centralizando toda la información en un entorno digital seguro.</w:t>
      </w:r>
    </w:p>
    <w:p w:rsidR="00AF37F5" w:rsidRDefault="00AF37F5" w:rsidP="00AF37F5">
      <w:r w:rsidRPr="0051797B">
        <w:t>Los procesos definidos son los siguientes:</w:t>
      </w:r>
    </w:p>
    <w:p w:rsidR="00AF37F5" w:rsidRPr="009F46CC" w:rsidRDefault="00AF37F5" w:rsidP="003D0D05">
      <w:pPr>
        <w:pStyle w:val="Prrafodelista"/>
        <w:numPr>
          <w:ilvl w:val="0"/>
          <w:numId w:val="6"/>
        </w:numPr>
        <w:rPr>
          <w:b/>
          <w:bCs/>
        </w:rPr>
      </w:pPr>
      <w:r w:rsidRPr="009F46CC">
        <w:rPr>
          <w:b/>
          <w:bCs/>
        </w:rPr>
        <w:t>Gestión de Usuarios (</w:t>
      </w:r>
      <w:proofErr w:type="spellStart"/>
      <w:r w:rsidRPr="009F46CC">
        <w:rPr>
          <w:b/>
          <w:bCs/>
        </w:rPr>
        <w:t>Onboarding</w:t>
      </w:r>
      <w:proofErr w:type="spellEnd"/>
      <w:r w:rsidRPr="009F46CC">
        <w:rPr>
          <w:b/>
          <w:bCs/>
        </w:rPr>
        <w:t>)</w:t>
      </w:r>
    </w:p>
    <w:p w:rsidR="00AF37F5" w:rsidRPr="00250D61" w:rsidRDefault="00AF37F5" w:rsidP="00AF37F5">
      <w:pPr>
        <w:ind w:left="360"/>
      </w:pPr>
      <w:r w:rsidRPr="00250D61">
        <w:t>Este proceso agrupa el alta y la configuración inicial de todas las cuentas.</w:t>
      </w:r>
    </w:p>
    <w:p w:rsidR="00AF37F5" w:rsidRPr="00250D61" w:rsidRDefault="00AF37F5" w:rsidP="00AF37F5">
      <w:pPr>
        <w:ind w:left="360"/>
      </w:pPr>
      <w:r w:rsidRPr="009F46CC">
        <w:rPr>
          <w:i/>
          <w:iCs/>
        </w:rPr>
        <w:t>Incluye:</w:t>
      </w:r>
    </w:p>
    <w:p w:rsidR="00AF37F5" w:rsidRPr="00250D61" w:rsidRDefault="00AF37F5" w:rsidP="003D0D05">
      <w:pPr>
        <w:pStyle w:val="Prrafodelista"/>
        <w:numPr>
          <w:ilvl w:val="0"/>
          <w:numId w:val="10"/>
        </w:numPr>
      </w:pPr>
      <w:r w:rsidRPr="00250D61">
        <w:t>Registro del Perfil Profesional: (información personal y relevante</w:t>
      </w:r>
      <w:r>
        <w:t>).</w:t>
      </w:r>
    </w:p>
    <w:p w:rsidR="008F6306" w:rsidRPr="00250D61" w:rsidRDefault="00AF37F5" w:rsidP="003D0D05">
      <w:pPr>
        <w:pStyle w:val="Prrafodelista"/>
        <w:numPr>
          <w:ilvl w:val="0"/>
          <w:numId w:val="10"/>
        </w:numPr>
      </w:pPr>
      <w:r w:rsidRPr="00250D61">
        <w:t>Registro de Alumnos: (Creación de la cuenta del alumno, asociándola a un profesional)</w:t>
      </w:r>
      <w:r w:rsidR="008F6306">
        <w:t>.</w:t>
      </w:r>
    </w:p>
    <w:p w:rsidR="00AF37F5" w:rsidRPr="009F46CC" w:rsidRDefault="00AF37F5" w:rsidP="003D0D05">
      <w:pPr>
        <w:pStyle w:val="Prrafodelista"/>
        <w:numPr>
          <w:ilvl w:val="0"/>
          <w:numId w:val="6"/>
        </w:numPr>
        <w:rPr>
          <w:b/>
          <w:bCs/>
        </w:rPr>
      </w:pPr>
      <w:r w:rsidRPr="009F46CC">
        <w:rPr>
          <w:b/>
          <w:bCs/>
        </w:rPr>
        <w:t>Asignación y Gestión del Plan de Trabajo</w:t>
      </w:r>
    </w:p>
    <w:p w:rsidR="00AF37F5" w:rsidRPr="00250D61" w:rsidRDefault="00AF37F5" w:rsidP="00AF37F5">
      <w:pPr>
        <w:ind w:left="360"/>
      </w:pPr>
      <w:r w:rsidRPr="00250D61">
        <w:t>Este es el proceso central donde el profesional define las tareas. Generaliza actividades iniciales y de seguimiento en un solo flujo continuo.</w:t>
      </w:r>
    </w:p>
    <w:p w:rsidR="00AF37F5" w:rsidRPr="00250D61" w:rsidRDefault="00AF37F5" w:rsidP="00AF37F5">
      <w:pPr>
        <w:ind w:left="360"/>
      </w:pPr>
      <w:r w:rsidRPr="009F46CC">
        <w:rPr>
          <w:i/>
          <w:iCs/>
        </w:rPr>
        <w:t>Incluye:</w:t>
      </w:r>
    </w:p>
    <w:p w:rsidR="00AF37F5" w:rsidRPr="00250D61" w:rsidRDefault="00AF37F5" w:rsidP="003D0D05">
      <w:pPr>
        <w:pStyle w:val="Prrafodelista"/>
        <w:numPr>
          <w:ilvl w:val="0"/>
          <w:numId w:val="9"/>
        </w:numPr>
      </w:pPr>
      <w:r w:rsidRPr="00250D61">
        <w:lastRenderedPageBreak/>
        <w:t>Crear/Definir actividades.</w:t>
      </w:r>
    </w:p>
    <w:p w:rsidR="00AF37F5" w:rsidRPr="00250D61" w:rsidRDefault="00AF37F5" w:rsidP="003D0D05">
      <w:pPr>
        <w:pStyle w:val="Prrafodelista"/>
        <w:numPr>
          <w:ilvl w:val="0"/>
          <w:numId w:val="9"/>
        </w:numPr>
      </w:pPr>
      <w:r w:rsidRPr="00250D61">
        <w:t>Asignar actividades a uno o más alumnos.</w:t>
      </w:r>
    </w:p>
    <w:p w:rsidR="00AF37F5" w:rsidRPr="00250D61" w:rsidRDefault="00AF37F5" w:rsidP="003D0D05">
      <w:pPr>
        <w:pStyle w:val="Prrafodelista"/>
        <w:numPr>
          <w:ilvl w:val="0"/>
          <w:numId w:val="9"/>
        </w:numPr>
      </w:pPr>
      <w:r w:rsidRPr="00250D61">
        <w:t>Establecer plazos o secuencias.</w:t>
      </w:r>
    </w:p>
    <w:p w:rsidR="00AF37F5" w:rsidRPr="009F46CC" w:rsidRDefault="00AF37F5" w:rsidP="003D0D05">
      <w:pPr>
        <w:pStyle w:val="Prrafodelista"/>
        <w:numPr>
          <w:ilvl w:val="0"/>
          <w:numId w:val="6"/>
        </w:numPr>
        <w:rPr>
          <w:b/>
          <w:bCs/>
        </w:rPr>
      </w:pPr>
      <w:r w:rsidRPr="009F46CC">
        <w:rPr>
          <w:b/>
          <w:bCs/>
        </w:rPr>
        <w:t>Registro y Seguimiento de Avances</w:t>
      </w:r>
    </w:p>
    <w:p w:rsidR="00AF37F5" w:rsidRPr="009F46CC" w:rsidRDefault="00AF37F5" w:rsidP="00AF37F5">
      <w:pPr>
        <w:ind w:left="360"/>
      </w:pPr>
      <w:r w:rsidRPr="009F46CC">
        <w:t>Este proceso se activa cuando el alumno interactúa. La resolución es la acción del alumno y el proceso de la app es recibir, registrar y notificar esa acción.</w:t>
      </w:r>
    </w:p>
    <w:p w:rsidR="00AF37F5" w:rsidRPr="00250D61" w:rsidRDefault="00AF37F5" w:rsidP="00AF37F5">
      <w:pPr>
        <w:ind w:left="360"/>
      </w:pPr>
      <w:r w:rsidRPr="009F46CC">
        <w:rPr>
          <w:i/>
          <w:iCs/>
        </w:rPr>
        <w:t>Incluye:</w:t>
      </w:r>
    </w:p>
    <w:p w:rsidR="00AF37F5" w:rsidRPr="009F46CC" w:rsidRDefault="00AF37F5" w:rsidP="003D0D05">
      <w:pPr>
        <w:pStyle w:val="Prrafodelista"/>
        <w:numPr>
          <w:ilvl w:val="0"/>
          <w:numId w:val="7"/>
        </w:numPr>
      </w:pPr>
      <w:r w:rsidRPr="009F46CC">
        <w:t>Recepción de actividades completadas por el alumno.</w:t>
      </w:r>
    </w:p>
    <w:p w:rsidR="00AF37F5" w:rsidRPr="009F46CC" w:rsidRDefault="00AF37F5" w:rsidP="003D0D05">
      <w:pPr>
        <w:pStyle w:val="Prrafodelista"/>
        <w:numPr>
          <w:ilvl w:val="0"/>
          <w:numId w:val="7"/>
        </w:numPr>
      </w:pPr>
      <w:r w:rsidRPr="009F46CC">
        <w:t>Actualización automática del estado de la tarea</w:t>
      </w:r>
      <w:r>
        <w:t>.</w:t>
      </w:r>
    </w:p>
    <w:p w:rsidR="00AF37F5" w:rsidRPr="009F46CC" w:rsidRDefault="00AF37F5" w:rsidP="003D0D05">
      <w:pPr>
        <w:pStyle w:val="Prrafodelista"/>
        <w:numPr>
          <w:ilvl w:val="0"/>
          <w:numId w:val="7"/>
        </w:numPr>
      </w:pPr>
      <w:r w:rsidRPr="009F46CC">
        <w:t>Notificación al profesional sobre la nueva entrega.</w:t>
      </w:r>
    </w:p>
    <w:p w:rsidR="00AF37F5" w:rsidRPr="009F46CC" w:rsidRDefault="00AF37F5" w:rsidP="003D0D05">
      <w:pPr>
        <w:pStyle w:val="Prrafodelista"/>
        <w:numPr>
          <w:ilvl w:val="0"/>
          <w:numId w:val="6"/>
        </w:numPr>
        <w:rPr>
          <w:b/>
          <w:bCs/>
        </w:rPr>
      </w:pPr>
      <w:r w:rsidRPr="009F46CC">
        <w:rPr>
          <w:b/>
          <w:bCs/>
        </w:rPr>
        <w:t>Evaluación y Generación de Informes</w:t>
      </w:r>
    </w:p>
    <w:p w:rsidR="00AF37F5" w:rsidRPr="009F46CC" w:rsidRDefault="00AF37F5" w:rsidP="00AF37F5">
      <w:pPr>
        <w:ind w:left="360"/>
      </w:pPr>
      <w:r w:rsidRPr="009F46CC">
        <w:t xml:space="preserve">Este proceso se enfoca en la analítica y el </w:t>
      </w:r>
      <w:proofErr w:type="spellStart"/>
      <w:r w:rsidRPr="009F46CC">
        <w:t>feedback</w:t>
      </w:r>
      <w:proofErr w:type="spellEnd"/>
      <w:r w:rsidRPr="009F46CC">
        <w:t>. El informe es el resultado, pero el proceso es la recopilación de datos y su presentación o el registro de la evaluación del profesional.</w:t>
      </w:r>
    </w:p>
    <w:p w:rsidR="00AF37F5" w:rsidRPr="00250D61" w:rsidRDefault="00AF37F5" w:rsidP="00AF37F5">
      <w:pPr>
        <w:ind w:left="360"/>
      </w:pPr>
      <w:r w:rsidRPr="009F46CC">
        <w:rPr>
          <w:i/>
          <w:iCs/>
        </w:rPr>
        <w:t>Incluye:</w:t>
      </w:r>
    </w:p>
    <w:p w:rsidR="00AF37F5" w:rsidRPr="009F46CC" w:rsidRDefault="00AF37F5" w:rsidP="003D0D05">
      <w:pPr>
        <w:pStyle w:val="Prrafodelista"/>
        <w:numPr>
          <w:ilvl w:val="0"/>
          <w:numId w:val="8"/>
        </w:numPr>
      </w:pPr>
      <w:r w:rsidRPr="009F46CC">
        <w:t>Registro de Evaluación Profesional: (El profesional introduce su análisis/estandarización sobre el alumno).</w:t>
      </w:r>
    </w:p>
    <w:p w:rsidR="0051797B" w:rsidRPr="0051797B" w:rsidRDefault="00AF37F5" w:rsidP="003D0D05">
      <w:pPr>
        <w:pStyle w:val="Prrafodelista"/>
        <w:numPr>
          <w:ilvl w:val="0"/>
          <w:numId w:val="8"/>
        </w:numPr>
      </w:pPr>
      <w:r w:rsidRPr="009F46CC">
        <w:t>Generación de Reportes de Progreso: (La app consolida automáticamente las actividades completadas un informe visible).</w:t>
      </w:r>
    </w:p>
    <w:p w:rsidR="0051797B" w:rsidRDefault="0051797B" w:rsidP="00AE3A99">
      <w:pPr>
        <w:pStyle w:val="Ttulo3"/>
      </w:pPr>
      <w:bookmarkStart w:id="30" w:name="_Toc213886607"/>
      <w:r>
        <w:t>Flujos de procesos:</w:t>
      </w:r>
      <w:bookmarkEnd w:id="30"/>
    </w:p>
    <w:p w:rsidR="00AE3A99" w:rsidRDefault="00AE3A99" w:rsidP="003D0D05">
      <w:pPr>
        <w:pStyle w:val="Prrafodelista"/>
        <w:numPr>
          <w:ilvl w:val="0"/>
          <w:numId w:val="11"/>
        </w:numPr>
      </w:pPr>
      <w:r>
        <w:t xml:space="preserve">FASE 1: Configuración y </w:t>
      </w:r>
      <w:proofErr w:type="spellStart"/>
      <w:r>
        <w:t>Onboarding</w:t>
      </w:r>
      <w:proofErr w:type="spellEnd"/>
      <w:r>
        <w:t>.</w:t>
      </w:r>
    </w:p>
    <w:p w:rsidR="00AE3A99" w:rsidRDefault="00AE3A99" w:rsidP="00AE3A99">
      <w:r>
        <w:t>El objetivo es dar de alta a los usuarios y preparar el entorno base.</w:t>
      </w:r>
    </w:p>
    <w:p w:rsidR="00AE3A99" w:rsidRDefault="00AE3A99" w:rsidP="00AE3A99">
      <w:r w:rsidRPr="00AF37F5">
        <w:rPr>
          <w:highlight w:val="yellow"/>
        </w:rPr>
        <w:t>[PROFESIONAL]</w:t>
      </w:r>
      <w:r>
        <w:t xml:space="preserve"> → Registro de Profesional (P1)</w:t>
      </w:r>
    </w:p>
    <w:p w:rsidR="00AE3A99" w:rsidRDefault="00AE3A99" w:rsidP="00AE3A99">
      <w:r>
        <w:t>El profesional se da de alta en la plataforma y carga su información (perfil, credenciales, etc.).</w:t>
      </w:r>
    </w:p>
    <w:p w:rsidR="00AE3A99" w:rsidRDefault="00AE3A99" w:rsidP="00AE3A99">
      <w:r w:rsidRPr="00AF37F5">
        <w:rPr>
          <w:highlight w:val="yellow"/>
        </w:rPr>
        <w:t>[PROFESIONAL]</w:t>
      </w:r>
      <w:r>
        <w:t xml:space="preserve"> → Registro de Alumno (P2)</w:t>
      </w:r>
    </w:p>
    <w:p w:rsidR="00AE3A99" w:rsidRDefault="00AE3A99" w:rsidP="00AE3A99">
      <w:r>
        <w:t>El profesional inscribe al alumno, cargando sus datos personales y características.</w:t>
      </w:r>
    </w:p>
    <w:p w:rsidR="00AE3A99" w:rsidRDefault="00AE3A99" w:rsidP="003D0D05">
      <w:pPr>
        <w:pStyle w:val="Prrafodelista"/>
        <w:numPr>
          <w:ilvl w:val="0"/>
          <w:numId w:val="11"/>
        </w:numPr>
      </w:pPr>
      <w:r>
        <w:t>FASE 2: Evaluación y Diagnóstico-</w:t>
      </w:r>
    </w:p>
    <w:p w:rsidR="00AE3A99" w:rsidRDefault="00AE3A99" w:rsidP="00AE3A99">
      <w:r>
        <w:t>El objetivo es establecer el punto de partida del alumno antes de la intervención.</w:t>
      </w:r>
    </w:p>
    <w:p w:rsidR="00AE3A99" w:rsidRDefault="00AE3A99" w:rsidP="00AE3A99">
      <w:r w:rsidRPr="00AF37F5">
        <w:rPr>
          <w:highlight w:val="yellow"/>
        </w:rPr>
        <w:t>[PROFESIONAL]</w:t>
      </w:r>
      <w:r>
        <w:t xml:space="preserve"> → Carga de Actividades Iniciales (P3)</w:t>
      </w:r>
    </w:p>
    <w:p w:rsidR="00AE3A99" w:rsidRDefault="00AE3A99" w:rsidP="00AE3A99">
      <w:r>
        <w:t xml:space="preserve">El profesional selecciona y asigna el paquete de </w:t>
      </w:r>
      <w:r w:rsidR="002F2B46">
        <w:t>actividades</w:t>
      </w:r>
      <w:r>
        <w:t xml:space="preserve"> base que servirán como evaluación.</w:t>
      </w:r>
    </w:p>
    <w:p w:rsidR="00AE3A99" w:rsidRDefault="00AE3A99" w:rsidP="00AE3A99">
      <w:r w:rsidRPr="00AF37F5">
        <w:rPr>
          <w:highlight w:val="yellow"/>
        </w:rPr>
        <w:t>[ALUMNO]</w:t>
      </w:r>
      <w:r>
        <w:t xml:space="preserve"> → Resolución de Actividades Iniciales (P4)</w:t>
      </w:r>
    </w:p>
    <w:p w:rsidR="00AE3A99" w:rsidRDefault="00AE3A99" w:rsidP="00AE3A99">
      <w:r>
        <w:t>El alumno interactúa con la plataforma y completa est</w:t>
      </w:r>
      <w:r w:rsidR="002F2B46">
        <w:t>a</w:t>
      </w:r>
      <w:r>
        <w:t xml:space="preserve">s </w:t>
      </w:r>
      <w:r w:rsidR="002F2B46">
        <w:t>actividades</w:t>
      </w:r>
      <w:r>
        <w:t xml:space="preserve"> base. La plataforma recolecta los datos de su desempeño (tiempos, aciertos, errores, patrones).</w:t>
      </w:r>
    </w:p>
    <w:p w:rsidR="00AE3A99" w:rsidRDefault="00AE3A99" w:rsidP="00AE3A99">
      <w:r w:rsidRPr="00AE3A99">
        <w:rPr>
          <w:highlight w:val="yellow"/>
        </w:rPr>
        <w:t>[PROFESIONAL]</w:t>
      </w:r>
      <w:r>
        <w:t xml:space="preserve"> → Informe de Estandarización (P5)</w:t>
      </w:r>
    </w:p>
    <w:p w:rsidR="00AE3A99" w:rsidRDefault="00AE3A99" w:rsidP="00AE3A99">
      <w:r>
        <w:t>La plataforma procesa los datos de (P4) y asiste al profesional.</w:t>
      </w:r>
    </w:p>
    <w:p w:rsidR="00AE3A99" w:rsidRDefault="00AE3A99" w:rsidP="00AE3A99">
      <w:r>
        <w:lastRenderedPageBreak/>
        <w:t>El profesional analiza estos resultados y elabora el informe inicial, identificando el nivel de habilidades y las áreas prioritarias de intervención.</w:t>
      </w:r>
    </w:p>
    <w:p w:rsidR="00AE3A99" w:rsidRDefault="00AE3A99" w:rsidP="003D0D05">
      <w:pPr>
        <w:pStyle w:val="Prrafodelista"/>
        <w:numPr>
          <w:ilvl w:val="0"/>
          <w:numId w:val="11"/>
        </w:numPr>
      </w:pPr>
      <w:r>
        <w:t>FASE 3: Intervención y Personalización</w:t>
      </w:r>
    </w:p>
    <w:p w:rsidR="00AE3A99" w:rsidRDefault="00AE3A99" w:rsidP="00AE3A99">
      <w:r>
        <w:t>Aquí es donde comienza la adaptación. Esta fase se activa después de la evaluación.</w:t>
      </w:r>
    </w:p>
    <w:p w:rsidR="00AE3A99" w:rsidRDefault="00AE3A99" w:rsidP="00AE3A99">
      <w:r w:rsidRPr="00AE3A99">
        <w:rPr>
          <w:highlight w:val="yellow"/>
        </w:rPr>
        <w:t>[PROFESIONAL]</w:t>
      </w:r>
      <w:r>
        <w:t xml:space="preserve"> → Personalización del Entorno (P6)</w:t>
      </w:r>
    </w:p>
    <w:p w:rsidR="00AE3A99" w:rsidRDefault="00AE3A99" w:rsidP="00AE3A99">
      <w:r>
        <w:t>Basado en el Informe (P5), el profesional ahora configura las adaptaciones del entorno para ese alumno específico (ajustes visuales, auditivos, tipo de refuerzo, etc.).</w:t>
      </w:r>
    </w:p>
    <w:p w:rsidR="00AE3A99" w:rsidRDefault="00AE3A99" w:rsidP="00AE3A99">
      <w:r w:rsidRPr="00AE3A99">
        <w:rPr>
          <w:highlight w:val="yellow"/>
        </w:rPr>
        <w:t>[PROFESIONAL]</w:t>
      </w:r>
      <w:r>
        <w:t xml:space="preserve"> → Carga de Actividades de Seguimiento (P7)</w:t>
      </w:r>
    </w:p>
    <w:p w:rsidR="00AE3A99" w:rsidRDefault="00AE3A99" w:rsidP="00AE3A99">
      <w:r>
        <w:t>Basado en el Informe (P5), el profesional diseña y carga el plan de trabajo individualizado: nuevas actividades, refuerzos y desafíos adaptados a las áreas detectadas.</w:t>
      </w:r>
    </w:p>
    <w:p w:rsidR="00AE3A99" w:rsidRDefault="00AE3A99" w:rsidP="003D0D05">
      <w:pPr>
        <w:pStyle w:val="Prrafodelista"/>
        <w:numPr>
          <w:ilvl w:val="0"/>
          <w:numId w:val="11"/>
        </w:numPr>
      </w:pPr>
      <w:r>
        <w:t>FASE 4: Ciclo de Seguimiento y Mejora Continua</w:t>
      </w:r>
    </w:p>
    <w:p w:rsidR="00AE3A99" w:rsidRDefault="00AE3A99" w:rsidP="00AE3A99">
      <w:r>
        <w:t>Este es el bucle operativo principal de la plataforma.</w:t>
      </w:r>
    </w:p>
    <w:p w:rsidR="00AE3A99" w:rsidRDefault="00AE3A99" w:rsidP="00AE3A99">
      <w:r w:rsidRPr="00AE3A99">
        <w:rPr>
          <w:highlight w:val="yellow"/>
        </w:rPr>
        <w:t>[ALUMNO]</w:t>
      </w:r>
      <w:r>
        <w:t xml:space="preserve"> → Resolución de Actividades de Seguimiento</w:t>
      </w:r>
    </w:p>
    <w:p w:rsidR="00AE3A99" w:rsidRDefault="00AE3A99" w:rsidP="00AE3A99">
      <w:r>
        <w:t>El alumno trabaja de forma continua en las actividades personalizadas que el profesional le asignó (en el entorno ya adaptado).</w:t>
      </w:r>
    </w:p>
    <w:p w:rsidR="00AE3A99" w:rsidRDefault="00AE3A99" w:rsidP="00AE3A99">
      <w:r w:rsidRPr="00AE3A99">
        <w:rPr>
          <w:highlight w:val="yellow"/>
        </w:rPr>
        <w:t>[PROFESIONAL]</w:t>
      </w:r>
      <w:r>
        <w:t xml:space="preserve"> → Monitoreo y Reevaluación</w:t>
      </w:r>
    </w:p>
    <w:p w:rsidR="00AE3A99" w:rsidRDefault="00AE3A99" w:rsidP="00AE3A99">
      <w:r>
        <w:t>El profesional revisa el progreso del alumno (informes de desempeño continuos generados por la plataforma).</w:t>
      </w:r>
    </w:p>
    <w:p w:rsidR="00AE3A99" w:rsidRDefault="00AE3A99" w:rsidP="00AE3A99">
      <w:r w:rsidRPr="00AE3A99">
        <w:rPr>
          <w:highlight w:val="yellow"/>
        </w:rPr>
        <w:t>[PROFESIONAL]</w:t>
      </w:r>
      <w:r>
        <w:t xml:space="preserve"> → Ajuste del Plan</w:t>
      </w:r>
    </w:p>
    <w:p w:rsidR="00AE3A99" w:rsidRDefault="00AE3A99" w:rsidP="00AE3A99">
      <w:r>
        <w:t>El profesional decide si el alumno necesita:</w:t>
      </w:r>
    </w:p>
    <w:p w:rsidR="00AE3A99" w:rsidRDefault="00AE3A99" w:rsidP="003D0D05">
      <w:pPr>
        <w:pStyle w:val="Prrafodelista"/>
        <w:numPr>
          <w:ilvl w:val="0"/>
          <w:numId w:val="12"/>
        </w:numPr>
      </w:pPr>
      <w:r>
        <w:t>Reforzar: Volver a cargar actividades (P7) del mismo nivel o ajustar la personalización (P6).</w:t>
      </w:r>
    </w:p>
    <w:p w:rsidR="0051797B" w:rsidRDefault="00AE3A99" w:rsidP="003D0D05">
      <w:pPr>
        <w:pStyle w:val="Prrafodelista"/>
        <w:numPr>
          <w:ilvl w:val="0"/>
          <w:numId w:val="12"/>
        </w:numPr>
      </w:pPr>
      <w:r>
        <w:t>Avanzar: Cargar nuevas actividades (P7) de mayor complejidad.</w:t>
      </w:r>
    </w:p>
    <w:p w:rsidR="008F6306" w:rsidRDefault="0051797B" w:rsidP="008F6306">
      <w:pPr>
        <w:pStyle w:val="Ttulo3"/>
      </w:pPr>
      <w:bookmarkStart w:id="31" w:name="_Toc213886608"/>
      <w:r w:rsidRPr="0051797B">
        <w:t>Participantes:</w:t>
      </w:r>
      <w:bookmarkEnd w:id="31"/>
    </w:p>
    <w:p w:rsidR="0051797B" w:rsidRPr="008F6306" w:rsidRDefault="0051797B" w:rsidP="008F6306">
      <w:r w:rsidRPr="008F6306">
        <w:t>Los principales participantes que intervienen en los procesos son:</w:t>
      </w:r>
    </w:p>
    <w:p w:rsidR="0051797B" w:rsidRPr="0051797B" w:rsidRDefault="0051797B" w:rsidP="003D0D05">
      <w:pPr>
        <w:pStyle w:val="Prrafodelista"/>
        <w:numPr>
          <w:ilvl w:val="0"/>
          <w:numId w:val="52"/>
        </w:numPr>
      </w:pPr>
      <w:r w:rsidRPr="00350818">
        <w:rPr>
          <w:b/>
        </w:rPr>
        <w:t>Profesionales o tutores:</w:t>
      </w:r>
      <w:r w:rsidRPr="0051797B">
        <w:t xml:space="preserve"> responsables de registrar, diseñar y evaluar las actividades, además de realizar los seguimientos e informes.</w:t>
      </w:r>
    </w:p>
    <w:p w:rsidR="0051797B" w:rsidRPr="0051797B" w:rsidRDefault="0051797B" w:rsidP="003D0D05">
      <w:pPr>
        <w:pStyle w:val="Prrafodelista"/>
        <w:numPr>
          <w:ilvl w:val="0"/>
          <w:numId w:val="52"/>
        </w:numPr>
      </w:pPr>
      <w:r w:rsidRPr="00350818">
        <w:rPr>
          <w:b/>
        </w:rPr>
        <w:t>Alumnos:</w:t>
      </w:r>
      <w:r w:rsidRPr="0051797B">
        <w:t xml:space="preserve"> personas con discapacidades que utilizan la plataforma para realizar actividades educativas y de estimulación.</w:t>
      </w:r>
    </w:p>
    <w:p w:rsidR="0051797B" w:rsidRPr="0051797B" w:rsidRDefault="0051797B" w:rsidP="003D0D05">
      <w:pPr>
        <w:pStyle w:val="Prrafodelista"/>
        <w:numPr>
          <w:ilvl w:val="0"/>
          <w:numId w:val="52"/>
        </w:numPr>
      </w:pPr>
      <w:r w:rsidRPr="00350818">
        <w:rPr>
          <w:b/>
        </w:rPr>
        <w:t>Familias o tutores legales:</w:t>
      </w:r>
      <w:r w:rsidRPr="0051797B">
        <w:t xml:space="preserve"> acompañan el proceso educativo, visualizan los avances y se comunican con los profesionales y entre ellos.</w:t>
      </w:r>
    </w:p>
    <w:p w:rsidR="0051797B" w:rsidRDefault="0051797B" w:rsidP="003D0D05">
      <w:pPr>
        <w:pStyle w:val="Prrafodelista"/>
        <w:numPr>
          <w:ilvl w:val="0"/>
          <w:numId w:val="52"/>
        </w:numPr>
      </w:pPr>
      <w:r w:rsidRPr="00350818">
        <w:rPr>
          <w:b/>
        </w:rPr>
        <w:t>Instituciones educativas:</w:t>
      </w:r>
      <w:r w:rsidRPr="00350818">
        <w:rPr>
          <w:bCs/>
        </w:rPr>
        <w:t xml:space="preserve"> </w:t>
      </w:r>
      <w:r w:rsidRPr="0051797B">
        <w:t xml:space="preserve">supervisan </w:t>
      </w:r>
      <w:r w:rsidR="00AE3A99">
        <w:t xml:space="preserve">a profesionales en caso </w:t>
      </w:r>
      <w:r w:rsidR="00FE6267">
        <w:t xml:space="preserve">de </w:t>
      </w:r>
      <w:r w:rsidR="00AE3A99">
        <w:t>que los mismos dependan de ellas para determinar el uso de la app o solo son sugerentes de nuevas actividades a realizar para los alumnos.</w:t>
      </w:r>
    </w:p>
    <w:p w:rsidR="0051797B" w:rsidRDefault="0051797B" w:rsidP="008F6306">
      <w:pPr>
        <w:pStyle w:val="Ttulo3"/>
      </w:pPr>
      <w:bookmarkStart w:id="32" w:name="_Toc213886609"/>
      <w:r>
        <w:t>Información que maneja:</w:t>
      </w:r>
      <w:bookmarkEnd w:id="32"/>
    </w:p>
    <w:p w:rsidR="0051797B" w:rsidRPr="0051797B" w:rsidRDefault="0051797B" w:rsidP="0051797B">
      <w:r w:rsidRPr="0051797B">
        <w:t>El sistema gestiona información personal sensible y educativa:</w:t>
      </w:r>
    </w:p>
    <w:p w:rsidR="0051797B" w:rsidRPr="0051797B" w:rsidRDefault="0051797B" w:rsidP="003D0D05">
      <w:pPr>
        <w:pStyle w:val="Prrafodelista"/>
        <w:numPr>
          <w:ilvl w:val="0"/>
          <w:numId w:val="47"/>
        </w:numPr>
      </w:pPr>
      <w:r w:rsidRPr="0051797B">
        <w:lastRenderedPageBreak/>
        <w:t>Datos personales de alumnos y profesionales (nombre, edad, tipo de discapacidad, contacto, etc.).</w:t>
      </w:r>
    </w:p>
    <w:p w:rsidR="0051797B" w:rsidRPr="0051797B" w:rsidRDefault="0051797B" w:rsidP="003D0D05">
      <w:pPr>
        <w:pStyle w:val="Prrafodelista"/>
        <w:numPr>
          <w:ilvl w:val="0"/>
          <w:numId w:val="47"/>
        </w:numPr>
      </w:pPr>
      <w:r w:rsidRPr="0051797B">
        <w:t>Información educativa: actividades, materiales, resultados y progresos.</w:t>
      </w:r>
    </w:p>
    <w:p w:rsidR="0051797B" w:rsidRPr="0051797B" w:rsidRDefault="0051797B" w:rsidP="003D0D05">
      <w:pPr>
        <w:pStyle w:val="Prrafodelista"/>
        <w:numPr>
          <w:ilvl w:val="0"/>
          <w:numId w:val="47"/>
        </w:numPr>
      </w:pPr>
      <w:r w:rsidRPr="0051797B">
        <w:t>Informes de estandarización y de seguimiento.</w:t>
      </w:r>
    </w:p>
    <w:p w:rsidR="0051797B" w:rsidRPr="0051797B" w:rsidRDefault="0051797B" w:rsidP="003D0D05">
      <w:pPr>
        <w:pStyle w:val="Prrafodelista"/>
        <w:numPr>
          <w:ilvl w:val="0"/>
          <w:numId w:val="47"/>
        </w:numPr>
      </w:pPr>
      <w:r w:rsidRPr="0051797B">
        <w:t>Comunicaciones internas entre los participantes.</w:t>
      </w:r>
    </w:p>
    <w:p w:rsidR="0051797B" w:rsidRPr="0051797B" w:rsidRDefault="0051797B" w:rsidP="003D0D05">
      <w:pPr>
        <w:pStyle w:val="Prrafodelista"/>
        <w:numPr>
          <w:ilvl w:val="0"/>
          <w:numId w:val="47"/>
        </w:numPr>
      </w:pPr>
      <w:r w:rsidRPr="0051797B">
        <w:t>Configuración y preferencias de accesibilidad del entorno.</w:t>
      </w:r>
    </w:p>
    <w:p w:rsidR="0051797B" w:rsidRDefault="0051797B" w:rsidP="008F6306">
      <w:r w:rsidRPr="0051797B">
        <w:t>Toda la información es almacenada en una base de datos centralizada, con niveles de acceso definidos por roles, garantizando la seguridad y confidencialidad de los datos.</w:t>
      </w:r>
    </w:p>
    <w:p w:rsidR="008F6306" w:rsidRPr="008F6306" w:rsidRDefault="0051797B" w:rsidP="008F6306">
      <w:pPr>
        <w:pStyle w:val="Ttulo3"/>
      </w:pPr>
      <w:bookmarkStart w:id="33" w:name="_Toc213886610"/>
      <w:r>
        <w:t>Documentos – controles – sistemas:</w:t>
      </w:r>
      <w:bookmarkEnd w:id="33"/>
    </w:p>
    <w:p w:rsidR="0051797B" w:rsidRPr="0051797B" w:rsidRDefault="0051797B" w:rsidP="003D0D05">
      <w:pPr>
        <w:pStyle w:val="Prrafodelista"/>
        <w:numPr>
          <w:ilvl w:val="0"/>
          <w:numId w:val="48"/>
        </w:numPr>
      </w:pPr>
      <w:r w:rsidRPr="008F6306">
        <w:rPr>
          <w:b/>
          <w:bCs/>
        </w:rPr>
        <w:t>Documentos:</w:t>
      </w:r>
      <w:r w:rsidRPr="0051797B">
        <w:t xml:space="preserve"> informes de estandarización, reportes de seguimiento, fichas de usuario y registros de actividades.</w:t>
      </w:r>
    </w:p>
    <w:p w:rsidR="0051797B" w:rsidRPr="0051797B" w:rsidRDefault="0051797B" w:rsidP="003D0D05">
      <w:pPr>
        <w:pStyle w:val="Prrafodelista"/>
        <w:numPr>
          <w:ilvl w:val="0"/>
          <w:numId w:val="48"/>
        </w:numPr>
      </w:pPr>
      <w:r w:rsidRPr="008F6306">
        <w:rPr>
          <w:b/>
          <w:bCs/>
        </w:rPr>
        <w:t>Controles:</w:t>
      </w:r>
      <w:r w:rsidRPr="0051797B">
        <w:t xml:space="preserve"> validación de datos, control de accesos mediante roles y autenticación segura.</w:t>
      </w:r>
    </w:p>
    <w:p w:rsidR="0051797B" w:rsidRPr="0051797B" w:rsidRDefault="0051797B" w:rsidP="003D0D05">
      <w:pPr>
        <w:pStyle w:val="Prrafodelista"/>
        <w:numPr>
          <w:ilvl w:val="0"/>
          <w:numId w:val="48"/>
        </w:numPr>
      </w:pPr>
      <w:r w:rsidRPr="008F6306">
        <w:rPr>
          <w:b/>
          <w:bCs/>
        </w:rPr>
        <w:t>Sistemas:</w:t>
      </w:r>
    </w:p>
    <w:p w:rsidR="0051797B" w:rsidRPr="0051797B" w:rsidRDefault="0051797B" w:rsidP="003D0D05">
      <w:pPr>
        <w:pStyle w:val="Prrafodelista"/>
        <w:numPr>
          <w:ilvl w:val="0"/>
          <w:numId w:val="11"/>
        </w:numPr>
        <w:ind w:left="1134"/>
      </w:pPr>
      <w:proofErr w:type="spellStart"/>
      <w:r w:rsidRPr="00DC4051">
        <w:rPr>
          <w:b/>
          <w:bCs/>
        </w:rPr>
        <w:t>Frontend</w:t>
      </w:r>
      <w:proofErr w:type="spellEnd"/>
      <w:r w:rsidRPr="00DC4051">
        <w:rPr>
          <w:b/>
          <w:bCs/>
        </w:rPr>
        <w:t>:</w:t>
      </w:r>
      <w:r w:rsidRPr="0051797B">
        <w:t xml:space="preserve"> desarrollado con </w:t>
      </w:r>
      <w:proofErr w:type="spellStart"/>
      <w:r w:rsidRPr="0051797B">
        <w:t>frameworks</w:t>
      </w:r>
      <w:proofErr w:type="spellEnd"/>
      <w:r w:rsidRPr="0051797B">
        <w:t xml:space="preserve"> modernos </w:t>
      </w:r>
      <w:r w:rsidR="0026508D" w:rsidRPr="00A85C6B">
        <w:t xml:space="preserve">(ej. Angular, </w:t>
      </w:r>
      <w:proofErr w:type="spellStart"/>
      <w:r w:rsidR="0026508D" w:rsidRPr="00A85C6B">
        <w:t>React</w:t>
      </w:r>
      <w:proofErr w:type="spellEnd"/>
      <w:r w:rsidR="0026508D" w:rsidRPr="00A85C6B">
        <w:t xml:space="preserve"> o Vue.js)</w:t>
      </w:r>
      <w:r w:rsidR="0026508D">
        <w:t xml:space="preserve"> </w:t>
      </w:r>
      <w:r w:rsidRPr="0051797B">
        <w:t>para garantizar accesibilidad y experiencia de usuario.</w:t>
      </w:r>
    </w:p>
    <w:p w:rsidR="0051797B" w:rsidRPr="0051797B" w:rsidRDefault="0051797B" w:rsidP="003D0D05">
      <w:pPr>
        <w:pStyle w:val="Prrafodelista"/>
        <w:numPr>
          <w:ilvl w:val="0"/>
          <w:numId w:val="11"/>
        </w:numPr>
        <w:ind w:left="1134"/>
      </w:pPr>
      <w:proofErr w:type="spellStart"/>
      <w:r w:rsidRPr="00DC4051">
        <w:rPr>
          <w:b/>
          <w:bCs/>
        </w:rPr>
        <w:t>Backend</w:t>
      </w:r>
      <w:proofErr w:type="spellEnd"/>
      <w:r w:rsidRPr="00DC4051">
        <w:rPr>
          <w:b/>
          <w:bCs/>
        </w:rPr>
        <w:t>:</w:t>
      </w:r>
      <w:r w:rsidRPr="0051797B">
        <w:t xml:space="preserve"> implementado en .NET para gestionar la lógica de negocio, la seguridad y la comunicación con la base de datos.</w:t>
      </w:r>
    </w:p>
    <w:p w:rsidR="0051797B" w:rsidRPr="0051797B" w:rsidRDefault="0051797B" w:rsidP="003D0D05">
      <w:pPr>
        <w:pStyle w:val="Prrafodelista"/>
        <w:numPr>
          <w:ilvl w:val="0"/>
          <w:numId w:val="11"/>
        </w:numPr>
        <w:ind w:left="1134"/>
      </w:pPr>
      <w:r w:rsidRPr="00DC4051">
        <w:rPr>
          <w:b/>
          <w:bCs/>
        </w:rPr>
        <w:t>Base de datos:</w:t>
      </w:r>
      <w:r w:rsidRPr="0051797B">
        <w:t xml:space="preserve"> SQL Server, encargada del almacenamiento estructurado de usuarios, actividades e informes.</w:t>
      </w:r>
    </w:p>
    <w:p w:rsidR="00012940" w:rsidRDefault="0051797B" w:rsidP="003D0D05">
      <w:pPr>
        <w:pStyle w:val="Prrafodelista"/>
        <w:numPr>
          <w:ilvl w:val="0"/>
          <w:numId w:val="11"/>
        </w:numPr>
        <w:ind w:left="1134"/>
      </w:pPr>
      <w:r w:rsidRPr="00DC4051">
        <w:rPr>
          <w:b/>
          <w:bCs/>
        </w:rPr>
        <w:t>Módulos complementarios:</w:t>
      </w:r>
      <w:r w:rsidRPr="0051797B">
        <w:t xml:space="preserve"> mensajería interna, reportes automáticos y herramientas de accesibilidad.</w:t>
      </w:r>
    </w:p>
    <w:p w:rsidR="008F6306" w:rsidRPr="0023163C" w:rsidRDefault="0023163C" w:rsidP="00677D2D">
      <w:pPr>
        <w:pStyle w:val="Prrafodelista"/>
      </w:pPr>
      <w:r w:rsidRPr="0023163C">
        <w:t xml:space="preserve"> </w:t>
      </w:r>
    </w:p>
    <w:p w:rsidR="00A85C6B" w:rsidRDefault="00A85C6B" w:rsidP="00A85C6B">
      <w:pPr>
        <w:pStyle w:val="Ttulo2"/>
      </w:pPr>
      <w:bookmarkStart w:id="34" w:name="_Toc213886611"/>
      <w:r>
        <w:t>Tecnologías</w:t>
      </w:r>
      <w:r w:rsidR="00DC4402">
        <w:t xml:space="preserve"> a implementar</w:t>
      </w:r>
      <w:bookmarkEnd w:id="34"/>
    </w:p>
    <w:p w:rsidR="00A85C6B" w:rsidRPr="00A85C6B" w:rsidRDefault="00A85C6B" w:rsidP="003D0D05">
      <w:pPr>
        <w:numPr>
          <w:ilvl w:val="0"/>
          <w:numId w:val="2"/>
        </w:numPr>
      </w:pPr>
      <w:proofErr w:type="spellStart"/>
      <w:r w:rsidRPr="00A85C6B">
        <w:rPr>
          <w:b/>
          <w:bCs/>
        </w:rPr>
        <w:t>Frontend</w:t>
      </w:r>
      <w:proofErr w:type="spellEnd"/>
      <w:r w:rsidRPr="00A85C6B">
        <w:t xml:space="preserve">: </w:t>
      </w:r>
      <w:proofErr w:type="spellStart"/>
      <w:r w:rsidRPr="00A85C6B">
        <w:t>Frameworks</w:t>
      </w:r>
      <w:proofErr w:type="spellEnd"/>
      <w:r w:rsidRPr="00A85C6B">
        <w:t xml:space="preserve"> modernos (ej. Angular, </w:t>
      </w:r>
      <w:proofErr w:type="spellStart"/>
      <w:r w:rsidRPr="00A85C6B">
        <w:t>React</w:t>
      </w:r>
      <w:proofErr w:type="spellEnd"/>
      <w:r w:rsidRPr="00A85C6B">
        <w:t xml:space="preserve"> o Vue.js) para interfaces interactivas y accesibles.</w:t>
      </w:r>
    </w:p>
    <w:p w:rsidR="00A85C6B" w:rsidRPr="00A85C6B" w:rsidRDefault="00A85C6B" w:rsidP="003D0D05">
      <w:pPr>
        <w:numPr>
          <w:ilvl w:val="0"/>
          <w:numId w:val="2"/>
        </w:numPr>
      </w:pPr>
      <w:proofErr w:type="spellStart"/>
      <w:r w:rsidRPr="00A85C6B">
        <w:rPr>
          <w:b/>
          <w:bCs/>
        </w:rPr>
        <w:t>Backend</w:t>
      </w:r>
      <w:proofErr w:type="spellEnd"/>
      <w:r w:rsidRPr="00A85C6B">
        <w:t>: .NET Core para gestionar la lógica de negocio, la seguridad y la comunicación con la base de datos.</w:t>
      </w:r>
    </w:p>
    <w:p w:rsidR="00A85C6B" w:rsidRPr="00A85C6B" w:rsidRDefault="00A85C6B" w:rsidP="003D0D05">
      <w:pPr>
        <w:numPr>
          <w:ilvl w:val="0"/>
          <w:numId w:val="2"/>
        </w:numPr>
      </w:pPr>
      <w:r w:rsidRPr="00A85C6B">
        <w:rPr>
          <w:b/>
          <w:bCs/>
        </w:rPr>
        <w:t>Base de datos</w:t>
      </w:r>
      <w:r w:rsidRPr="00A85C6B">
        <w:t>: SQL Server para almacenar información de usuarios, contenidos y reportes.</w:t>
      </w:r>
    </w:p>
    <w:p w:rsidR="00FE6267" w:rsidRPr="00012940" w:rsidRDefault="00A85C6B" w:rsidP="003D0D05">
      <w:pPr>
        <w:pStyle w:val="Prrafodelista"/>
        <w:numPr>
          <w:ilvl w:val="0"/>
          <w:numId w:val="2"/>
        </w:numPr>
      </w:pPr>
      <w:r w:rsidRPr="00EF1002">
        <w:rPr>
          <w:b/>
          <w:bCs/>
        </w:rPr>
        <w:t>Seguridad</w:t>
      </w:r>
      <w:r w:rsidRPr="00A85C6B">
        <w:t xml:space="preserve">: gestión de roles </w:t>
      </w:r>
      <w:r w:rsidR="00EF1002">
        <w:t xml:space="preserve">en los usuarios </w:t>
      </w:r>
      <w:r w:rsidRPr="00A85C6B">
        <w:t>para proteger datos sensibles de alumnos y profesionales.</w:t>
      </w:r>
    </w:p>
    <w:p w:rsidR="0004279B" w:rsidRDefault="0004279B" w:rsidP="0004279B">
      <w:pPr>
        <w:pStyle w:val="Ttulo2"/>
      </w:pPr>
      <w:bookmarkStart w:id="35" w:name="_Toc213886612"/>
      <w:r>
        <w:t>Metodologías</w:t>
      </w:r>
      <w:r w:rsidR="00DC4402">
        <w:t xml:space="preserve"> y estimaciones</w:t>
      </w:r>
      <w:bookmarkEnd w:id="35"/>
    </w:p>
    <w:p w:rsidR="006F046F" w:rsidRPr="006F046F" w:rsidRDefault="00A862CA" w:rsidP="003D0D05">
      <w:pPr>
        <w:pStyle w:val="Prrafodelista"/>
        <w:numPr>
          <w:ilvl w:val="0"/>
          <w:numId w:val="3"/>
        </w:numPr>
        <w:rPr>
          <w:b/>
          <w:bCs/>
        </w:rPr>
      </w:pPr>
      <w:r w:rsidRPr="00A862CA">
        <w:rPr>
          <w:b/>
          <w:bCs/>
        </w:rPr>
        <w:t xml:space="preserve">Metodologías ágiles: </w:t>
      </w:r>
      <w:r>
        <w:t xml:space="preserve">Trabajaremos con la metodología scrum para determinar sprint cortos en las cuales relevaremos lo necesario para determinar </w:t>
      </w:r>
      <w:r w:rsidR="00540CF0">
        <w:t>los pasos a seguir en conjunto</w:t>
      </w:r>
      <w:r>
        <w:t xml:space="preserve"> con una profesional en el área. Ella nos brindará la información necesaria y revisará los sprint para devolvernos su </w:t>
      </w:r>
      <w:proofErr w:type="spellStart"/>
      <w:r>
        <w:t>feedback</w:t>
      </w:r>
      <w:proofErr w:type="spellEnd"/>
      <w:r>
        <w:t xml:space="preserve"> en </w:t>
      </w:r>
      <w:r w:rsidR="00540CF0">
        <w:t xml:space="preserve">base a lo desarrollado. </w:t>
      </w:r>
    </w:p>
    <w:p w:rsidR="0026508D" w:rsidRPr="008F6306" w:rsidRDefault="006F046F" w:rsidP="003D0D05">
      <w:pPr>
        <w:pStyle w:val="Prrafodelista"/>
        <w:numPr>
          <w:ilvl w:val="0"/>
          <w:numId w:val="3"/>
        </w:numPr>
        <w:rPr>
          <w:b/>
          <w:bCs/>
        </w:rPr>
      </w:pPr>
      <w:r>
        <w:rPr>
          <w:b/>
          <w:bCs/>
        </w:rPr>
        <w:t>Estimaciones:</w:t>
      </w:r>
      <w:r>
        <w:t xml:space="preserve"> Se realizan estimaciones de 2 sprint de 2 semanas cada uno para en el primero relevar información necesaria con la profesional que va a acompañarnos y luego en el segundo definir procesos para comenzar a desarrollarlos y evaluar barreras e impedimentos para superarlos.</w:t>
      </w:r>
      <w:r>
        <w:br/>
        <w:t xml:space="preserve">Finalizados los dos sprint, se hará la presentación final del proyecto para alcanzar el objetivo inicial de materia y lograr dándole nuestra identidad a la plataforma para comenzar con </w:t>
      </w:r>
      <w:r w:rsidR="005D381E">
        <w:t xml:space="preserve">testeos reales y </w:t>
      </w:r>
      <w:proofErr w:type="spellStart"/>
      <w:r w:rsidR="005D381E">
        <w:t>feedback</w:t>
      </w:r>
      <w:proofErr w:type="spellEnd"/>
      <w:r w:rsidR="005D381E">
        <w:t xml:space="preserve"> de familias, pacientes y profesionales.</w:t>
      </w:r>
      <w:r>
        <w:t xml:space="preserve"> </w:t>
      </w:r>
    </w:p>
    <w:p w:rsidR="00417EB7" w:rsidRDefault="00417EB7" w:rsidP="00C657AC">
      <w:pPr>
        <w:pStyle w:val="Ttulo1"/>
      </w:pPr>
      <w:bookmarkStart w:id="36" w:name="_Toc213886613"/>
      <w:r>
        <w:lastRenderedPageBreak/>
        <w:t>SPRINT 0</w:t>
      </w:r>
      <w:bookmarkEnd w:id="36"/>
    </w:p>
    <w:p w:rsidR="00417EB7" w:rsidRPr="00417EB7" w:rsidRDefault="00417EB7" w:rsidP="009F2C70">
      <w:pPr>
        <w:pStyle w:val="Ttulo2"/>
      </w:pPr>
      <w:bookmarkStart w:id="37" w:name="_Toc213886614"/>
      <w:r w:rsidRPr="00417EB7">
        <w:t>Objetivo del Sprint 0</w:t>
      </w:r>
      <w:bookmarkEnd w:id="37"/>
    </w:p>
    <w:p w:rsidR="00417EB7" w:rsidRPr="00417EB7" w:rsidRDefault="00417EB7" w:rsidP="00417EB7">
      <w:r w:rsidRPr="00417EB7">
        <w:t xml:space="preserve">El Sprint 0 tiene como propósito preparar el entorno de trabajo, seleccionar las herramientas tecnológicas y definir la organización del equipo de desarrollo para iniciar el proyecto </w:t>
      </w:r>
      <w:proofErr w:type="spellStart"/>
      <w:r w:rsidRPr="00417EB7">
        <w:t>InclusiON</w:t>
      </w:r>
      <w:proofErr w:type="spellEnd"/>
      <w:r w:rsidRPr="00417EB7">
        <w:t xml:space="preserve"> en las mejores condiciones posibles.</w:t>
      </w:r>
      <w:r w:rsidRPr="00417EB7">
        <w:br/>
        <w:t xml:space="preserve"> Durante esta etapa, el equipo estableció los lineamientos iniciales que permitirán planificar, ejecutar y controlar los </w:t>
      </w:r>
      <w:proofErr w:type="spellStart"/>
      <w:r w:rsidRPr="00417EB7">
        <w:t>sprints</w:t>
      </w:r>
      <w:proofErr w:type="spellEnd"/>
      <w:r w:rsidRPr="00417EB7">
        <w:t xml:space="preserve"> posteriores bajo la metodología ágil Scrum.</w:t>
      </w:r>
    </w:p>
    <w:p w:rsidR="00417EB7" w:rsidRPr="00417EB7" w:rsidRDefault="00417EB7" w:rsidP="00C657AC">
      <w:pPr>
        <w:pStyle w:val="Ttulo2"/>
      </w:pPr>
      <w:bookmarkStart w:id="38" w:name="_Toc213886615"/>
      <w:r w:rsidRPr="00417EB7">
        <w:t>1. Elección y Prueba de Herramientas</w:t>
      </w:r>
      <w:bookmarkEnd w:id="38"/>
    </w:p>
    <w:p w:rsidR="00417EB7" w:rsidRPr="00417EB7" w:rsidRDefault="00417EB7" w:rsidP="00417EB7">
      <w:r w:rsidRPr="00417EB7">
        <w:t>Con el fin de garantizar una comunicación eficiente y una gestión organizada del proyecto, se seleccionaron las siguientes herramientas:</w:t>
      </w:r>
    </w:p>
    <w:tbl>
      <w:tblPr>
        <w:tblW w:w="0" w:type="auto"/>
        <w:tblCellMar>
          <w:top w:w="15" w:type="dxa"/>
          <w:left w:w="15" w:type="dxa"/>
          <w:bottom w:w="15" w:type="dxa"/>
          <w:right w:w="15" w:type="dxa"/>
        </w:tblCellMar>
        <w:tblLook w:val="04A0" w:firstRow="1" w:lastRow="0" w:firstColumn="1" w:lastColumn="0" w:noHBand="0" w:noVBand="1"/>
      </w:tblPr>
      <w:tblGrid>
        <w:gridCol w:w="2114"/>
        <w:gridCol w:w="2900"/>
        <w:gridCol w:w="5442"/>
      </w:tblGrid>
      <w:tr w:rsidR="00417EB7" w:rsidRPr="00417EB7" w:rsidTr="0066197D">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Área</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Herramienta</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Descripción / Uso</w:t>
            </w:r>
          </w:p>
        </w:tc>
      </w:tr>
      <w:tr w:rsidR="00417EB7" w:rsidRPr="00417EB7" w:rsidTr="0066197D">
        <w:trPr>
          <w:trHeight w:val="104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Comunicación interna</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 xml:space="preserve">Microsoft </w:t>
            </w:r>
            <w:proofErr w:type="spellStart"/>
            <w:r w:rsidRPr="00417EB7">
              <w:t>Teams</w:t>
            </w:r>
            <w:proofErr w:type="spellEnd"/>
            <w:r w:rsidRPr="00417EB7">
              <w:t xml:space="preserve"> / WhatsApp</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Comunicación sincrónica y asincrónica entre los integrantes del equipo. Permite compartir avances, coordinar reuniones y resolver dudas.</w:t>
            </w:r>
          </w:p>
        </w:tc>
      </w:tr>
      <w:tr w:rsidR="00417EB7" w:rsidRPr="00417EB7" w:rsidTr="0066197D">
        <w:trPr>
          <w:trHeight w:val="104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Gestión de tareas y versiones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GitHub</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Repositorio central del código y control de versiones mediante ramas. Facilita la colaboración y la trazabilidad del desarrollo.</w:t>
            </w:r>
          </w:p>
        </w:tc>
      </w:tr>
      <w:tr w:rsidR="00417EB7" w:rsidRPr="00417EB7" w:rsidTr="0066197D">
        <w:trPr>
          <w:trHeight w:val="104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Entorno de desarrollo</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 xml:space="preserve">Visual Studio </w:t>
            </w:r>
            <w:proofErr w:type="spellStart"/>
            <w:r w:rsidRPr="00417EB7">
              <w:t>Code</w:t>
            </w:r>
            <w:proofErr w:type="spellEnd"/>
            <w:r w:rsidRPr="00417EB7">
              <w:t xml:space="preserve"> / Visual Studio</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IDE utilizados según el módulo (</w:t>
            </w:r>
            <w:proofErr w:type="spellStart"/>
            <w:r w:rsidRPr="00417EB7">
              <w:t>Frontend</w:t>
            </w:r>
            <w:proofErr w:type="spellEnd"/>
            <w:r w:rsidRPr="00417EB7">
              <w:t xml:space="preserve"> y </w:t>
            </w:r>
            <w:proofErr w:type="spellStart"/>
            <w:r w:rsidRPr="00417EB7">
              <w:t>Backend</w:t>
            </w:r>
            <w:proofErr w:type="spellEnd"/>
            <w:r w:rsidRPr="00417EB7">
              <w:t xml:space="preserve"> respectivamente).</w:t>
            </w:r>
          </w:p>
        </w:tc>
      </w:tr>
      <w:tr w:rsidR="00417EB7" w:rsidRPr="00417EB7" w:rsidTr="0066197D">
        <w:trPr>
          <w:trHeight w:val="77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Diseño web</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HTML5 / CSS3 / Bootstrap 5</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Diseño de la interfaz visual de la plataforma inclusiva.</w:t>
            </w:r>
          </w:p>
        </w:tc>
      </w:tr>
      <w:tr w:rsidR="00417EB7" w:rsidRPr="00417EB7" w:rsidTr="0066197D">
        <w:trPr>
          <w:trHeight w:val="77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 xml:space="preserve">Programación </w:t>
            </w:r>
            <w:proofErr w:type="spellStart"/>
            <w:r w:rsidRPr="00417EB7">
              <w:t>Frontend</w:t>
            </w:r>
            <w:proofErr w:type="spellEnd"/>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66197D" w:rsidP="00417EB7">
            <w:proofErr w:type="spellStart"/>
            <w:r>
              <w:t>React</w:t>
            </w:r>
            <w:proofErr w:type="spellEnd"/>
            <w:r>
              <w:t xml:space="preserve"> / Angular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Desarrollo de la interfaz interactiva, componentes reutilizables y manejo de estado.</w:t>
            </w:r>
          </w:p>
        </w:tc>
      </w:tr>
      <w:tr w:rsidR="00417EB7" w:rsidRPr="00417EB7" w:rsidTr="0066197D">
        <w:trPr>
          <w:trHeight w:val="77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 xml:space="preserve">Programación </w:t>
            </w:r>
            <w:proofErr w:type="spellStart"/>
            <w:r w:rsidRPr="00417EB7">
              <w:t>Backend</w:t>
            </w:r>
            <w:proofErr w:type="spellEnd"/>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C# (.NET / Web API)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Implementación de controladores, rutas REST y lógica de negocio.</w:t>
            </w:r>
          </w:p>
        </w:tc>
      </w:tr>
      <w:tr w:rsidR="00417EB7" w:rsidRPr="00417EB7" w:rsidTr="0066197D">
        <w:trPr>
          <w:trHeight w:val="770"/>
        </w:trPr>
        <w:tc>
          <w:tcPr>
            <w:tcW w:w="0" w:type="auto"/>
            <w:tcBorders>
              <w:top w:val="single" w:sz="4" w:space="0" w:color="auto"/>
              <w:left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Base de datos</w:t>
            </w:r>
          </w:p>
        </w:tc>
        <w:tc>
          <w:tcPr>
            <w:tcW w:w="0" w:type="auto"/>
            <w:tcBorders>
              <w:top w:val="single" w:sz="4" w:space="0" w:color="auto"/>
              <w:left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SQL Server</w:t>
            </w:r>
          </w:p>
        </w:tc>
        <w:tc>
          <w:tcPr>
            <w:tcW w:w="0" w:type="auto"/>
            <w:tcBorders>
              <w:top w:val="single" w:sz="4" w:space="0" w:color="auto"/>
              <w:left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Almacenamiento estructurado de información de usuarios, actividades, reportes y mensajería.</w:t>
            </w:r>
          </w:p>
        </w:tc>
      </w:tr>
      <w:tr w:rsidR="00417EB7" w:rsidRPr="00417EB7" w:rsidTr="0066197D">
        <w:trPr>
          <w:trHeight w:val="77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Gestión de documentación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Word / Excel / PowerPoint / Prezi//hay que definir en principio </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rsidR="00417EB7" w:rsidRPr="00417EB7" w:rsidRDefault="00417EB7" w:rsidP="00417EB7">
            <w:r w:rsidRPr="00417EB7">
              <w:t>Elaboración de informes, reportes y presentaciones del proyecto.</w:t>
            </w:r>
          </w:p>
        </w:tc>
      </w:tr>
    </w:tbl>
    <w:p w:rsidR="00417EB7" w:rsidRPr="00417EB7" w:rsidRDefault="00417EB7" w:rsidP="00417EB7"/>
    <w:p w:rsidR="00417EB7" w:rsidRPr="00417EB7" w:rsidRDefault="00417EB7" w:rsidP="00C657AC">
      <w:pPr>
        <w:pStyle w:val="Ttulo2"/>
      </w:pPr>
      <w:bookmarkStart w:id="39" w:name="_Toc213886616"/>
      <w:r w:rsidRPr="00417EB7">
        <w:lastRenderedPageBreak/>
        <w:t>2. Revisión de Roles del Equipo</w:t>
      </w:r>
      <w:bookmarkEnd w:id="39"/>
    </w:p>
    <w:p w:rsidR="00417EB7" w:rsidRPr="00417EB7" w:rsidRDefault="00417EB7" w:rsidP="00417EB7">
      <w:r w:rsidRPr="00417EB7">
        <w:t>El equipo de trabajo adoptó la estructura recomendada por el marco Scrum, definiendo los siguientes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3119"/>
        <w:gridCol w:w="5074"/>
      </w:tblGrid>
      <w:tr w:rsidR="0066197D" w:rsidRPr="00417EB7" w:rsidTr="0066197D">
        <w:trPr>
          <w:trHeight w:val="500"/>
        </w:trPr>
        <w:tc>
          <w:tcPr>
            <w:tcW w:w="2263" w:type="dxa"/>
            <w:tcMar>
              <w:top w:w="100" w:type="dxa"/>
              <w:left w:w="100" w:type="dxa"/>
              <w:bottom w:w="100" w:type="dxa"/>
              <w:right w:w="100" w:type="dxa"/>
            </w:tcMar>
            <w:hideMark/>
          </w:tcPr>
          <w:p w:rsidR="00417EB7" w:rsidRPr="00F1559A" w:rsidRDefault="00417EB7" w:rsidP="00417EB7">
            <w:pPr>
              <w:rPr>
                <w:b/>
                <w:bCs/>
              </w:rPr>
            </w:pPr>
            <w:r w:rsidRPr="00F1559A">
              <w:rPr>
                <w:b/>
                <w:bCs/>
              </w:rPr>
              <w:t>Rol</w:t>
            </w:r>
          </w:p>
        </w:tc>
        <w:tc>
          <w:tcPr>
            <w:tcW w:w="3119" w:type="dxa"/>
            <w:tcMar>
              <w:top w:w="100" w:type="dxa"/>
              <w:left w:w="100" w:type="dxa"/>
              <w:bottom w:w="100" w:type="dxa"/>
              <w:right w:w="100" w:type="dxa"/>
            </w:tcMar>
            <w:hideMark/>
          </w:tcPr>
          <w:p w:rsidR="00417EB7" w:rsidRPr="00F1559A" w:rsidRDefault="00417EB7" w:rsidP="00417EB7">
            <w:pPr>
              <w:rPr>
                <w:b/>
                <w:bCs/>
              </w:rPr>
            </w:pPr>
            <w:r w:rsidRPr="00F1559A">
              <w:rPr>
                <w:b/>
                <w:bCs/>
              </w:rPr>
              <w:t>Nombre</w:t>
            </w:r>
          </w:p>
        </w:tc>
        <w:tc>
          <w:tcPr>
            <w:tcW w:w="5074" w:type="dxa"/>
            <w:tcMar>
              <w:top w:w="100" w:type="dxa"/>
              <w:left w:w="100" w:type="dxa"/>
              <w:bottom w:w="100" w:type="dxa"/>
              <w:right w:w="100" w:type="dxa"/>
            </w:tcMar>
            <w:hideMark/>
          </w:tcPr>
          <w:p w:rsidR="00417EB7" w:rsidRPr="00F1559A" w:rsidRDefault="00417EB7" w:rsidP="00417EB7">
            <w:pPr>
              <w:rPr>
                <w:b/>
                <w:bCs/>
              </w:rPr>
            </w:pPr>
            <w:r w:rsidRPr="00F1559A">
              <w:rPr>
                <w:b/>
                <w:bCs/>
              </w:rPr>
              <w:t>Responsabilidades</w:t>
            </w:r>
          </w:p>
        </w:tc>
      </w:tr>
      <w:tr w:rsidR="0066197D" w:rsidRPr="00417EB7" w:rsidTr="0066197D">
        <w:trPr>
          <w:trHeight w:val="1040"/>
        </w:trPr>
        <w:tc>
          <w:tcPr>
            <w:tcW w:w="2263" w:type="dxa"/>
            <w:tcMar>
              <w:top w:w="100" w:type="dxa"/>
              <w:left w:w="100" w:type="dxa"/>
              <w:bottom w:w="100" w:type="dxa"/>
              <w:right w:w="100" w:type="dxa"/>
            </w:tcMar>
            <w:hideMark/>
          </w:tcPr>
          <w:p w:rsidR="00417EB7" w:rsidRPr="00417EB7" w:rsidRDefault="00417EB7" w:rsidP="0066197D">
            <w:proofErr w:type="spellStart"/>
            <w:r w:rsidRPr="00417EB7">
              <w:t>Product</w:t>
            </w:r>
            <w:proofErr w:type="spellEnd"/>
            <w:r w:rsidRPr="00417EB7">
              <w:t xml:space="preserve"> </w:t>
            </w:r>
            <w:proofErr w:type="spellStart"/>
            <w:r w:rsidRPr="00417EB7">
              <w:t>Owner</w:t>
            </w:r>
            <w:proofErr w:type="spellEnd"/>
            <w:r w:rsidRPr="00417EB7">
              <w:t xml:space="preserve"> (PO)</w:t>
            </w:r>
          </w:p>
        </w:tc>
        <w:tc>
          <w:tcPr>
            <w:tcW w:w="3119" w:type="dxa"/>
            <w:tcMar>
              <w:top w:w="100" w:type="dxa"/>
              <w:left w:w="100" w:type="dxa"/>
              <w:bottom w:w="100" w:type="dxa"/>
              <w:right w:w="100" w:type="dxa"/>
            </w:tcMar>
            <w:hideMark/>
          </w:tcPr>
          <w:p w:rsidR="0066197D" w:rsidRDefault="0066197D" w:rsidP="003D0D05">
            <w:pPr>
              <w:pStyle w:val="Prrafodelista"/>
              <w:numPr>
                <w:ilvl w:val="0"/>
                <w:numId w:val="4"/>
              </w:numPr>
            </w:pPr>
            <w:r>
              <w:t>Ferreyra Candelaria</w:t>
            </w:r>
          </w:p>
          <w:p w:rsidR="00417EB7" w:rsidRPr="00417EB7" w:rsidRDefault="0066197D" w:rsidP="003D0D05">
            <w:pPr>
              <w:pStyle w:val="Prrafodelista"/>
              <w:numPr>
                <w:ilvl w:val="0"/>
                <w:numId w:val="4"/>
              </w:numPr>
            </w:pPr>
            <w:proofErr w:type="spellStart"/>
            <w:r w:rsidRPr="0066197D">
              <w:t>Vettorazzi</w:t>
            </w:r>
            <w:proofErr w:type="spellEnd"/>
            <w:r>
              <w:t xml:space="preserve"> Catalina</w:t>
            </w:r>
          </w:p>
        </w:tc>
        <w:tc>
          <w:tcPr>
            <w:tcW w:w="5074" w:type="dxa"/>
            <w:tcMar>
              <w:top w:w="100" w:type="dxa"/>
              <w:left w:w="100" w:type="dxa"/>
              <w:bottom w:w="100" w:type="dxa"/>
              <w:right w:w="100" w:type="dxa"/>
            </w:tcMar>
            <w:hideMark/>
          </w:tcPr>
          <w:p w:rsidR="00417EB7" w:rsidRPr="00417EB7" w:rsidRDefault="00417EB7" w:rsidP="00417EB7">
            <w:r w:rsidRPr="00417EB7">
              <w:t xml:space="preserve">Define los requisitos funcionales y prioriza el </w:t>
            </w:r>
            <w:proofErr w:type="spellStart"/>
            <w:r w:rsidRPr="00417EB7">
              <w:t>Product</w:t>
            </w:r>
            <w:proofErr w:type="spellEnd"/>
            <w:r w:rsidRPr="00417EB7">
              <w:t xml:space="preserve"> Backlog. Supervisa que el producto responda a los objetivos de inclusión educativa.</w:t>
            </w:r>
          </w:p>
        </w:tc>
      </w:tr>
      <w:tr w:rsidR="0066197D" w:rsidRPr="00417EB7" w:rsidTr="0066197D">
        <w:trPr>
          <w:trHeight w:val="675"/>
        </w:trPr>
        <w:tc>
          <w:tcPr>
            <w:tcW w:w="2263" w:type="dxa"/>
            <w:tcMar>
              <w:top w:w="100" w:type="dxa"/>
              <w:left w:w="100" w:type="dxa"/>
              <w:bottom w:w="100" w:type="dxa"/>
              <w:right w:w="100" w:type="dxa"/>
            </w:tcMar>
            <w:hideMark/>
          </w:tcPr>
          <w:p w:rsidR="00417EB7" w:rsidRPr="00417EB7" w:rsidRDefault="00417EB7" w:rsidP="00417EB7">
            <w:r w:rsidRPr="00417EB7">
              <w:t>Scrum Master (SM)</w:t>
            </w:r>
          </w:p>
        </w:tc>
        <w:tc>
          <w:tcPr>
            <w:tcW w:w="3119" w:type="dxa"/>
            <w:tcMar>
              <w:top w:w="100" w:type="dxa"/>
              <w:left w:w="100" w:type="dxa"/>
              <w:bottom w:w="100" w:type="dxa"/>
              <w:right w:w="100" w:type="dxa"/>
            </w:tcMar>
            <w:hideMark/>
          </w:tcPr>
          <w:p w:rsidR="00417EB7" w:rsidRPr="00417EB7" w:rsidRDefault="0066197D" w:rsidP="003D0D05">
            <w:pPr>
              <w:pStyle w:val="Prrafodelista"/>
              <w:numPr>
                <w:ilvl w:val="0"/>
                <w:numId w:val="15"/>
              </w:numPr>
            </w:pPr>
            <w:r>
              <w:t>Decalli Mariano.</w:t>
            </w:r>
          </w:p>
        </w:tc>
        <w:tc>
          <w:tcPr>
            <w:tcW w:w="5074" w:type="dxa"/>
            <w:tcMar>
              <w:top w:w="100" w:type="dxa"/>
              <w:left w:w="100" w:type="dxa"/>
              <w:bottom w:w="100" w:type="dxa"/>
              <w:right w:w="100" w:type="dxa"/>
            </w:tcMar>
            <w:hideMark/>
          </w:tcPr>
          <w:p w:rsidR="00417EB7" w:rsidRPr="00417EB7" w:rsidRDefault="00417EB7" w:rsidP="00417EB7">
            <w:r w:rsidRPr="00417EB7">
              <w:t>Facilita la aplicación de la metodología Scrum, organiza las ceremonias y elimina impedimentos.</w:t>
            </w:r>
          </w:p>
        </w:tc>
      </w:tr>
      <w:tr w:rsidR="0066197D" w:rsidRPr="00417EB7" w:rsidTr="00F1559A">
        <w:trPr>
          <w:trHeight w:val="1087"/>
        </w:trPr>
        <w:tc>
          <w:tcPr>
            <w:tcW w:w="2263" w:type="dxa"/>
            <w:tcMar>
              <w:top w:w="100" w:type="dxa"/>
              <w:left w:w="100" w:type="dxa"/>
              <w:bottom w:w="100" w:type="dxa"/>
              <w:right w:w="100" w:type="dxa"/>
            </w:tcMar>
            <w:hideMark/>
          </w:tcPr>
          <w:p w:rsidR="00417EB7" w:rsidRPr="00417EB7" w:rsidRDefault="00417EB7" w:rsidP="00417EB7">
            <w:r w:rsidRPr="00417EB7">
              <w:t>Equipo de Desarrollo (</w:t>
            </w:r>
            <w:proofErr w:type="spellStart"/>
            <w:r w:rsidRPr="00417EB7">
              <w:t>Development</w:t>
            </w:r>
            <w:proofErr w:type="spellEnd"/>
            <w:r w:rsidRPr="00417EB7">
              <w:t xml:space="preserve"> Team)</w:t>
            </w:r>
          </w:p>
        </w:tc>
        <w:tc>
          <w:tcPr>
            <w:tcW w:w="3119" w:type="dxa"/>
            <w:tcMar>
              <w:top w:w="100" w:type="dxa"/>
              <w:left w:w="100" w:type="dxa"/>
              <w:bottom w:w="100" w:type="dxa"/>
              <w:right w:w="100" w:type="dxa"/>
            </w:tcMar>
            <w:hideMark/>
          </w:tcPr>
          <w:p w:rsidR="0066197D" w:rsidRDefault="0066197D" w:rsidP="003D0D05">
            <w:pPr>
              <w:pStyle w:val="Prrafodelista"/>
              <w:numPr>
                <w:ilvl w:val="0"/>
                <w:numId w:val="15"/>
              </w:numPr>
            </w:pPr>
            <w:r>
              <w:t>Aparicio Fernando.</w:t>
            </w:r>
          </w:p>
          <w:p w:rsidR="0066197D" w:rsidRDefault="0066197D" w:rsidP="003D0D05">
            <w:pPr>
              <w:pStyle w:val="Prrafodelista"/>
              <w:numPr>
                <w:ilvl w:val="0"/>
                <w:numId w:val="15"/>
              </w:numPr>
            </w:pPr>
            <w:r>
              <w:t>Cochis German.</w:t>
            </w:r>
          </w:p>
          <w:p w:rsidR="00417EB7" w:rsidRDefault="0066197D" w:rsidP="003D0D05">
            <w:pPr>
              <w:pStyle w:val="Prrafodelista"/>
              <w:numPr>
                <w:ilvl w:val="0"/>
                <w:numId w:val="15"/>
              </w:numPr>
            </w:pPr>
            <w:r>
              <w:t>Del Barrio Sacha.</w:t>
            </w:r>
          </w:p>
          <w:p w:rsidR="006063BA" w:rsidRPr="00417EB7" w:rsidRDefault="006063BA" w:rsidP="003D0D05">
            <w:pPr>
              <w:pStyle w:val="Prrafodelista"/>
              <w:numPr>
                <w:ilvl w:val="0"/>
                <w:numId w:val="15"/>
              </w:numPr>
            </w:pPr>
            <w:proofErr w:type="spellStart"/>
            <w:proofErr w:type="gramStart"/>
            <w:r>
              <w:t>Wlk,Mirko</w:t>
            </w:r>
            <w:proofErr w:type="spellEnd"/>
            <w:proofErr w:type="gramEnd"/>
            <w:r>
              <w:t>.</w:t>
            </w:r>
          </w:p>
        </w:tc>
        <w:tc>
          <w:tcPr>
            <w:tcW w:w="5074" w:type="dxa"/>
            <w:tcMar>
              <w:top w:w="100" w:type="dxa"/>
              <w:left w:w="100" w:type="dxa"/>
              <w:bottom w:w="100" w:type="dxa"/>
              <w:right w:w="100" w:type="dxa"/>
            </w:tcMar>
            <w:hideMark/>
          </w:tcPr>
          <w:p w:rsidR="00417EB7" w:rsidRPr="00417EB7" w:rsidRDefault="00417EB7" w:rsidP="00417EB7">
            <w:r w:rsidRPr="00417EB7">
              <w:t xml:space="preserve">Implementan la solución técnica: </w:t>
            </w:r>
            <w:proofErr w:type="spellStart"/>
            <w:r w:rsidRPr="00417EB7">
              <w:t>frontend</w:t>
            </w:r>
            <w:proofErr w:type="spellEnd"/>
            <w:r w:rsidRPr="00417EB7">
              <w:t xml:space="preserve">, </w:t>
            </w:r>
            <w:proofErr w:type="spellStart"/>
            <w:r w:rsidRPr="00417EB7">
              <w:t>backend</w:t>
            </w:r>
            <w:proofErr w:type="spellEnd"/>
            <w:r w:rsidRPr="00417EB7">
              <w:t>, base de datos, pruebas y documentación.</w:t>
            </w:r>
          </w:p>
        </w:tc>
      </w:tr>
    </w:tbl>
    <w:p w:rsidR="00417EB7" w:rsidRPr="00417EB7" w:rsidRDefault="00417EB7" w:rsidP="00417EB7"/>
    <w:p w:rsidR="00417EB7" w:rsidRPr="00417EB7" w:rsidRDefault="00417EB7" w:rsidP="00C657AC">
      <w:pPr>
        <w:pStyle w:val="Ttulo2"/>
      </w:pPr>
      <w:bookmarkStart w:id="40" w:name="_Toc213886617"/>
      <w:r w:rsidRPr="00417EB7">
        <w:t>3. Elección de la Plataforma Tecnológica</w:t>
      </w:r>
      <w:bookmarkEnd w:id="40"/>
    </w:p>
    <w:p w:rsidR="00417EB7" w:rsidRPr="00417EB7" w:rsidRDefault="00417EB7" w:rsidP="00F1559A">
      <w:pPr>
        <w:ind w:firstLine="360"/>
      </w:pPr>
      <w:r w:rsidRPr="00417EB7">
        <w:t xml:space="preserve">El sistema </w:t>
      </w:r>
      <w:proofErr w:type="spellStart"/>
      <w:r w:rsidRPr="00417EB7">
        <w:t>InclusiON</w:t>
      </w:r>
      <w:proofErr w:type="spellEnd"/>
      <w:r w:rsidRPr="00417EB7">
        <w:t xml:space="preserve"> está pensado bajo una arquitectura cliente-servidor distribuida, que combina accesibilidad, escalabilidad y seguridad.</w:t>
      </w:r>
      <w:r w:rsidRPr="00417EB7">
        <w:br/>
        <w:t>Las decisiones tecnológicas adoptadas son las siguientes:</w:t>
      </w:r>
    </w:p>
    <w:p w:rsidR="00417EB7" w:rsidRPr="00417EB7" w:rsidRDefault="00417EB7" w:rsidP="003D0D05">
      <w:pPr>
        <w:pStyle w:val="Prrafodelista"/>
        <w:numPr>
          <w:ilvl w:val="0"/>
          <w:numId w:val="4"/>
        </w:numPr>
      </w:pPr>
      <w:proofErr w:type="spellStart"/>
      <w:r w:rsidRPr="00417EB7">
        <w:t>Frontend</w:t>
      </w:r>
      <w:proofErr w:type="spellEnd"/>
      <w:r w:rsidRPr="00417EB7">
        <w:t>: React.js, HTML5, CSS3 y Bootstrap 5 para una interfaz dinámica, adaptable y accesible.</w:t>
      </w:r>
    </w:p>
    <w:p w:rsidR="00417EB7" w:rsidRPr="00417EB7" w:rsidRDefault="00417EB7" w:rsidP="003D0D05">
      <w:pPr>
        <w:pStyle w:val="Prrafodelista"/>
        <w:numPr>
          <w:ilvl w:val="0"/>
          <w:numId w:val="4"/>
        </w:numPr>
      </w:pPr>
      <w:proofErr w:type="spellStart"/>
      <w:r w:rsidRPr="00417EB7">
        <w:t>Backend</w:t>
      </w:r>
      <w:proofErr w:type="spellEnd"/>
      <w:r w:rsidRPr="00417EB7">
        <w:t>: ASP.NET Web API en C#, encargado de la lógica de negocio y conexión con la base de datos.</w:t>
      </w:r>
    </w:p>
    <w:p w:rsidR="00417EB7" w:rsidRPr="00417EB7" w:rsidRDefault="00417EB7" w:rsidP="003D0D05">
      <w:pPr>
        <w:pStyle w:val="Prrafodelista"/>
        <w:numPr>
          <w:ilvl w:val="0"/>
          <w:numId w:val="4"/>
        </w:numPr>
      </w:pPr>
      <w:r w:rsidRPr="00417EB7">
        <w:t>Base de datos: Microsoft SQL Server, con procedimientos almacenados y niveles de acceso por roles.</w:t>
      </w:r>
    </w:p>
    <w:p w:rsidR="00417EB7" w:rsidRPr="00417EB7" w:rsidRDefault="00417EB7" w:rsidP="003D0D05">
      <w:pPr>
        <w:pStyle w:val="Prrafodelista"/>
        <w:numPr>
          <w:ilvl w:val="0"/>
          <w:numId w:val="4"/>
        </w:numPr>
      </w:pPr>
      <w:r w:rsidRPr="00417EB7">
        <w:t>Comunicación: API RESTFUL con intercambio de datos en formato JSON.</w:t>
      </w:r>
    </w:p>
    <w:p w:rsidR="00417EB7" w:rsidRPr="00417EB7" w:rsidRDefault="00417EB7" w:rsidP="003D0D05">
      <w:pPr>
        <w:pStyle w:val="Prrafodelista"/>
        <w:numPr>
          <w:ilvl w:val="0"/>
          <w:numId w:val="4"/>
        </w:numPr>
      </w:pPr>
      <w:r w:rsidRPr="00417EB7">
        <w:t>Servidor de pruebas: IIS Express durante el desarrollo.</w:t>
      </w:r>
      <w:r w:rsidRPr="00417EB7">
        <w:br/>
      </w:r>
    </w:p>
    <w:p w:rsidR="00417EB7" w:rsidRPr="00417EB7" w:rsidRDefault="00417EB7" w:rsidP="00F1559A">
      <w:pPr>
        <w:ind w:firstLine="360"/>
      </w:pPr>
      <w:r w:rsidRPr="00417EB7">
        <w:t>Esta plataforma garantiza el cumplimiento de los objetivos del proyecto: inclusión digital, centralización de información y accesibilidad para usuarios con diferentes capacidades.</w:t>
      </w:r>
    </w:p>
    <w:p w:rsidR="00417EB7" w:rsidRPr="00417EB7" w:rsidRDefault="00417EB7" w:rsidP="00C657AC">
      <w:pPr>
        <w:pStyle w:val="Ttulo2"/>
      </w:pPr>
      <w:bookmarkStart w:id="41" w:name="_Toc213886618"/>
      <w:r w:rsidRPr="00417EB7">
        <w:t>4. Definición de Ceremonias de Scrum</w:t>
      </w:r>
      <w:bookmarkEnd w:id="41"/>
    </w:p>
    <w:p w:rsidR="00417EB7" w:rsidRPr="00417EB7" w:rsidRDefault="00417EB7" w:rsidP="00F1559A">
      <w:pPr>
        <w:ind w:firstLine="360"/>
      </w:pPr>
      <w:r w:rsidRPr="00417EB7">
        <w:t>A partir del Sprint 1, el equipo aplicará las ceremonias formales de Scrum, asegurando la mejora continua y la entrega incremental de valor:</w:t>
      </w:r>
    </w:p>
    <w:p w:rsidR="00417EB7" w:rsidRPr="00417EB7" w:rsidRDefault="00417EB7" w:rsidP="003D0D05">
      <w:pPr>
        <w:pStyle w:val="Prrafodelista"/>
        <w:numPr>
          <w:ilvl w:val="0"/>
          <w:numId w:val="13"/>
        </w:numPr>
      </w:pPr>
      <w:r w:rsidRPr="00417EB7">
        <w:t xml:space="preserve">Planificación del Sprint (Sprint </w:t>
      </w:r>
      <w:proofErr w:type="spellStart"/>
      <w:r w:rsidRPr="00417EB7">
        <w:t>Planning</w:t>
      </w:r>
      <w:proofErr w:type="spellEnd"/>
      <w:r w:rsidRPr="00417EB7">
        <w:t>): definición de objetivos, tareas y criterios de aceptación.</w:t>
      </w:r>
    </w:p>
    <w:p w:rsidR="00417EB7" w:rsidRPr="00417EB7" w:rsidRDefault="00417EB7" w:rsidP="003D0D05">
      <w:pPr>
        <w:pStyle w:val="Prrafodelista"/>
        <w:numPr>
          <w:ilvl w:val="0"/>
          <w:numId w:val="13"/>
        </w:numPr>
      </w:pPr>
      <w:r w:rsidRPr="00417EB7">
        <w:t>Reuniones Diarias (</w:t>
      </w:r>
      <w:proofErr w:type="spellStart"/>
      <w:r w:rsidRPr="00417EB7">
        <w:t>Daily</w:t>
      </w:r>
      <w:proofErr w:type="spellEnd"/>
      <w:r w:rsidRPr="00417EB7">
        <w:t xml:space="preserve"> Scrum): comunicación de avances, impedimentos y próximos pasos.</w:t>
      </w:r>
    </w:p>
    <w:p w:rsidR="00417EB7" w:rsidRPr="00417EB7" w:rsidRDefault="00417EB7" w:rsidP="003D0D05">
      <w:pPr>
        <w:pStyle w:val="Prrafodelista"/>
        <w:numPr>
          <w:ilvl w:val="0"/>
          <w:numId w:val="13"/>
        </w:numPr>
      </w:pPr>
      <w:r w:rsidRPr="00417EB7">
        <w:t xml:space="preserve">Revisión del Sprint (Sprint </w:t>
      </w:r>
      <w:proofErr w:type="spellStart"/>
      <w:r w:rsidRPr="00417EB7">
        <w:t>Review</w:t>
      </w:r>
      <w:proofErr w:type="spellEnd"/>
      <w:r w:rsidRPr="00417EB7">
        <w:t xml:space="preserve">): presentación del incremento funcional ante el </w:t>
      </w:r>
      <w:proofErr w:type="spellStart"/>
      <w:r w:rsidRPr="00417EB7">
        <w:t>Product</w:t>
      </w:r>
      <w:proofErr w:type="spellEnd"/>
      <w:r w:rsidRPr="00417EB7">
        <w:t xml:space="preserve"> </w:t>
      </w:r>
      <w:proofErr w:type="spellStart"/>
      <w:r w:rsidRPr="00417EB7">
        <w:t>Owner</w:t>
      </w:r>
      <w:proofErr w:type="spellEnd"/>
      <w:r w:rsidRPr="00417EB7">
        <w:t xml:space="preserve"> y obtención de </w:t>
      </w:r>
      <w:proofErr w:type="spellStart"/>
      <w:r w:rsidRPr="00417EB7">
        <w:t>feedback</w:t>
      </w:r>
      <w:proofErr w:type="spellEnd"/>
      <w:r w:rsidRPr="00417EB7">
        <w:t>.</w:t>
      </w:r>
    </w:p>
    <w:p w:rsidR="00417EB7" w:rsidRPr="00417EB7" w:rsidRDefault="00417EB7" w:rsidP="003D0D05">
      <w:pPr>
        <w:pStyle w:val="Prrafodelista"/>
        <w:numPr>
          <w:ilvl w:val="0"/>
          <w:numId w:val="13"/>
        </w:numPr>
      </w:pPr>
      <w:r w:rsidRPr="00417EB7">
        <w:lastRenderedPageBreak/>
        <w:t>Retrospectiva del Sprint (Sprint Retrospective): análisis de lo que funcionó bien, problemas detectados y acciones de mejora.</w:t>
      </w:r>
      <w:r w:rsidRPr="00417EB7">
        <w:br/>
      </w:r>
    </w:p>
    <w:p w:rsidR="0066197D" w:rsidRPr="00417EB7" w:rsidRDefault="00417EB7" w:rsidP="003D0D05">
      <w:pPr>
        <w:pStyle w:val="Prrafodelista"/>
        <w:numPr>
          <w:ilvl w:val="0"/>
          <w:numId w:val="13"/>
        </w:numPr>
      </w:pPr>
      <w:r w:rsidRPr="00417EB7">
        <w:t>Refinamiento del Backlog: priorización y ajuste de historias de usuario según los avances y necesidades del proyecto.</w:t>
      </w:r>
    </w:p>
    <w:p w:rsidR="00417EB7" w:rsidRPr="00417EB7" w:rsidRDefault="00417EB7" w:rsidP="00C657AC">
      <w:pPr>
        <w:pStyle w:val="Ttulo2"/>
      </w:pPr>
      <w:bookmarkStart w:id="42" w:name="_Toc213886619"/>
      <w:r w:rsidRPr="00417EB7">
        <w:t>5. Resultados del Sprint 0</w:t>
      </w:r>
      <w:bookmarkEnd w:id="42"/>
    </w:p>
    <w:p w:rsidR="00417EB7" w:rsidRPr="00417EB7" w:rsidRDefault="00417EB7" w:rsidP="00417EB7">
      <w:r w:rsidRPr="00417EB7">
        <w:t>Durante el Sprint 0 se alcanzaron los siguientes logros:</w:t>
      </w:r>
    </w:p>
    <w:p w:rsidR="00417EB7" w:rsidRPr="00417EB7" w:rsidRDefault="00417EB7" w:rsidP="003D0D05">
      <w:pPr>
        <w:pStyle w:val="Prrafodelista"/>
        <w:numPr>
          <w:ilvl w:val="0"/>
          <w:numId w:val="14"/>
        </w:numPr>
      </w:pPr>
      <w:r w:rsidRPr="00417EB7">
        <w:t>Conformación del equipo con roles definidos.</w:t>
      </w:r>
    </w:p>
    <w:p w:rsidR="00417EB7" w:rsidRPr="00417EB7" w:rsidRDefault="00417EB7" w:rsidP="003D0D05">
      <w:pPr>
        <w:pStyle w:val="Prrafodelista"/>
        <w:numPr>
          <w:ilvl w:val="0"/>
          <w:numId w:val="14"/>
        </w:numPr>
      </w:pPr>
      <w:r w:rsidRPr="00417EB7">
        <w:t>Selección y validación de las herramientas de desarrollo y comunicación.</w:t>
      </w:r>
    </w:p>
    <w:p w:rsidR="00417EB7" w:rsidRPr="00417EB7" w:rsidRDefault="00417EB7" w:rsidP="003D0D05">
      <w:pPr>
        <w:pStyle w:val="Prrafodelista"/>
        <w:numPr>
          <w:ilvl w:val="0"/>
          <w:numId w:val="14"/>
        </w:numPr>
      </w:pPr>
      <w:r w:rsidRPr="00417EB7">
        <w:t>Definición de la plataforma tecnológica base del producto.</w:t>
      </w:r>
    </w:p>
    <w:p w:rsidR="00417EB7" w:rsidRPr="00417EB7" w:rsidRDefault="00417EB7" w:rsidP="003D0D05">
      <w:pPr>
        <w:pStyle w:val="Prrafodelista"/>
        <w:numPr>
          <w:ilvl w:val="0"/>
          <w:numId w:val="14"/>
        </w:numPr>
      </w:pPr>
      <w:r w:rsidRPr="00417EB7">
        <w:t>Creación del repositorio GitHub y documentación inicial del proyecto.</w:t>
      </w:r>
    </w:p>
    <w:p w:rsidR="00417EB7" w:rsidRPr="00417EB7" w:rsidRDefault="00417EB7" w:rsidP="003D0D05">
      <w:pPr>
        <w:pStyle w:val="Prrafodelista"/>
        <w:numPr>
          <w:ilvl w:val="0"/>
          <w:numId w:val="14"/>
        </w:numPr>
      </w:pPr>
      <w:r w:rsidRPr="00417EB7">
        <w:t xml:space="preserve">Elaboración del </w:t>
      </w:r>
      <w:proofErr w:type="spellStart"/>
      <w:r w:rsidRPr="00417EB7">
        <w:t>Product</w:t>
      </w:r>
      <w:proofErr w:type="spellEnd"/>
      <w:r w:rsidRPr="00417EB7">
        <w:t xml:space="preserve"> Backlog inicial, priorizando los procesos principales: registro de usuarios, carga de actividades y generación de informes.</w:t>
      </w:r>
    </w:p>
    <w:p w:rsidR="00417EB7" w:rsidRPr="00417EB7" w:rsidRDefault="00417EB7" w:rsidP="00F1559A">
      <w:pPr>
        <w:ind w:firstLine="360"/>
      </w:pPr>
      <w:r w:rsidRPr="00417EB7">
        <w:t xml:space="preserve">El Sprint 0 permitió establecer una base sólida para el desarrollo del sistema </w:t>
      </w:r>
      <w:proofErr w:type="spellStart"/>
      <w:r w:rsidRPr="00417EB7">
        <w:t>InclusiON</w:t>
      </w:r>
      <w:proofErr w:type="spellEnd"/>
      <w:r w:rsidRPr="00417EB7">
        <w:t>, alineando la visión del producto con los objetivos de inclusión educativa y tecnológica del proyecto.</w:t>
      </w:r>
    </w:p>
    <w:p w:rsidR="00417EB7" w:rsidRPr="00417EB7" w:rsidRDefault="00417EB7" w:rsidP="00F1559A">
      <w:r w:rsidRPr="00417EB7">
        <w:br/>
      </w:r>
      <w:r w:rsidRPr="00417EB7">
        <w:br/>
      </w:r>
      <w:r w:rsidRPr="00417EB7">
        <w:br/>
      </w:r>
      <w:r w:rsidRPr="00417EB7">
        <w:br/>
      </w:r>
    </w:p>
    <w:p w:rsidR="00417EB7" w:rsidRDefault="00417EB7" w:rsidP="00417EB7">
      <w:pPr>
        <w:pStyle w:val="Sinespaciado"/>
      </w:pPr>
    </w:p>
    <w:p w:rsidR="00417EB7" w:rsidRDefault="00417EB7" w:rsidP="00417EB7">
      <w:pPr>
        <w:pStyle w:val="Sinespaciado"/>
      </w:pPr>
    </w:p>
    <w:p w:rsidR="00417EB7" w:rsidRDefault="00417EB7" w:rsidP="00417EB7">
      <w:pPr>
        <w:pStyle w:val="Sinespaciado"/>
      </w:pPr>
    </w:p>
    <w:p w:rsidR="00417EB7" w:rsidRDefault="00417EB7" w:rsidP="00417EB7">
      <w:pPr>
        <w:pStyle w:val="Sinespaciado"/>
      </w:pPr>
    </w:p>
    <w:p w:rsidR="00417EB7" w:rsidRDefault="00417EB7"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F1559A" w:rsidRDefault="00F1559A" w:rsidP="00417EB7">
      <w:pPr>
        <w:pStyle w:val="Sinespaciado"/>
      </w:pPr>
    </w:p>
    <w:p w:rsidR="009F2C70" w:rsidRDefault="009F2C70" w:rsidP="00417EB7">
      <w:pPr>
        <w:pStyle w:val="Sinespaciado"/>
      </w:pPr>
    </w:p>
    <w:p w:rsidR="009F2C70" w:rsidRDefault="009F2C70" w:rsidP="00417EB7">
      <w:pPr>
        <w:pStyle w:val="Sinespaciado"/>
      </w:pPr>
    </w:p>
    <w:p w:rsidR="009F2C70" w:rsidRDefault="009F2C70" w:rsidP="00417EB7">
      <w:pPr>
        <w:pStyle w:val="Sinespaciado"/>
      </w:pPr>
    </w:p>
    <w:p w:rsidR="009F2C70" w:rsidRDefault="009F2C70" w:rsidP="00417EB7">
      <w:pPr>
        <w:pStyle w:val="Sinespaciado"/>
      </w:pPr>
    </w:p>
    <w:p w:rsidR="009F2C70" w:rsidRDefault="009F2C70" w:rsidP="00417EB7">
      <w:pPr>
        <w:pStyle w:val="Sinespaciado"/>
      </w:pPr>
    </w:p>
    <w:p w:rsidR="00F1559A" w:rsidRDefault="00F1559A" w:rsidP="00F1559A">
      <w:pPr>
        <w:pStyle w:val="Ttulo1"/>
      </w:pPr>
      <w:bookmarkStart w:id="43" w:name="_Toc213886620"/>
      <w:r>
        <w:lastRenderedPageBreak/>
        <w:t>CONCLUSIÓN</w:t>
      </w:r>
      <w:bookmarkEnd w:id="43"/>
    </w:p>
    <w:p w:rsidR="00F1559A" w:rsidRDefault="00F1559A" w:rsidP="00F1559A"/>
    <w:p w:rsidR="0011517C" w:rsidRPr="0011517C" w:rsidRDefault="0011517C" w:rsidP="0011517C">
      <w:r w:rsidRPr="0011517C">
        <w:t>Luego de realizar el relevamiento, definir los alcances y determinar las funcionalidades del proyecto, nos sentimos plenamente motivados para afrontar un doble desafío. Por un lado, contribuir con un pequeño aporte tecnológico orientado a un sector socialmente vulnerable; y por otro, desarrollar un trabajo de tesis que, además de implicar un aprendizaje intelectual y técnico, nos invita a reflexionar desde una perspectiva humana.</w:t>
      </w:r>
    </w:p>
    <w:p w:rsidR="0011517C" w:rsidRPr="0011517C" w:rsidRDefault="0011517C" w:rsidP="0011517C">
      <w:r w:rsidRPr="0011517C">
        <w:t>Como grupo con experiencia previa de trabajo colaborativo, logramos distribuir los roles de acuerdo con las fortalezas individuales, minimizando las debilidades y transformándolas en oportunidades de crecimiento. Este enfoque nos permitió no solo consolidar el desarrollo del proyecto, sino también generar un valor agregado que refleja profesionalismo, compromiso y cohesión de equipo.</w:t>
      </w:r>
    </w:p>
    <w:p w:rsidR="0011517C" w:rsidRDefault="0011517C" w:rsidP="0011517C">
      <w:r w:rsidRPr="0011517C">
        <w:t xml:space="preserve">Agradecemos profundamente el acompañamiento y la predisposición de los docentes de la </w:t>
      </w:r>
      <w:r w:rsidRPr="0011517C">
        <w:rPr>
          <w:b/>
          <w:bCs/>
        </w:rPr>
        <w:t>Institución Cervantes</w:t>
      </w:r>
      <w:r w:rsidRPr="0011517C">
        <w:t>, quienes, a través de su guía, dedicación y aportes, facilitaron nuestro progreso y contribuyeron a que el desarrollo del proyecto se lleve a cabo de manera ordenada y efectiva.</w:t>
      </w:r>
    </w:p>
    <w:p w:rsidR="00F278DC" w:rsidRDefault="00F278DC" w:rsidP="00350818"/>
    <w:p w:rsidR="00F278DC" w:rsidRDefault="00F278DC" w:rsidP="00350818"/>
    <w:p w:rsidR="00350818" w:rsidRDefault="00350818" w:rsidP="00350818"/>
    <w:p w:rsidR="00350818" w:rsidRDefault="00350818" w:rsidP="00350818"/>
    <w:p w:rsidR="00350818" w:rsidRDefault="00350818" w:rsidP="00350818"/>
    <w:p w:rsidR="00350818" w:rsidRDefault="00350818" w:rsidP="00350818"/>
    <w:p w:rsidR="00350818" w:rsidRDefault="00350818" w:rsidP="00350818"/>
    <w:p w:rsidR="00350818" w:rsidRDefault="00350818" w:rsidP="00350818"/>
    <w:p w:rsidR="00350818" w:rsidRDefault="00350818" w:rsidP="00350818"/>
    <w:p w:rsidR="00350818" w:rsidRDefault="00350818" w:rsidP="00350818"/>
    <w:p w:rsidR="00350818" w:rsidRDefault="00350818" w:rsidP="00350818"/>
    <w:p w:rsidR="00350818" w:rsidRDefault="00350818" w:rsidP="00350818">
      <w:pPr>
        <w:pStyle w:val="Sinespaciado"/>
      </w:pPr>
    </w:p>
    <w:p w:rsidR="00350818" w:rsidRDefault="00350818" w:rsidP="00350818">
      <w:pPr>
        <w:pStyle w:val="Sinespaciado"/>
      </w:pPr>
    </w:p>
    <w:p w:rsidR="00350818" w:rsidRDefault="00350818" w:rsidP="00350818">
      <w:pPr>
        <w:pStyle w:val="Sinespaciado"/>
      </w:pPr>
    </w:p>
    <w:p w:rsidR="00350818" w:rsidRDefault="00350818" w:rsidP="00350818">
      <w:pPr>
        <w:pStyle w:val="Sinespaciado"/>
      </w:pPr>
    </w:p>
    <w:p w:rsidR="00350818" w:rsidRDefault="00350818" w:rsidP="00350818">
      <w:pPr>
        <w:pStyle w:val="Sinespaciado"/>
      </w:pPr>
    </w:p>
    <w:p w:rsidR="00350818" w:rsidRDefault="00350818" w:rsidP="00350818">
      <w:pPr>
        <w:pStyle w:val="Sinespaciado"/>
      </w:pPr>
    </w:p>
    <w:p w:rsidR="00350818" w:rsidRPr="00350818" w:rsidRDefault="00350818" w:rsidP="00350818">
      <w:pPr>
        <w:pStyle w:val="Sinespaciado"/>
      </w:pPr>
    </w:p>
    <w:p w:rsidR="00F278DC" w:rsidRDefault="00F278DC" w:rsidP="00F278DC">
      <w:pPr>
        <w:pStyle w:val="Ttulo1"/>
      </w:pPr>
      <w:bookmarkStart w:id="44" w:name="_Toc213886621"/>
      <w:r>
        <w:lastRenderedPageBreak/>
        <w:t>BIBLIOGRAFÍA</w:t>
      </w:r>
      <w:bookmarkEnd w:id="44"/>
    </w:p>
    <w:p w:rsidR="00F278DC" w:rsidRPr="00F278DC" w:rsidRDefault="00F278DC" w:rsidP="00F278DC">
      <w:pPr>
        <w:pStyle w:val="Ttulo2"/>
      </w:pPr>
      <w:bookmarkStart w:id="45" w:name="_Toc213886622"/>
      <w:r w:rsidRPr="00C30FF6">
        <w:t>Fuentes:</w:t>
      </w:r>
      <w:bookmarkEnd w:id="45"/>
    </w:p>
    <w:p w:rsidR="00F278DC" w:rsidRPr="00C30FF6" w:rsidRDefault="00F278DC" w:rsidP="003D0D05">
      <w:pPr>
        <w:numPr>
          <w:ilvl w:val="0"/>
          <w:numId w:val="24"/>
        </w:numPr>
      </w:pPr>
      <w:r w:rsidRPr="00C30FF6">
        <w:t xml:space="preserve">Ley </w:t>
      </w:r>
      <w:proofErr w:type="spellStart"/>
      <w:r w:rsidRPr="00C30FF6">
        <w:t>Nº</w:t>
      </w:r>
      <w:proofErr w:type="spellEnd"/>
      <w:r w:rsidRPr="00C30FF6">
        <w:t xml:space="preserve"> 26.206 – Ley de Educación Nacional (artículos citados sobre inclusión educativa) </w:t>
      </w:r>
      <w:hyperlink r:id="rId14" w:anchor=":~:text=e,que%20otorguen%20prioridad%20a%20los" w:history="1">
        <w:r w:rsidRPr="00C30FF6">
          <w:rPr>
            <w:rStyle w:val="Hipervnculo"/>
          </w:rPr>
          <w:t>argentina.gob.ar</w:t>
        </w:r>
      </w:hyperlink>
      <w:hyperlink r:id="rId15" w:anchor=":~:text=ART%C3%8DCULO%2042.,La%20Educaci%C3%B3n" w:history="1">
        <w:r w:rsidRPr="00C30FF6">
          <w:rPr>
            <w:rStyle w:val="Hipervnculo"/>
          </w:rPr>
          <w:t>argentina.gob.ar</w:t>
        </w:r>
      </w:hyperlink>
      <w:hyperlink r:id="rId16" w:anchor=":~:text=ART%C3%8DCULO%2088.,y%20modalidades%20del%20Sistema%20Educativo" w:history="1">
        <w:r w:rsidRPr="00C30FF6">
          <w:rPr>
            <w:rStyle w:val="Hipervnculo"/>
          </w:rPr>
          <w:t>argentina.gob.ar</w:t>
        </w:r>
      </w:hyperlink>
      <w:r w:rsidRPr="00C30FF6">
        <w:t>.</w:t>
      </w:r>
    </w:p>
    <w:p w:rsidR="00F278DC" w:rsidRPr="00C30FF6" w:rsidRDefault="00F278DC" w:rsidP="003D0D05">
      <w:pPr>
        <w:numPr>
          <w:ilvl w:val="0"/>
          <w:numId w:val="24"/>
        </w:numPr>
      </w:pPr>
      <w:r w:rsidRPr="00C30FF6">
        <w:t xml:space="preserve">Resolución CFE </w:t>
      </w:r>
      <w:proofErr w:type="spellStart"/>
      <w:r w:rsidRPr="00C30FF6">
        <w:t>Nº</w:t>
      </w:r>
      <w:proofErr w:type="spellEnd"/>
      <w:r w:rsidRPr="00C30FF6">
        <w:t xml:space="preserve"> 311/2016 – </w:t>
      </w:r>
      <w:r w:rsidRPr="00C30FF6">
        <w:rPr>
          <w:i/>
          <w:iCs/>
        </w:rPr>
        <w:t xml:space="preserve">“Promoción, acreditación, certificación y titulación de estudiantes con discapacidad” </w:t>
      </w:r>
      <w:hyperlink r:id="rId17" w:anchor=":~:text=LA%2077%C2%B0%20ASAMBLEA%20DEL%20CONSEJO,documento%20Anexo%20I%20%E2%80%9CPromoci%C3%B3n%2C%20acreditaci%C3%B3n" w:history="1">
        <w:r w:rsidRPr="00C30FF6">
          <w:rPr>
            <w:rStyle w:val="Hipervnculo"/>
          </w:rPr>
          <w:t>argentina.gob.ar</w:t>
        </w:r>
      </w:hyperlink>
      <w:hyperlink r:id="rId18" w:anchor=":~:text=%E2%80%9C2016%20%E2%80%93%20A%C3%B1o%20del%20Bicentenario,de%20apoyo%20personalizadas%20y%20efectivas" w:history="1">
        <w:r w:rsidRPr="00C30FF6">
          <w:rPr>
            <w:rStyle w:val="Hipervnculo"/>
          </w:rPr>
          <w:t>argentina.gob.ar</w:t>
        </w:r>
      </w:hyperlink>
      <w:r w:rsidRPr="00C30FF6">
        <w:t>.</w:t>
      </w:r>
    </w:p>
    <w:p w:rsidR="00F278DC" w:rsidRPr="00C30FF6" w:rsidRDefault="00F278DC" w:rsidP="003D0D05">
      <w:pPr>
        <w:numPr>
          <w:ilvl w:val="0"/>
          <w:numId w:val="24"/>
        </w:numPr>
      </w:pPr>
      <w:r w:rsidRPr="00C30FF6">
        <w:t xml:space="preserve">Ley Prov. Córdoba </w:t>
      </w:r>
      <w:proofErr w:type="spellStart"/>
      <w:r w:rsidRPr="00C30FF6">
        <w:t>Nº</w:t>
      </w:r>
      <w:proofErr w:type="spellEnd"/>
      <w:r w:rsidRPr="00C30FF6">
        <w:t xml:space="preserve"> 9870/2010 – Ley de Educación Provincial (arts. 5 y 49 sobre inclusión) </w:t>
      </w:r>
      <w:hyperlink r:id="rId19" w:anchor=":~:text=la%20modalidad%20que%20comprende%20el,49" w:history="1">
        <w:r w:rsidRPr="00C30FF6">
          <w:rPr>
            <w:rStyle w:val="Hipervnculo"/>
          </w:rPr>
          <w:t>igualdadycalidadcba.gov.ar</w:t>
        </w:r>
      </w:hyperlink>
      <w:r w:rsidRPr="00C30FF6">
        <w:t>.</w:t>
      </w:r>
    </w:p>
    <w:p w:rsidR="00F278DC" w:rsidRPr="00C30FF6" w:rsidRDefault="00F278DC" w:rsidP="003D0D05">
      <w:pPr>
        <w:numPr>
          <w:ilvl w:val="0"/>
          <w:numId w:val="24"/>
        </w:numPr>
      </w:pPr>
      <w:r w:rsidRPr="00C30FF6">
        <w:t>Resolución Ministerial (</w:t>
      </w:r>
      <w:proofErr w:type="spellStart"/>
      <w:r w:rsidRPr="00C30FF6">
        <w:t>Cba</w:t>
      </w:r>
      <w:proofErr w:type="spellEnd"/>
      <w:r w:rsidRPr="00C30FF6">
        <w:t xml:space="preserve">) </w:t>
      </w:r>
      <w:proofErr w:type="spellStart"/>
      <w:r w:rsidRPr="00C30FF6">
        <w:t>Nº</w:t>
      </w:r>
      <w:proofErr w:type="spellEnd"/>
      <w:r w:rsidRPr="00C30FF6">
        <w:t xml:space="preserve"> 1825/2019 – Implementación de la educación inclusiva en Córdoba </w:t>
      </w:r>
      <w:hyperlink r:id="rId20" w:anchor=":~:text=Art%3A%201%C2%B0,que%20imp%C3%ADda%20o%20la%20entorpezca" w:history="1">
        <w:r w:rsidRPr="00C30FF6">
          <w:rPr>
            <w:rStyle w:val="Hipervnculo"/>
          </w:rPr>
          <w:t>uepc.org.ar</w:t>
        </w:r>
      </w:hyperlink>
      <w:hyperlink r:id="rId21" w:anchor=":~:text=ESCOLARIDAD%20OBLIGATORIA%201,condiciones%20con%20los%20dem%C3%A1s%2C%20con" w:history="1">
        <w:r w:rsidRPr="00C30FF6">
          <w:rPr>
            <w:rStyle w:val="Hipervnculo"/>
          </w:rPr>
          <w:t>uepc.org.ar</w:t>
        </w:r>
      </w:hyperlink>
      <w:r w:rsidRPr="00C30FF6">
        <w:t>.</w:t>
      </w:r>
    </w:p>
    <w:p w:rsidR="00F278DC" w:rsidRPr="00C30FF6" w:rsidRDefault="00F278DC" w:rsidP="003D0D05">
      <w:pPr>
        <w:numPr>
          <w:ilvl w:val="0"/>
          <w:numId w:val="24"/>
        </w:numPr>
      </w:pPr>
      <w:r w:rsidRPr="00C30FF6">
        <w:t xml:space="preserve">Ley </w:t>
      </w:r>
      <w:proofErr w:type="spellStart"/>
      <w:r w:rsidRPr="00C30FF6">
        <w:t>Nº</w:t>
      </w:r>
      <w:proofErr w:type="spellEnd"/>
      <w:r w:rsidRPr="00C30FF6">
        <w:t xml:space="preserve"> 27.044/2014 – Otorga rango constitucional a la Convención de la ONU sobre Derechos de las Personas con Discapacidad </w:t>
      </w:r>
      <w:hyperlink r:id="rId22" w:anchor=":~:text=" w:history="1">
        <w:r w:rsidRPr="00C30FF6">
          <w:rPr>
            <w:rStyle w:val="Hipervnculo"/>
          </w:rPr>
          <w:t>argentina.gob.ar</w:t>
        </w:r>
      </w:hyperlink>
      <w:r w:rsidRPr="00C30FF6">
        <w:t>.</w:t>
      </w:r>
    </w:p>
    <w:p w:rsidR="00F278DC" w:rsidRPr="00C30FF6" w:rsidRDefault="00F278DC" w:rsidP="003D0D05">
      <w:pPr>
        <w:numPr>
          <w:ilvl w:val="0"/>
          <w:numId w:val="24"/>
        </w:numPr>
      </w:pPr>
      <w:r w:rsidRPr="00C30FF6">
        <w:t xml:space="preserve">Convención sobre los Derechos de las Personas con Discapacidad, art. 24 (derecho a educación inclusiva) </w:t>
      </w:r>
      <w:hyperlink r:id="rId23" w:anchor=":~:text=%E2%80%9C2016%20%E2%80%93%20A%C3%B1o%20del%20Bicentenario,de%20apoyo%20personalizadas%20y%20efectivas" w:history="1">
        <w:r w:rsidRPr="00C30FF6">
          <w:rPr>
            <w:rStyle w:val="Hipervnculo"/>
          </w:rPr>
          <w:t>argentina.gob.ar</w:t>
        </w:r>
      </w:hyperlink>
      <w:r w:rsidRPr="00C30FF6">
        <w:t>.</w:t>
      </w:r>
    </w:p>
    <w:p w:rsidR="00F278DC" w:rsidRPr="00F278DC" w:rsidRDefault="00F278DC" w:rsidP="00F278DC">
      <w:pPr>
        <w:pStyle w:val="Sinespaciado"/>
      </w:pPr>
    </w:p>
    <w:p w:rsidR="00F1559A" w:rsidRPr="00F1559A" w:rsidRDefault="00F1559A" w:rsidP="0011517C"/>
    <w:sectPr w:rsidR="00F1559A" w:rsidRPr="00F1559A" w:rsidSect="00546AE0">
      <w:footerReference w:type="default" r:id="rId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388D" w:rsidRDefault="0046388D" w:rsidP="00E43AC3">
      <w:pPr>
        <w:spacing w:after="0" w:line="240" w:lineRule="auto"/>
      </w:pPr>
      <w:r>
        <w:separator/>
      </w:r>
    </w:p>
  </w:endnote>
  <w:endnote w:type="continuationSeparator" w:id="0">
    <w:p w:rsidR="0046388D" w:rsidRDefault="0046388D" w:rsidP="00E4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774504"/>
      <w:docPartObj>
        <w:docPartGallery w:val="Page Numbers (Bottom of Page)"/>
        <w:docPartUnique/>
      </w:docPartObj>
    </w:sdtPr>
    <w:sdtContent>
      <w:p w:rsidR="00CA6A16" w:rsidRDefault="00CA6A16">
        <w:pPr>
          <w:pStyle w:val="Piedepgina"/>
          <w:jc w:val="center"/>
        </w:pPr>
        <w:r>
          <w:rPr>
            <w:noProof/>
            <w:lang w:val="en-US"/>
          </w:rPr>
          <mc:AlternateContent>
            <mc:Choice Requires="wps">
              <w:drawing>
                <wp:inline distT="0" distB="0" distL="0" distR="0">
                  <wp:extent cx="5467350" cy="45085"/>
                  <wp:effectExtent l="0" t="9525" r="0" b="2540"/>
                  <wp:docPr id="1588816596" name="Diagrama de flujo: decisió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A440687" id="_x0000_t110" coordsize="21600,21600" o:spt="110" path="m10800,l,10800,10800,21600,21600,10800xe">
                  <v:stroke joinstyle="miter"/>
                  <v:path gradientshapeok="t" o:connecttype="rect" textboxrect="5400,5400,16200,16200"/>
                </v:shapetype>
                <v:shape id="Diagrama de flujo: decisió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rsidR="00CA6A16" w:rsidRDefault="00CA6A16">
        <w:pPr>
          <w:pStyle w:val="Piedepgina"/>
          <w:jc w:val="center"/>
        </w:pPr>
        <w:r>
          <w:fldChar w:fldCharType="begin"/>
        </w:r>
        <w:r>
          <w:instrText>PAGE    \* MERGEFORMAT</w:instrText>
        </w:r>
        <w:r>
          <w:fldChar w:fldCharType="separate"/>
        </w:r>
        <w:r w:rsidR="00A70498" w:rsidRPr="00A70498">
          <w:rPr>
            <w:noProof/>
            <w:lang w:val="es-ES"/>
          </w:rPr>
          <w:t>18</w:t>
        </w:r>
        <w:r>
          <w:fldChar w:fldCharType="end"/>
        </w:r>
      </w:p>
    </w:sdtContent>
  </w:sdt>
  <w:p w:rsidR="00CA6A16" w:rsidRDefault="00CA6A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388D" w:rsidRDefault="0046388D" w:rsidP="00E43AC3">
      <w:pPr>
        <w:spacing w:after="0" w:line="240" w:lineRule="auto"/>
      </w:pPr>
      <w:r>
        <w:separator/>
      </w:r>
    </w:p>
  </w:footnote>
  <w:footnote w:type="continuationSeparator" w:id="0">
    <w:p w:rsidR="0046388D" w:rsidRDefault="0046388D" w:rsidP="00E43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86A"/>
    <w:multiLevelType w:val="hybridMultilevel"/>
    <w:tmpl w:val="9B62658E"/>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E0672B"/>
    <w:multiLevelType w:val="multilevel"/>
    <w:tmpl w:val="4B32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970A3"/>
    <w:multiLevelType w:val="multilevel"/>
    <w:tmpl w:val="E71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B59D6"/>
    <w:multiLevelType w:val="multilevel"/>
    <w:tmpl w:val="7AA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C5F12"/>
    <w:multiLevelType w:val="multilevel"/>
    <w:tmpl w:val="2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CB41098"/>
    <w:multiLevelType w:val="multilevel"/>
    <w:tmpl w:val="A45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F53CD"/>
    <w:multiLevelType w:val="hybridMultilevel"/>
    <w:tmpl w:val="BD4821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D6878C0"/>
    <w:multiLevelType w:val="multilevel"/>
    <w:tmpl w:val="6E6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71FA4"/>
    <w:multiLevelType w:val="multilevel"/>
    <w:tmpl w:val="047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46449"/>
    <w:multiLevelType w:val="multilevel"/>
    <w:tmpl w:val="019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62E21"/>
    <w:multiLevelType w:val="multilevel"/>
    <w:tmpl w:val="BA7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C4108"/>
    <w:multiLevelType w:val="hybridMultilevel"/>
    <w:tmpl w:val="A6DEFE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0041E70"/>
    <w:multiLevelType w:val="multilevel"/>
    <w:tmpl w:val="41526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255E6"/>
    <w:multiLevelType w:val="hybridMultilevel"/>
    <w:tmpl w:val="64603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FA30C8"/>
    <w:multiLevelType w:val="multilevel"/>
    <w:tmpl w:val="556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65668"/>
    <w:multiLevelType w:val="hybridMultilevel"/>
    <w:tmpl w:val="2D580DC8"/>
    <w:lvl w:ilvl="0" w:tplc="F3B88812">
      <w:start w:val="1"/>
      <w:numFmt w:val="decimal"/>
      <w:lvlText w:val="%1."/>
      <w:lvlJc w:val="left"/>
      <w:pPr>
        <w:ind w:left="720" w:hanging="360"/>
      </w:pPr>
      <w:rPr>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194100C8"/>
    <w:multiLevelType w:val="multilevel"/>
    <w:tmpl w:val="5342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61DBC"/>
    <w:multiLevelType w:val="hybridMultilevel"/>
    <w:tmpl w:val="AD2E28B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1EA42027"/>
    <w:multiLevelType w:val="multilevel"/>
    <w:tmpl w:val="8376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9C46DB"/>
    <w:multiLevelType w:val="multilevel"/>
    <w:tmpl w:val="06F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B4247"/>
    <w:multiLevelType w:val="multilevel"/>
    <w:tmpl w:val="AEC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572A4"/>
    <w:multiLevelType w:val="multilevel"/>
    <w:tmpl w:val="807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B4ED5"/>
    <w:multiLevelType w:val="multilevel"/>
    <w:tmpl w:val="F494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A17AB"/>
    <w:multiLevelType w:val="hybridMultilevel"/>
    <w:tmpl w:val="1C60D4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4" w15:restartNumberingAfterBreak="0">
    <w:nsid w:val="28D76A64"/>
    <w:multiLevelType w:val="multilevel"/>
    <w:tmpl w:val="A20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45E41"/>
    <w:multiLevelType w:val="hybridMultilevel"/>
    <w:tmpl w:val="656402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2A44211D"/>
    <w:multiLevelType w:val="hybridMultilevel"/>
    <w:tmpl w:val="1C427236"/>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7" w15:restartNumberingAfterBreak="0">
    <w:nsid w:val="2AD0255C"/>
    <w:multiLevelType w:val="multilevel"/>
    <w:tmpl w:val="E55C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20784F"/>
    <w:multiLevelType w:val="hybridMultilevel"/>
    <w:tmpl w:val="A3C4187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9" w15:restartNumberingAfterBreak="0">
    <w:nsid w:val="30741AFC"/>
    <w:multiLevelType w:val="multilevel"/>
    <w:tmpl w:val="993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81C67"/>
    <w:multiLevelType w:val="multilevel"/>
    <w:tmpl w:val="ABC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D870E2"/>
    <w:multiLevelType w:val="hybridMultilevel"/>
    <w:tmpl w:val="A3C434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1FF3EF4"/>
    <w:multiLevelType w:val="multilevel"/>
    <w:tmpl w:val="993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515DDD"/>
    <w:multiLevelType w:val="hybridMultilevel"/>
    <w:tmpl w:val="4AE0E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78C26E0"/>
    <w:multiLevelType w:val="multilevel"/>
    <w:tmpl w:val="6824B7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81444"/>
    <w:multiLevelType w:val="hybridMultilevel"/>
    <w:tmpl w:val="45788B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39495BBF"/>
    <w:multiLevelType w:val="multilevel"/>
    <w:tmpl w:val="1164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DF6928"/>
    <w:multiLevelType w:val="hybridMultilevel"/>
    <w:tmpl w:val="5D0616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45C54F07"/>
    <w:multiLevelType w:val="hybridMultilevel"/>
    <w:tmpl w:val="249CB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78329FC"/>
    <w:multiLevelType w:val="hybridMultilevel"/>
    <w:tmpl w:val="B210B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7DB63A7"/>
    <w:multiLevelType w:val="multilevel"/>
    <w:tmpl w:val="96AE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E7DDA"/>
    <w:multiLevelType w:val="hybridMultilevel"/>
    <w:tmpl w:val="570E283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4B8F6302"/>
    <w:multiLevelType w:val="hybridMultilevel"/>
    <w:tmpl w:val="14DCA160"/>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4C1C12CA"/>
    <w:multiLevelType w:val="multilevel"/>
    <w:tmpl w:val="F21A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B150AB"/>
    <w:multiLevelType w:val="multilevel"/>
    <w:tmpl w:val="FD8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F95E60"/>
    <w:multiLevelType w:val="multilevel"/>
    <w:tmpl w:val="46C8BE70"/>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972CEA"/>
    <w:multiLevelType w:val="hybridMultilevel"/>
    <w:tmpl w:val="75D4C6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5A5A73AD"/>
    <w:multiLevelType w:val="multilevel"/>
    <w:tmpl w:val="71B22B0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BE7375"/>
    <w:multiLevelType w:val="hybridMultilevel"/>
    <w:tmpl w:val="65469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88107D"/>
    <w:multiLevelType w:val="hybridMultilevel"/>
    <w:tmpl w:val="80E8D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FFF0FA8"/>
    <w:multiLevelType w:val="hybridMultilevel"/>
    <w:tmpl w:val="8926117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1" w15:restartNumberingAfterBreak="0">
    <w:nsid w:val="611F1CD0"/>
    <w:multiLevelType w:val="hybridMultilevel"/>
    <w:tmpl w:val="F9027D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613E52CA"/>
    <w:multiLevelType w:val="hybridMultilevel"/>
    <w:tmpl w:val="A08EFDC0"/>
    <w:lvl w:ilvl="0" w:tplc="6CFA3E68">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6440496C"/>
    <w:multiLevelType w:val="multilevel"/>
    <w:tmpl w:val="F60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327590"/>
    <w:multiLevelType w:val="hybridMultilevel"/>
    <w:tmpl w:val="C342650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5" w15:restartNumberingAfterBreak="0">
    <w:nsid w:val="6E5F73D6"/>
    <w:multiLevelType w:val="multilevel"/>
    <w:tmpl w:val="622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77BA9"/>
    <w:multiLevelType w:val="multilevel"/>
    <w:tmpl w:val="C45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977E4"/>
    <w:multiLevelType w:val="hybridMultilevel"/>
    <w:tmpl w:val="630AF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1BB68B1"/>
    <w:multiLevelType w:val="hybridMultilevel"/>
    <w:tmpl w:val="42CE3D9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9" w15:restartNumberingAfterBreak="0">
    <w:nsid w:val="75FF7CEF"/>
    <w:multiLevelType w:val="hybridMultilevel"/>
    <w:tmpl w:val="7EF88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7C81201"/>
    <w:multiLevelType w:val="multilevel"/>
    <w:tmpl w:val="D842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D269B6"/>
    <w:multiLevelType w:val="hybridMultilevel"/>
    <w:tmpl w:val="7082A5C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2" w15:restartNumberingAfterBreak="0">
    <w:nsid w:val="79061CD3"/>
    <w:multiLevelType w:val="hybridMultilevel"/>
    <w:tmpl w:val="61C8BE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3" w15:restartNumberingAfterBreak="0">
    <w:nsid w:val="7C6C21A2"/>
    <w:multiLevelType w:val="multilevel"/>
    <w:tmpl w:val="F0E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583247"/>
    <w:multiLevelType w:val="multilevel"/>
    <w:tmpl w:val="02C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935431">
    <w:abstractNumId w:val="4"/>
  </w:num>
  <w:num w:numId="2" w16cid:durableId="1166169472">
    <w:abstractNumId w:val="32"/>
  </w:num>
  <w:num w:numId="3" w16cid:durableId="1873768062">
    <w:abstractNumId w:val="29"/>
  </w:num>
  <w:num w:numId="4" w16cid:durableId="2029866531">
    <w:abstractNumId w:val="37"/>
  </w:num>
  <w:num w:numId="5" w16cid:durableId="2049448261">
    <w:abstractNumId w:val="31"/>
  </w:num>
  <w:num w:numId="6" w16cid:durableId="639043745">
    <w:abstractNumId w:val="12"/>
  </w:num>
  <w:num w:numId="7" w16cid:durableId="1509566038">
    <w:abstractNumId w:val="58"/>
  </w:num>
  <w:num w:numId="8" w16cid:durableId="1456606046">
    <w:abstractNumId w:val="50"/>
  </w:num>
  <w:num w:numId="9" w16cid:durableId="2099907405">
    <w:abstractNumId w:val="28"/>
  </w:num>
  <w:num w:numId="10" w16cid:durableId="753940023">
    <w:abstractNumId w:val="54"/>
  </w:num>
  <w:num w:numId="11" w16cid:durableId="892160647">
    <w:abstractNumId w:val="6"/>
  </w:num>
  <w:num w:numId="12" w16cid:durableId="1885166764">
    <w:abstractNumId w:val="52"/>
  </w:num>
  <w:num w:numId="13" w16cid:durableId="2094814632">
    <w:abstractNumId w:val="62"/>
  </w:num>
  <w:num w:numId="14" w16cid:durableId="563417002">
    <w:abstractNumId w:val="35"/>
  </w:num>
  <w:num w:numId="15" w16cid:durableId="580410241">
    <w:abstractNumId w:val="11"/>
  </w:num>
  <w:num w:numId="16" w16cid:durableId="1688755336">
    <w:abstractNumId w:val="23"/>
  </w:num>
  <w:num w:numId="17" w16cid:durableId="971208987">
    <w:abstractNumId w:val="51"/>
  </w:num>
  <w:num w:numId="18" w16cid:durableId="1363091444">
    <w:abstractNumId w:val="15"/>
  </w:num>
  <w:num w:numId="19" w16cid:durableId="32122309">
    <w:abstractNumId w:val="10"/>
  </w:num>
  <w:num w:numId="20" w16cid:durableId="1406950052">
    <w:abstractNumId w:val="44"/>
  </w:num>
  <w:num w:numId="21" w16cid:durableId="300235989">
    <w:abstractNumId w:val="53"/>
  </w:num>
  <w:num w:numId="22" w16cid:durableId="177275303">
    <w:abstractNumId w:val="34"/>
  </w:num>
  <w:num w:numId="23" w16cid:durableId="355474">
    <w:abstractNumId w:val="3"/>
  </w:num>
  <w:num w:numId="24" w16cid:durableId="840511524">
    <w:abstractNumId w:val="22"/>
  </w:num>
  <w:num w:numId="25" w16cid:durableId="347290623">
    <w:abstractNumId w:val="0"/>
  </w:num>
  <w:num w:numId="26" w16cid:durableId="631060905">
    <w:abstractNumId w:val="41"/>
  </w:num>
  <w:num w:numId="27" w16cid:durableId="861746605">
    <w:abstractNumId w:val="14"/>
  </w:num>
  <w:num w:numId="28" w16cid:durableId="1383866938">
    <w:abstractNumId w:val="8"/>
  </w:num>
  <w:num w:numId="29" w16cid:durableId="1096755644">
    <w:abstractNumId w:val="21"/>
  </w:num>
  <w:num w:numId="30" w16cid:durableId="1047143940">
    <w:abstractNumId w:val="7"/>
  </w:num>
  <w:num w:numId="31" w16cid:durableId="31419822">
    <w:abstractNumId w:val="30"/>
  </w:num>
  <w:num w:numId="32" w16cid:durableId="1634365642">
    <w:abstractNumId w:val="36"/>
  </w:num>
  <w:num w:numId="33" w16cid:durableId="310908212">
    <w:abstractNumId w:val="60"/>
  </w:num>
  <w:num w:numId="34" w16cid:durableId="1560438480">
    <w:abstractNumId w:val="47"/>
  </w:num>
  <w:num w:numId="35" w16cid:durableId="1315570466">
    <w:abstractNumId w:val="19"/>
  </w:num>
  <w:num w:numId="36" w16cid:durableId="871572141">
    <w:abstractNumId w:val="56"/>
  </w:num>
  <w:num w:numId="37" w16cid:durableId="2110927718">
    <w:abstractNumId w:val="63"/>
  </w:num>
  <w:num w:numId="38" w16cid:durableId="1548252872">
    <w:abstractNumId w:val="27"/>
  </w:num>
  <w:num w:numId="39" w16cid:durableId="1606500475">
    <w:abstractNumId w:val="5"/>
  </w:num>
  <w:num w:numId="40" w16cid:durableId="1813979978">
    <w:abstractNumId w:val="64"/>
  </w:num>
  <w:num w:numId="41" w16cid:durableId="11615991">
    <w:abstractNumId w:val="43"/>
  </w:num>
  <w:num w:numId="42" w16cid:durableId="793868440">
    <w:abstractNumId w:val="1"/>
  </w:num>
  <w:num w:numId="43" w16cid:durableId="926765792">
    <w:abstractNumId w:val="40"/>
  </w:num>
  <w:num w:numId="44" w16cid:durableId="756101042">
    <w:abstractNumId w:val="2"/>
  </w:num>
  <w:num w:numId="45" w16cid:durableId="1321618677">
    <w:abstractNumId w:val="9"/>
  </w:num>
  <w:num w:numId="46" w16cid:durableId="173301647">
    <w:abstractNumId w:val="24"/>
  </w:num>
  <w:num w:numId="47" w16cid:durableId="904799674">
    <w:abstractNumId w:val="25"/>
  </w:num>
  <w:num w:numId="48" w16cid:durableId="428894684">
    <w:abstractNumId w:val="42"/>
  </w:num>
  <w:num w:numId="49" w16cid:durableId="1369531567">
    <w:abstractNumId w:val="16"/>
  </w:num>
  <w:num w:numId="50" w16cid:durableId="1576626067">
    <w:abstractNumId w:val="55"/>
  </w:num>
  <w:num w:numId="51" w16cid:durableId="491723573">
    <w:abstractNumId w:val="20"/>
  </w:num>
  <w:num w:numId="52" w16cid:durableId="89936238">
    <w:abstractNumId w:val="46"/>
  </w:num>
  <w:num w:numId="53" w16cid:durableId="711152332">
    <w:abstractNumId w:val="48"/>
  </w:num>
  <w:num w:numId="54" w16cid:durableId="162405234">
    <w:abstractNumId w:val="17"/>
  </w:num>
  <w:num w:numId="55" w16cid:durableId="969241548">
    <w:abstractNumId w:val="61"/>
  </w:num>
  <w:num w:numId="56" w16cid:durableId="1857882800">
    <w:abstractNumId w:val="45"/>
  </w:num>
  <w:num w:numId="57" w16cid:durableId="1290747116">
    <w:abstractNumId w:val="33"/>
  </w:num>
  <w:num w:numId="58" w16cid:durableId="483939363">
    <w:abstractNumId w:val="13"/>
  </w:num>
  <w:num w:numId="59" w16cid:durableId="1926258324">
    <w:abstractNumId w:val="57"/>
  </w:num>
  <w:num w:numId="60" w16cid:durableId="1752193109">
    <w:abstractNumId w:val="49"/>
  </w:num>
  <w:num w:numId="61" w16cid:durableId="386802688">
    <w:abstractNumId w:val="59"/>
  </w:num>
  <w:num w:numId="62" w16cid:durableId="1472674187">
    <w:abstractNumId w:val="38"/>
  </w:num>
  <w:num w:numId="63" w16cid:durableId="596838274">
    <w:abstractNumId w:val="26"/>
  </w:num>
  <w:num w:numId="64" w16cid:durableId="934748902">
    <w:abstractNumId w:val="39"/>
  </w:num>
  <w:num w:numId="65" w16cid:durableId="342785195">
    <w:abstractNumId w:val="1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3E0"/>
    <w:rsid w:val="00012940"/>
    <w:rsid w:val="00021797"/>
    <w:rsid w:val="00022D3A"/>
    <w:rsid w:val="0004279B"/>
    <w:rsid w:val="00062636"/>
    <w:rsid w:val="000B0203"/>
    <w:rsid w:val="001043CB"/>
    <w:rsid w:val="0011517C"/>
    <w:rsid w:val="00120B3D"/>
    <w:rsid w:val="001C324F"/>
    <w:rsid w:val="001C5BD9"/>
    <w:rsid w:val="001D3C0A"/>
    <w:rsid w:val="0023163C"/>
    <w:rsid w:val="00250D61"/>
    <w:rsid w:val="0026508D"/>
    <w:rsid w:val="002717D6"/>
    <w:rsid w:val="002A4165"/>
    <w:rsid w:val="002F2B46"/>
    <w:rsid w:val="0034384C"/>
    <w:rsid w:val="00350818"/>
    <w:rsid w:val="003C161B"/>
    <w:rsid w:val="003D0D05"/>
    <w:rsid w:val="003E3125"/>
    <w:rsid w:val="00417EB7"/>
    <w:rsid w:val="00441295"/>
    <w:rsid w:val="00456161"/>
    <w:rsid w:val="0046388D"/>
    <w:rsid w:val="004D507D"/>
    <w:rsid w:val="00504423"/>
    <w:rsid w:val="005104B8"/>
    <w:rsid w:val="0051797B"/>
    <w:rsid w:val="005304EB"/>
    <w:rsid w:val="00540CF0"/>
    <w:rsid w:val="00546AE0"/>
    <w:rsid w:val="005473F4"/>
    <w:rsid w:val="00595913"/>
    <w:rsid w:val="005D381E"/>
    <w:rsid w:val="006063BA"/>
    <w:rsid w:val="0062570F"/>
    <w:rsid w:val="00654F44"/>
    <w:rsid w:val="006575AF"/>
    <w:rsid w:val="0066197D"/>
    <w:rsid w:val="00666AA9"/>
    <w:rsid w:val="00677D2D"/>
    <w:rsid w:val="006808D7"/>
    <w:rsid w:val="006C2D18"/>
    <w:rsid w:val="006E4B8F"/>
    <w:rsid w:val="006F046F"/>
    <w:rsid w:val="007025A0"/>
    <w:rsid w:val="00715CA6"/>
    <w:rsid w:val="00756B7F"/>
    <w:rsid w:val="00760BFB"/>
    <w:rsid w:val="0076376E"/>
    <w:rsid w:val="00777FA7"/>
    <w:rsid w:val="00793C9E"/>
    <w:rsid w:val="007C034A"/>
    <w:rsid w:val="007C4BAC"/>
    <w:rsid w:val="007F3CB3"/>
    <w:rsid w:val="00830F13"/>
    <w:rsid w:val="00851D89"/>
    <w:rsid w:val="00881B45"/>
    <w:rsid w:val="00881EFB"/>
    <w:rsid w:val="008D53E0"/>
    <w:rsid w:val="008F6306"/>
    <w:rsid w:val="00906D2F"/>
    <w:rsid w:val="009108E6"/>
    <w:rsid w:val="009B5A72"/>
    <w:rsid w:val="009E38BB"/>
    <w:rsid w:val="009F2C70"/>
    <w:rsid w:val="009F46CC"/>
    <w:rsid w:val="00A12F7D"/>
    <w:rsid w:val="00A64EF5"/>
    <w:rsid w:val="00A70498"/>
    <w:rsid w:val="00A76EDB"/>
    <w:rsid w:val="00A85C6B"/>
    <w:rsid w:val="00A862CA"/>
    <w:rsid w:val="00A9508A"/>
    <w:rsid w:val="00AE3A99"/>
    <w:rsid w:val="00AF37F5"/>
    <w:rsid w:val="00BB4C3F"/>
    <w:rsid w:val="00BF7047"/>
    <w:rsid w:val="00C30FF6"/>
    <w:rsid w:val="00C32154"/>
    <w:rsid w:val="00C57504"/>
    <w:rsid w:val="00C657AC"/>
    <w:rsid w:val="00CA33FD"/>
    <w:rsid w:val="00CA6A16"/>
    <w:rsid w:val="00CF2503"/>
    <w:rsid w:val="00D01E60"/>
    <w:rsid w:val="00D1695F"/>
    <w:rsid w:val="00D63C69"/>
    <w:rsid w:val="00D65023"/>
    <w:rsid w:val="00D8581F"/>
    <w:rsid w:val="00DB68EE"/>
    <w:rsid w:val="00DC4051"/>
    <w:rsid w:val="00DC4402"/>
    <w:rsid w:val="00DD1650"/>
    <w:rsid w:val="00DD7347"/>
    <w:rsid w:val="00E43AC3"/>
    <w:rsid w:val="00E51D63"/>
    <w:rsid w:val="00E552EF"/>
    <w:rsid w:val="00EA45D7"/>
    <w:rsid w:val="00EB4D3F"/>
    <w:rsid w:val="00EF1002"/>
    <w:rsid w:val="00F1559A"/>
    <w:rsid w:val="00F278DC"/>
    <w:rsid w:val="00F44099"/>
    <w:rsid w:val="00F77F75"/>
    <w:rsid w:val="00FC101E"/>
    <w:rsid w:val="00FE6267"/>
    <w:rsid w:val="00FF4F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AC469"/>
  <w15:chartTrackingRefBased/>
  <w15:docId w15:val="{95665CB7-8A58-417F-BDC6-698BAAF4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Sinespaciado"/>
    <w:qFormat/>
    <w:rsid w:val="00012940"/>
    <w:rPr>
      <w:sz w:val="24"/>
    </w:rPr>
  </w:style>
  <w:style w:type="paragraph" w:styleId="Ttulo1">
    <w:name w:val="heading 1"/>
    <w:basedOn w:val="Normal"/>
    <w:next w:val="Normal"/>
    <w:link w:val="Ttulo1Car"/>
    <w:uiPriority w:val="9"/>
    <w:qFormat/>
    <w:rsid w:val="00EA45D7"/>
    <w:pPr>
      <w:keepNext/>
      <w:keepLines/>
      <w:spacing w:before="360" w:after="80"/>
      <w:jc w:val="center"/>
      <w:outlineLvl w:val="0"/>
    </w:pPr>
    <w:rPr>
      <w:rFonts w:ascii="Bahnschrift SemiBold" w:eastAsiaTheme="majorEastAsia" w:hAnsi="Bahnschrift SemiBold" w:cstheme="majorBidi"/>
      <w:b/>
      <w:color w:val="000000" w:themeColor="text1"/>
      <w:sz w:val="36"/>
      <w:szCs w:val="40"/>
    </w:rPr>
  </w:style>
  <w:style w:type="paragraph" w:styleId="Ttulo2">
    <w:name w:val="heading 2"/>
    <w:basedOn w:val="Normal"/>
    <w:next w:val="Normal"/>
    <w:link w:val="Ttulo2Car"/>
    <w:uiPriority w:val="9"/>
    <w:unhideWhenUsed/>
    <w:qFormat/>
    <w:rsid w:val="00D8581F"/>
    <w:pPr>
      <w:keepNext/>
      <w:keepLines/>
      <w:spacing w:before="160" w:after="80"/>
      <w:outlineLvl w:val="1"/>
    </w:pPr>
    <w:rPr>
      <w:rFonts w:ascii="Bahnschrift SemiBold" w:eastAsiaTheme="majorEastAsia" w:hAnsi="Bahnschrift SemiBold" w:cstheme="majorBidi"/>
      <w:b/>
      <w:sz w:val="28"/>
      <w:szCs w:val="32"/>
    </w:rPr>
  </w:style>
  <w:style w:type="paragraph" w:styleId="Ttulo3">
    <w:name w:val="heading 3"/>
    <w:basedOn w:val="Normal"/>
    <w:next w:val="Normal"/>
    <w:link w:val="Ttulo3Car"/>
    <w:uiPriority w:val="9"/>
    <w:unhideWhenUsed/>
    <w:qFormat/>
    <w:rsid w:val="00012940"/>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8D53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D53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D5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5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5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5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5D7"/>
    <w:rPr>
      <w:rFonts w:ascii="Bahnschrift SemiBold" w:eastAsiaTheme="majorEastAsia" w:hAnsi="Bahnschrift SemiBold" w:cstheme="majorBidi"/>
      <w:b/>
      <w:color w:val="000000" w:themeColor="text1"/>
      <w:sz w:val="36"/>
      <w:szCs w:val="40"/>
    </w:rPr>
  </w:style>
  <w:style w:type="character" w:customStyle="1" w:styleId="Ttulo2Car">
    <w:name w:val="Título 2 Car"/>
    <w:basedOn w:val="Fuentedeprrafopredeter"/>
    <w:link w:val="Ttulo2"/>
    <w:uiPriority w:val="9"/>
    <w:rsid w:val="00D8581F"/>
    <w:rPr>
      <w:rFonts w:ascii="Bahnschrift SemiBold" w:eastAsiaTheme="majorEastAsia" w:hAnsi="Bahnschrift SemiBold" w:cstheme="majorBidi"/>
      <w:b/>
      <w:sz w:val="28"/>
      <w:szCs w:val="32"/>
    </w:rPr>
  </w:style>
  <w:style w:type="character" w:customStyle="1" w:styleId="Ttulo3Car">
    <w:name w:val="Título 3 Car"/>
    <w:basedOn w:val="Fuentedeprrafopredeter"/>
    <w:link w:val="Ttulo3"/>
    <w:uiPriority w:val="9"/>
    <w:rsid w:val="00012940"/>
    <w:rPr>
      <w:rFonts w:eastAsiaTheme="majorEastAsia" w:cstheme="majorBidi"/>
      <w:b/>
      <w:sz w:val="24"/>
      <w:szCs w:val="28"/>
    </w:rPr>
  </w:style>
  <w:style w:type="character" w:customStyle="1" w:styleId="Ttulo4Car">
    <w:name w:val="Título 4 Car"/>
    <w:basedOn w:val="Fuentedeprrafopredeter"/>
    <w:link w:val="Ttulo4"/>
    <w:uiPriority w:val="9"/>
    <w:semiHidden/>
    <w:rsid w:val="008D53E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D53E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D5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5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5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53E0"/>
    <w:rPr>
      <w:rFonts w:eastAsiaTheme="majorEastAsia" w:cstheme="majorBidi"/>
      <w:color w:val="272727" w:themeColor="text1" w:themeTint="D8"/>
    </w:rPr>
  </w:style>
  <w:style w:type="paragraph" w:styleId="Ttulo">
    <w:name w:val="Title"/>
    <w:basedOn w:val="Normal"/>
    <w:next w:val="Normal"/>
    <w:link w:val="TtuloCar"/>
    <w:uiPriority w:val="10"/>
    <w:qFormat/>
    <w:rsid w:val="008D5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5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5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5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53E0"/>
    <w:pPr>
      <w:spacing w:before="160"/>
      <w:jc w:val="center"/>
    </w:pPr>
    <w:rPr>
      <w:i/>
      <w:iCs/>
      <w:color w:val="404040" w:themeColor="text1" w:themeTint="BF"/>
    </w:rPr>
  </w:style>
  <w:style w:type="character" w:customStyle="1" w:styleId="CitaCar">
    <w:name w:val="Cita Car"/>
    <w:basedOn w:val="Fuentedeprrafopredeter"/>
    <w:link w:val="Cita"/>
    <w:uiPriority w:val="29"/>
    <w:rsid w:val="008D53E0"/>
    <w:rPr>
      <w:i/>
      <w:iCs/>
      <w:color w:val="404040" w:themeColor="text1" w:themeTint="BF"/>
    </w:rPr>
  </w:style>
  <w:style w:type="paragraph" w:styleId="Prrafodelista">
    <w:name w:val="List Paragraph"/>
    <w:basedOn w:val="Normal"/>
    <w:uiPriority w:val="34"/>
    <w:qFormat/>
    <w:rsid w:val="008D53E0"/>
    <w:pPr>
      <w:ind w:left="720"/>
      <w:contextualSpacing/>
    </w:pPr>
  </w:style>
  <w:style w:type="character" w:styleId="nfasisintenso">
    <w:name w:val="Intense Emphasis"/>
    <w:basedOn w:val="Fuentedeprrafopredeter"/>
    <w:uiPriority w:val="21"/>
    <w:qFormat/>
    <w:rsid w:val="008D53E0"/>
    <w:rPr>
      <w:i/>
      <w:iCs/>
      <w:color w:val="2F5496" w:themeColor="accent1" w:themeShade="BF"/>
    </w:rPr>
  </w:style>
  <w:style w:type="paragraph" w:styleId="Citadestacada">
    <w:name w:val="Intense Quote"/>
    <w:basedOn w:val="Normal"/>
    <w:next w:val="Normal"/>
    <w:link w:val="CitadestacadaCar"/>
    <w:uiPriority w:val="30"/>
    <w:qFormat/>
    <w:rsid w:val="008D5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D53E0"/>
    <w:rPr>
      <w:i/>
      <w:iCs/>
      <w:color w:val="2F5496" w:themeColor="accent1" w:themeShade="BF"/>
    </w:rPr>
  </w:style>
  <w:style w:type="character" w:styleId="Referenciaintensa">
    <w:name w:val="Intense Reference"/>
    <w:basedOn w:val="Fuentedeprrafopredeter"/>
    <w:uiPriority w:val="32"/>
    <w:qFormat/>
    <w:rsid w:val="008D53E0"/>
    <w:rPr>
      <w:b/>
      <w:bCs/>
      <w:smallCaps/>
      <w:color w:val="2F5496" w:themeColor="accent1" w:themeShade="BF"/>
      <w:spacing w:val="5"/>
    </w:rPr>
  </w:style>
  <w:style w:type="paragraph" w:styleId="Sinespaciado">
    <w:name w:val="No Spacing"/>
    <w:uiPriority w:val="1"/>
    <w:rsid w:val="00EA45D7"/>
    <w:pPr>
      <w:spacing w:after="0" w:line="240" w:lineRule="auto"/>
    </w:pPr>
    <w:rPr>
      <w:sz w:val="24"/>
    </w:rPr>
  </w:style>
  <w:style w:type="paragraph" w:styleId="Encabezado">
    <w:name w:val="header"/>
    <w:basedOn w:val="Normal"/>
    <w:link w:val="EncabezadoCar"/>
    <w:uiPriority w:val="99"/>
    <w:unhideWhenUsed/>
    <w:rsid w:val="00E43A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3AC3"/>
    <w:rPr>
      <w:sz w:val="24"/>
    </w:rPr>
  </w:style>
  <w:style w:type="paragraph" w:styleId="Piedepgina">
    <w:name w:val="footer"/>
    <w:basedOn w:val="Normal"/>
    <w:link w:val="PiedepginaCar"/>
    <w:uiPriority w:val="99"/>
    <w:unhideWhenUsed/>
    <w:rsid w:val="00E43A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3AC3"/>
    <w:rPr>
      <w:sz w:val="24"/>
    </w:rPr>
  </w:style>
  <w:style w:type="paragraph" w:styleId="TtuloTDC">
    <w:name w:val="TOC Heading"/>
    <w:basedOn w:val="Ttulo1"/>
    <w:next w:val="Normal"/>
    <w:uiPriority w:val="39"/>
    <w:unhideWhenUsed/>
    <w:qFormat/>
    <w:rsid w:val="005D381E"/>
    <w:pPr>
      <w:spacing w:before="240" w:after="0"/>
      <w:jc w:val="left"/>
      <w:outlineLvl w:val="9"/>
    </w:pPr>
    <w:rPr>
      <w:rFonts w:asciiTheme="majorHAnsi" w:hAnsiTheme="majorHAnsi"/>
      <w:b w:val="0"/>
      <w:color w:val="2F5496" w:themeColor="accent1" w:themeShade="BF"/>
      <w:kern w:val="0"/>
      <w:sz w:val="32"/>
      <w:szCs w:val="32"/>
      <w:lang w:eastAsia="es-AR"/>
      <w14:ligatures w14:val="none"/>
    </w:rPr>
  </w:style>
  <w:style w:type="paragraph" w:styleId="TDC1">
    <w:name w:val="toc 1"/>
    <w:basedOn w:val="Normal"/>
    <w:next w:val="Normal"/>
    <w:autoRedefine/>
    <w:uiPriority w:val="39"/>
    <w:unhideWhenUsed/>
    <w:rsid w:val="009F2C70"/>
    <w:pPr>
      <w:tabs>
        <w:tab w:val="right" w:leader="dot" w:pos="10456"/>
      </w:tabs>
      <w:spacing w:after="0" w:line="240" w:lineRule="exact"/>
    </w:pPr>
  </w:style>
  <w:style w:type="paragraph" w:styleId="TDC2">
    <w:name w:val="toc 2"/>
    <w:basedOn w:val="Normal"/>
    <w:next w:val="Normal"/>
    <w:autoRedefine/>
    <w:uiPriority w:val="39"/>
    <w:unhideWhenUsed/>
    <w:rsid w:val="009F2C70"/>
    <w:pPr>
      <w:tabs>
        <w:tab w:val="right" w:leader="dot" w:pos="10456"/>
      </w:tabs>
      <w:spacing w:after="0" w:line="240" w:lineRule="atLeast"/>
      <w:ind w:left="238"/>
    </w:pPr>
  </w:style>
  <w:style w:type="character" w:styleId="Hipervnculo">
    <w:name w:val="Hyperlink"/>
    <w:basedOn w:val="Fuentedeprrafopredeter"/>
    <w:uiPriority w:val="99"/>
    <w:unhideWhenUsed/>
    <w:rsid w:val="005D381E"/>
    <w:rPr>
      <w:color w:val="0563C1" w:themeColor="hyperlink"/>
      <w:u w:val="single"/>
    </w:rPr>
  </w:style>
  <w:style w:type="paragraph" w:styleId="NormalWeb">
    <w:name w:val="Normal (Web)"/>
    <w:basedOn w:val="Normal"/>
    <w:uiPriority w:val="99"/>
    <w:semiHidden/>
    <w:unhideWhenUsed/>
    <w:rsid w:val="00D1695F"/>
    <w:rPr>
      <w:rFonts w:ascii="Times New Roman" w:hAnsi="Times New Roman" w:cs="Times New Roman"/>
      <w:szCs w:val="24"/>
    </w:rPr>
  </w:style>
  <w:style w:type="paragraph" w:styleId="TDC3">
    <w:name w:val="toc 3"/>
    <w:basedOn w:val="Normal"/>
    <w:next w:val="Normal"/>
    <w:autoRedefine/>
    <w:uiPriority w:val="39"/>
    <w:unhideWhenUsed/>
    <w:rsid w:val="0011517C"/>
    <w:pPr>
      <w:tabs>
        <w:tab w:val="right" w:leader="dot" w:pos="10456"/>
      </w:tabs>
      <w:spacing w:after="0" w:line="240" w:lineRule="auto"/>
      <w:ind w:left="482"/>
    </w:pPr>
  </w:style>
  <w:style w:type="character" w:customStyle="1" w:styleId="Mencinsinresolver1">
    <w:name w:val="Mención sin resolver1"/>
    <w:basedOn w:val="Fuentedeprrafopredeter"/>
    <w:uiPriority w:val="99"/>
    <w:semiHidden/>
    <w:unhideWhenUsed/>
    <w:rsid w:val="00417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895258">
      <w:bodyDiv w:val="1"/>
      <w:marLeft w:val="0"/>
      <w:marRight w:val="0"/>
      <w:marTop w:val="0"/>
      <w:marBottom w:val="0"/>
      <w:divBdr>
        <w:top w:val="none" w:sz="0" w:space="0" w:color="auto"/>
        <w:left w:val="none" w:sz="0" w:space="0" w:color="auto"/>
        <w:bottom w:val="none" w:sz="0" w:space="0" w:color="auto"/>
        <w:right w:val="none" w:sz="0" w:space="0" w:color="auto"/>
      </w:divBdr>
    </w:div>
    <w:div w:id="1895384188">
      <w:bodyDiv w:val="1"/>
      <w:marLeft w:val="0"/>
      <w:marRight w:val="0"/>
      <w:marTop w:val="0"/>
      <w:marBottom w:val="0"/>
      <w:divBdr>
        <w:top w:val="none" w:sz="0" w:space="0" w:color="auto"/>
        <w:left w:val="none" w:sz="0" w:space="0" w:color="auto"/>
        <w:bottom w:val="none" w:sz="0" w:space="0" w:color="auto"/>
        <w:right w:val="none" w:sz="0" w:space="0" w:color="auto"/>
      </w:divBdr>
    </w:div>
    <w:div w:id="198052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rgentina.gob.ar/sites/default/files/res-311-cfe-58add7585fbc4.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uepc.org.ar/media/news/archivo/2039-resol1825-2019.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rgentina.gob.ar/sites/default/files/res-311-cfe-58add7585fbc4.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rgentina.gob.ar/sites/default/files/ley-de-educ-nac-58ac89392ea4c.pdf" TargetMode="External"/><Relationship Id="rId20" Type="http://schemas.openxmlformats.org/officeDocument/2006/relationships/hyperlink" Target="https://www.uepc.org.ar/media/news/archivo/2039-resol1825-201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argentina.gob.ar/sites/default/files/ley-de-educ-nac-58ac89392ea4c.pdf" TargetMode="External"/><Relationship Id="rId23" Type="http://schemas.openxmlformats.org/officeDocument/2006/relationships/hyperlink" Target="https://www.argentina.gob.ar/sites/default/files/res-311-cfe-58add7585fbc4.pdf" TargetMode="External"/><Relationship Id="rId10" Type="http://schemas.openxmlformats.org/officeDocument/2006/relationships/image" Target="media/image3.png"/><Relationship Id="rId19" Type="http://schemas.openxmlformats.org/officeDocument/2006/relationships/hyperlink" Target="https://www.igualdadycalidadcba.gov.ar/SIPEC-CBA/SIDPyTE/publicaciones/2024/Ministerio-de-Educacion-Pol-Inclusion-Educativa-Tomo1.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rgentina.gob.ar/sites/default/files/ley-de-educ-nac-58ac89392ea4c.pdf" TargetMode="External"/><Relationship Id="rId22" Type="http://schemas.openxmlformats.org/officeDocument/2006/relationships/hyperlink" Target="https://www.argentina.gob.ar/normativa/nacional/ley-27044-23986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2873E-F792-42EB-8DE1-3CCBE2143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10280</Words>
  <Characters>56541</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 Decalli</dc:creator>
  <cp:keywords/>
  <dc:description/>
  <cp:lastModifiedBy>Mariano Decalli</cp:lastModifiedBy>
  <cp:revision>2</cp:revision>
  <dcterms:created xsi:type="dcterms:W3CDTF">2025-11-13T03:49:00Z</dcterms:created>
  <dcterms:modified xsi:type="dcterms:W3CDTF">2025-11-13T03:49:00Z</dcterms:modified>
</cp:coreProperties>
</file>