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7373" w14:textId="3765823F" w:rsidR="00D63DB4" w:rsidRDefault="00AB4D9A" w:rsidP="001A465B">
      <w:pPr>
        <w:pStyle w:val="Titre1"/>
      </w:pPr>
      <w:r w:rsidRPr="001A465B">
        <w:t>C1.</w:t>
      </w:r>
      <w:r w:rsidR="001A465B" w:rsidRPr="001A465B">
        <w:t>2</w:t>
      </w:r>
      <w:r w:rsidR="00D63DB4" w:rsidRPr="001A465B">
        <w:t> :</w:t>
      </w:r>
      <w:r w:rsidRPr="001A465B">
        <w:t xml:space="preserve"> </w:t>
      </w:r>
      <w:r w:rsidR="001A465B" w:rsidRPr="001A465B">
        <w:t>Exploiter des référentiels, normes et standards adoptés par le prestataire informatique</w:t>
      </w:r>
    </w:p>
    <w:p w14:paraId="0F274CFB" w14:textId="7BFB73E2" w:rsidR="00AD2E82" w:rsidRDefault="005E19A0" w:rsidP="001A465B">
      <w:r>
        <w:t xml:space="preserve">J’ai effectué mon stage d’étude dans une entreprise, </w:t>
      </w:r>
      <w:proofErr w:type="spellStart"/>
      <w:r>
        <w:t>Fybolia</w:t>
      </w:r>
      <w:proofErr w:type="spellEnd"/>
      <w:r>
        <w:t xml:space="preserve">, qui est en pleine refonte </w:t>
      </w:r>
      <w:r w:rsidR="003D5708">
        <w:t>de</w:t>
      </w:r>
      <w:r>
        <w:t xml:space="preserve"> son PGI (Progiciel de Gestion Intégré). </w:t>
      </w:r>
      <w:r w:rsidR="003D5708">
        <w:t>Ils ont choisi</w:t>
      </w:r>
      <w:r>
        <w:t xml:space="preserve"> de développer leur propre ERP sous </w:t>
      </w:r>
      <w:proofErr w:type="spellStart"/>
      <w:r>
        <w:t>React</w:t>
      </w:r>
      <w:proofErr w:type="spellEnd"/>
      <w:r>
        <w:t xml:space="preserve"> JS pour le </w:t>
      </w:r>
      <w:proofErr w:type="spellStart"/>
      <w:r>
        <w:t>front-end</w:t>
      </w:r>
      <w:proofErr w:type="spellEnd"/>
      <w:r>
        <w:t xml:space="preserve"> et Node JS pour le </w:t>
      </w:r>
      <w:proofErr w:type="spellStart"/>
      <w:r>
        <w:t>back-end</w:t>
      </w:r>
      <w:proofErr w:type="spellEnd"/>
      <w:r>
        <w:t>.</w:t>
      </w:r>
      <w:r w:rsidR="003D5708">
        <w:t xml:space="preserve"> Durant la phase de conception de mon application (Calculateur de côtes à destination du public</w:t>
      </w:r>
      <w:r w:rsidR="00C052D3">
        <w:t>,</w:t>
      </w:r>
      <w:r w:rsidR="003D5708">
        <w:t xml:space="preserve"> mais aussi des salariés), j’ai dû </w:t>
      </w:r>
      <w:r w:rsidR="000E4D50">
        <w:t>suivre</w:t>
      </w:r>
      <w:r w:rsidR="00AD2E82">
        <w:t xml:space="preserve"> les normes et les standards que </w:t>
      </w:r>
      <w:r w:rsidR="0042668E">
        <w:t>le service avez mis en place.</w:t>
      </w:r>
    </w:p>
    <w:p w14:paraId="00DFEB2B" w14:textId="375C5629" w:rsidR="0042668E" w:rsidRDefault="0042668E" w:rsidP="001A465B">
      <w:r>
        <w:t xml:space="preserve">Par exemple, je devais respecter au maximum </w:t>
      </w:r>
      <w:r w:rsidR="000E4D50" w:rsidRPr="000E4D50">
        <w:rPr>
          <w:b/>
          <w:bCs/>
        </w:rPr>
        <w:t>leur chartre graphique</w:t>
      </w:r>
      <w:r w:rsidR="000E4D50">
        <w:t>.</w:t>
      </w:r>
      <w:r>
        <w:t xml:space="preserve"> L’entreprise avait défini</w:t>
      </w:r>
      <w:r w:rsidR="00C052D3">
        <w:t>t</w:t>
      </w:r>
      <w:r>
        <w:t xml:space="preserve"> 5 thèmes pour les utilisateurs et je devais piocher mes couleurs dedans. C’était aussi le cas pour l’aspect général de mon application. Elle devait tenir</w:t>
      </w:r>
      <w:r w:rsidR="00DC6629">
        <w:t xml:space="preserve">, par exemple, </w:t>
      </w:r>
      <w:r>
        <w:t>sur une page (100vh).</w:t>
      </w:r>
    </w:p>
    <w:p w14:paraId="6AA02B11" w14:textId="0FDDFE65" w:rsidR="00BA24B5" w:rsidRDefault="00224BBB" w:rsidP="00BA24B5">
      <w:pPr>
        <w:jc w:val="center"/>
      </w:pPr>
      <w:r w:rsidRPr="00224BBB">
        <w:rPr>
          <w:noProof/>
        </w:rPr>
        <w:drawing>
          <wp:inline distT="0" distB="0" distL="0" distR="0" wp14:anchorId="3C7CAEFE" wp14:editId="16520A9C">
            <wp:extent cx="4601217" cy="4887007"/>
            <wp:effectExtent l="0" t="0" r="889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34F8" w14:textId="226C3EFB" w:rsidR="00224BBB" w:rsidRDefault="00224BBB" w:rsidP="00224BBB">
      <w:pPr>
        <w:pStyle w:val="Sansinterligne"/>
      </w:pPr>
      <w:r>
        <w:t>Récupération des couleurs de</w:t>
      </w:r>
      <w:r w:rsidR="00A44222">
        <w:t>s</w:t>
      </w:r>
      <w:r>
        <w:t xml:space="preserve"> thèmes prédéfinis</w:t>
      </w:r>
    </w:p>
    <w:p w14:paraId="6792BABD" w14:textId="108F0745" w:rsidR="0069065E" w:rsidRDefault="0042668E" w:rsidP="001A465B">
      <w:r>
        <w:t>J</w:t>
      </w:r>
      <w:r w:rsidR="0069065E">
        <w:t xml:space="preserve">e devais </w:t>
      </w:r>
      <w:r>
        <w:t xml:space="preserve">aussi respect </w:t>
      </w:r>
      <w:r w:rsidR="0069065E" w:rsidRPr="0069065E">
        <w:rPr>
          <w:b/>
          <w:bCs/>
        </w:rPr>
        <w:t xml:space="preserve">l’architecture </w:t>
      </w:r>
      <w:r>
        <w:rPr>
          <w:b/>
          <w:bCs/>
        </w:rPr>
        <w:t xml:space="preserve">générale </w:t>
      </w:r>
      <w:r w:rsidR="0069065E" w:rsidRPr="0069065E">
        <w:rPr>
          <w:b/>
          <w:bCs/>
        </w:rPr>
        <w:t>du code</w:t>
      </w:r>
      <w:r>
        <w:rPr>
          <w:b/>
          <w:bCs/>
        </w:rPr>
        <w:t xml:space="preserve">, </w:t>
      </w:r>
      <w:r w:rsidRPr="00FF2F7C">
        <w:t>adopté par l’ensemble des développeurs</w:t>
      </w:r>
      <w:r>
        <w:rPr>
          <w:b/>
          <w:bCs/>
        </w:rPr>
        <w:t xml:space="preserve">. </w:t>
      </w:r>
      <w:r w:rsidR="0069065E">
        <w:t xml:space="preserve">Pour ce faire, j’ai dû apprendre à utiliser un </w:t>
      </w:r>
      <w:r w:rsidR="0069065E" w:rsidRPr="00FF2F7C">
        <w:rPr>
          <w:b/>
          <w:bCs/>
        </w:rPr>
        <w:t>Framework</w:t>
      </w:r>
      <w:r w:rsidR="0069065E">
        <w:t xml:space="preserve"> destiné à </w:t>
      </w:r>
      <w:proofErr w:type="spellStart"/>
      <w:r w:rsidR="0069065E">
        <w:t>React</w:t>
      </w:r>
      <w:proofErr w:type="spellEnd"/>
      <w:r w:rsidR="0069065E">
        <w:t xml:space="preserve"> JS, </w:t>
      </w:r>
      <w:proofErr w:type="spellStart"/>
      <w:r w:rsidR="0069065E" w:rsidRPr="00625849">
        <w:rPr>
          <w:b/>
          <w:bCs/>
        </w:rPr>
        <w:t>Material</w:t>
      </w:r>
      <w:proofErr w:type="spellEnd"/>
      <w:r w:rsidR="0069065E" w:rsidRPr="00625849">
        <w:rPr>
          <w:b/>
          <w:bCs/>
        </w:rPr>
        <w:t xml:space="preserve"> UI</w:t>
      </w:r>
      <w:r w:rsidR="0069065E">
        <w:t>.</w:t>
      </w:r>
      <w:r w:rsidR="00DC6629">
        <w:t xml:space="preserve"> </w:t>
      </w:r>
    </w:p>
    <w:p w14:paraId="0DB69E31" w14:textId="77777777" w:rsidR="00EE2B46" w:rsidRDefault="00EE2B46" w:rsidP="001A465B"/>
    <w:p w14:paraId="5A1695D7" w14:textId="2733EA77" w:rsidR="00224BBB" w:rsidRDefault="00224BBB" w:rsidP="001A465B">
      <w:r>
        <w:t xml:space="preserve">Dans un premier temps, j’ai dû reprendre leur fichier de styles afin de personnaliser mes composants, dans la lignée de ce que l’entreprise faisait : </w:t>
      </w:r>
    </w:p>
    <w:p w14:paraId="0F8F6767" w14:textId="35590267" w:rsidR="00224BBB" w:rsidRDefault="00224BBB" w:rsidP="00224BBB">
      <w:pPr>
        <w:jc w:val="center"/>
      </w:pPr>
      <w:r w:rsidRPr="00224BBB">
        <w:rPr>
          <w:noProof/>
        </w:rPr>
        <w:drawing>
          <wp:inline distT="0" distB="0" distL="0" distR="0" wp14:anchorId="42F070A6" wp14:editId="1D1E7AC8">
            <wp:extent cx="1467055" cy="58110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8A7" w14:textId="6B4A9E9B" w:rsidR="00224BBB" w:rsidRDefault="00224BBB" w:rsidP="00224BBB">
      <w:pPr>
        <w:pStyle w:val="Sansinterligne"/>
      </w:pPr>
      <w:r>
        <w:t>globalStyles.js est le fichiers style « par défaut » de l’ERP</w:t>
      </w:r>
    </w:p>
    <w:p w14:paraId="28B37ECC" w14:textId="1700CACE" w:rsidR="00FD669E" w:rsidRDefault="00FD669E" w:rsidP="00FD669E">
      <w:r>
        <w:t xml:space="preserve">J’ai dû aussi m’adapter au fait que l’équipe utilisait le JSS à la place du CSS (Le JSS est du CSS compilé). </w:t>
      </w:r>
    </w:p>
    <w:p w14:paraId="5CDDC94D" w14:textId="724DFD78" w:rsidR="00224BBB" w:rsidRDefault="00224BBB" w:rsidP="00224BBB">
      <w:pPr>
        <w:jc w:val="center"/>
      </w:pPr>
      <w:r w:rsidRPr="00224BBB">
        <w:rPr>
          <w:noProof/>
        </w:rPr>
        <w:drawing>
          <wp:inline distT="0" distB="0" distL="0" distR="0" wp14:anchorId="3501E6E5" wp14:editId="2503B43D">
            <wp:extent cx="4706007" cy="5344271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F71" w14:textId="053F55ED" w:rsidR="00DC6629" w:rsidRDefault="00923077" w:rsidP="00923077">
      <w:pPr>
        <w:pStyle w:val="Sansinterligne"/>
      </w:pPr>
      <w:r>
        <w:t>Extrait des styles des composants de bas</w:t>
      </w:r>
      <w:r w:rsidR="00873E62">
        <w:t>e</w:t>
      </w:r>
      <w:r>
        <w:t xml:space="preserve"> de </w:t>
      </w:r>
      <w:proofErr w:type="spellStart"/>
      <w:r>
        <w:t>Material</w:t>
      </w:r>
      <w:proofErr w:type="spellEnd"/>
      <w:r>
        <w:t xml:space="preserve"> UI</w:t>
      </w:r>
      <w:r w:rsidR="00FD669E">
        <w:t>, écri</w:t>
      </w:r>
      <w:r w:rsidR="00415715">
        <w:t>t</w:t>
      </w:r>
      <w:r w:rsidR="00FD669E">
        <w:t xml:space="preserve"> en JSS</w:t>
      </w:r>
    </w:p>
    <w:p w14:paraId="76A13A0B" w14:textId="77777777" w:rsidR="0017037D" w:rsidRDefault="0017037D" w:rsidP="00813F7C"/>
    <w:p w14:paraId="0DE674B0" w14:textId="77777777" w:rsidR="0017037D" w:rsidRDefault="0017037D" w:rsidP="00813F7C"/>
    <w:p w14:paraId="623F2671" w14:textId="77777777" w:rsidR="0017037D" w:rsidRDefault="0017037D" w:rsidP="00813F7C"/>
    <w:p w14:paraId="1412FCC2" w14:textId="5C2D6DBC" w:rsidR="0017037D" w:rsidRDefault="005E4865" w:rsidP="00813F7C">
      <w:r>
        <w:t>J</w:t>
      </w:r>
      <w:r w:rsidR="00813F7C">
        <w:t xml:space="preserve">’ai dû construire mon application sur les composants que propose le </w:t>
      </w:r>
      <w:proofErr w:type="spellStart"/>
      <w:r w:rsidR="00813F7C">
        <w:t>framework</w:t>
      </w:r>
      <w:proofErr w:type="spellEnd"/>
      <w:r w:rsidR="00813F7C">
        <w:t xml:space="preserve"> </w:t>
      </w:r>
      <w:proofErr w:type="spellStart"/>
      <w:r w:rsidR="00813F7C">
        <w:t>Material</w:t>
      </w:r>
      <w:proofErr w:type="spellEnd"/>
      <w:r w:rsidR="00813F7C">
        <w:t xml:space="preserve"> UI</w:t>
      </w:r>
      <w:r w:rsidR="005D25EF">
        <w:t>,</w:t>
      </w:r>
    </w:p>
    <w:p w14:paraId="7E30D08A" w14:textId="09812D46" w:rsidR="0017037D" w:rsidRDefault="0017037D" w:rsidP="0017037D">
      <w:pPr>
        <w:jc w:val="center"/>
      </w:pPr>
      <w:r w:rsidRPr="0017037D">
        <w:rPr>
          <w:noProof/>
        </w:rPr>
        <w:drawing>
          <wp:inline distT="0" distB="0" distL="0" distR="0" wp14:anchorId="420EB9AC" wp14:editId="4E7C16BD">
            <wp:extent cx="3127772" cy="3101975"/>
            <wp:effectExtent l="0" t="0" r="0" b="317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35" cy="31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9D63" w14:textId="38535F38" w:rsidR="0017037D" w:rsidRDefault="0017037D" w:rsidP="0017037D">
      <w:pPr>
        <w:pStyle w:val="Sansinterligne"/>
      </w:pPr>
      <w:r>
        <w:t xml:space="preserve">Aperçu du rendus avec les composants </w:t>
      </w:r>
      <w:proofErr w:type="spellStart"/>
      <w:r>
        <w:t>Material</w:t>
      </w:r>
      <w:proofErr w:type="spellEnd"/>
      <w:r>
        <w:t xml:space="preserve"> UI</w:t>
      </w:r>
    </w:p>
    <w:p w14:paraId="1D808530" w14:textId="3D4F630C" w:rsidR="00813F7C" w:rsidRDefault="005E4865" w:rsidP="00813F7C">
      <w:r>
        <w:t xml:space="preserve"> </w:t>
      </w:r>
      <w:r w:rsidR="005D25EF">
        <w:t>Mais</w:t>
      </w:r>
      <w:r>
        <w:t xml:space="preserve"> aussi grâce au « </w:t>
      </w:r>
      <w:proofErr w:type="spellStart"/>
      <w:r>
        <w:t>layout</w:t>
      </w:r>
      <w:proofErr w:type="spellEnd"/>
      <w:r>
        <w:t> » qu</w:t>
      </w:r>
      <w:r w:rsidR="005D25EF">
        <w:t>e ce Framework</w:t>
      </w:r>
      <w:r>
        <w:t xml:space="preserve"> </w:t>
      </w:r>
      <w:r w:rsidR="00246886">
        <w:t>met à disposition</w:t>
      </w:r>
      <w:r>
        <w:t>, à savoir un système de « </w:t>
      </w:r>
      <w:proofErr w:type="spellStart"/>
      <w:r>
        <w:t>Grid</w:t>
      </w:r>
      <w:proofErr w:type="spellEnd"/>
      <w:r>
        <w:t> » :</w:t>
      </w:r>
    </w:p>
    <w:p w14:paraId="1B39C471" w14:textId="354811DA" w:rsidR="005E4865" w:rsidRDefault="005E4865" w:rsidP="00813F7C">
      <w:r w:rsidRPr="005E4865">
        <w:rPr>
          <w:noProof/>
        </w:rPr>
        <w:drawing>
          <wp:inline distT="0" distB="0" distL="0" distR="0" wp14:anchorId="1C0F8703" wp14:editId="6C668D4F">
            <wp:extent cx="5760720" cy="8445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9F4E" w14:textId="0D0AA669" w:rsidR="005E4865" w:rsidRDefault="005E4865" w:rsidP="005E4865">
      <w:pPr>
        <w:pStyle w:val="Sansinterligne"/>
      </w:pPr>
      <w:r>
        <w:t xml:space="preserve">Extrait de la documentation de </w:t>
      </w:r>
      <w:proofErr w:type="spellStart"/>
      <w:r>
        <w:t>Material</w:t>
      </w:r>
      <w:proofErr w:type="spellEnd"/>
      <w:r>
        <w:t xml:space="preserve"> UI - </w:t>
      </w:r>
      <w:r w:rsidRPr="005E4865">
        <w:t>https://mui.com/material-ui/react-grid/#main-content</w:t>
      </w:r>
    </w:p>
    <w:p w14:paraId="7C9CB041" w14:textId="032E5513" w:rsidR="005E4865" w:rsidRDefault="005E4865" w:rsidP="00813F7C">
      <w:r w:rsidRPr="005E4865">
        <w:rPr>
          <w:noProof/>
        </w:rPr>
        <w:drawing>
          <wp:inline distT="0" distB="0" distL="0" distR="0" wp14:anchorId="1E3B253B" wp14:editId="7DEE6A60">
            <wp:extent cx="5760720" cy="221678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46C" w14:textId="73146625" w:rsidR="00E66189" w:rsidRDefault="00E66189" w:rsidP="00E66189">
      <w:pPr>
        <w:pStyle w:val="Sansinterligne"/>
      </w:pPr>
      <w:r>
        <w:t xml:space="preserve">Un exemple de mon code utilisant l’architecture du Framework </w:t>
      </w:r>
      <w:proofErr w:type="spellStart"/>
      <w:r>
        <w:t>Material</w:t>
      </w:r>
      <w:proofErr w:type="spellEnd"/>
      <w:r>
        <w:t xml:space="preserve"> UI avec les </w:t>
      </w:r>
      <w:proofErr w:type="spellStart"/>
      <w:r>
        <w:t>props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JS</w:t>
      </w:r>
    </w:p>
    <w:sectPr w:rsidR="00E66189" w:rsidSect="00EE2B46">
      <w:headerReference w:type="default" r:id="rId12"/>
      <w:footerReference w:type="default" r:id="rId13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54D0" w14:textId="77777777" w:rsidR="00182075" w:rsidRDefault="00182075" w:rsidP="0081270A">
      <w:pPr>
        <w:spacing w:after="0" w:line="240" w:lineRule="auto"/>
      </w:pPr>
      <w:r>
        <w:separator/>
      </w:r>
    </w:p>
  </w:endnote>
  <w:endnote w:type="continuationSeparator" w:id="0">
    <w:p w14:paraId="4D16DBE0" w14:textId="77777777" w:rsidR="00182075" w:rsidRDefault="00182075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0942" w14:textId="77777777" w:rsidR="00182075" w:rsidRDefault="00182075" w:rsidP="0081270A">
      <w:pPr>
        <w:spacing w:after="0" w:line="240" w:lineRule="auto"/>
      </w:pPr>
      <w:r>
        <w:separator/>
      </w:r>
    </w:p>
  </w:footnote>
  <w:footnote w:type="continuationSeparator" w:id="0">
    <w:p w14:paraId="785E32A9" w14:textId="77777777" w:rsidR="00182075" w:rsidRDefault="00182075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6F9D2474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C1</w:t>
          </w:r>
          <w:r w:rsidRPr="00AB4D9A">
            <w:rPr>
              <w:rFonts w:cs="Lato"/>
            </w:rPr>
            <w:t xml:space="preserve"> - Gérer le patrimoine informatique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E4D50"/>
    <w:rsid w:val="0017037D"/>
    <w:rsid w:val="00182075"/>
    <w:rsid w:val="001A465B"/>
    <w:rsid w:val="00224BBB"/>
    <w:rsid w:val="00246886"/>
    <w:rsid w:val="00300EEF"/>
    <w:rsid w:val="003D5708"/>
    <w:rsid w:val="00415715"/>
    <w:rsid w:val="0042668E"/>
    <w:rsid w:val="005A3B59"/>
    <w:rsid w:val="005D25EF"/>
    <w:rsid w:val="005E19A0"/>
    <w:rsid w:val="005E4865"/>
    <w:rsid w:val="00625849"/>
    <w:rsid w:val="0069065E"/>
    <w:rsid w:val="0081270A"/>
    <w:rsid w:val="00813F7C"/>
    <w:rsid w:val="00873E62"/>
    <w:rsid w:val="008A1086"/>
    <w:rsid w:val="0091399C"/>
    <w:rsid w:val="00923077"/>
    <w:rsid w:val="00931FA8"/>
    <w:rsid w:val="00A44222"/>
    <w:rsid w:val="00AB4D9A"/>
    <w:rsid w:val="00AD2E82"/>
    <w:rsid w:val="00BA24B5"/>
    <w:rsid w:val="00C052D3"/>
    <w:rsid w:val="00D63DB4"/>
    <w:rsid w:val="00DC6629"/>
    <w:rsid w:val="00E66189"/>
    <w:rsid w:val="00EE2B46"/>
    <w:rsid w:val="00FD669E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3</cp:revision>
  <dcterms:created xsi:type="dcterms:W3CDTF">2022-04-16T15:55:00Z</dcterms:created>
  <dcterms:modified xsi:type="dcterms:W3CDTF">2022-04-16T15:58:00Z</dcterms:modified>
</cp:coreProperties>
</file>