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17373" w14:textId="3665A802" w:rsidR="00D63DB4" w:rsidRDefault="00AB4D9A" w:rsidP="001A465B">
      <w:pPr>
        <w:pStyle w:val="Titre1"/>
      </w:pPr>
      <w:r w:rsidRPr="001A465B">
        <w:t>C</w:t>
      </w:r>
      <w:r w:rsidR="00687F8C">
        <w:t>3</w:t>
      </w:r>
      <w:r w:rsidR="00B6096E">
        <w:t>.3</w:t>
      </w:r>
      <w:r w:rsidR="003E7013">
        <w:t xml:space="preserve"> </w:t>
      </w:r>
      <w:r w:rsidR="00D63DB4" w:rsidRPr="001A465B">
        <w:t>:</w:t>
      </w:r>
      <w:r w:rsidRPr="001A465B">
        <w:t xml:space="preserve"> </w:t>
      </w:r>
      <w:r w:rsidR="00687F8C">
        <w:t>Participer à l’évolution d’un site Web exploitant les données de l’organisation</w:t>
      </w:r>
    </w:p>
    <w:p w14:paraId="414B8D64" w14:textId="6ADD0C51" w:rsidR="00687F8C" w:rsidRDefault="00687F8C" w:rsidP="00687F8C">
      <w:r>
        <w:t>Lors de mon stage d’étude, j’ai eu l’occasion de construire un module pour l’intranet (ERP) de l’entreprise. Pour ce faire, j’ai eu besoin de données. En effet, le but de mon application ét</w:t>
      </w:r>
      <w:r w:rsidR="00DE38DA">
        <w:t>ait</w:t>
      </w:r>
      <w:r>
        <w:t xml:space="preserve"> de construire un calculateur de côte qui, avec un modèle voulu de portail, afficher les données dont avez besoin des clients ou les salariés au moment de la pose du portail.</w:t>
      </w:r>
    </w:p>
    <w:p w14:paraId="145EF535" w14:textId="3D2E767D" w:rsidR="00687F8C" w:rsidRDefault="00687F8C" w:rsidP="00687F8C">
      <w:r>
        <w:t>Grâce à ses données, le calculateur pouvait déterminer la hauteur de la flèche, les jeux latéraux nécessaire</w:t>
      </w:r>
      <w:r w:rsidR="00DE38DA">
        <w:t>s</w:t>
      </w:r>
      <w:r>
        <w:t xml:space="preserve"> ou encore la hauteur de la gaine moteur.</w:t>
      </w:r>
    </w:p>
    <w:p w14:paraId="74EB244C" w14:textId="3224AFCF" w:rsidR="00687F8C" w:rsidRDefault="0014735F" w:rsidP="009B48AC">
      <w:pPr>
        <w:jc w:val="center"/>
      </w:pPr>
      <w:r w:rsidRPr="0014735F">
        <w:drawing>
          <wp:inline distT="0" distB="0" distL="0" distR="0" wp14:anchorId="1E80B68B" wp14:editId="6AA40A1B">
            <wp:extent cx="4162425" cy="2452858"/>
            <wp:effectExtent l="0" t="0" r="0" b="508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6"/>
                    <a:stretch>
                      <a:fillRect/>
                    </a:stretch>
                  </pic:blipFill>
                  <pic:spPr>
                    <a:xfrm>
                      <a:off x="0" y="0"/>
                      <a:ext cx="4171346" cy="2458115"/>
                    </a:xfrm>
                    <a:prstGeom prst="rect">
                      <a:avLst/>
                    </a:prstGeom>
                  </pic:spPr>
                </pic:pic>
              </a:graphicData>
            </a:graphic>
          </wp:inline>
        </w:drawing>
      </w:r>
    </w:p>
    <w:p w14:paraId="2B77CC85" w14:textId="15BFE49C" w:rsidR="0014735F" w:rsidRPr="00687F8C" w:rsidRDefault="0014735F" w:rsidP="0014735F">
      <w:pPr>
        <w:pStyle w:val="Sansinterligne"/>
      </w:pPr>
      <w:r>
        <w:t xml:space="preserve">Aperçu de l’application que j’ai pu développer pendant mon stage. Elle est visible à l’adresse : </w:t>
      </w:r>
      <w:r w:rsidRPr="0014735F">
        <w:t>https://hilarious-sprinkles-b1e969.netlify.app/</w:t>
      </w:r>
    </w:p>
    <w:p w14:paraId="1AD1CB53" w14:textId="11F5215A" w:rsidR="00B6096E" w:rsidRDefault="008C754E" w:rsidP="00B6096E">
      <w:r>
        <w:t>Pour ce faire, j’ai récolté les données dans ce que l’entreprise appelle « le tarif ». Grâce à cela, j’ai pu construire mon modèle de donnée</w:t>
      </w:r>
      <w:r w:rsidR="00CB7243">
        <w:t>s</w:t>
      </w:r>
      <w:r>
        <w:t>, que l’entreprise souhaitait sous un format JSON afin que le responsable du service des « méthodes portails » puisse le modifier plus facilement en cas de changement</w:t>
      </w:r>
      <w:r w:rsidR="007B1924">
        <w:t xml:space="preserve"> ou d’apparition d’une nouvelle gamme par exemple.</w:t>
      </w:r>
    </w:p>
    <w:p w14:paraId="1E6DCB2E" w14:textId="36CF8F0C" w:rsidR="00163BBB" w:rsidRDefault="00163BBB" w:rsidP="00B6096E">
      <w:r>
        <w:t>J’ai d</w:t>
      </w:r>
      <w:r w:rsidR="00DE38DA">
        <w:t>û</w:t>
      </w:r>
      <w:r>
        <w:t xml:space="preserve"> aussi me rapprocher du service en charge de la modélisation afin d’illustrer les différentes gammes </w:t>
      </w:r>
      <w:r w:rsidR="00DE38DA">
        <w:t>de</w:t>
      </w:r>
      <w:r>
        <w:t xml:space="preserve"> la sélection.</w:t>
      </w:r>
    </w:p>
    <w:p w14:paraId="75B1CDB8" w14:textId="4BC187DB" w:rsidR="007B1924" w:rsidRDefault="007B1924" w:rsidP="00B6096E">
      <w:r>
        <w:t>Le but de mon module développé sur l’intranet de l’entreprise sera, dans un futur proche, de le cloner sur le site web, visible sur internet.</w:t>
      </w:r>
      <w:r w:rsidR="009B48AC">
        <w:t xml:space="preserve"> Il remplacera l’ancien modèle, développé sous </w:t>
      </w:r>
      <w:proofErr w:type="spellStart"/>
      <w:r w:rsidR="009B48AC">
        <w:t>Windev</w:t>
      </w:r>
      <w:proofErr w:type="spellEnd"/>
      <w:r w:rsidR="009B48AC">
        <w:t>.</w:t>
      </w:r>
    </w:p>
    <w:p w14:paraId="55492551" w14:textId="72051A98" w:rsidR="009B48AC" w:rsidRDefault="007E5635" w:rsidP="009B48AC">
      <w:pPr>
        <w:jc w:val="center"/>
      </w:pPr>
      <w:r>
        <w:rPr>
          <w:noProof/>
        </w:rPr>
        <mc:AlternateContent>
          <mc:Choice Requires="wps">
            <w:drawing>
              <wp:anchor distT="0" distB="0" distL="114300" distR="114300" simplePos="0" relativeHeight="251659264" behindDoc="0" locked="0" layoutInCell="1" allowOverlap="1" wp14:anchorId="48DA3D3E" wp14:editId="68330D45">
                <wp:simplePos x="0" y="0"/>
                <wp:positionH relativeFrom="column">
                  <wp:posOffset>776605</wp:posOffset>
                </wp:positionH>
                <wp:positionV relativeFrom="paragraph">
                  <wp:posOffset>30480</wp:posOffset>
                </wp:positionV>
                <wp:extent cx="552450" cy="190500"/>
                <wp:effectExtent l="0" t="0" r="19050" b="19050"/>
                <wp:wrapNone/>
                <wp:docPr id="13" name="Rectangle : coins arrondis 13"/>
                <wp:cNvGraphicFramePr/>
                <a:graphic xmlns:a="http://schemas.openxmlformats.org/drawingml/2006/main">
                  <a:graphicData uri="http://schemas.microsoft.com/office/word/2010/wordprocessingShape">
                    <wps:wsp>
                      <wps:cNvSpPr/>
                      <wps:spPr>
                        <a:xfrm>
                          <a:off x="0" y="0"/>
                          <a:ext cx="552450" cy="1905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C605D7" id="Rectangle : coins arrondis 13" o:spid="_x0000_s1026" style="position:absolute;margin-left:61.15pt;margin-top:2.4pt;width:43.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" filled="f" strokecolor="red" strokeweight="1pt">
                <v:stroke joinstyle="miter"/>
              </v:roundrect>
            </w:pict>
          </mc:Fallback>
        </mc:AlternateContent>
      </w:r>
      <w:r w:rsidR="009B48AC" w:rsidRPr="009B48AC">
        <w:drawing>
          <wp:inline distT="0" distB="0" distL="0" distR="0" wp14:anchorId="79EE1C59" wp14:editId="6449BC15">
            <wp:extent cx="4248150" cy="103347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5881" cy="1049950"/>
                    </a:xfrm>
                    <a:prstGeom prst="rect">
                      <a:avLst/>
                    </a:prstGeom>
                  </pic:spPr>
                </pic:pic>
              </a:graphicData>
            </a:graphic>
          </wp:inline>
        </w:drawing>
      </w:r>
    </w:p>
    <w:p w14:paraId="29DF84D1" w14:textId="2C4CCB91" w:rsidR="009B48AC" w:rsidRDefault="00B53B65" w:rsidP="00B53B65">
      <w:pPr>
        <w:pStyle w:val="Sansinterligne"/>
      </w:pPr>
      <w:proofErr w:type="spellStart"/>
      <w:r>
        <w:t>Footer</w:t>
      </w:r>
      <w:proofErr w:type="spellEnd"/>
      <w:r>
        <w:t xml:space="preserve"> de l’entreprise </w:t>
      </w:r>
      <w:proofErr w:type="spellStart"/>
      <w:r>
        <w:t>Fybolia</w:t>
      </w:r>
      <w:proofErr w:type="spellEnd"/>
      <w:r>
        <w:t xml:space="preserve">, </w:t>
      </w:r>
      <w:hyperlink r:id="rId8" w:history="1">
        <w:r w:rsidR="00684632" w:rsidRPr="00276640">
          <w:rPr>
            <w:rStyle w:val="Lienhypertexte"/>
          </w:rPr>
          <w:t>https://fybolia.com/</w:t>
        </w:r>
      </w:hyperlink>
    </w:p>
    <w:p w14:paraId="33B0A7F3" w14:textId="77777777" w:rsidR="00684632" w:rsidRDefault="00684632" w:rsidP="00B53B65">
      <w:pPr>
        <w:pStyle w:val="Sansinterligne"/>
      </w:pPr>
    </w:p>
    <w:p w14:paraId="2A7301ED" w14:textId="600F6A3F" w:rsidR="008C754E" w:rsidRDefault="002714FE" w:rsidP="002714FE">
      <w:pPr>
        <w:jc w:val="center"/>
      </w:pPr>
      <w:r w:rsidRPr="002714FE">
        <w:drawing>
          <wp:inline distT="0" distB="0" distL="0" distR="0" wp14:anchorId="7D290015" wp14:editId="6C89315D">
            <wp:extent cx="3507682" cy="512445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9"/>
                    <a:stretch>
                      <a:fillRect/>
                    </a:stretch>
                  </pic:blipFill>
                  <pic:spPr>
                    <a:xfrm>
                      <a:off x="0" y="0"/>
                      <a:ext cx="3518683" cy="5140521"/>
                    </a:xfrm>
                    <a:prstGeom prst="rect">
                      <a:avLst/>
                    </a:prstGeom>
                  </pic:spPr>
                </pic:pic>
              </a:graphicData>
            </a:graphic>
          </wp:inline>
        </w:drawing>
      </w:r>
    </w:p>
    <w:p w14:paraId="4A6BCAB4" w14:textId="44E4719F" w:rsidR="002714FE" w:rsidRDefault="002714FE" w:rsidP="002714FE">
      <w:pPr>
        <w:pStyle w:val="Sansinterligne"/>
      </w:pPr>
      <w:r>
        <w:t>Un exemple de données présentes dans le fichier JSON</w:t>
      </w:r>
    </w:p>
    <w:p w14:paraId="0AE7BF40" w14:textId="07CA862B" w:rsidR="002C6527" w:rsidRPr="00B6096E" w:rsidRDefault="002C6527" w:rsidP="002714FE">
      <w:pPr>
        <w:pStyle w:val="Sansinterligne"/>
      </w:pPr>
      <w:r w:rsidRPr="002C6527">
        <w:drawing>
          <wp:inline distT="0" distB="0" distL="0" distR="0" wp14:anchorId="7F89DBC9" wp14:editId="5B6542FD">
            <wp:extent cx="5768566" cy="2666817"/>
            <wp:effectExtent l="0" t="0" r="3810" b="635"/>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0"/>
                    <a:stretch>
                      <a:fillRect/>
                    </a:stretch>
                  </pic:blipFill>
                  <pic:spPr>
                    <a:xfrm>
                      <a:off x="0" y="0"/>
                      <a:ext cx="5796429" cy="2679698"/>
                    </a:xfrm>
                    <a:prstGeom prst="rect">
                      <a:avLst/>
                    </a:prstGeom>
                  </pic:spPr>
                </pic:pic>
              </a:graphicData>
            </a:graphic>
          </wp:inline>
        </w:drawing>
      </w:r>
    </w:p>
    <w:sectPr w:rsidR="002C6527" w:rsidRPr="00B6096E" w:rsidSect="00EE2B46">
      <w:headerReference w:type="default" r:id="rId11"/>
      <w:footerReference w:type="default" r:id="rId12"/>
      <w:pgSz w:w="11906" w:h="16838"/>
      <w:pgMar w:top="1417" w:right="1417" w:bottom="1417" w:left="1417"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9BAF0" w14:textId="77777777" w:rsidR="00B610DF" w:rsidRDefault="00B610DF" w:rsidP="0081270A">
      <w:pPr>
        <w:spacing w:after="0" w:line="240" w:lineRule="auto"/>
      </w:pPr>
      <w:r>
        <w:separator/>
      </w:r>
    </w:p>
  </w:endnote>
  <w:endnote w:type="continuationSeparator" w:id="0">
    <w:p w14:paraId="4365A6DD" w14:textId="77777777" w:rsidR="00B610DF" w:rsidRDefault="00B610DF" w:rsidP="00812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0F6D6" w14:textId="1890B740" w:rsidR="00D63DB4" w:rsidRPr="00D63DB4" w:rsidRDefault="00D63DB4">
    <w:pPr>
      <w:pStyle w:val="Pieddepage"/>
      <w:jc w:val="center"/>
      <w:rPr>
        <w:caps/>
        <w:color w:val="808080" w:themeColor="background1" w:themeShade="80"/>
      </w:rPr>
    </w:pPr>
    <w:r w:rsidRPr="00D63DB4">
      <w:rPr>
        <w:caps/>
        <w:color w:val="808080" w:themeColor="background1" w:themeShade="80"/>
      </w:rPr>
      <w:fldChar w:fldCharType="begin"/>
    </w:r>
    <w:r w:rsidRPr="00D63DB4">
      <w:rPr>
        <w:caps/>
        <w:color w:val="808080" w:themeColor="background1" w:themeShade="80"/>
      </w:rPr>
      <w:instrText>PAGE   \* MERGEFORMAT</w:instrText>
    </w:r>
    <w:r w:rsidRPr="00D63DB4">
      <w:rPr>
        <w:caps/>
        <w:color w:val="808080" w:themeColor="background1" w:themeShade="80"/>
      </w:rPr>
      <w:fldChar w:fldCharType="separate"/>
    </w:r>
    <w:r w:rsidRPr="00D63DB4">
      <w:rPr>
        <w:caps/>
        <w:color w:val="808080" w:themeColor="background1" w:themeShade="80"/>
      </w:rPr>
      <w:t>2</w:t>
    </w:r>
    <w:r w:rsidRPr="00D63DB4">
      <w:rPr>
        <w:caps/>
        <w:color w:val="808080" w:themeColor="background1" w:themeShade="80"/>
      </w:rPr>
      <w:fldChar w:fldCharType="end"/>
    </w:r>
  </w:p>
  <w:p w14:paraId="733659B0" w14:textId="77777777" w:rsidR="00D63DB4" w:rsidRDefault="00D63D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BEA75" w14:textId="77777777" w:rsidR="00B610DF" w:rsidRDefault="00B610DF" w:rsidP="0081270A">
      <w:pPr>
        <w:spacing w:after="0" w:line="240" w:lineRule="auto"/>
      </w:pPr>
      <w:r>
        <w:separator/>
      </w:r>
    </w:p>
  </w:footnote>
  <w:footnote w:type="continuationSeparator" w:id="0">
    <w:p w14:paraId="7932A690" w14:textId="77777777" w:rsidR="00B610DF" w:rsidRDefault="00B610DF" w:rsidP="00812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17" w:type="dxa"/>
      <w:tblLook w:val="04A0" w:firstRow="1" w:lastRow="0" w:firstColumn="1" w:lastColumn="0" w:noHBand="0" w:noVBand="1"/>
    </w:tblPr>
    <w:tblGrid>
      <w:gridCol w:w="3105"/>
      <w:gridCol w:w="3106"/>
      <w:gridCol w:w="3106"/>
    </w:tblGrid>
    <w:tr w:rsidR="0081270A" w14:paraId="65543355" w14:textId="77777777" w:rsidTr="00EE2B46">
      <w:trPr>
        <w:trHeight w:val="656"/>
      </w:trPr>
      <w:tc>
        <w:tcPr>
          <w:tcW w:w="3105" w:type="dxa"/>
          <w:tcBorders>
            <w:top w:val="nil"/>
            <w:left w:val="nil"/>
            <w:bottom w:val="nil"/>
            <w:right w:val="nil"/>
          </w:tcBorders>
          <w:vAlign w:val="center"/>
        </w:tcPr>
        <w:p w14:paraId="3FA95839" w14:textId="75E34123" w:rsidR="0081270A" w:rsidRPr="00AB4D9A" w:rsidRDefault="0081270A" w:rsidP="00AB4D9A">
          <w:pPr>
            <w:pStyle w:val="En-tte"/>
            <w:jc w:val="center"/>
            <w:rPr>
              <w:rFonts w:cs="Lato"/>
            </w:rPr>
          </w:pPr>
          <w:r w:rsidRPr="00AB4D9A">
            <w:rPr>
              <w:rFonts w:cs="Lato"/>
              <w:noProof/>
            </w:rPr>
            <w:drawing>
              <wp:inline distT="0" distB="0" distL="0" distR="0" wp14:anchorId="2A46C0CB" wp14:editId="00906AA0">
                <wp:extent cx="1419225" cy="546758"/>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453243" cy="559864"/>
                        </a:xfrm>
                        <a:prstGeom prst="rect">
                          <a:avLst/>
                        </a:prstGeom>
                      </pic:spPr>
                    </pic:pic>
                  </a:graphicData>
                </a:graphic>
              </wp:inline>
            </w:drawing>
          </w:r>
        </w:p>
      </w:tc>
      <w:tc>
        <w:tcPr>
          <w:tcW w:w="3106" w:type="dxa"/>
          <w:tcBorders>
            <w:top w:val="nil"/>
            <w:left w:val="nil"/>
            <w:bottom w:val="nil"/>
            <w:right w:val="nil"/>
          </w:tcBorders>
          <w:vAlign w:val="center"/>
        </w:tcPr>
        <w:p w14:paraId="7A8C6A20" w14:textId="242665EF" w:rsidR="00AB4D9A" w:rsidRPr="00AB4D9A" w:rsidRDefault="00AB4D9A" w:rsidP="00AB4D9A">
          <w:pPr>
            <w:pStyle w:val="En-tte"/>
            <w:jc w:val="center"/>
            <w:rPr>
              <w:rFonts w:cs="Lato"/>
              <w:b/>
              <w:bCs/>
            </w:rPr>
          </w:pPr>
          <w:r w:rsidRPr="00AB4D9A">
            <w:rPr>
              <w:rFonts w:cs="Lato"/>
              <w:b/>
              <w:bCs/>
            </w:rPr>
            <w:t>BTS SIO - SLAM</w:t>
          </w:r>
        </w:p>
        <w:p w14:paraId="5EAA69E2" w14:textId="31BCF1BC" w:rsidR="00AB4D9A" w:rsidRPr="00AB4D9A" w:rsidRDefault="00AB4D9A" w:rsidP="00AB4D9A">
          <w:pPr>
            <w:pStyle w:val="En-tte"/>
            <w:jc w:val="center"/>
            <w:rPr>
              <w:rFonts w:cs="Lato"/>
            </w:rPr>
          </w:pPr>
          <w:r w:rsidRPr="00AB4D9A">
            <w:rPr>
              <w:rFonts w:cs="Lato"/>
              <w:b/>
              <w:bCs/>
            </w:rPr>
            <w:t>C</w:t>
          </w:r>
          <w:r w:rsidR="00687F8C">
            <w:rPr>
              <w:rFonts w:cs="Lato"/>
              <w:b/>
              <w:bCs/>
            </w:rPr>
            <w:t>3</w:t>
          </w:r>
          <w:r w:rsidRPr="00AB4D9A">
            <w:rPr>
              <w:rFonts w:cs="Lato"/>
            </w:rPr>
            <w:t xml:space="preserve"> </w:t>
          </w:r>
          <w:r w:rsidR="00687F8C">
            <w:rPr>
              <w:rFonts w:cs="Lato"/>
            </w:rPr>
            <w:t>–</w:t>
          </w:r>
          <w:r w:rsidRPr="00AB4D9A">
            <w:rPr>
              <w:rFonts w:cs="Lato"/>
            </w:rPr>
            <w:t xml:space="preserve"> </w:t>
          </w:r>
          <w:r w:rsidR="00687F8C">
            <w:rPr>
              <w:rFonts w:cs="Lato"/>
            </w:rPr>
            <w:t>Développer la présence en ligne de l’organisation</w:t>
          </w:r>
        </w:p>
      </w:tc>
      <w:tc>
        <w:tcPr>
          <w:tcW w:w="3106" w:type="dxa"/>
          <w:tcBorders>
            <w:top w:val="nil"/>
            <w:left w:val="nil"/>
            <w:bottom w:val="nil"/>
            <w:right w:val="nil"/>
          </w:tcBorders>
          <w:vAlign w:val="center"/>
        </w:tcPr>
        <w:p w14:paraId="2FEDCAB9" w14:textId="77777777" w:rsidR="00AB4D9A" w:rsidRPr="00AB4D9A" w:rsidRDefault="00AB4D9A" w:rsidP="00AB4D9A">
          <w:pPr>
            <w:pStyle w:val="En-tte"/>
            <w:jc w:val="center"/>
            <w:rPr>
              <w:rFonts w:cs="Lato"/>
            </w:rPr>
          </w:pPr>
          <w:r w:rsidRPr="00AB4D9A">
            <w:rPr>
              <w:rFonts w:cs="Lato"/>
            </w:rPr>
            <w:t>Sacha FARINEL</w:t>
          </w:r>
        </w:p>
        <w:p w14:paraId="4AACE183" w14:textId="5086E05D" w:rsidR="0081270A" w:rsidRPr="00AB4D9A" w:rsidRDefault="00AB4D9A" w:rsidP="00AB4D9A">
          <w:pPr>
            <w:pStyle w:val="En-tte"/>
            <w:jc w:val="center"/>
            <w:rPr>
              <w:rFonts w:cs="Lato"/>
            </w:rPr>
          </w:pPr>
          <w:r w:rsidRPr="00AB4D9A">
            <w:rPr>
              <w:rFonts w:cs="Lato"/>
            </w:rPr>
            <w:t>Candidat n° : 02147095898</w:t>
          </w:r>
        </w:p>
      </w:tc>
    </w:tr>
  </w:tbl>
  <w:p w14:paraId="1868B126" w14:textId="77777777" w:rsidR="0081270A" w:rsidRDefault="0081270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0A"/>
    <w:rsid w:val="000A684F"/>
    <w:rsid w:val="000E4D50"/>
    <w:rsid w:val="00101FB4"/>
    <w:rsid w:val="0014735F"/>
    <w:rsid w:val="00163BBB"/>
    <w:rsid w:val="0017037D"/>
    <w:rsid w:val="001A465B"/>
    <w:rsid w:val="00224BBB"/>
    <w:rsid w:val="00246886"/>
    <w:rsid w:val="002714FE"/>
    <w:rsid w:val="002C6527"/>
    <w:rsid w:val="00300EEF"/>
    <w:rsid w:val="003D5708"/>
    <w:rsid w:val="003E7013"/>
    <w:rsid w:val="00415715"/>
    <w:rsid w:val="0042668E"/>
    <w:rsid w:val="005A3B59"/>
    <w:rsid w:val="005D25EF"/>
    <w:rsid w:val="005E19A0"/>
    <w:rsid w:val="005E4865"/>
    <w:rsid w:val="00625849"/>
    <w:rsid w:val="00684632"/>
    <w:rsid w:val="00687F8C"/>
    <w:rsid w:val="0069065E"/>
    <w:rsid w:val="007B1310"/>
    <w:rsid w:val="007B1924"/>
    <w:rsid w:val="007E5635"/>
    <w:rsid w:val="0081270A"/>
    <w:rsid w:val="00813F7C"/>
    <w:rsid w:val="00873E62"/>
    <w:rsid w:val="008A1086"/>
    <w:rsid w:val="008C754E"/>
    <w:rsid w:val="0091399C"/>
    <w:rsid w:val="00923077"/>
    <w:rsid w:val="00931FA8"/>
    <w:rsid w:val="009B48AC"/>
    <w:rsid w:val="00A44222"/>
    <w:rsid w:val="00AB4D9A"/>
    <w:rsid w:val="00AD2E82"/>
    <w:rsid w:val="00B47B01"/>
    <w:rsid w:val="00B53B65"/>
    <w:rsid w:val="00B6096E"/>
    <w:rsid w:val="00B610DF"/>
    <w:rsid w:val="00BA24B5"/>
    <w:rsid w:val="00C052D3"/>
    <w:rsid w:val="00CB7243"/>
    <w:rsid w:val="00D63DB4"/>
    <w:rsid w:val="00DC6629"/>
    <w:rsid w:val="00DE38DA"/>
    <w:rsid w:val="00E66189"/>
    <w:rsid w:val="00EE2B46"/>
    <w:rsid w:val="00FD669E"/>
    <w:rsid w:val="00FE2DCF"/>
    <w:rsid w:val="00FF2F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78E5E"/>
  <w15:chartTrackingRefBased/>
  <w15:docId w15:val="{1A418A31-3556-4250-8208-AD3F3C75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708"/>
    <w:pPr>
      <w:jc w:val="both"/>
    </w:pPr>
    <w:rPr>
      <w:rFonts w:ascii="Lato" w:hAnsi="Lato"/>
    </w:rPr>
  </w:style>
  <w:style w:type="paragraph" w:styleId="Titre1">
    <w:name w:val="heading 1"/>
    <w:basedOn w:val="Normal"/>
    <w:next w:val="Normal"/>
    <w:link w:val="Titre1Car"/>
    <w:uiPriority w:val="9"/>
    <w:qFormat/>
    <w:rsid w:val="001A465B"/>
    <w:pPr>
      <w:keepNext/>
      <w:keepLines/>
      <w:spacing w:before="480" w:after="240"/>
      <w:jc w:val="center"/>
      <w:outlineLvl w:val="0"/>
    </w:pPr>
    <w:rPr>
      <w:rFonts w:eastAsiaTheme="majorEastAsia" w:cstheme="majorBidi"/>
      <w:sz w:val="32"/>
      <w:szCs w:val="32"/>
    </w:rPr>
  </w:style>
  <w:style w:type="paragraph" w:styleId="Titre4">
    <w:name w:val="heading 4"/>
    <w:basedOn w:val="Normal"/>
    <w:next w:val="Normal"/>
    <w:link w:val="Titre4Car"/>
    <w:uiPriority w:val="9"/>
    <w:semiHidden/>
    <w:unhideWhenUsed/>
    <w:qFormat/>
    <w:rsid w:val="00687F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270A"/>
    <w:pPr>
      <w:tabs>
        <w:tab w:val="center" w:pos="4536"/>
        <w:tab w:val="right" w:pos="9072"/>
      </w:tabs>
      <w:spacing w:after="0" w:line="240" w:lineRule="auto"/>
    </w:pPr>
  </w:style>
  <w:style w:type="character" w:customStyle="1" w:styleId="En-tteCar">
    <w:name w:val="En-tête Car"/>
    <w:basedOn w:val="Policepardfaut"/>
    <w:link w:val="En-tte"/>
    <w:uiPriority w:val="99"/>
    <w:rsid w:val="0081270A"/>
  </w:style>
  <w:style w:type="paragraph" w:styleId="Pieddepage">
    <w:name w:val="footer"/>
    <w:basedOn w:val="Normal"/>
    <w:link w:val="PieddepageCar"/>
    <w:uiPriority w:val="99"/>
    <w:unhideWhenUsed/>
    <w:rsid w:val="008127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270A"/>
  </w:style>
  <w:style w:type="table" w:styleId="Grilledutableau">
    <w:name w:val="Table Grid"/>
    <w:basedOn w:val="TableauNormal"/>
    <w:uiPriority w:val="39"/>
    <w:rsid w:val="00812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A465B"/>
    <w:rPr>
      <w:rFonts w:ascii="Lato" w:eastAsiaTheme="majorEastAsia" w:hAnsi="Lato" w:cstheme="majorBidi"/>
      <w:sz w:val="32"/>
      <w:szCs w:val="32"/>
    </w:rPr>
  </w:style>
  <w:style w:type="paragraph" w:styleId="Sansinterligne">
    <w:name w:val="No Spacing"/>
    <w:uiPriority w:val="1"/>
    <w:qFormat/>
    <w:rsid w:val="00224BBB"/>
    <w:pPr>
      <w:spacing w:before="240" w:after="240" w:line="240" w:lineRule="auto"/>
      <w:jc w:val="center"/>
    </w:pPr>
    <w:rPr>
      <w:rFonts w:ascii="Lato" w:hAnsi="Lato"/>
      <w:i/>
      <w:sz w:val="20"/>
    </w:rPr>
  </w:style>
  <w:style w:type="character" w:customStyle="1" w:styleId="Titre4Car">
    <w:name w:val="Titre 4 Car"/>
    <w:basedOn w:val="Policepardfaut"/>
    <w:link w:val="Titre4"/>
    <w:uiPriority w:val="9"/>
    <w:semiHidden/>
    <w:rsid w:val="00687F8C"/>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684632"/>
    <w:rPr>
      <w:color w:val="0563C1" w:themeColor="hyperlink"/>
      <w:u w:val="single"/>
    </w:rPr>
  </w:style>
  <w:style w:type="character" w:styleId="Mentionnonrsolue">
    <w:name w:val="Unresolved Mention"/>
    <w:basedOn w:val="Policepardfaut"/>
    <w:uiPriority w:val="99"/>
    <w:semiHidden/>
    <w:unhideWhenUsed/>
    <w:rsid w:val="00684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16179">
      <w:bodyDiv w:val="1"/>
      <w:marLeft w:val="0"/>
      <w:marRight w:val="0"/>
      <w:marTop w:val="0"/>
      <w:marBottom w:val="0"/>
      <w:divBdr>
        <w:top w:val="none" w:sz="0" w:space="0" w:color="auto"/>
        <w:left w:val="none" w:sz="0" w:space="0" w:color="auto"/>
        <w:bottom w:val="none" w:sz="0" w:space="0" w:color="auto"/>
        <w:right w:val="none" w:sz="0" w:space="0" w:color="auto"/>
      </w:divBdr>
    </w:div>
    <w:div w:id="191006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ybolia.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243</Words>
  <Characters>1339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Farinel</dc:creator>
  <cp:keywords/>
  <dc:description/>
  <cp:lastModifiedBy>Sacha Farinel</cp:lastModifiedBy>
  <cp:revision>4</cp:revision>
  <cp:lastPrinted>2022-04-16T19:15:00Z</cp:lastPrinted>
  <dcterms:created xsi:type="dcterms:W3CDTF">2022-04-16T19:15:00Z</dcterms:created>
  <dcterms:modified xsi:type="dcterms:W3CDTF">2022-04-16T19:18:00Z</dcterms:modified>
</cp:coreProperties>
</file>