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E4E1" w14:textId="16BA5C12" w:rsidR="00672559" w:rsidRDefault="00AB4D9A" w:rsidP="00AF23F9">
      <w:pPr>
        <w:pStyle w:val="Titre1"/>
      </w:pPr>
      <w:r w:rsidRPr="005C585E">
        <w:t>C</w:t>
      </w:r>
      <w:r w:rsidR="00AF23F9">
        <w:t>5.</w:t>
      </w:r>
      <w:r w:rsidR="00430FF1">
        <w:t>2</w:t>
      </w:r>
      <w:r w:rsidR="003E7013" w:rsidRPr="005C585E">
        <w:t xml:space="preserve"> </w:t>
      </w:r>
      <w:r w:rsidR="00D63DB4" w:rsidRPr="005C585E">
        <w:t>:</w:t>
      </w:r>
      <w:r w:rsidRPr="005C585E">
        <w:t xml:space="preserve"> </w:t>
      </w:r>
      <w:r w:rsidR="00430FF1">
        <w:t>Déployer un service</w:t>
      </w:r>
    </w:p>
    <w:p w14:paraId="066AE400" w14:textId="101BB73B" w:rsidR="003459A0" w:rsidRDefault="006E53DB" w:rsidP="003459A0">
      <w:r>
        <w:t xml:space="preserve">En tant que futur travailleur de l’informatique, nous sommes souvent amenés à déployer des services, que ce soit sur le réseau interne de l’entreprise, directement sur les postes des salariés ou encore sur internet. Par exemple, j’ai été amené à déployer mon portfolio de manière </w:t>
      </w:r>
      <w:r w:rsidRPr="006E53DB">
        <w:t>« </w:t>
      </w:r>
      <w:proofErr w:type="spellStart"/>
      <w:r w:rsidRPr="006E53DB">
        <w:rPr>
          <w:i/>
          <w:iCs/>
        </w:rPr>
        <w:t>serverless</w:t>
      </w:r>
      <w:proofErr w:type="spellEnd"/>
      <w:r w:rsidRPr="006E53DB">
        <w:t xml:space="preserve"> », c’est-à-dire que </w:t>
      </w:r>
      <w:r w:rsidRPr="006E53DB">
        <w:t>le fournisseur de services cloud est responsable de l’exécution d’un morceau de code en allouant de manière dynamique les ressources</w:t>
      </w:r>
      <w:r w:rsidR="0093432D">
        <w:t> :</w:t>
      </w:r>
    </w:p>
    <w:p w14:paraId="1251187F" w14:textId="4105CBDD" w:rsidR="0093432D" w:rsidRDefault="0093432D" w:rsidP="003459A0">
      <w:r w:rsidRPr="0093432D">
        <w:drawing>
          <wp:inline distT="0" distB="0" distL="0" distR="0" wp14:anchorId="0F827CB8" wp14:editId="62390871">
            <wp:extent cx="5760720" cy="1795145"/>
            <wp:effectExtent l="0" t="0" r="0" b="0"/>
            <wp:docPr id="2" name="Image 2" descr="Une image contenant texte, équipement électroniqu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équipement électronique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BDF2" w14:textId="3AA89BA0" w:rsidR="0093432D" w:rsidRDefault="0093432D" w:rsidP="0093432D">
      <w:pPr>
        <w:pStyle w:val="Sansinterligne"/>
      </w:pPr>
      <w:r>
        <w:t>Mon portfolio déployé sur la plateforme « </w:t>
      </w:r>
      <w:proofErr w:type="spellStart"/>
      <w:r w:rsidRPr="0093432D">
        <w:rPr>
          <w:iCs/>
        </w:rPr>
        <w:t>netlify</w:t>
      </w:r>
      <w:proofErr w:type="spellEnd"/>
      <w:r>
        <w:t> »</w:t>
      </w:r>
    </w:p>
    <w:p w14:paraId="71671CBE" w14:textId="08B997DE" w:rsidR="00534545" w:rsidRDefault="009A02BB" w:rsidP="009A02BB">
      <w:r>
        <w:t xml:space="preserve">Lors de notre plus gros TP de l’année, nous avons </w:t>
      </w:r>
      <w:r w:rsidR="003637F2">
        <w:t>installé</w:t>
      </w:r>
      <w:r>
        <w:t xml:space="preserve"> et configur</w:t>
      </w:r>
      <w:r w:rsidR="003637F2">
        <w:t>é</w:t>
      </w:r>
      <w:r>
        <w:t xml:space="preserve"> une solution de gestion de parc informatique, </w:t>
      </w:r>
      <w:r w:rsidRPr="009A02BB">
        <w:rPr>
          <w:b/>
          <w:bCs/>
        </w:rPr>
        <w:t>GLPI</w:t>
      </w:r>
      <w:r>
        <w:t>.</w:t>
      </w:r>
      <w:r w:rsidR="006A6099">
        <w:t xml:space="preserve"> Pendant cet exercice, nous avons justement déploy</w:t>
      </w:r>
      <w:r w:rsidR="003637F2">
        <w:t>é</w:t>
      </w:r>
      <w:r w:rsidR="006A6099">
        <w:t xml:space="preserve"> des logiciels et donc des paquets sur des postes informatique « administrés ». </w:t>
      </w:r>
    </w:p>
    <w:p w14:paraId="0A059270" w14:textId="77777777" w:rsidR="00A53CE2" w:rsidRDefault="004E1E13" w:rsidP="009A02BB">
      <w:r>
        <w:t xml:space="preserve">Pour ce faire, nous avons dû dans un premier temps installer un logiciel, « Fusion Inventory », un « agent » chargé des remontées d’informations du poste sur lequel il est installé et permet aussi le déploiement. </w:t>
      </w:r>
    </w:p>
    <w:p w14:paraId="5303D645" w14:textId="6160F6BD" w:rsidR="004E1E13" w:rsidRDefault="004E1E13" w:rsidP="009A02BB">
      <w:r>
        <w:t>Une fois cette tâche effectué</w:t>
      </w:r>
      <w:r w:rsidR="00EC01F9">
        <w:t>e</w:t>
      </w:r>
      <w:r>
        <w:t>, nous avons pu tester d’installer</w:t>
      </w:r>
      <w:r w:rsidR="00C32E3C">
        <w:t xml:space="preserve"> </w:t>
      </w:r>
      <w:r w:rsidR="00C32E3C" w:rsidRPr="00C32E3C">
        <w:rPr>
          <w:b/>
          <w:bCs/>
        </w:rPr>
        <w:t>CCleaner</w:t>
      </w:r>
      <w:r w:rsidR="00C32E3C">
        <w:rPr>
          <w:rStyle w:val="Appelnotedebasdep"/>
        </w:rPr>
        <w:footnoteReference w:id="1"/>
      </w:r>
      <w:r>
        <w:t xml:space="preserve"> sur un poste, dans notre cas un Windows 7</w:t>
      </w:r>
      <w:r w:rsidR="00314C2D">
        <w:t xml:space="preserve">. </w:t>
      </w:r>
      <w:r w:rsidR="00135DC2">
        <w:t>Nous avons donc créé une « tâche », avec notre le .exe de notre logiciel :</w:t>
      </w:r>
    </w:p>
    <w:p w14:paraId="7F680919" w14:textId="7A1D7282" w:rsidR="00135DC2" w:rsidRDefault="00135DC2" w:rsidP="009A02BB">
      <w:r w:rsidRPr="00135DC2">
        <w:drawing>
          <wp:inline distT="0" distB="0" distL="0" distR="0" wp14:anchorId="676FC744" wp14:editId="3F714421">
            <wp:extent cx="5760720" cy="1020445"/>
            <wp:effectExtent l="0" t="0" r="0" b="825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D9E4" w14:textId="0E78A6C6" w:rsidR="00135DC2" w:rsidRDefault="00135DC2" w:rsidP="00135DC2">
      <w:pPr>
        <w:pStyle w:val="Sansinterligne"/>
      </w:pPr>
      <w:r>
        <w:t>Préparation de la tâche à déployer</w:t>
      </w:r>
    </w:p>
    <w:p w14:paraId="41DF2A17" w14:textId="1D55FAE7" w:rsidR="00135DC2" w:rsidRDefault="00041C5D" w:rsidP="00135DC2">
      <w:r>
        <w:t xml:space="preserve">Nous lui avons ensuite donner une « commande » à exécuter : </w:t>
      </w:r>
    </w:p>
    <w:p w14:paraId="068735AE" w14:textId="20D55E8A" w:rsidR="00041C5D" w:rsidRDefault="00041C5D" w:rsidP="00135DC2">
      <w:r w:rsidRPr="00041C5D">
        <w:drawing>
          <wp:inline distT="0" distB="0" distL="0" distR="0" wp14:anchorId="34989519" wp14:editId="7A023779">
            <wp:extent cx="5760720" cy="277495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75D1" w14:textId="42AE47AA" w:rsidR="00041C5D" w:rsidRDefault="00316C6A" w:rsidP="00316C6A">
      <w:pPr>
        <w:jc w:val="center"/>
      </w:pPr>
      <w:r w:rsidRPr="00316C6A">
        <w:lastRenderedPageBreak/>
        <w:drawing>
          <wp:inline distT="0" distB="0" distL="0" distR="0" wp14:anchorId="31CFB098" wp14:editId="54AB809C">
            <wp:extent cx="4257675" cy="600261"/>
            <wp:effectExtent l="0" t="0" r="0" b="952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3353" cy="6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292A" w14:textId="4885C890" w:rsidR="004B1C92" w:rsidRDefault="004B1C92" w:rsidP="004B1C92">
      <w:pPr>
        <w:pStyle w:val="Sansinterligne"/>
      </w:pPr>
      <w:r>
        <w:t xml:space="preserve">Création d’une commande – </w:t>
      </w:r>
      <w:r>
        <w:t>document</w:t>
      </w:r>
      <w:r>
        <w:t>ation</w:t>
      </w:r>
      <w:r>
        <w:t xml:space="preserve"> sur le déploiement d’un paquet sur GLPI</w:t>
      </w:r>
    </w:p>
    <w:p w14:paraId="734BBFE2" w14:textId="69A1B9CB" w:rsidR="00316C6A" w:rsidRDefault="00B16B87" w:rsidP="00B16B87">
      <w:r>
        <w:t xml:space="preserve">Ensuite, nous l’avons planifié (pour le test, les valeurs n’avaient pas d’importance puisqu’on </w:t>
      </w:r>
      <w:proofErr w:type="spellStart"/>
      <w:r>
        <w:t>à</w:t>
      </w:r>
      <w:proofErr w:type="spellEnd"/>
      <w:r>
        <w:t xml:space="preserve"> « forcé » le déploiement) : </w:t>
      </w:r>
    </w:p>
    <w:p w14:paraId="7C61988E" w14:textId="447E3E6E" w:rsidR="00B16B87" w:rsidRDefault="007D7A2B" w:rsidP="00B16B87">
      <w:r w:rsidRPr="007D7A2B">
        <w:drawing>
          <wp:inline distT="0" distB="0" distL="0" distR="0" wp14:anchorId="7F93D64C" wp14:editId="6B934CAA">
            <wp:extent cx="5760720" cy="1891665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2550" w14:textId="2DC40477" w:rsidR="004B1C92" w:rsidRDefault="004B1C92" w:rsidP="004B1C92">
      <w:pPr>
        <w:pStyle w:val="Sansinterligne"/>
      </w:pPr>
      <w:r>
        <w:t>Planification d’une tâche</w:t>
      </w:r>
      <w:r>
        <w:t xml:space="preserve"> – documentation sur le déploiement d’un paquet sur GLPI</w:t>
      </w:r>
    </w:p>
    <w:p w14:paraId="1374EEAA" w14:textId="38B6FA67" w:rsidR="007D7A2B" w:rsidRDefault="004B1C92" w:rsidP="00B16B87">
      <w:r>
        <w:t>Nous avons ensuite,</w:t>
      </w:r>
      <w:r w:rsidR="00EC01F9">
        <w:t xml:space="preserve"> grâce à</w:t>
      </w:r>
      <w:r>
        <w:t xml:space="preserve"> cette tâche, crée un « job » qui aura but pour de déployer cette tâche :</w:t>
      </w:r>
    </w:p>
    <w:p w14:paraId="78C745C5" w14:textId="16696EBD" w:rsidR="004B1C92" w:rsidRDefault="004B1C92" w:rsidP="004B1C92">
      <w:pPr>
        <w:jc w:val="center"/>
      </w:pPr>
      <w:r w:rsidRPr="004B1C92">
        <w:drawing>
          <wp:inline distT="0" distB="0" distL="0" distR="0" wp14:anchorId="1F460C18" wp14:editId="6B07698E">
            <wp:extent cx="3543300" cy="1583925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1167" cy="158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06E5" w14:textId="71ACD60E" w:rsidR="004B1C92" w:rsidRDefault="004B1C92" w:rsidP="004B1C92">
      <w:pPr>
        <w:pStyle w:val="Sansinterligne"/>
      </w:pPr>
      <w:r>
        <w:t>Création d’un</w:t>
      </w:r>
      <w:r>
        <w:t xml:space="preserve"> job </w:t>
      </w:r>
      <w:r>
        <w:t>– documentation sur le déploiement d’un paquet sur GLPI</w:t>
      </w:r>
    </w:p>
    <w:p w14:paraId="43893368" w14:textId="08CA9E43" w:rsidR="00A53CE2" w:rsidRDefault="001378BA" w:rsidP="009A02BB">
      <w:r>
        <w:t>Puis, nous avons forc</w:t>
      </w:r>
      <w:r w:rsidR="00E2344B">
        <w:t>é</w:t>
      </w:r>
      <w:r>
        <w:t xml:space="preserve"> le déploiement afin de contrôler si tout se passait bien :</w:t>
      </w:r>
    </w:p>
    <w:p w14:paraId="79143F30" w14:textId="2AC591D8" w:rsidR="001378BA" w:rsidRDefault="001D73B3" w:rsidP="001D73B3">
      <w:pPr>
        <w:jc w:val="center"/>
      </w:pPr>
      <w:r w:rsidRPr="001D73B3">
        <w:drawing>
          <wp:inline distT="0" distB="0" distL="0" distR="0" wp14:anchorId="50DE0F4A" wp14:editId="0ECB17D9">
            <wp:extent cx="3083077" cy="904875"/>
            <wp:effectExtent l="0" t="0" r="3175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9714" cy="90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06F4" w14:textId="7DB90BE0" w:rsidR="004C27E8" w:rsidRDefault="004C27E8" w:rsidP="004C27E8">
      <w:pPr>
        <w:pStyle w:val="Sansinterligne"/>
      </w:pPr>
      <w:r>
        <w:t>« Forcer l’inventaire »</w:t>
      </w:r>
      <w:r>
        <w:t xml:space="preserve"> – documentation sur le déploiement d’un paquet sur GLPI</w:t>
      </w:r>
    </w:p>
    <w:p w14:paraId="3F09820B" w14:textId="6ACEA899" w:rsidR="00C21F7A" w:rsidRDefault="00C21F7A" w:rsidP="004C27E8">
      <w:pPr>
        <w:pStyle w:val="Sansinterligne"/>
      </w:pPr>
    </w:p>
    <w:p w14:paraId="1526F629" w14:textId="77777777" w:rsidR="00C21F7A" w:rsidRDefault="00C21F7A" w:rsidP="004C27E8">
      <w:pPr>
        <w:pStyle w:val="Sansinterligne"/>
      </w:pPr>
    </w:p>
    <w:p w14:paraId="7878D6EB" w14:textId="528B2E17" w:rsidR="004C27E8" w:rsidRDefault="00C21F7A" w:rsidP="004C632D">
      <w:r>
        <w:t xml:space="preserve">Nous avons </w:t>
      </w:r>
      <w:r w:rsidR="004C632D">
        <w:t>pu</w:t>
      </w:r>
      <w:r>
        <w:t xml:space="preserve"> constater que le déploiement s’effectu</w:t>
      </w:r>
      <w:r w:rsidR="00970409">
        <w:t>er</w:t>
      </w:r>
      <w:r>
        <w:t xml:space="preserve"> correctement : </w:t>
      </w:r>
    </w:p>
    <w:p w14:paraId="15C8881D" w14:textId="646CC6BA" w:rsidR="004C632D" w:rsidRDefault="004C632D" w:rsidP="001D73B3">
      <w:pPr>
        <w:jc w:val="center"/>
      </w:pPr>
      <w:r w:rsidRPr="004C632D">
        <w:drawing>
          <wp:inline distT="0" distB="0" distL="0" distR="0" wp14:anchorId="7C251EA7" wp14:editId="3147AF1F">
            <wp:extent cx="3686175" cy="1389629"/>
            <wp:effectExtent l="0" t="0" r="0" b="127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2795" cy="139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0610" w14:textId="057BF357" w:rsidR="004C632D" w:rsidRDefault="004C632D" w:rsidP="004C632D">
      <w:pPr>
        <w:pStyle w:val="Sansinterligne"/>
      </w:pPr>
      <w:r>
        <w:t>Déploiement avec succès</w:t>
      </w:r>
      <w:r>
        <w:t xml:space="preserve"> – documentation sur le déploiement d’un paquet sur GLPI</w:t>
      </w:r>
    </w:p>
    <w:p w14:paraId="7F32F192" w14:textId="4FA0DA5C" w:rsidR="00C86658" w:rsidRDefault="00C86658" w:rsidP="00C86658">
      <w:r>
        <w:t>Pour finir, nous avons vérifi</w:t>
      </w:r>
      <w:r w:rsidR="00970409">
        <w:t>é</w:t>
      </w:r>
      <w:r>
        <w:t xml:space="preserve"> sur notre client Windows 7 pour voir si le paquet </w:t>
      </w:r>
      <w:r w:rsidR="00970409">
        <w:t>avait</w:t>
      </w:r>
      <w:r>
        <w:t xml:space="preserve"> bien été transféré :</w:t>
      </w:r>
    </w:p>
    <w:p w14:paraId="51D8BE61" w14:textId="5C46E5BD" w:rsidR="00C86658" w:rsidRDefault="0044128C" w:rsidP="0044128C">
      <w:pPr>
        <w:pStyle w:val="Sansinterligne"/>
      </w:pPr>
      <w:r w:rsidRPr="0044128C">
        <w:drawing>
          <wp:inline distT="0" distB="0" distL="0" distR="0" wp14:anchorId="20F27401" wp14:editId="069976A5">
            <wp:extent cx="4210050" cy="2338917"/>
            <wp:effectExtent l="0" t="0" r="0" b="4445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3123" cy="234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6CEC" w14:textId="3E105DD9" w:rsidR="0044128C" w:rsidRDefault="00DC06A6" w:rsidP="0044128C">
      <w:pPr>
        <w:pStyle w:val="Sansinterligne"/>
      </w:pPr>
      <w:r>
        <w:t>Documentation</w:t>
      </w:r>
      <w:r w:rsidR="0044128C">
        <w:t xml:space="preserve"> sur le déploiement d’un paquet sur GLPI</w:t>
      </w:r>
    </w:p>
    <w:p w14:paraId="26E85B54" w14:textId="77777777" w:rsidR="0044128C" w:rsidRDefault="0044128C" w:rsidP="0044128C">
      <w:pPr>
        <w:pStyle w:val="Sansinterligne"/>
      </w:pPr>
    </w:p>
    <w:p w14:paraId="3C10B246" w14:textId="77777777" w:rsidR="004C632D" w:rsidRPr="009A02BB" w:rsidRDefault="004C632D" w:rsidP="001D73B3">
      <w:pPr>
        <w:jc w:val="center"/>
      </w:pPr>
    </w:p>
    <w:sectPr w:rsidR="004C632D" w:rsidRPr="009A02BB" w:rsidSect="00EE2B46">
      <w:headerReference w:type="default" r:id="rId16"/>
      <w:footerReference w:type="default" r:id="rId17"/>
      <w:pgSz w:w="11906" w:h="16838"/>
      <w:pgMar w:top="1417" w:right="1417" w:bottom="1417" w:left="1417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E76FE" w14:textId="77777777" w:rsidR="00BA0DBF" w:rsidRDefault="00BA0DBF" w:rsidP="0081270A">
      <w:pPr>
        <w:spacing w:after="0" w:line="240" w:lineRule="auto"/>
      </w:pPr>
      <w:r>
        <w:separator/>
      </w:r>
    </w:p>
  </w:endnote>
  <w:endnote w:type="continuationSeparator" w:id="0">
    <w:p w14:paraId="07D48598" w14:textId="77777777" w:rsidR="00BA0DBF" w:rsidRDefault="00BA0DBF" w:rsidP="0081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0F6D6" w14:textId="1890B740" w:rsidR="00D63DB4" w:rsidRPr="00D63DB4" w:rsidRDefault="00D63DB4">
    <w:pPr>
      <w:pStyle w:val="Pieddepage"/>
      <w:jc w:val="center"/>
      <w:rPr>
        <w:caps/>
        <w:color w:val="808080" w:themeColor="background1" w:themeShade="80"/>
      </w:rPr>
    </w:pPr>
    <w:r w:rsidRPr="00D63DB4">
      <w:rPr>
        <w:caps/>
        <w:color w:val="808080" w:themeColor="background1" w:themeShade="80"/>
      </w:rPr>
      <w:fldChar w:fldCharType="begin"/>
    </w:r>
    <w:r w:rsidRPr="00D63DB4">
      <w:rPr>
        <w:caps/>
        <w:color w:val="808080" w:themeColor="background1" w:themeShade="80"/>
      </w:rPr>
      <w:instrText>PAGE   \* MERGEFORMAT</w:instrText>
    </w:r>
    <w:r w:rsidRPr="00D63DB4">
      <w:rPr>
        <w:caps/>
        <w:color w:val="808080" w:themeColor="background1" w:themeShade="80"/>
      </w:rPr>
      <w:fldChar w:fldCharType="separate"/>
    </w:r>
    <w:r w:rsidRPr="00D63DB4">
      <w:rPr>
        <w:caps/>
        <w:color w:val="808080" w:themeColor="background1" w:themeShade="80"/>
      </w:rPr>
      <w:t>2</w:t>
    </w:r>
    <w:r w:rsidRPr="00D63DB4">
      <w:rPr>
        <w:caps/>
        <w:color w:val="808080" w:themeColor="background1" w:themeShade="80"/>
      </w:rPr>
      <w:fldChar w:fldCharType="end"/>
    </w:r>
  </w:p>
  <w:p w14:paraId="733659B0" w14:textId="77777777" w:rsidR="00D63DB4" w:rsidRDefault="00D63DB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9E7EE" w14:textId="77777777" w:rsidR="00BA0DBF" w:rsidRDefault="00BA0DBF" w:rsidP="0081270A">
      <w:pPr>
        <w:spacing w:after="0" w:line="240" w:lineRule="auto"/>
      </w:pPr>
      <w:r>
        <w:separator/>
      </w:r>
    </w:p>
  </w:footnote>
  <w:footnote w:type="continuationSeparator" w:id="0">
    <w:p w14:paraId="23DF9B1C" w14:textId="77777777" w:rsidR="00BA0DBF" w:rsidRDefault="00BA0DBF" w:rsidP="0081270A">
      <w:pPr>
        <w:spacing w:after="0" w:line="240" w:lineRule="auto"/>
      </w:pPr>
      <w:r>
        <w:continuationSeparator/>
      </w:r>
    </w:p>
  </w:footnote>
  <w:footnote w:id="1">
    <w:p w14:paraId="61D9FF70" w14:textId="77777777" w:rsidR="00C32E3C" w:rsidRDefault="00C32E3C" w:rsidP="00C32E3C">
      <w:pPr>
        <w:pStyle w:val="Notedebasdepage"/>
      </w:pPr>
      <w:r>
        <w:rPr>
          <w:rStyle w:val="Appelnotedebasdep"/>
        </w:rPr>
        <w:footnoteRef/>
      </w:r>
      <w:r>
        <w:t> Nettoie et optimise le système d’exploitation de l’ordinateur cible.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317" w:type="dxa"/>
      <w:tblLook w:val="04A0" w:firstRow="1" w:lastRow="0" w:firstColumn="1" w:lastColumn="0" w:noHBand="0" w:noVBand="1"/>
    </w:tblPr>
    <w:tblGrid>
      <w:gridCol w:w="3105"/>
      <w:gridCol w:w="3106"/>
      <w:gridCol w:w="3106"/>
    </w:tblGrid>
    <w:tr w:rsidR="0081270A" w14:paraId="65543355" w14:textId="77777777" w:rsidTr="00EE2B46">
      <w:trPr>
        <w:trHeight w:val="656"/>
      </w:trPr>
      <w:tc>
        <w:tcPr>
          <w:tcW w:w="310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FA95839" w14:textId="75E34123" w:rsidR="0081270A" w:rsidRPr="00AB4D9A" w:rsidRDefault="0081270A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  <w:noProof/>
            </w:rPr>
            <w:drawing>
              <wp:inline distT="0" distB="0" distL="0" distR="0" wp14:anchorId="2A46C0CB" wp14:editId="00906AA0">
                <wp:extent cx="1419225" cy="546758"/>
                <wp:effectExtent l="0" t="0" r="0" b="571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3243" cy="5598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0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A8C6A20" w14:textId="242665EF" w:rsidR="00AB4D9A" w:rsidRPr="00AB4D9A" w:rsidRDefault="00AB4D9A" w:rsidP="00AB4D9A">
          <w:pPr>
            <w:pStyle w:val="En-tte"/>
            <w:jc w:val="center"/>
            <w:rPr>
              <w:rFonts w:cs="Lato"/>
              <w:b/>
              <w:bCs/>
            </w:rPr>
          </w:pPr>
          <w:r w:rsidRPr="00AB4D9A">
            <w:rPr>
              <w:rFonts w:cs="Lato"/>
              <w:b/>
              <w:bCs/>
            </w:rPr>
            <w:t>BTS SIO - SLAM</w:t>
          </w:r>
        </w:p>
        <w:p w14:paraId="5EAA69E2" w14:textId="516C6B16" w:rsidR="00AB4D9A" w:rsidRPr="00AB4D9A" w:rsidRDefault="00AB4D9A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  <w:b/>
              <w:bCs/>
            </w:rPr>
            <w:t>C</w:t>
          </w:r>
          <w:r w:rsidR="00AF23F9">
            <w:rPr>
              <w:rFonts w:cs="Lato"/>
              <w:b/>
              <w:bCs/>
            </w:rPr>
            <w:t>5</w:t>
          </w:r>
          <w:r w:rsidRPr="00AB4D9A">
            <w:rPr>
              <w:rFonts w:cs="Lato"/>
            </w:rPr>
            <w:t xml:space="preserve"> </w:t>
          </w:r>
          <w:r w:rsidR="00687F8C">
            <w:rPr>
              <w:rFonts w:cs="Lato"/>
            </w:rPr>
            <w:t>–</w:t>
          </w:r>
          <w:r w:rsidRPr="00AB4D9A">
            <w:rPr>
              <w:rFonts w:cs="Lato"/>
            </w:rPr>
            <w:t xml:space="preserve"> </w:t>
          </w:r>
          <w:r w:rsidR="00AF23F9">
            <w:rPr>
              <w:rFonts w:cs="Lato"/>
            </w:rPr>
            <w:t>Mettre à disposition des utilisateurs un service informatique</w:t>
          </w:r>
        </w:p>
      </w:tc>
      <w:tc>
        <w:tcPr>
          <w:tcW w:w="310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FEDCAB9" w14:textId="77777777" w:rsidR="00AB4D9A" w:rsidRPr="00AB4D9A" w:rsidRDefault="00AB4D9A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</w:rPr>
            <w:t>Sacha FARINEL</w:t>
          </w:r>
        </w:p>
        <w:p w14:paraId="4AACE183" w14:textId="5086E05D" w:rsidR="0081270A" w:rsidRPr="00AB4D9A" w:rsidRDefault="00AB4D9A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</w:rPr>
            <w:t>Candidat n° : 02147095898</w:t>
          </w:r>
        </w:p>
      </w:tc>
    </w:tr>
  </w:tbl>
  <w:p w14:paraId="1868B126" w14:textId="77777777" w:rsidR="0081270A" w:rsidRDefault="0081270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A"/>
    <w:rsid w:val="0001696E"/>
    <w:rsid w:val="00041C5D"/>
    <w:rsid w:val="000738F7"/>
    <w:rsid w:val="000E4D50"/>
    <w:rsid w:val="0010176E"/>
    <w:rsid w:val="00101FB4"/>
    <w:rsid w:val="00135DC2"/>
    <w:rsid w:val="001378BA"/>
    <w:rsid w:val="0014735F"/>
    <w:rsid w:val="00150D7C"/>
    <w:rsid w:val="00163BBB"/>
    <w:rsid w:val="0017037D"/>
    <w:rsid w:val="001A465B"/>
    <w:rsid w:val="001B31FD"/>
    <w:rsid w:val="001D73B3"/>
    <w:rsid w:val="002123AC"/>
    <w:rsid w:val="00224BBB"/>
    <w:rsid w:val="00227F77"/>
    <w:rsid w:val="00246886"/>
    <w:rsid w:val="002714FE"/>
    <w:rsid w:val="00284B01"/>
    <w:rsid w:val="002C6527"/>
    <w:rsid w:val="002F52BF"/>
    <w:rsid w:val="00300EEF"/>
    <w:rsid w:val="00314C2D"/>
    <w:rsid w:val="00315493"/>
    <w:rsid w:val="00316C6A"/>
    <w:rsid w:val="003459A0"/>
    <w:rsid w:val="003637F2"/>
    <w:rsid w:val="003660B0"/>
    <w:rsid w:val="003D5708"/>
    <w:rsid w:val="003E7013"/>
    <w:rsid w:val="00415715"/>
    <w:rsid w:val="0042668E"/>
    <w:rsid w:val="00430FF1"/>
    <w:rsid w:val="0043411A"/>
    <w:rsid w:val="0044128C"/>
    <w:rsid w:val="00444BD5"/>
    <w:rsid w:val="0047083C"/>
    <w:rsid w:val="004826D4"/>
    <w:rsid w:val="004B1C92"/>
    <w:rsid w:val="004C27E8"/>
    <w:rsid w:val="004C632D"/>
    <w:rsid w:val="004E1E13"/>
    <w:rsid w:val="00532E08"/>
    <w:rsid w:val="00534545"/>
    <w:rsid w:val="00576DCA"/>
    <w:rsid w:val="005A3B59"/>
    <w:rsid w:val="005C585E"/>
    <w:rsid w:val="005D25EF"/>
    <w:rsid w:val="005D7B3A"/>
    <w:rsid w:val="005E19A0"/>
    <w:rsid w:val="005E4865"/>
    <w:rsid w:val="00610098"/>
    <w:rsid w:val="00625849"/>
    <w:rsid w:val="006263C1"/>
    <w:rsid w:val="00672559"/>
    <w:rsid w:val="00686F4C"/>
    <w:rsid w:val="00687F8C"/>
    <w:rsid w:val="0069065E"/>
    <w:rsid w:val="006A6099"/>
    <w:rsid w:val="006E53DB"/>
    <w:rsid w:val="0074283D"/>
    <w:rsid w:val="00752122"/>
    <w:rsid w:val="007A06B9"/>
    <w:rsid w:val="007B1924"/>
    <w:rsid w:val="007D7A2B"/>
    <w:rsid w:val="007E5635"/>
    <w:rsid w:val="007E6CE3"/>
    <w:rsid w:val="0081270A"/>
    <w:rsid w:val="00813F7C"/>
    <w:rsid w:val="00816AE3"/>
    <w:rsid w:val="00827E1F"/>
    <w:rsid w:val="008404D6"/>
    <w:rsid w:val="00873E62"/>
    <w:rsid w:val="008A1086"/>
    <w:rsid w:val="008C2100"/>
    <w:rsid w:val="008C754E"/>
    <w:rsid w:val="008F2AC7"/>
    <w:rsid w:val="008F6532"/>
    <w:rsid w:val="009113D5"/>
    <w:rsid w:val="0091399C"/>
    <w:rsid w:val="00923077"/>
    <w:rsid w:val="00931FA8"/>
    <w:rsid w:val="0093432D"/>
    <w:rsid w:val="00970409"/>
    <w:rsid w:val="009974A7"/>
    <w:rsid w:val="009A02BB"/>
    <w:rsid w:val="009B0E22"/>
    <w:rsid w:val="009B48AC"/>
    <w:rsid w:val="00A44222"/>
    <w:rsid w:val="00A4677F"/>
    <w:rsid w:val="00A53CE2"/>
    <w:rsid w:val="00A7073C"/>
    <w:rsid w:val="00AB4D9A"/>
    <w:rsid w:val="00AD2E82"/>
    <w:rsid w:val="00AF0A7B"/>
    <w:rsid w:val="00AF23F9"/>
    <w:rsid w:val="00B16B87"/>
    <w:rsid w:val="00B47B01"/>
    <w:rsid w:val="00B53B65"/>
    <w:rsid w:val="00B6096E"/>
    <w:rsid w:val="00B83F30"/>
    <w:rsid w:val="00B91482"/>
    <w:rsid w:val="00B91CE1"/>
    <w:rsid w:val="00BA0DBF"/>
    <w:rsid w:val="00BA24B5"/>
    <w:rsid w:val="00C052D3"/>
    <w:rsid w:val="00C21F7A"/>
    <w:rsid w:val="00C24F0C"/>
    <w:rsid w:val="00C32E3C"/>
    <w:rsid w:val="00C51136"/>
    <w:rsid w:val="00C86658"/>
    <w:rsid w:val="00C94953"/>
    <w:rsid w:val="00CB52F0"/>
    <w:rsid w:val="00CB7243"/>
    <w:rsid w:val="00CD00EC"/>
    <w:rsid w:val="00D63DB4"/>
    <w:rsid w:val="00D80385"/>
    <w:rsid w:val="00DB2D6A"/>
    <w:rsid w:val="00DC06A6"/>
    <w:rsid w:val="00DC6629"/>
    <w:rsid w:val="00DE38DA"/>
    <w:rsid w:val="00E13556"/>
    <w:rsid w:val="00E2344B"/>
    <w:rsid w:val="00E66189"/>
    <w:rsid w:val="00E862C1"/>
    <w:rsid w:val="00EA6974"/>
    <w:rsid w:val="00EC01F9"/>
    <w:rsid w:val="00EE2B46"/>
    <w:rsid w:val="00EF4CA5"/>
    <w:rsid w:val="00FD669E"/>
    <w:rsid w:val="00FE2DCF"/>
    <w:rsid w:val="00FF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F78E5E"/>
  <w15:chartTrackingRefBased/>
  <w15:docId w15:val="{1A418A31-3556-4250-8208-AD3F3C75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708"/>
    <w:pPr>
      <w:jc w:val="both"/>
    </w:pPr>
    <w:rPr>
      <w:rFonts w:ascii="Lato" w:hAnsi="Lato"/>
    </w:rPr>
  </w:style>
  <w:style w:type="paragraph" w:styleId="Titre1">
    <w:name w:val="heading 1"/>
    <w:basedOn w:val="Normal"/>
    <w:next w:val="Normal"/>
    <w:link w:val="Titre1Car"/>
    <w:uiPriority w:val="9"/>
    <w:qFormat/>
    <w:rsid w:val="001A465B"/>
    <w:pPr>
      <w:keepNext/>
      <w:keepLines/>
      <w:spacing w:before="480" w:after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7F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12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270A"/>
  </w:style>
  <w:style w:type="paragraph" w:styleId="Pieddepage">
    <w:name w:val="footer"/>
    <w:basedOn w:val="Normal"/>
    <w:link w:val="PieddepageCar"/>
    <w:uiPriority w:val="99"/>
    <w:unhideWhenUsed/>
    <w:rsid w:val="00812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270A"/>
  </w:style>
  <w:style w:type="table" w:styleId="Grilledutableau">
    <w:name w:val="Table Grid"/>
    <w:basedOn w:val="TableauNormal"/>
    <w:uiPriority w:val="39"/>
    <w:rsid w:val="00812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A465B"/>
    <w:rPr>
      <w:rFonts w:ascii="Lato" w:eastAsiaTheme="majorEastAsia" w:hAnsi="Lato" w:cstheme="majorBidi"/>
      <w:sz w:val="32"/>
      <w:szCs w:val="32"/>
    </w:rPr>
  </w:style>
  <w:style w:type="paragraph" w:styleId="Sansinterligne">
    <w:name w:val="No Spacing"/>
    <w:uiPriority w:val="1"/>
    <w:qFormat/>
    <w:rsid w:val="00224BBB"/>
    <w:pPr>
      <w:spacing w:before="240" w:after="240" w:line="240" w:lineRule="auto"/>
      <w:jc w:val="center"/>
    </w:pPr>
    <w:rPr>
      <w:rFonts w:ascii="Lato" w:hAnsi="Lato"/>
      <w:i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687F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ev">
    <w:name w:val="Strong"/>
    <w:basedOn w:val="Policepardfaut"/>
    <w:uiPriority w:val="22"/>
    <w:qFormat/>
    <w:rsid w:val="00CB52F0"/>
    <w:rPr>
      <w:b/>
      <w:bCs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B52F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B52F0"/>
    <w:rPr>
      <w:rFonts w:ascii="Lato" w:hAnsi="Lato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B52F0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CB52F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B5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AE179-0A47-4538-B5CA-C7361298E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Farinel</dc:creator>
  <cp:keywords/>
  <dc:description/>
  <cp:lastModifiedBy>Sacha Farinel</cp:lastModifiedBy>
  <cp:revision>31</cp:revision>
  <cp:lastPrinted>2022-04-16T15:58:00Z</cp:lastPrinted>
  <dcterms:created xsi:type="dcterms:W3CDTF">2022-04-19T16:56:00Z</dcterms:created>
  <dcterms:modified xsi:type="dcterms:W3CDTF">2022-04-19T17:28:00Z</dcterms:modified>
</cp:coreProperties>
</file>