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08594" w14:textId="77777777" w:rsidR="00F821B9" w:rsidRDefault="00000000">
      <w:pPr>
        <w:shd w:val="clear" w:color="auto" w:fill="FFFFFF"/>
        <w:spacing w:before="240" w:after="240"/>
        <w:jc w:val="center"/>
        <w:rPr>
          <w:b/>
          <w:color w:val="0000FF"/>
          <w:sz w:val="30"/>
          <w:szCs w:val="30"/>
        </w:rPr>
      </w:pPr>
      <w:r>
        <w:rPr>
          <w:b/>
          <w:color w:val="0000FF"/>
          <w:sz w:val="30"/>
          <w:szCs w:val="30"/>
        </w:rPr>
        <w:t>PROJET VIE JUIVE :</w:t>
      </w:r>
    </w:p>
    <w:p w14:paraId="17413B76" w14:textId="77777777" w:rsidR="00F821B9" w:rsidRDefault="00F821B9">
      <w:pPr>
        <w:spacing w:before="240" w:after="240"/>
        <w:rPr>
          <w:b/>
          <w:color w:val="0000FF"/>
        </w:rPr>
      </w:pPr>
    </w:p>
    <w:p w14:paraId="3C92D64A" w14:textId="77777777" w:rsidR="00F821B9" w:rsidRDefault="00000000">
      <w:pPr>
        <w:spacing w:before="240" w:after="240"/>
        <w:rPr>
          <w:b/>
          <w:color w:val="0000FF"/>
        </w:rPr>
      </w:pPr>
      <w:r>
        <w:rPr>
          <w:b/>
          <w:color w:val="0000FF"/>
        </w:rPr>
        <w:t xml:space="preserve">BESOIN DE L’ENFANT : Dans de nombreuses traditions juives, l’art et la </w:t>
      </w:r>
      <w:proofErr w:type="spellStart"/>
      <w:r>
        <w:rPr>
          <w:b/>
          <w:color w:val="0000FF"/>
        </w:rPr>
        <w:t>créativite</w:t>
      </w:r>
      <w:proofErr w:type="spellEnd"/>
      <w:r>
        <w:rPr>
          <w:b/>
          <w:color w:val="0000FF"/>
        </w:rPr>
        <w:t xml:space="preserve">́ sont </w:t>
      </w:r>
      <w:proofErr w:type="spellStart"/>
      <w:r>
        <w:rPr>
          <w:b/>
          <w:color w:val="0000FF"/>
        </w:rPr>
        <w:t>omniprésents</w:t>
      </w:r>
      <w:proofErr w:type="spellEnd"/>
      <w:r>
        <w:rPr>
          <w:b/>
          <w:color w:val="0000FF"/>
        </w:rPr>
        <w:t xml:space="preserve"> dans les moments de </w:t>
      </w:r>
      <w:proofErr w:type="spellStart"/>
      <w:r>
        <w:rPr>
          <w:b/>
          <w:color w:val="0000FF"/>
        </w:rPr>
        <w:t>prière</w:t>
      </w:r>
      <w:proofErr w:type="spellEnd"/>
      <w:r>
        <w:rPr>
          <w:b/>
          <w:color w:val="0000FF"/>
        </w:rPr>
        <w:t xml:space="preserve">, les </w:t>
      </w:r>
      <w:proofErr w:type="spellStart"/>
      <w:r>
        <w:rPr>
          <w:b/>
          <w:color w:val="0000FF"/>
        </w:rPr>
        <w:t>célébrations</w:t>
      </w:r>
      <w:proofErr w:type="spellEnd"/>
      <w:r>
        <w:rPr>
          <w:b/>
          <w:color w:val="0000FF"/>
        </w:rPr>
        <w:t xml:space="preserve">, la transmission des traditions mais </w:t>
      </w:r>
      <w:proofErr w:type="spellStart"/>
      <w:r>
        <w:rPr>
          <w:b/>
          <w:color w:val="0000FF"/>
        </w:rPr>
        <w:t>également</w:t>
      </w:r>
      <w:proofErr w:type="spellEnd"/>
      <w:r>
        <w:rPr>
          <w:b/>
          <w:color w:val="0000FF"/>
        </w:rPr>
        <w:t xml:space="preserve"> les divertissements. Pourtant, les enfants ne </w:t>
      </w:r>
      <w:proofErr w:type="spellStart"/>
      <w:r>
        <w:rPr>
          <w:b/>
          <w:color w:val="0000FF"/>
        </w:rPr>
        <w:t>réalisent</w:t>
      </w:r>
      <w:proofErr w:type="spellEnd"/>
      <w:r>
        <w:rPr>
          <w:b/>
          <w:color w:val="0000FF"/>
        </w:rPr>
        <w:t xml:space="preserve"> souvent pas la richesse et les histoires </w:t>
      </w:r>
      <w:proofErr w:type="spellStart"/>
      <w:r>
        <w:rPr>
          <w:b/>
          <w:color w:val="0000FF"/>
        </w:rPr>
        <w:t>derrière</w:t>
      </w:r>
      <w:proofErr w:type="spellEnd"/>
      <w:r>
        <w:rPr>
          <w:b/>
          <w:color w:val="0000FF"/>
        </w:rPr>
        <w:t xml:space="preserve"> les objets, les lieux, et les formes d’art qui les entourent.</w:t>
      </w:r>
    </w:p>
    <w:p w14:paraId="6833A61A" w14:textId="77777777" w:rsidR="00F821B9" w:rsidRDefault="00000000">
      <w:pPr>
        <w:shd w:val="clear" w:color="auto" w:fill="FFFFFF"/>
        <w:spacing w:before="240" w:after="240"/>
        <w:rPr>
          <w:b/>
          <w:color w:val="0000FF"/>
        </w:rPr>
      </w:pPr>
      <w:r>
        <w:rPr>
          <w:b/>
          <w:color w:val="0000FF"/>
        </w:rPr>
        <w:t xml:space="preserve">À travers ce projet, les enfants apprendront </w:t>
      </w:r>
      <w:proofErr w:type="spellStart"/>
      <w:r>
        <w:rPr>
          <w:b/>
          <w:color w:val="0000FF"/>
        </w:rPr>
        <w:t>a</w:t>
      </w:r>
      <w:proofErr w:type="spellEnd"/>
      <w:r>
        <w:rPr>
          <w:b/>
          <w:color w:val="0000FF"/>
        </w:rPr>
        <w:t xml:space="preserve">̀ </w:t>
      </w:r>
      <w:proofErr w:type="spellStart"/>
      <w:r>
        <w:rPr>
          <w:b/>
          <w:color w:val="0000FF"/>
        </w:rPr>
        <w:t>reconnaître</w:t>
      </w:r>
      <w:proofErr w:type="spellEnd"/>
      <w:r>
        <w:rPr>
          <w:b/>
          <w:color w:val="0000FF"/>
        </w:rPr>
        <w:t xml:space="preserve">, comprendre et </w:t>
      </w:r>
      <w:proofErr w:type="spellStart"/>
      <w:r>
        <w:rPr>
          <w:b/>
          <w:color w:val="0000FF"/>
        </w:rPr>
        <w:t>apprécier</w:t>
      </w:r>
      <w:proofErr w:type="spellEnd"/>
      <w:r>
        <w:rPr>
          <w:b/>
          <w:color w:val="0000FF"/>
        </w:rPr>
        <w:t xml:space="preserve"> les symboles et les </w:t>
      </w:r>
      <w:proofErr w:type="spellStart"/>
      <w:r>
        <w:rPr>
          <w:b/>
          <w:color w:val="0000FF"/>
        </w:rPr>
        <w:t>éléments</w:t>
      </w:r>
      <w:proofErr w:type="spellEnd"/>
      <w:r>
        <w:rPr>
          <w:b/>
          <w:color w:val="0000FF"/>
        </w:rPr>
        <w:t xml:space="preserve"> artistiques. Cela favorise </w:t>
      </w:r>
      <w:proofErr w:type="spellStart"/>
      <w:r>
        <w:rPr>
          <w:b/>
          <w:color w:val="0000FF"/>
        </w:rPr>
        <w:t>également</w:t>
      </w:r>
      <w:proofErr w:type="spellEnd"/>
      <w:r>
        <w:rPr>
          <w:b/>
          <w:color w:val="0000FF"/>
        </w:rPr>
        <w:t xml:space="preserve"> leur expression personnelle et leur </w:t>
      </w:r>
      <w:proofErr w:type="spellStart"/>
      <w:r>
        <w:rPr>
          <w:b/>
          <w:color w:val="0000FF"/>
        </w:rPr>
        <w:t>créativite</w:t>
      </w:r>
      <w:proofErr w:type="spellEnd"/>
      <w:r>
        <w:rPr>
          <w:b/>
          <w:color w:val="0000FF"/>
        </w:rPr>
        <w:t>́ en les connectant aux grandes traditions de leur patrimoine.</w:t>
      </w:r>
    </w:p>
    <w:p w14:paraId="20782FC1" w14:textId="77777777" w:rsidR="00F821B9" w:rsidRDefault="00000000">
      <w:pPr>
        <w:shd w:val="clear" w:color="auto" w:fill="FFFFFF"/>
        <w:spacing w:before="240" w:after="240"/>
        <w:rPr>
          <w:b/>
          <w:color w:val="0000FF"/>
        </w:rPr>
      </w:pPr>
      <w:r>
        <w:rPr>
          <w:b/>
          <w:color w:val="0000FF"/>
          <w:sz w:val="24"/>
          <w:szCs w:val="24"/>
        </w:rPr>
        <w:t xml:space="preserve">THÈME : </w:t>
      </w:r>
      <w:r>
        <w:rPr>
          <w:b/>
          <w:color w:val="0000FF"/>
        </w:rPr>
        <w:t xml:space="preserve">La transmission du </w:t>
      </w:r>
      <w:proofErr w:type="spellStart"/>
      <w:r>
        <w:rPr>
          <w:b/>
          <w:color w:val="0000FF"/>
        </w:rPr>
        <w:t>judaïsme</w:t>
      </w:r>
      <w:proofErr w:type="spellEnd"/>
      <w:r>
        <w:rPr>
          <w:b/>
          <w:color w:val="0000FF"/>
        </w:rPr>
        <w:t xml:space="preserve"> à travers l’art</w:t>
      </w:r>
    </w:p>
    <w:p w14:paraId="3DCCBFB4" w14:textId="77777777" w:rsidR="00F821B9" w:rsidRDefault="00000000">
      <w:pPr>
        <w:shd w:val="clear" w:color="auto" w:fill="FFFFFF"/>
        <w:spacing w:before="240" w:after="240"/>
        <w:rPr>
          <w:b/>
          <w:color w:val="0000FF"/>
        </w:rPr>
      </w:pPr>
      <w:r>
        <w:rPr>
          <w:b/>
          <w:color w:val="0000FF"/>
        </w:rPr>
        <w:br/>
      </w:r>
      <w:r>
        <w:rPr>
          <w:b/>
          <w:color w:val="0000FF"/>
          <w:sz w:val="24"/>
          <w:szCs w:val="24"/>
        </w:rPr>
        <w:t xml:space="preserve">OBJECTIF PRINCIPAL : </w:t>
      </w:r>
      <w:r>
        <w:rPr>
          <w:b/>
          <w:color w:val="0000FF"/>
        </w:rPr>
        <w:t xml:space="preserve">Transmettre le </w:t>
      </w:r>
      <w:proofErr w:type="spellStart"/>
      <w:r>
        <w:rPr>
          <w:b/>
          <w:color w:val="0000FF"/>
        </w:rPr>
        <w:t>judaïsme</w:t>
      </w:r>
      <w:proofErr w:type="spellEnd"/>
      <w:r>
        <w:rPr>
          <w:b/>
          <w:color w:val="0000FF"/>
        </w:rPr>
        <w:t xml:space="preserve"> et de l’</w:t>
      </w:r>
      <w:proofErr w:type="spellStart"/>
      <w:r>
        <w:rPr>
          <w:b/>
          <w:color w:val="0000FF"/>
        </w:rPr>
        <w:t>identite</w:t>
      </w:r>
      <w:proofErr w:type="spellEnd"/>
      <w:r>
        <w:rPr>
          <w:b/>
          <w:color w:val="0000FF"/>
        </w:rPr>
        <w:t xml:space="preserve">́ juive à travers l’art </w:t>
      </w:r>
    </w:p>
    <w:p w14:paraId="72E325E4" w14:textId="77777777" w:rsidR="00F821B9" w:rsidRDefault="00F821B9">
      <w:pPr>
        <w:shd w:val="clear" w:color="auto" w:fill="FFFFFF"/>
        <w:spacing w:before="240" w:after="240"/>
        <w:rPr>
          <w:b/>
          <w:color w:val="0000FF"/>
          <w:sz w:val="24"/>
          <w:szCs w:val="24"/>
        </w:rPr>
      </w:pPr>
    </w:p>
    <w:p w14:paraId="0F31A34D" w14:textId="77777777" w:rsidR="00F821B9" w:rsidRDefault="00000000">
      <w:pPr>
        <w:shd w:val="clear" w:color="auto" w:fill="FFFFFF"/>
        <w:spacing w:before="240" w:after="240"/>
        <w:rPr>
          <w:b/>
          <w:color w:val="FF0000"/>
        </w:rPr>
      </w:pPr>
      <w:r>
        <w:rPr>
          <w:b/>
          <w:color w:val="0000FF"/>
          <w:sz w:val="24"/>
          <w:szCs w:val="24"/>
        </w:rPr>
        <w:t xml:space="preserve">PJ 1 </w:t>
      </w:r>
      <w:r>
        <w:rPr>
          <w:b/>
          <w:color w:val="0000FF"/>
        </w:rPr>
        <w:t>: Le sacrifice d’Isaac à travers l’</w:t>
      </w:r>
      <w:proofErr w:type="spellStart"/>
      <w:r>
        <w:rPr>
          <w:b/>
          <w:color w:val="0000FF"/>
        </w:rPr>
        <w:t>oeuvre</w:t>
      </w:r>
      <w:proofErr w:type="spellEnd"/>
      <w:r>
        <w:rPr>
          <w:b/>
          <w:color w:val="0000FF"/>
        </w:rPr>
        <w:t xml:space="preserve"> de Caravage : </w:t>
      </w:r>
      <w:proofErr w:type="spellStart"/>
      <w:r>
        <w:rPr>
          <w:b/>
          <w:color w:val="FF0000"/>
        </w:rPr>
        <w:t>Briout</w:t>
      </w:r>
      <w:proofErr w:type="spellEnd"/>
    </w:p>
    <w:p w14:paraId="7E528408" w14:textId="77777777" w:rsidR="00F821B9" w:rsidRDefault="00F821B9">
      <w:pPr>
        <w:shd w:val="clear" w:color="auto" w:fill="FFFFFF"/>
        <w:spacing w:before="240" w:after="240"/>
        <w:rPr>
          <w:b/>
          <w:color w:val="0000FF"/>
        </w:rPr>
      </w:pPr>
    </w:p>
    <w:tbl>
      <w:tblPr>
        <w:tblStyle w:val="a"/>
        <w:tblpPr w:leftFromText="180" w:rightFromText="180" w:topFromText="180" w:bottomFromText="180" w:vertAnchor="text" w:tblpX="15"/>
        <w:tblW w:w="9015" w:type="dxa"/>
        <w:tblLayout w:type="fixed"/>
        <w:tblLook w:val="0600" w:firstRow="0" w:lastRow="0" w:firstColumn="0" w:lastColumn="0" w:noHBand="1" w:noVBand="1"/>
      </w:tblPr>
      <w:tblGrid>
        <w:gridCol w:w="4590"/>
        <w:gridCol w:w="4425"/>
      </w:tblGrid>
      <w:tr w:rsidR="00F821B9" w14:paraId="458D8406" w14:textId="77777777">
        <w:trPr>
          <w:trHeight w:val="830"/>
        </w:trPr>
        <w:tc>
          <w:tcPr>
            <w:tcW w:w="4590" w:type="dxa"/>
            <w:tcBorders>
              <w:top w:val="single" w:sz="8" w:space="0" w:color="000000"/>
              <w:left w:val="single" w:sz="8" w:space="0" w:color="000000"/>
              <w:bottom w:val="single" w:sz="8" w:space="0" w:color="000000"/>
              <w:right w:val="single" w:sz="8" w:space="0" w:color="000000"/>
            </w:tcBorders>
          </w:tcPr>
          <w:p w14:paraId="3EA0168D" w14:textId="77777777" w:rsidR="00F821B9" w:rsidRDefault="00000000">
            <w:pPr>
              <w:shd w:val="clear" w:color="auto" w:fill="FFFFFF"/>
              <w:spacing w:before="240" w:after="240"/>
              <w:rPr>
                <w:b/>
                <w:color w:val="0000FF"/>
              </w:rPr>
            </w:pPr>
            <w:r>
              <w:rPr>
                <w:b/>
                <w:color w:val="0000FF"/>
              </w:rPr>
              <w:t>SOUS-OBJECTIFS</w:t>
            </w:r>
          </w:p>
        </w:tc>
        <w:tc>
          <w:tcPr>
            <w:tcW w:w="4425" w:type="dxa"/>
            <w:tcBorders>
              <w:top w:val="single" w:sz="8" w:space="0" w:color="000000"/>
              <w:left w:val="single" w:sz="8" w:space="0" w:color="000000"/>
              <w:bottom w:val="single" w:sz="8" w:space="0" w:color="000000"/>
              <w:right w:val="single" w:sz="8" w:space="0" w:color="000000"/>
            </w:tcBorders>
          </w:tcPr>
          <w:p w14:paraId="1E8DEB6D" w14:textId="77777777" w:rsidR="00F821B9" w:rsidRDefault="00000000">
            <w:pPr>
              <w:shd w:val="clear" w:color="auto" w:fill="FFFFFF"/>
              <w:spacing w:before="240" w:after="240"/>
              <w:rPr>
                <w:b/>
                <w:color w:val="0000FF"/>
              </w:rPr>
            </w:pPr>
            <w:r>
              <w:rPr>
                <w:b/>
                <w:color w:val="0000FF"/>
              </w:rPr>
              <w:t>RÉPONSES</w:t>
            </w:r>
          </w:p>
        </w:tc>
      </w:tr>
      <w:tr w:rsidR="00F821B9" w14:paraId="2518F79B" w14:textId="77777777">
        <w:trPr>
          <w:trHeight w:val="755"/>
        </w:trPr>
        <w:tc>
          <w:tcPr>
            <w:tcW w:w="4590" w:type="dxa"/>
            <w:tcBorders>
              <w:top w:val="single" w:sz="8" w:space="0" w:color="000000"/>
              <w:left w:val="single" w:sz="8" w:space="0" w:color="000000"/>
              <w:bottom w:val="single" w:sz="8" w:space="0" w:color="000000"/>
              <w:right w:val="single" w:sz="8" w:space="0" w:color="000000"/>
            </w:tcBorders>
          </w:tcPr>
          <w:p w14:paraId="610EA255"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citer le nom des deux personnages de l’histoire </w:t>
            </w:r>
          </w:p>
        </w:tc>
        <w:tc>
          <w:tcPr>
            <w:tcW w:w="4425" w:type="dxa"/>
            <w:tcBorders>
              <w:top w:val="single" w:sz="8" w:space="0" w:color="000000"/>
              <w:left w:val="single" w:sz="8" w:space="0" w:color="000000"/>
              <w:bottom w:val="single" w:sz="8" w:space="0" w:color="000000"/>
              <w:right w:val="single" w:sz="8" w:space="0" w:color="000000"/>
            </w:tcBorders>
          </w:tcPr>
          <w:p w14:paraId="09769403" w14:textId="77777777" w:rsidR="00F821B9" w:rsidRDefault="00000000">
            <w:pPr>
              <w:shd w:val="clear" w:color="auto" w:fill="FFFFFF"/>
              <w:spacing w:before="240" w:after="240"/>
              <w:rPr>
                <w:b/>
                <w:color w:val="0000FF"/>
              </w:rPr>
            </w:pPr>
            <w:r>
              <w:rPr>
                <w:b/>
                <w:color w:val="0000FF"/>
              </w:rPr>
              <w:t>Abraham, Isaac</w:t>
            </w:r>
          </w:p>
        </w:tc>
      </w:tr>
      <w:tr w:rsidR="00F821B9" w14:paraId="664C9BB6" w14:textId="77777777">
        <w:trPr>
          <w:trHeight w:val="755"/>
        </w:trPr>
        <w:tc>
          <w:tcPr>
            <w:tcW w:w="4590" w:type="dxa"/>
            <w:tcBorders>
              <w:top w:val="single" w:sz="8" w:space="0" w:color="000000"/>
              <w:left w:val="single" w:sz="8" w:space="0" w:color="000000"/>
              <w:bottom w:val="single" w:sz="8" w:space="0" w:color="000000"/>
              <w:right w:val="single" w:sz="8" w:space="0" w:color="000000"/>
            </w:tcBorders>
          </w:tcPr>
          <w:p w14:paraId="49DFB7D8"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d’expliquer avec ses propres mots le sacrifice final </w:t>
            </w:r>
            <w:proofErr w:type="spellStart"/>
            <w:r>
              <w:rPr>
                <w:b/>
                <w:color w:val="0000FF"/>
              </w:rPr>
              <w:t>d’abraham</w:t>
            </w:r>
            <w:proofErr w:type="spellEnd"/>
            <w:r>
              <w:rPr>
                <w:b/>
                <w:color w:val="0000FF"/>
              </w:rPr>
              <w:t xml:space="preserve"> </w:t>
            </w:r>
          </w:p>
        </w:tc>
        <w:tc>
          <w:tcPr>
            <w:tcW w:w="4425" w:type="dxa"/>
            <w:tcBorders>
              <w:top w:val="single" w:sz="8" w:space="0" w:color="000000"/>
              <w:left w:val="single" w:sz="8" w:space="0" w:color="000000"/>
              <w:bottom w:val="single" w:sz="8" w:space="0" w:color="000000"/>
              <w:right w:val="single" w:sz="8" w:space="0" w:color="000000"/>
            </w:tcBorders>
          </w:tcPr>
          <w:p w14:paraId="269CBEB3" w14:textId="77777777" w:rsidR="00F821B9" w:rsidRDefault="00000000">
            <w:pPr>
              <w:shd w:val="clear" w:color="auto" w:fill="FFFFFF"/>
              <w:spacing w:before="240" w:after="240"/>
              <w:rPr>
                <w:b/>
                <w:color w:val="0000FF"/>
              </w:rPr>
            </w:pPr>
            <w:r>
              <w:rPr>
                <w:b/>
                <w:color w:val="0000FF"/>
              </w:rPr>
              <w:t xml:space="preserve">Abraham a sacrifié un </w:t>
            </w:r>
            <w:proofErr w:type="spellStart"/>
            <w:r>
              <w:rPr>
                <w:b/>
                <w:color w:val="0000FF"/>
              </w:rPr>
              <w:t>bélier</w:t>
            </w:r>
            <w:proofErr w:type="spellEnd"/>
            <w:r>
              <w:rPr>
                <w:b/>
                <w:color w:val="0000FF"/>
              </w:rPr>
              <w:t xml:space="preserve"> que d </w:t>
            </w:r>
            <w:proofErr w:type="spellStart"/>
            <w:r>
              <w:rPr>
                <w:b/>
                <w:color w:val="0000FF"/>
              </w:rPr>
              <w:t>ieu</w:t>
            </w:r>
            <w:proofErr w:type="spellEnd"/>
            <w:r>
              <w:rPr>
                <w:b/>
                <w:color w:val="0000FF"/>
              </w:rPr>
              <w:t xml:space="preserve"> lui avait </w:t>
            </w:r>
            <w:proofErr w:type="spellStart"/>
            <w:r>
              <w:rPr>
                <w:b/>
                <w:color w:val="0000FF"/>
              </w:rPr>
              <w:t>cache</w:t>
            </w:r>
            <w:proofErr w:type="spellEnd"/>
            <w:r>
              <w:rPr>
                <w:b/>
                <w:color w:val="0000FF"/>
              </w:rPr>
              <w:t>́ dans un buisson</w:t>
            </w:r>
          </w:p>
        </w:tc>
      </w:tr>
      <w:tr w:rsidR="00F821B9" w14:paraId="1B475B49" w14:textId="77777777">
        <w:trPr>
          <w:trHeight w:val="1010"/>
        </w:trPr>
        <w:tc>
          <w:tcPr>
            <w:tcW w:w="4590" w:type="dxa"/>
            <w:tcBorders>
              <w:top w:val="single" w:sz="8" w:space="0" w:color="000000"/>
              <w:left w:val="single" w:sz="8" w:space="0" w:color="000000"/>
              <w:bottom w:val="single" w:sz="8" w:space="0" w:color="000000"/>
              <w:right w:val="single" w:sz="8" w:space="0" w:color="000000"/>
            </w:tcBorders>
          </w:tcPr>
          <w:p w14:paraId="23FE8849"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d’expliquer avec ses propres mots la raison pour laquelle d </w:t>
            </w:r>
            <w:proofErr w:type="spellStart"/>
            <w:r>
              <w:rPr>
                <w:b/>
                <w:color w:val="0000FF"/>
              </w:rPr>
              <w:t>ieu</w:t>
            </w:r>
            <w:proofErr w:type="spellEnd"/>
            <w:r>
              <w:rPr>
                <w:b/>
                <w:color w:val="0000FF"/>
              </w:rPr>
              <w:t xml:space="preserve"> à demandé le sacrifice de son fils</w:t>
            </w:r>
          </w:p>
        </w:tc>
        <w:tc>
          <w:tcPr>
            <w:tcW w:w="4425" w:type="dxa"/>
            <w:tcBorders>
              <w:top w:val="single" w:sz="8" w:space="0" w:color="000000"/>
              <w:left w:val="single" w:sz="8" w:space="0" w:color="000000"/>
              <w:bottom w:val="single" w:sz="8" w:space="0" w:color="000000"/>
              <w:right w:val="single" w:sz="8" w:space="0" w:color="000000"/>
            </w:tcBorders>
          </w:tcPr>
          <w:p w14:paraId="76BF12F6" w14:textId="77777777" w:rsidR="00F821B9" w:rsidRDefault="00000000">
            <w:pPr>
              <w:shd w:val="clear" w:color="auto" w:fill="FFFFFF"/>
              <w:spacing w:before="240" w:after="240"/>
              <w:rPr>
                <w:b/>
                <w:color w:val="0000FF"/>
              </w:rPr>
            </w:pPr>
            <w:r>
              <w:rPr>
                <w:b/>
                <w:color w:val="0000FF"/>
              </w:rPr>
              <w:t xml:space="preserve">D </w:t>
            </w:r>
            <w:proofErr w:type="spellStart"/>
            <w:r>
              <w:rPr>
                <w:b/>
                <w:color w:val="0000FF"/>
              </w:rPr>
              <w:t>ieu</w:t>
            </w:r>
            <w:proofErr w:type="spellEnd"/>
            <w:r>
              <w:rPr>
                <w:b/>
                <w:color w:val="0000FF"/>
              </w:rPr>
              <w:t xml:space="preserve"> lui a </w:t>
            </w:r>
            <w:proofErr w:type="spellStart"/>
            <w:r>
              <w:rPr>
                <w:b/>
                <w:color w:val="0000FF"/>
              </w:rPr>
              <w:t>demande</w:t>
            </w:r>
            <w:proofErr w:type="spellEnd"/>
            <w:r>
              <w:rPr>
                <w:b/>
                <w:color w:val="0000FF"/>
              </w:rPr>
              <w:t xml:space="preserve">́ de sacrifier son fils pour lui prouver foi et </w:t>
            </w:r>
            <w:proofErr w:type="spellStart"/>
            <w:r>
              <w:rPr>
                <w:b/>
                <w:color w:val="0000FF"/>
              </w:rPr>
              <w:t>obéissance</w:t>
            </w:r>
            <w:proofErr w:type="spellEnd"/>
          </w:p>
        </w:tc>
      </w:tr>
    </w:tbl>
    <w:p w14:paraId="1B85B2FF" w14:textId="77777777" w:rsidR="00F821B9" w:rsidRDefault="00F821B9">
      <w:pPr>
        <w:shd w:val="clear" w:color="auto" w:fill="FFFFFF"/>
        <w:spacing w:before="240" w:after="240"/>
        <w:rPr>
          <w:b/>
          <w:color w:val="0000FF"/>
        </w:rPr>
      </w:pPr>
    </w:p>
    <w:p w14:paraId="7330B24E" w14:textId="77777777" w:rsidR="00F821B9" w:rsidRDefault="00000000">
      <w:pPr>
        <w:shd w:val="clear" w:color="auto" w:fill="FFFFFF"/>
        <w:spacing w:before="240" w:after="240"/>
        <w:rPr>
          <w:b/>
          <w:color w:val="FF0000"/>
        </w:rPr>
      </w:pPr>
      <w:r>
        <w:rPr>
          <w:b/>
          <w:color w:val="0000FF"/>
          <w:sz w:val="24"/>
          <w:szCs w:val="24"/>
        </w:rPr>
        <w:t xml:space="preserve">PJ 2 : </w:t>
      </w:r>
      <w:r>
        <w:rPr>
          <w:b/>
          <w:color w:val="0000FF"/>
        </w:rPr>
        <w:t>Les tables de la loi à travers la statue “</w:t>
      </w:r>
      <w:proofErr w:type="spellStart"/>
      <w:r>
        <w:rPr>
          <w:b/>
          <w:color w:val="0000FF"/>
        </w:rPr>
        <w:t>Moïse</w:t>
      </w:r>
      <w:proofErr w:type="spellEnd"/>
      <w:r>
        <w:rPr>
          <w:b/>
          <w:color w:val="0000FF"/>
        </w:rPr>
        <w:t xml:space="preserve">” de Michel ange : </w:t>
      </w:r>
      <w:proofErr w:type="spellStart"/>
      <w:r>
        <w:rPr>
          <w:b/>
          <w:color w:val="FF0000"/>
        </w:rPr>
        <w:t>Havrouta</w:t>
      </w:r>
      <w:proofErr w:type="spellEnd"/>
    </w:p>
    <w:p w14:paraId="2E355A17" w14:textId="77777777" w:rsidR="00F821B9" w:rsidRDefault="00F821B9">
      <w:pPr>
        <w:shd w:val="clear" w:color="auto" w:fill="FFFFFF"/>
        <w:spacing w:before="240" w:after="240"/>
        <w:rPr>
          <w:b/>
          <w:color w:val="0000FF"/>
        </w:rPr>
      </w:pPr>
    </w:p>
    <w:tbl>
      <w:tblPr>
        <w:tblStyle w:val="a0"/>
        <w:tblW w:w="9015" w:type="dxa"/>
        <w:tblLayout w:type="fixed"/>
        <w:tblLook w:val="0600" w:firstRow="0" w:lastRow="0" w:firstColumn="0" w:lastColumn="0" w:noHBand="1" w:noVBand="1"/>
      </w:tblPr>
      <w:tblGrid>
        <w:gridCol w:w="4575"/>
        <w:gridCol w:w="4440"/>
      </w:tblGrid>
      <w:tr w:rsidR="00F821B9" w14:paraId="5E2E58F8" w14:textId="77777777">
        <w:trPr>
          <w:trHeight w:val="500"/>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DF2A8" w14:textId="77777777" w:rsidR="00F821B9" w:rsidRDefault="00000000">
            <w:pPr>
              <w:shd w:val="clear" w:color="auto" w:fill="FFFFFF"/>
              <w:spacing w:before="240" w:after="240"/>
              <w:rPr>
                <w:b/>
                <w:color w:val="0000FF"/>
              </w:rPr>
            </w:pPr>
            <w:r>
              <w:rPr>
                <w:b/>
                <w:color w:val="0000FF"/>
              </w:rPr>
              <w:t>SOUS-OBJECTIFS</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2E9C1" w14:textId="77777777" w:rsidR="00F821B9" w:rsidRDefault="00000000">
            <w:pPr>
              <w:shd w:val="clear" w:color="auto" w:fill="FFFFFF"/>
              <w:spacing w:before="240" w:after="240"/>
              <w:rPr>
                <w:b/>
                <w:color w:val="0000FF"/>
              </w:rPr>
            </w:pPr>
            <w:r>
              <w:rPr>
                <w:b/>
                <w:color w:val="0000FF"/>
              </w:rPr>
              <w:t>RÉPONSES</w:t>
            </w:r>
          </w:p>
        </w:tc>
      </w:tr>
      <w:tr w:rsidR="00F821B9" w14:paraId="7034C1B3" w14:textId="77777777">
        <w:trPr>
          <w:trHeight w:val="1010"/>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8035A"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l’</w:t>
            </w:r>
            <w:proofErr w:type="spellStart"/>
            <w:r>
              <w:rPr>
                <w:b/>
                <w:color w:val="0000FF"/>
              </w:rPr>
              <w:t>élément</w:t>
            </w:r>
            <w:proofErr w:type="spellEnd"/>
            <w:r>
              <w:rPr>
                <w:b/>
                <w:color w:val="0000FF"/>
              </w:rPr>
              <w:t xml:space="preserve"> visible qui </w:t>
            </w:r>
            <w:proofErr w:type="spellStart"/>
            <w:r>
              <w:rPr>
                <w:b/>
                <w:color w:val="0000FF"/>
              </w:rPr>
              <w:t>représente</w:t>
            </w:r>
            <w:proofErr w:type="spellEnd"/>
            <w:r>
              <w:rPr>
                <w:b/>
                <w:color w:val="0000FF"/>
              </w:rPr>
              <w:t xml:space="preserve"> </w:t>
            </w:r>
            <w:proofErr w:type="spellStart"/>
            <w:r>
              <w:rPr>
                <w:b/>
                <w:color w:val="0000FF"/>
              </w:rPr>
              <w:t>Moïse</w:t>
            </w:r>
            <w:proofErr w:type="spellEnd"/>
            <w:r>
              <w:rPr>
                <w:b/>
                <w:color w:val="0000FF"/>
              </w:rPr>
              <w:t>.</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564B2" w14:textId="77777777" w:rsidR="00F821B9" w:rsidRDefault="00000000">
            <w:pPr>
              <w:shd w:val="clear" w:color="auto" w:fill="FFFFFF"/>
              <w:spacing w:before="240" w:after="240"/>
              <w:rPr>
                <w:b/>
                <w:color w:val="0000FF"/>
              </w:rPr>
            </w:pPr>
            <w:r>
              <w:rPr>
                <w:b/>
                <w:color w:val="0000FF"/>
              </w:rPr>
              <w:t>Les tables de la loi qu’il tient dans la main</w:t>
            </w:r>
          </w:p>
        </w:tc>
      </w:tr>
      <w:tr w:rsidR="00F821B9" w14:paraId="329474E0" w14:textId="77777777">
        <w:trPr>
          <w:trHeight w:val="1265"/>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7E358"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 citer le lieu et nombre de fois où </w:t>
            </w:r>
            <w:proofErr w:type="spellStart"/>
            <w:r>
              <w:rPr>
                <w:b/>
                <w:color w:val="0000FF"/>
              </w:rPr>
              <w:t>moïse</w:t>
            </w:r>
            <w:proofErr w:type="spellEnd"/>
            <w:r>
              <w:rPr>
                <w:b/>
                <w:color w:val="0000FF"/>
              </w:rPr>
              <w:t xml:space="preserve"> est </w:t>
            </w:r>
            <w:proofErr w:type="spellStart"/>
            <w:r>
              <w:rPr>
                <w:b/>
                <w:color w:val="0000FF"/>
              </w:rPr>
              <w:t>alle</w:t>
            </w:r>
            <w:proofErr w:type="spellEnd"/>
            <w:r>
              <w:rPr>
                <w:b/>
                <w:color w:val="0000FF"/>
              </w:rPr>
              <w:t>́ chercher les tables de la loi</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96F6C" w14:textId="77777777" w:rsidR="00F821B9" w:rsidRDefault="00000000">
            <w:pPr>
              <w:shd w:val="clear" w:color="auto" w:fill="FFFFFF"/>
              <w:spacing w:before="240" w:after="240"/>
              <w:rPr>
                <w:b/>
                <w:color w:val="0000FF"/>
              </w:rPr>
            </w:pPr>
            <w:proofErr w:type="spellStart"/>
            <w:r>
              <w:rPr>
                <w:b/>
                <w:color w:val="0000FF"/>
              </w:rPr>
              <w:t>Moïse</w:t>
            </w:r>
            <w:proofErr w:type="spellEnd"/>
            <w:r>
              <w:rPr>
                <w:b/>
                <w:color w:val="0000FF"/>
              </w:rPr>
              <w:t xml:space="preserve"> est monté 2 fois sur le mont </w:t>
            </w:r>
            <w:proofErr w:type="spellStart"/>
            <w:r>
              <w:rPr>
                <w:b/>
                <w:color w:val="0000FF"/>
              </w:rPr>
              <w:t>Sinai</w:t>
            </w:r>
            <w:proofErr w:type="spellEnd"/>
            <w:r>
              <w:rPr>
                <w:b/>
                <w:color w:val="0000FF"/>
              </w:rPr>
              <w:t xml:space="preserve">̈. La </w:t>
            </w:r>
            <w:proofErr w:type="spellStart"/>
            <w:r>
              <w:rPr>
                <w:b/>
                <w:color w:val="0000FF"/>
              </w:rPr>
              <w:t>première</w:t>
            </w:r>
            <w:proofErr w:type="spellEnd"/>
            <w:r>
              <w:rPr>
                <w:b/>
                <w:color w:val="0000FF"/>
              </w:rPr>
              <w:t xml:space="preserve"> fois, il y est monté pour recevoir les dix commandements, et la </w:t>
            </w:r>
            <w:proofErr w:type="spellStart"/>
            <w:r>
              <w:rPr>
                <w:b/>
                <w:color w:val="0000FF"/>
              </w:rPr>
              <w:t>deuxième</w:t>
            </w:r>
            <w:proofErr w:type="spellEnd"/>
            <w:r>
              <w:rPr>
                <w:b/>
                <w:color w:val="0000FF"/>
              </w:rPr>
              <w:t xml:space="preserve"> fois, </w:t>
            </w:r>
            <w:proofErr w:type="spellStart"/>
            <w:r>
              <w:rPr>
                <w:b/>
                <w:color w:val="0000FF"/>
              </w:rPr>
              <w:t>après</w:t>
            </w:r>
            <w:proofErr w:type="spellEnd"/>
            <w:r>
              <w:rPr>
                <w:b/>
                <w:color w:val="0000FF"/>
              </w:rPr>
              <w:t xml:space="preserve"> avoir </w:t>
            </w:r>
            <w:proofErr w:type="spellStart"/>
            <w:r>
              <w:rPr>
                <w:b/>
                <w:color w:val="0000FF"/>
              </w:rPr>
              <w:t>brise</w:t>
            </w:r>
            <w:proofErr w:type="spellEnd"/>
            <w:r>
              <w:rPr>
                <w:b/>
                <w:color w:val="0000FF"/>
              </w:rPr>
              <w:t xml:space="preserve">́ les </w:t>
            </w:r>
            <w:proofErr w:type="spellStart"/>
            <w:r>
              <w:rPr>
                <w:b/>
                <w:color w:val="0000FF"/>
              </w:rPr>
              <w:t>premières</w:t>
            </w:r>
            <w:proofErr w:type="spellEnd"/>
            <w:r>
              <w:rPr>
                <w:b/>
                <w:color w:val="0000FF"/>
              </w:rPr>
              <w:t xml:space="preserve"> tables en voyant le peuple adorer le veau d'or.</w:t>
            </w:r>
          </w:p>
        </w:tc>
      </w:tr>
      <w:tr w:rsidR="00F821B9" w14:paraId="2875A8A1" w14:textId="77777777">
        <w:trPr>
          <w:trHeight w:val="3200"/>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48BC5"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 aumoins3des10 commandements</w:t>
            </w:r>
          </w:p>
        </w:tc>
        <w:tc>
          <w:tcPr>
            <w:tcW w:w="4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2C89A" w14:textId="77777777" w:rsidR="00F821B9" w:rsidRDefault="00000000">
            <w:pPr>
              <w:shd w:val="clear" w:color="auto" w:fill="FFFFFF"/>
              <w:spacing w:before="240" w:after="240"/>
              <w:rPr>
                <w:b/>
                <w:color w:val="0000FF"/>
                <w:sz w:val="20"/>
                <w:szCs w:val="20"/>
              </w:rPr>
            </w:pPr>
            <w:r>
              <w:rPr>
                <w:b/>
                <w:color w:val="0000FF"/>
                <w:sz w:val="20"/>
                <w:szCs w:val="20"/>
              </w:rPr>
              <w:t xml:space="preserve">Tu n'auras pas d'autres dieux devant moi. Tu ne te feras pas d'image </w:t>
            </w:r>
            <w:proofErr w:type="spellStart"/>
            <w:r>
              <w:rPr>
                <w:b/>
                <w:color w:val="0000FF"/>
                <w:sz w:val="20"/>
                <w:szCs w:val="20"/>
              </w:rPr>
              <w:t>taillée</w:t>
            </w:r>
            <w:proofErr w:type="spellEnd"/>
            <w:r>
              <w:rPr>
                <w:b/>
                <w:color w:val="0000FF"/>
                <w:sz w:val="20"/>
                <w:szCs w:val="20"/>
              </w:rPr>
              <w:t>, ni aucune ressemblance de ce qui est dans le ciel, sur la terre ou dans les eaux.</w:t>
            </w:r>
          </w:p>
          <w:p w14:paraId="46569316" w14:textId="77777777" w:rsidR="00F821B9" w:rsidRDefault="00000000">
            <w:pPr>
              <w:shd w:val="clear" w:color="auto" w:fill="FFFFFF"/>
              <w:spacing w:before="240" w:after="240"/>
              <w:rPr>
                <w:b/>
                <w:color w:val="0000FF"/>
                <w:sz w:val="20"/>
                <w:szCs w:val="20"/>
              </w:rPr>
            </w:pPr>
            <w:r>
              <w:rPr>
                <w:b/>
                <w:color w:val="0000FF"/>
                <w:sz w:val="20"/>
                <w:szCs w:val="20"/>
              </w:rPr>
              <w:t>Tu ne prendras pas le nom de l'</w:t>
            </w:r>
            <w:proofErr w:type="spellStart"/>
            <w:r>
              <w:rPr>
                <w:b/>
                <w:color w:val="0000FF"/>
                <w:sz w:val="20"/>
                <w:szCs w:val="20"/>
              </w:rPr>
              <w:t>Éternel</w:t>
            </w:r>
            <w:proofErr w:type="spellEnd"/>
            <w:r>
              <w:rPr>
                <w:b/>
                <w:color w:val="0000FF"/>
                <w:sz w:val="20"/>
                <w:szCs w:val="20"/>
              </w:rPr>
              <w:t>, ton Dieu, en vain.</w:t>
            </w:r>
            <w:r>
              <w:rPr>
                <w:b/>
                <w:color w:val="0000FF"/>
                <w:sz w:val="20"/>
                <w:szCs w:val="20"/>
              </w:rPr>
              <w:br/>
              <w:t>Souviens-toi du jour du sabbat, pour le sanctifier.</w:t>
            </w:r>
          </w:p>
          <w:p w14:paraId="0255965A" w14:textId="77777777" w:rsidR="00F821B9" w:rsidRDefault="00000000">
            <w:pPr>
              <w:shd w:val="clear" w:color="auto" w:fill="FFFFFF"/>
              <w:spacing w:before="240" w:after="240"/>
              <w:rPr>
                <w:b/>
                <w:color w:val="0000FF"/>
                <w:sz w:val="20"/>
                <w:szCs w:val="20"/>
              </w:rPr>
            </w:pPr>
            <w:r>
              <w:rPr>
                <w:b/>
                <w:color w:val="0000FF"/>
                <w:sz w:val="20"/>
                <w:szCs w:val="20"/>
              </w:rPr>
              <w:t xml:space="preserve">Honore ton </w:t>
            </w:r>
            <w:proofErr w:type="spellStart"/>
            <w:r>
              <w:rPr>
                <w:b/>
                <w:color w:val="0000FF"/>
                <w:sz w:val="20"/>
                <w:szCs w:val="20"/>
              </w:rPr>
              <w:t>père</w:t>
            </w:r>
            <w:proofErr w:type="spellEnd"/>
            <w:r>
              <w:rPr>
                <w:b/>
                <w:color w:val="0000FF"/>
                <w:sz w:val="20"/>
                <w:szCs w:val="20"/>
              </w:rPr>
              <w:t xml:space="preserve"> et ta </w:t>
            </w:r>
            <w:proofErr w:type="spellStart"/>
            <w:r>
              <w:rPr>
                <w:b/>
                <w:color w:val="0000FF"/>
                <w:sz w:val="20"/>
                <w:szCs w:val="20"/>
              </w:rPr>
              <w:t>mère</w:t>
            </w:r>
            <w:proofErr w:type="spellEnd"/>
            <w:r>
              <w:rPr>
                <w:b/>
                <w:color w:val="0000FF"/>
                <w:sz w:val="20"/>
                <w:szCs w:val="20"/>
              </w:rPr>
              <w:t>.</w:t>
            </w:r>
            <w:r>
              <w:rPr>
                <w:b/>
                <w:color w:val="0000FF"/>
                <w:sz w:val="20"/>
                <w:szCs w:val="20"/>
              </w:rPr>
              <w:br/>
              <w:t>Tu ne tueras point.</w:t>
            </w:r>
            <w:r>
              <w:rPr>
                <w:b/>
                <w:color w:val="0000FF"/>
                <w:sz w:val="20"/>
                <w:szCs w:val="20"/>
              </w:rPr>
              <w:br/>
              <w:t>Tu ne commettras pas d'</w:t>
            </w:r>
            <w:proofErr w:type="spellStart"/>
            <w:r>
              <w:rPr>
                <w:b/>
                <w:color w:val="0000FF"/>
                <w:sz w:val="20"/>
                <w:szCs w:val="20"/>
              </w:rPr>
              <w:t>adultère</w:t>
            </w:r>
            <w:proofErr w:type="spellEnd"/>
            <w:r>
              <w:rPr>
                <w:b/>
                <w:color w:val="0000FF"/>
                <w:sz w:val="20"/>
                <w:szCs w:val="20"/>
              </w:rPr>
              <w:t>.</w:t>
            </w:r>
            <w:r>
              <w:rPr>
                <w:b/>
                <w:color w:val="0000FF"/>
                <w:sz w:val="20"/>
                <w:szCs w:val="20"/>
              </w:rPr>
              <w:br/>
              <w:t xml:space="preserve">Tu ne </w:t>
            </w:r>
            <w:proofErr w:type="spellStart"/>
            <w:r>
              <w:rPr>
                <w:b/>
                <w:color w:val="0000FF"/>
                <w:sz w:val="20"/>
                <w:szCs w:val="20"/>
              </w:rPr>
              <w:t>déroberas</w:t>
            </w:r>
            <w:proofErr w:type="spellEnd"/>
            <w:r>
              <w:rPr>
                <w:b/>
                <w:color w:val="0000FF"/>
                <w:sz w:val="20"/>
                <w:szCs w:val="20"/>
              </w:rPr>
              <w:t xml:space="preserve"> point.</w:t>
            </w:r>
            <w:r>
              <w:rPr>
                <w:b/>
                <w:color w:val="0000FF"/>
                <w:sz w:val="20"/>
                <w:szCs w:val="20"/>
              </w:rPr>
              <w:br/>
              <w:t xml:space="preserve">Tu ne porteras pas de faux </w:t>
            </w:r>
            <w:proofErr w:type="spellStart"/>
            <w:r>
              <w:rPr>
                <w:b/>
                <w:color w:val="0000FF"/>
                <w:sz w:val="20"/>
                <w:szCs w:val="20"/>
              </w:rPr>
              <w:t>témoignage</w:t>
            </w:r>
            <w:proofErr w:type="spellEnd"/>
            <w:r>
              <w:rPr>
                <w:b/>
                <w:color w:val="0000FF"/>
                <w:sz w:val="20"/>
                <w:szCs w:val="20"/>
              </w:rPr>
              <w:t xml:space="preserve"> contre ton prochain.</w:t>
            </w:r>
            <w:r>
              <w:rPr>
                <w:b/>
                <w:color w:val="0000FF"/>
                <w:sz w:val="20"/>
                <w:szCs w:val="20"/>
              </w:rPr>
              <w:br/>
              <w:t>Tu ne convoiteras pas la femme de ton prochain</w:t>
            </w:r>
          </w:p>
        </w:tc>
      </w:tr>
    </w:tbl>
    <w:p w14:paraId="44D2E93B" w14:textId="77777777" w:rsidR="00F821B9" w:rsidRDefault="00F821B9">
      <w:pPr>
        <w:shd w:val="clear" w:color="auto" w:fill="FFFFFF"/>
        <w:spacing w:before="240" w:after="240"/>
        <w:rPr>
          <w:b/>
          <w:color w:val="0000FF"/>
        </w:rPr>
      </w:pPr>
    </w:p>
    <w:p w14:paraId="6A4A4483" w14:textId="77777777" w:rsidR="00F821B9" w:rsidRDefault="00000000">
      <w:pPr>
        <w:shd w:val="clear" w:color="auto" w:fill="FFFFFF"/>
        <w:spacing w:before="240" w:after="240"/>
        <w:rPr>
          <w:b/>
          <w:color w:val="FF0000"/>
        </w:rPr>
      </w:pPr>
      <w:r>
        <w:rPr>
          <w:b/>
          <w:color w:val="0000FF"/>
          <w:sz w:val="24"/>
          <w:szCs w:val="24"/>
        </w:rPr>
        <w:t xml:space="preserve">PJ 3 : </w:t>
      </w:r>
      <w:r>
        <w:rPr>
          <w:b/>
          <w:color w:val="0000FF"/>
        </w:rPr>
        <w:t xml:space="preserve">L’histoire de Jonas et la baleine à travers la fresque de Vernet Joseph : </w:t>
      </w:r>
      <w:proofErr w:type="spellStart"/>
      <w:r>
        <w:rPr>
          <w:b/>
          <w:color w:val="FF0000"/>
        </w:rPr>
        <w:t>Sipour</w:t>
      </w:r>
      <w:proofErr w:type="spellEnd"/>
    </w:p>
    <w:p w14:paraId="3E334BC1" w14:textId="77777777" w:rsidR="00F821B9" w:rsidRDefault="00F821B9">
      <w:pPr>
        <w:shd w:val="clear" w:color="auto" w:fill="FFFFFF"/>
        <w:spacing w:before="240" w:after="240"/>
        <w:rPr>
          <w:b/>
          <w:color w:val="0000FF"/>
        </w:rPr>
      </w:pPr>
    </w:p>
    <w:tbl>
      <w:tblPr>
        <w:tblStyle w:val="a1"/>
        <w:tblW w:w="9030" w:type="dxa"/>
        <w:tblLayout w:type="fixed"/>
        <w:tblLook w:val="0600" w:firstRow="0" w:lastRow="0" w:firstColumn="0" w:lastColumn="0" w:noHBand="1" w:noVBand="1"/>
      </w:tblPr>
      <w:tblGrid>
        <w:gridCol w:w="4080"/>
        <w:gridCol w:w="4950"/>
      </w:tblGrid>
      <w:tr w:rsidR="00F821B9" w14:paraId="28938565" w14:textId="77777777">
        <w:trPr>
          <w:trHeight w:val="500"/>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DEFBF" w14:textId="77777777" w:rsidR="00F821B9" w:rsidRDefault="00000000">
            <w:pPr>
              <w:shd w:val="clear" w:color="auto" w:fill="FFFFFF"/>
              <w:spacing w:before="240" w:after="240"/>
              <w:rPr>
                <w:b/>
                <w:color w:val="0000FF"/>
              </w:rPr>
            </w:pPr>
            <w:r>
              <w:rPr>
                <w:b/>
                <w:color w:val="0000FF"/>
              </w:rPr>
              <w:lastRenderedPageBreak/>
              <w:t>SOUS-OBJECTIFS</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35AE9" w14:textId="77777777" w:rsidR="00F821B9" w:rsidRDefault="00000000">
            <w:pPr>
              <w:shd w:val="clear" w:color="auto" w:fill="FFFFFF"/>
              <w:spacing w:before="240" w:after="240"/>
              <w:rPr>
                <w:b/>
                <w:color w:val="0000FF"/>
              </w:rPr>
            </w:pPr>
            <w:r>
              <w:rPr>
                <w:b/>
                <w:color w:val="0000FF"/>
              </w:rPr>
              <w:t>RÉPONSES</w:t>
            </w:r>
          </w:p>
        </w:tc>
      </w:tr>
      <w:tr w:rsidR="00F821B9" w14:paraId="5E25C45F" w14:textId="77777777">
        <w:trPr>
          <w:trHeight w:val="1775"/>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4AFC"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d’expliquer avec ses propres mots l'</w:t>
            </w:r>
            <w:proofErr w:type="spellStart"/>
            <w:r>
              <w:rPr>
                <w:b/>
                <w:color w:val="0000FF"/>
              </w:rPr>
              <w:t>événement</w:t>
            </w:r>
            <w:proofErr w:type="spellEnd"/>
            <w:r>
              <w:rPr>
                <w:b/>
                <w:color w:val="0000FF"/>
              </w:rPr>
              <w:t xml:space="preserve"> </w:t>
            </w:r>
            <w:proofErr w:type="spellStart"/>
            <w:r>
              <w:rPr>
                <w:b/>
                <w:color w:val="0000FF"/>
              </w:rPr>
              <w:t>cle</w:t>
            </w:r>
            <w:proofErr w:type="spellEnd"/>
            <w:r>
              <w:rPr>
                <w:b/>
                <w:color w:val="0000FF"/>
              </w:rPr>
              <w:t xml:space="preserve">́ </w:t>
            </w:r>
            <w:proofErr w:type="spellStart"/>
            <w:r>
              <w:rPr>
                <w:b/>
                <w:color w:val="0000FF"/>
              </w:rPr>
              <w:t>représente</w:t>
            </w:r>
            <w:proofErr w:type="spellEnd"/>
            <w:r>
              <w:rPr>
                <w:b/>
                <w:color w:val="0000FF"/>
              </w:rPr>
              <w:t>́ dans la fresque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6707A" w14:textId="77777777" w:rsidR="00F821B9" w:rsidRDefault="00000000">
            <w:pPr>
              <w:shd w:val="clear" w:color="auto" w:fill="FFFFFF"/>
              <w:spacing w:before="240" w:after="240"/>
              <w:rPr>
                <w:b/>
                <w:color w:val="0000FF"/>
              </w:rPr>
            </w:pPr>
            <w:r>
              <w:rPr>
                <w:b/>
                <w:color w:val="0000FF"/>
              </w:rPr>
              <w:t xml:space="preserve">Jonas a </w:t>
            </w:r>
            <w:proofErr w:type="spellStart"/>
            <w:r>
              <w:rPr>
                <w:b/>
                <w:color w:val="0000FF"/>
              </w:rPr>
              <w:t>éte</w:t>
            </w:r>
            <w:proofErr w:type="spellEnd"/>
            <w:r>
              <w:rPr>
                <w:b/>
                <w:color w:val="0000FF"/>
              </w:rPr>
              <w:t>́ avalé par la baleine</w:t>
            </w:r>
          </w:p>
        </w:tc>
      </w:tr>
      <w:tr w:rsidR="00F821B9" w14:paraId="7E0BB917" w14:textId="77777777">
        <w:trPr>
          <w:trHeight w:val="1520"/>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B585C" w14:textId="77777777" w:rsidR="00F821B9" w:rsidRDefault="00000000">
            <w:pPr>
              <w:shd w:val="clear" w:color="auto" w:fill="FFFFFF"/>
              <w:spacing w:before="240" w:after="240"/>
              <w:rPr>
                <w:b/>
                <w:color w:val="0000FF"/>
              </w:rPr>
            </w:pPr>
            <w:r>
              <w:rPr>
                <w:b/>
                <w:color w:val="0000FF"/>
              </w:rPr>
              <w:t xml:space="preserve">L’enfant de 9/10 ans doit capable d’expliquer avec ses propres mots pourquoi D </w:t>
            </w:r>
            <w:proofErr w:type="spellStart"/>
            <w:r>
              <w:rPr>
                <w:b/>
                <w:color w:val="0000FF"/>
              </w:rPr>
              <w:t>ieu</w:t>
            </w:r>
            <w:proofErr w:type="spellEnd"/>
            <w:r>
              <w:rPr>
                <w:b/>
                <w:color w:val="0000FF"/>
              </w:rPr>
              <w:t xml:space="preserve"> à </w:t>
            </w:r>
            <w:proofErr w:type="spellStart"/>
            <w:r>
              <w:rPr>
                <w:b/>
                <w:color w:val="0000FF"/>
              </w:rPr>
              <w:t>envoye</w:t>
            </w:r>
            <w:proofErr w:type="spellEnd"/>
            <w:r>
              <w:rPr>
                <w:b/>
                <w:color w:val="0000FF"/>
              </w:rPr>
              <w:t>́ la Baleine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9B830" w14:textId="77777777" w:rsidR="00F821B9" w:rsidRDefault="00000000">
            <w:pPr>
              <w:shd w:val="clear" w:color="auto" w:fill="FFFFFF"/>
              <w:spacing w:before="240" w:after="240"/>
              <w:rPr>
                <w:b/>
                <w:color w:val="0000FF"/>
              </w:rPr>
            </w:pPr>
            <w:r>
              <w:rPr>
                <w:b/>
                <w:color w:val="0000FF"/>
              </w:rPr>
              <w:t xml:space="preserve">Dans l'histoire de Jonas et la baleine, Dieu a </w:t>
            </w:r>
            <w:proofErr w:type="spellStart"/>
            <w:r>
              <w:rPr>
                <w:b/>
                <w:color w:val="0000FF"/>
              </w:rPr>
              <w:t>envoye</w:t>
            </w:r>
            <w:proofErr w:type="spellEnd"/>
            <w:r>
              <w:rPr>
                <w:b/>
                <w:color w:val="0000FF"/>
              </w:rPr>
              <w:t xml:space="preserve">́ la baleine pour sauver Jonas et lui donner une chance de </w:t>
            </w:r>
            <w:proofErr w:type="spellStart"/>
            <w:r>
              <w:rPr>
                <w:b/>
                <w:color w:val="0000FF"/>
              </w:rPr>
              <w:t>réfléchir</w:t>
            </w:r>
            <w:proofErr w:type="spellEnd"/>
            <w:r>
              <w:rPr>
                <w:b/>
                <w:color w:val="0000FF"/>
              </w:rPr>
              <w:t xml:space="preserve">. La baleine symbolise donc à la fois une punition pour sa </w:t>
            </w:r>
            <w:proofErr w:type="spellStart"/>
            <w:r>
              <w:rPr>
                <w:b/>
                <w:color w:val="0000FF"/>
              </w:rPr>
              <w:t>désobéissance</w:t>
            </w:r>
            <w:proofErr w:type="spellEnd"/>
            <w:r>
              <w:rPr>
                <w:b/>
                <w:color w:val="0000FF"/>
              </w:rPr>
              <w:t xml:space="preserve"> et une protection, </w:t>
            </w:r>
            <w:proofErr w:type="spellStart"/>
            <w:r>
              <w:rPr>
                <w:b/>
                <w:color w:val="0000FF"/>
              </w:rPr>
              <w:t>démontrant</w:t>
            </w:r>
            <w:proofErr w:type="spellEnd"/>
            <w:r>
              <w:rPr>
                <w:b/>
                <w:color w:val="0000FF"/>
              </w:rPr>
              <w:t xml:space="preserve"> la patience et la </w:t>
            </w:r>
            <w:proofErr w:type="spellStart"/>
            <w:r>
              <w:rPr>
                <w:b/>
                <w:color w:val="0000FF"/>
              </w:rPr>
              <w:t>miséricorde</w:t>
            </w:r>
            <w:proofErr w:type="spellEnd"/>
            <w:r>
              <w:rPr>
                <w:b/>
                <w:color w:val="0000FF"/>
              </w:rPr>
              <w:t xml:space="preserve"> de Dieu.</w:t>
            </w:r>
          </w:p>
        </w:tc>
      </w:tr>
      <w:tr w:rsidR="00F821B9" w14:paraId="7CABA1B2" w14:textId="77777777">
        <w:trPr>
          <w:trHeight w:val="1775"/>
        </w:trPr>
        <w:tc>
          <w:tcPr>
            <w:tcW w:w="4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89547"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d’expliquer avec ses propres mots pourquoi Jonas a </w:t>
            </w:r>
            <w:proofErr w:type="spellStart"/>
            <w:r>
              <w:rPr>
                <w:b/>
                <w:color w:val="0000FF"/>
              </w:rPr>
              <w:t>éte</w:t>
            </w:r>
            <w:proofErr w:type="spellEnd"/>
            <w:r>
              <w:rPr>
                <w:b/>
                <w:color w:val="0000FF"/>
              </w:rPr>
              <w:t>́ avalé par la baleine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8A41" w14:textId="77777777" w:rsidR="00F821B9" w:rsidRDefault="00000000">
            <w:pPr>
              <w:shd w:val="clear" w:color="auto" w:fill="FFFFFF"/>
              <w:spacing w:before="240" w:after="240"/>
              <w:rPr>
                <w:b/>
                <w:color w:val="0000FF"/>
              </w:rPr>
            </w:pPr>
            <w:proofErr w:type="spellStart"/>
            <w:r>
              <w:rPr>
                <w:b/>
                <w:color w:val="0000FF"/>
              </w:rPr>
              <w:t>Après</w:t>
            </w:r>
            <w:proofErr w:type="spellEnd"/>
            <w:r>
              <w:rPr>
                <w:b/>
                <w:color w:val="0000FF"/>
              </w:rPr>
              <w:t xml:space="preserve"> avoir </w:t>
            </w:r>
            <w:proofErr w:type="spellStart"/>
            <w:r>
              <w:rPr>
                <w:b/>
                <w:color w:val="0000FF"/>
              </w:rPr>
              <w:t>refuse</w:t>
            </w:r>
            <w:proofErr w:type="spellEnd"/>
            <w:r>
              <w:rPr>
                <w:b/>
                <w:color w:val="0000FF"/>
              </w:rPr>
              <w:t xml:space="preserve">́ d’aller convertir la grande ville de Ninive, il cherche </w:t>
            </w:r>
            <w:proofErr w:type="spellStart"/>
            <w:r>
              <w:rPr>
                <w:b/>
                <w:color w:val="0000FF"/>
              </w:rPr>
              <w:t>a</w:t>
            </w:r>
            <w:proofErr w:type="spellEnd"/>
            <w:r>
              <w:rPr>
                <w:b/>
                <w:color w:val="0000FF"/>
              </w:rPr>
              <w:t xml:space="preserve">̀ fuir en prenant la mer. Une grande </w:t>
            </w:r>
            <w:proofErr w:type="spellStart"/>
            <w:r>
              <w:rPr>
                <w:b/>
                <w:color w:val="0000FF"/>
              </w:rPr>
              <w:t>tempête</w:t>
            </w:r>
            <w:proofErr w:type="spellEnd"/>
            <w:r>
              <w:rPr>
                <w:b/>
                <w:color w:val="0000FF"/>
              </w:rPr>
              <w:t xml:space="preserve"> manque de faire chavirer le bateau. </w:t>
            </w:r>
            <w:proofErr w:type="spellStart"/>
            <w:r>
              <w:rPr>
                <w:b/>
                <w:color w:val="0000FF"/>
              </w:rPr>
              <w:t>Jete</w:t>
            </w:r>
            <w:proofErr w:type="spellEnd"/>
            <w:r>
              <w:rPr>
                <w:b/>
                <w:color w:val="0000FF"/>
              </w:rPr>
              <w:t xml:space="preserve">́ à l’eau, il est alors englouti par une grande </w:t>
            </w:r>
            <w:proofErr w:type="spellStart"/>
            <w:r>
              <w:rPr>
                <w:b/>
                <w:color w:val="0000FF"/>
              </w:rPr>
              <w:t>créature</w:t>
            </w:r>
            <w:proofErr w:type="spellEnd"/>
            <w:r>
              <w:rPr>
                <w:b/>
                <w:color w:val="0000FF"/>
              </w:rPr>
              <w:t xml:space="preserve"> marine. </w:t>
            </w:r>
            <w:proofErr w:type="spellStart"/>
            <w:r>
              <w:rPr>
                <w:b/>
                <w:color w:val="0000FF"/>
              </w:rPr>
              <w:t>Après</w:t>
            </w:r>
            <w:proofErr w:type="spellEnd"/>
            <w:r>
              <w:rPr>
                <w:b/>
                <w:color w:val="0000FF"/>
              </w:rPr>
              <w:t xml:space="preserve"> un </w:t>
            </w:r>
            <w:proofErr w:type="spellStart"/>
            <w:r>
              <w:rPr>
                <w:b/>
                <w:color w:val="0000FF"/>
              </w:rPr>
              <w:t>séjour</w:t>
            </w:r>
            <w:proofErr w:type="spellEnd"/>
            <w:r>
              <w:rPr>
                <w:b/>
                <w:color w:val="0000FF"/>
              </w:rPr>
              <w:t xml:space="preserve"> de trois jours dans le ventre de la grande </w:t>
            </w:r>
            <w:proofErr w:type="spellStart"/>
            <w:r>
              <w:rPr>
                <w:b/>
                <w:color w:val="0000FF"/>
              </w:rPr>
              <w:t>bête</w:t>
            </w:r>
            <w:proofErr w:type="spellEnd"/>
            <w:r>
              <w:rPr>
                <w:b/>
                <w:color w:val="0000FF"/>
              </w:rPr>
              <w:t xml:space="preserve">, durant lequel il se convertit, Jonas est </w:t>
            </w:r>
            <w:proofErr w:type="spellStart"/>
            <w:r>
              <w:rPr>
                <w:b/>
                <w:color w:val="0000FF"/>
              </w:rPr>
              <w:t>rejete</w:t>
            </w:r>
            <w:proofErr w:type="spellEnd"/>
            <w:r>
              <w:rPr>
                <w:b/>
                <w:color w:val="0000FF"/>
              </w:rPr>
              <w:t>́ sain et sauf.</w:t>
            </w:r>
          </w:p>
        </w:tc>
      </w:tr>
    </w:tbl>
    <w:p w14:paraId="5F6731CF" w14:textId="77777777" w:rsidR="00F821B9" w:rsidRDefault="00F821B9">
      <w:pPr>
        <w:shd w:val="clear" w:color="auto" w:fill="FFFFFF"/>
        <w:spacing w:before="240" w:after="240"/>
        <w:rPr>
          <w:b/>
          <w:color w:val="0000FF"/>
        </w:rPr>
      </w:pPr>
    </w:p>
    <w:p w14:paraId="14EEADB1" w14:textId="77777777" w:rsidR="00F821B9" w:rsidRDefault="00000000">
      <w:pPr>
        <w:shd w:val="clear" w:color="auto" w:fill="FFFFFF"/>
        <w:spacing w:before="240" w:after="240"/>
        <w:rPr>
          <w:b/>
          <w:color w:val="FF0000"/>
        </w:rPr>
      </w:pPr>
      <w:r>
        <w:rPr>
          <w:b/>
          <w:color w:val="0000FF"/>
          <w:sz w:val="24"/>
          <w:szCs w:val="24"/>
        </w:rPr>
        <w:t xml:space="preserve">PJ 4 : </w:t>
      </w:r>
      <w:r>
        <w:rPr>
          <w:b/>
          <w:color w:val="0000FF"/>
        </w:rPr>
        <w:t>La sortie d’</w:t>
      </w:r>
      <w:proofErr w:type="spellStart"/>
      <w:r>
        <w:rPr>
          <w:b/>
          <w:color w:val="0000FF"/>
        </w:rPr>
        <w:t>egypte</w:t>
      </w:r>
      <w:proofErr w:type="spellEnd"/>
      <w:r>
        <w:rPr>
          <w:b/>
          <w:color w:val="0000FF"/>
        </w:rPr>
        <w:t xml:space="preserve"> à travers le film “le prince d’</w:t>
      </w:r>
      <w:proofErr w:type="spellStart"/>
      <w:r>
        <w:rPr>
          <w:b/>
          <w:color w:val="0000FF"/>
        </w:rPr>
        <w:t>egypte</w:t>
      </w:r>
      <w:proofErr w:type="spellEnd"/>
      <w:r>
        <w:rPr>
          <w:b/>
          <w:color w:val="0000FF"/>
        </w:rPr>
        <w:t xml:space="preserve"> : </w:t>
      </w:r>
      <w:proofErr w:type="spellStart"/>
      <w:r>
        <w:rPr>
          <w:b/>
          <w:color w:val="FF0000"/>
        </w:rPr>
        <w:t>Havrouta</w:t>
      </w:r>
      <w:proofErr w:type="spellEnd"/>
    </w:p>
    <w:p w14:paraId="238A0A76" w14:textId="77777777" w:rsidR="00F821B9" w:rsidRDefault="00000000">
      <w:pPr>
        <w:shd w:val="clear" w:color="auto" w:fill="FFFFFF"/>
        <w:spacing w:before="240" w:after="240"/>
        <w:rPr>
          <w:b/>
          <w:color w:val="0000FF"/>
        </w:rPr>
      </w:pPr>
      <w:proofErr w:type="gramStart"/>
      <w:r>
        <w:rPr>
          <w:b/>
          <w:color w:val="0000FF"/>
        </w:rPr>
        <w:t>note:</w:t>
      </w:r>
      <w:proofErr w:type="gramEnd"/>
      <w:r>
        <w:rPr>
          <w:b/>
          <w:color w:val="0000FF"/>
        </w:rPr>
        <w:t xml:space="preserve"> vous pouvez utiliser un extrait du film, on se débrouillera pour le montrer aux enfants</w:t>
      </w:r>
    </w:p>
    <w:p w14:paraId="01C01C53" w14:textId="77777777" w:rsidR="00F821B9" w:rsidRDefault="00F821B9">
      <w:pPr>
        <w:shd w:val="clear" w:color="auto" w:fill="FFFFFF"/>
        <w:spacing w:before="240" w:after="240"/>
        <w:rPr>
          <w:b/>
          <w:color w:val="0000FF"/>
        </w:rPr>
      </w:pPr>
    </w:p>
    <w:tbl>
      <w:tblPr>
        <w:tblStyle w:val="a2"/>
        <w:tblW w:w="9030" w:type="dxa"/>
        <w:tblLayout w:type="fixed"/>
        <w:tblLook w:val="0600" w:firstRow="0" w:lastRow="0" w:firstColumn="0" w:lastColumn="0" w:noHBand="1" w:noVBand="1"/>
      </w:tblPr>
      <w:tblGrid>
        <w:gridCol w:w="4485"/>
        <w:gridCol w:w="4545"/>
      </w:tblGrid>
      <w:tr w:rsidR="00F821B9" w14:paraId="363E6935" w14:textId="77777777">
        <w:trPr>
          <w:trHeight w:val="500"/>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B4C42" w14:textId="77777777" w:rsidR="00F821B9" w:rsidRDefault="00000000">
            <w:pPr>
              <w:shd w:val="clear" w:color="auto" w:fill="FFFFFF"/>
              <w:spacing w:before="240" w:after="240"/>
              <w:rPr>
                <w:b/>
                <w:color w:val="0000FF"/>
              </w:rPr>
            </w:pPr>
            <w:r>
              <w:rPr>
                <w:b/>
                <w:color w:val="0000FF"/>
              </w:rPr>
              <w:t>SOUS-OBJECTIFS</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94AFB" w14:textId="77777777" w:rsidR="00F821B9" w:rsidRDefault="00000000">
            <w:pPr>
              <w:shd w:val="clear" w:color="auto" w:fill="FFFFFF"/>
              <w:spacing w:before="240" w:after="240"/>
              <w:rPr>
                <w:b/>
                <w:color w:val="0000FF"/>
              </w:rPr>
            </w:pPr>
            <w:r>
              <w:rPr>
                <w:b/>
                <w:color w:val="0000FF"/>
              </w:rPr>
              <w:t>RÉPONSES</w:t>
            </w:r>
          </w:p>
        </w:tc>
      </w:tr>
      <w:tr w:rsidR="00F821B9" w14:paraId="0B475485" w14:textId="77777777">
        <w:trPr>
          <w:trHeight w:val="920"/>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6F0EC"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au moins 5 plaies de 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538F9" w14:textId="77777777" w:rsidR="00F821B9" w:rsidRDefault="00000000">
            <w:pPr>
              <w:shd w:val="clear" w:color="auto" w:fill="FFFFFF"/>
              <w:spacing w:before="240" w:after="240"/>
              <w:rPr>
                <w:b/>
                <w:color w:val="0000FF"/>
                <w:sz w:val="20"/>
                <w:szCs w:val="20"/>
              </w:rPr>
            </w:pPr>
            <w:r>
              <w:rPr>
                <w:b/>
                <w:color w:val="0000FF"/>
                <w:sz w:val="20"/>
                <w:szCs w:val="20"/>
              </w:rPr>
              <w:t xml:space="preserve">L'eau </w:t>
            </w:r>
            <w:proofErr w:type="spellStart"/>
            <w:r>
              <w:rPr>
                <w:b/>
                <w:color w:val="0000FF"/>
                <w:sz w:val="20"/>
                <w:szCs w:val="20"/>
              </w:rPr>
              <w:t>changée</w:t>
            </w:r>
            <w:proofErr w:type="spellEnd"/>
            <w:r>
              <w:rPr>
                <w:b/>
                <w:color w:val="0000FF"/>
                <w:sz w:val="20"/>
                <w:szCs w:val="20"/>
              </w:rPr>
              <w:t xml:space="preserve"> en sang, les grenouilles, les poux, les mouches, la peste du </w:t>
            </w:r>
            <w:proofErr w:type="spellStart"/>
            <w:r>
              <w:rPr>
                <w:b/>
                <w:color w:val="0000FF"/>
                <w:sz w:val="20"/>
                <w:szCs w:val="20"/>
              </w:rPr>
              <w:t>bétail</w:t>
            </w:r>
            <w:proofErr w:type="spellEnd"/>
            <w:r>
              <w:rPr>
                <w:b/>
                <w:color w:val="0000FF"/>
                <w:sz w:val="20"/>
                <w:szCs w:val="20"/>
              </w:rPr>
              <w:t xml:space="preserve">, les </w:t>
            </w:r>
            <w:r>
              <w:rPr>
                <w:b/>
                <w:color w:val="0000FF"/>
                <w:sz w:val="20"/>
                <w:szCs w:val="20"/>
              </w:rPr>
              <w:lastRenderedPageBreak/>
              <w:t xml:space="preserve">furoncles, la </w:t>
            </w:r>
            <w:proofErr w:type="spellStart"/>
            <w:r>
              <w:rPr>
                <w:b/>
                <w:color w:val="0000FF"/>
                <w:sz w:val="20"/>
                <w:szCs w:val="20"/>
              </w:rPr>
              <w:t>grêle</w:t>
            </w:r>
            <w:proofErr w:type="spellEnd"/>
            <w:r>
              <w:rPr>
                <w:b/>
                <w:color w:val="0000FF"/>
                <w:sz w:val="20"/>
                <w:szCs w:val="20"/>
              </w:rPr>
              <w:t xml:space="preserve">, les sauterelles, les </w:t>
            </w:r>
            <w:proofErr w:type="spellStart"/>
            <w:r>
              <w:rPr>
                <w:b/>
                <w:color w:val="0000FF"/>
                <w:sz w:val="20"/>
                <w:szCs w:val="20"/>
              </w:rPr>
              <w:t>ténèbres</w:t>
            </w:r>
            <w:proofErr w:type="spellEnd"/>
            <w:r>
              <w:rPr>
                <w:b/>
                <w:color w:val="0000FF"/>
                <w:sz w:val="20"/>
                <w:szCs w:val="20"/>
              </w:rPr>
              <w:t xml:space="preserve"> et la mort des </w:t>
            </w:r>
            <w:proofErr w:type="spellStart"/>
            <w:r>
              <w:rPr>
                <w:b/>
                <w:color w:val="0000FF"/>
                <w:sz w:val="20"/>
                <w:szCs w:val="20"/>
              </w:rPr>
              <w:t>premiers-nés</w:t>
            </w:r>
            <w:proofErr w:type="spellEnd"/>
          </w:p>
        </w:tc>
      </w:tr>
      <w:tr w:rsidR="00F821B9" w14:paraId="01DEBB33" w14:textId="77777777">
        <w:trPr>
          <w:trHeight w:val="1010"/>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21E4D" w14:textId="77777777" w:rsidR="00F821B9" w:rsidRDefault="00000000">
            <w:pPr>
              <w:shd w:val="clear" w:color="auto" w:fill="FFFFFF"/>
              <w:spacing w:before="240" w:after="240"/>
              <w:rPr>
                <w:b/>
                <w:color w:val="0000FF"/>
              </w:rPr>
            </w:pPr>
            <w:r>
              <w:rPr>
                <w:b/>
                <w:color w:val="0000FF"/>
              </w:rPr>
              <w:lastRenderedPageBreak/>
              <w:t xml:space="preserve">L’enfant de 9/10 ans doit </w:t>
            </w:r>
            <w:proofErr w:type="spellStart"/>
            <w:r>
              <w:rPr>
                <w:b/>
                <w:color w:val="0000FF"/>
              </w:rPr>
              <w:t>être</w:t>
            </w:r>
            <w:proofErr w:type="spellEnd"/>
            <w:r>
              <w:rPr>
                <w:b/>
                <w:color w:val="0000FF"/>
              </w:rPr>
              <w:t xml:space="preserve"> capable d’expliquer la signification du buisson ardent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D13B59" w14:textId="77777777" w:rsidR="00F821B9" w:rsidRDefault="00000000">
            <w:pPr>
              <w:shd w:val="clear" w:color="auto" w:fill="FFFFFF"/>
              <w:spacing w:before="240" w:after="240"/>
              <w:rPr>
                <w:b/>
                <w:color w:val="0000FF"/>
              </w:rPr>
            </w:pPr>
            <w:r>
              <w:rPr>
                <w:b/>
                <w:color w:val="0000FF"/>
              </w:rPr>
              <w:t xml:space="preserve">Le buisson ardent est la </w:t>
            </w:r>
            <w:proofErr w:type="spellStart"/>
            <w:r>
              <w:rPr>
                <w:b/>
                <w:color w:val="0000FF"/>
              </w:rPr>
              <w:t>représentation</w:t>
            </w:r>
            <w:proofErr w:type="spellEnd"/>
            <w:r>
              <w:rPr>
                <w:b/>
                <w:color w:val="0000FF"/>
              </w:rPr>
              <w:t xml:space="preserve"> de D devant </w:t>
            </w:r>
            <w:proofErr w:type="spellStart"/>
            <w:r>
              <w:rPr>
                <w:b/>
                <w:color w:val="0000FF"/>
              </w:rPr>
              <w:t>moïse</w:t>
            </w:r>
            <w:proofErr w:type="spellEnd"/>
          </w:p>
        </w:tc>
      </w:tr>
      <w:tr w:rsidR="00F821B9" w14:paraId="7BB9338C" w14:textId="77777777">
        <w:trPr>
          <w:trHeight w:val="2765"/>
        </w:trPr>
        <w:tc>
          <w:tcPr>
            <w:tcW w:w="4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03C5D"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d’expliquer avec ses propres mots les principales </w:t>
            </w:r>
            <w:proofErr w:type="spellStart"/>
            <w:r>
              <w:rPr>
                <w:b/>
                <w:color w:val="0000FF"/>
              </w:rPr>
              <w:t>étapes</w:t>
            </w:r>
            <w:proofErr w:type="spellEnd"/>
            <w:r>
              <w:rPr>
                <w:b/>
                <w:color w:val="0000FF"/>
              </w:rPr>
              <w:t xml:space="preserve"> de la sortie d'</w:t>
            </w:r>
            <w:proofErr w:type="spellStart"/>
            <w:r>
              <w:rPr>
                <w:b/>
                <w:color w:val="0000FF"/>
              </w:rPr>
              <w:t>Égypte</w:t>
            </w:r>
            <w:proofErr w:type="spellEnd"/>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9566" w14:textId="77777777" w:rsidR="00F821B9" w:rsidRDefault="00000000">
            <w:pPr>
              <w:shd w:val="clear" w:color="auto" w:fill="FFFFFF"/>
              <w:spacing w:before="240" w:after="240"/>
              <w:rPr>
                <w:b/>
                <w:color w:val="0000FF"/>
              </w:rPr>
            </w:pPr>
            <w:r>
              <w:rPr>
                <w:b/>
                <w:color w:val="0000FF"/>
              </w:rPr>
              <w:t xml:space="preserve">La confrontation entre </w:t>
            </w:r>
            <w:proofErr w:type="spellStart"/>
            <w:r>
              <w:rPr>
                <w:b/>
                <w:color w:val="0000FF"/>
              </w:rPr>
              <w:t>Moïse</w:t>
            </w:r>
            <w:proofErr w:type="spellEnd"/>
            <w:r>
              <w:rPr>
                <w:b/>
                <w:color w:val="0000FF"/>
              </w:rPr>
              <w:t xml:space="preserve"> et Pharaon qui s’affrontent à travers une </w:t>
            </w:r>
            <w:proofErr w:type="spellStart"/>
            <w:r>
              <w:rPr>
                <w:b/>
                <w:color w:val="0000FF"/>
              </w:rPr>
              <w:t>série</w:t>
            </w:r>
            <w:proofErr w:type="spellEnd"/>
            <w:r>
              <w:rPr>
                <w:b/>
                <w:color w:val="0000FF"/>
              </w:rPr>
              <w:t xml:space="preserve"> de plaies </w:t>
            </w:r>
            <w:proofErr w:type="spellStart"/>
            <w:r>
              <w:rPr>
                <w:b/>
                <w:color w:val="0000FF"/>
              </w:rPr>
              <w:t>envoyées</w:t>
            </w:r>
            <w:proofErr w:type="spellEnd"/>
            <w:r>
              <w:rPr>
                <w:b/>
                <w:color w:val="0000FF"/>
              </w:rPr>
              <w:t xml:space="preserve"> par Dieu</w:t>
            </w:r>
          </w:p>
          <w:p w14:paraId="4CE86430" w14:textId="77777777" w:rsidR="00F821B9" w:rsidRDefault="00000000">
            <w:pPr>
              <w:shd w:val="clear" w:color="auto" w:fill="FFFFFF"/>
              <w:spacing w:before="240" w:after="240"/>
              <w:rPr>
                <w:b/>
                <w:color w:val="0000FF"/>
              </w:rPr>
            </w:pPr>
            <w:proofErr w:type="spellStart"/>
            <w:r>
              <w:rPr>
                <w:b/>
                <w:color w:val="0000FF"/>
              </w:rPr>
              <w:t>Moïse</w:t>
            </w:r>
            <w:proofErr w:type="spellEnd"/>
            <w:r>
              <w:rPr>
                <w:b/>
                <w:color w:val="0000FF"/>
              </w:rPr>
              <w:t xml:space="preserve">, guidé par Dieu, divise les eaux de la mer Rouge pour </w:t>
            </w:r>
            <w:proofErr w:type="spellStart"/>
            <w:r>
              <w:rPr>
                <w:b/>
                <w:color w:val="0000FF"/>
              </w:rPr>
              <w:t>libérer</w:t>
            </w:r>
            <w:proofErr w:type="spellEnd"/>
            <w:r>
              <w:rPr>
                <w:b/>
                <w:color w:val="0000FF"/>
              </w:rPr>
              <w:t xml:space="preserve"> les </w:t>
            </w:r>
            <w:proofErr w:type="spellStart"/>
            <w:r>
              <w:rPr>
                <w:b/>
                <w:color w:val="0000FF"/>
              </w:rPr>
              <w:t>Israélites</w:t>
            </w:r>
            <w:proofErr w:type="spellEnd"/>
          </w:p>
          <w:p w14:paraId="0A586221" w14:textId="77777777" w:rsidR="00F821B9" w:rsidRDefault="00000000">
            <w:pPr>
              <w:shd w:val="clear" w:color="auto" w:fill="FFFFFF"/>
              <w:spacing w:before="240" w:after="240"/>
              <w:rPr>
                <w:b/>
                <w:color w:val="0000FF"/>
              </w:rPr>
            </w:pPr>
            <w:r>
              <w:rPr>
                <w:b/>
                <w:color w:val="0000FF"/>
              </w:rPr>
              <w:t xml:space="preserve">La </w:t>
            </w:r>
            <w:proofErr w:type="spellStart"/>
            <w:r>
              <w:rPr>
                <w:b/>
                <w:color w:val="0000FF"/>
              </w:rPr>
              <w:t>réception</w:t>
            </w:r>
            <w:proofErr w:type="spellEnd"/>
            <w:r>
              <w:rPr>
                <w:b/>
                <w:color w:val="0000FF"/>
              </w:rPr>
              <w:t xml:space="preserve"> des Dix Commandements : </w:t>
            </w:r>
            <w:proofErr w:type="spellStart"/>
            <w:r>
              <w:rPr>
                <w:b/>
                <w:color w:val="0000FF"/>
              </w:rPr>
              <w:t>Moïse</w:t>
            </w:r>
            <w:proofErr w:type="spellEnd"/>
            <w:r>
              <w:rPr>
                <w:b/>
                <w:color w:val="0000FF"/>
              </w:rPr>
              <w:t xml:space="preserve"> monte sur le mont </w:t>
            </w:r>
            <w:proofErr w:type="spellStart"/>
            <w:r>
              <w:rPr>
                <w:b/>
                <w:color w:val="0000FF"/>
              </w:rPr>
              <w:t>Sinai</w:t>
            </w:r>
            <w:proofErr w:type="spellEnd"/>
            <w:r>
              <w:rPr>
                <w:b/>
                <w:color w:val="0000FF"/>
              </w:rPr>
              <w:t>̈ pour recevoir les Dix Commandements</w:t>
            </w:r>
          </w:p>
        </w:tc>
      </w:tr>
    </w:tbl>
    <w:p w14:paraId="0AFB7E78" w14:textId="77777777" w:rsidR="00F821B9" w:rsidRDefault="00F821B9">
      <w:pPr>
        <w:shd w:val="clear" w:color="auto" w:fill="FFFFFF"/>
        <w:spacing w:before="240" w:after="240"/>
        <w:rPr>
          <w:b/>
          <w:color w:val="0000FF"/>
        </w:rPr>
      </w:pPr>
    </w:p>
    <w:p w14:paraId="6D2F77C4" w14:textId="77777777" w:rsidR="00F821B9" w:rsidRDefault="00000000">
      <w:pPr>
        <w:shd w:val="clear" w:color="auto" w:fill="FFFFFF"/>
        <w:spacing w:before="240" w:after="240"/>
        <w:rPr>
          <w:b/>
          <w:color w:val="FF0000"/>
        </w:rPr>
      </w:pPr>
      <w:r>
        <w:rPr>
          <w:b/>
          <w:color w:val="0000FF"/>
          <w:sz w:val="24"/>
          <w:szCs w:val="24"/>
        </w:rPr>
        <w:t xml:space="preserve">PJ 5 : </w:t>
      </w:r>
      <w:r>
        <w:rPr>
          <w:b/>
          <w:color w:val="0000FF"/>
        </w:rPr>
        <w:t>L’histoire de Pourim à travers l’</w:t>
      </w:r>
      <w:proofErr w:type="spellStart"/>
      <w:r>
        <w:rPr>
          <w:b/>
          <w:color w:val="0000FF"/>
        </w:rPr>
        <w:t>oeuvre</w:t>
      </w:r>
      <w:proofErr w:type="spellEnd"/>
      <w:r>
        <w:rPr>
          <w:b/>
          <w:color w:val="0000FF"/>
        </w:rPr>
        <w:t xml:space="preserve"> “Esther” de Marc Chagall : </w:t>
      </w:r>
      <w:proofErr w:type="spellStart"/>
      <w:r>
        <w:rPr>
          <w:b/>
          <w:color w:val="FF0000"/>
        </w:rPr>
        <w:t>Sipour</w:t>
      </w:r>
      <w:proofErr w:type="spellEnd"/>
    </w:p>
    <w:p w14:paraId="5112808E" w14:textId="77777777" w:rsidR="00F821B9" w:rsidRDefault="00F821B9">
      <w:pPr>
        <w:shd w:val="clear" w:color="auto" w:fill="FFFFFF"/>
        <w:spacing w:before="240" w:after="240"/>
        <w:rPr>
          <w:b/>
          <w:color w:val="0000FF"/>
        </w:rPr>
      </w:pPr>
    </w:p>
    <w:tbl>
      <w:tblPr>
        <w:tblStyle w:val="a3"/>
        <w:tblW w:w="9025" w:type="dxa"/>
        <w:tblLayout w:type="fixed"/>
        <w:tblLook w:val="0600" w:firstRow="0" w:lastRow="0" w:firstColumn="0" w:lastColumn="0" w:noHBand="1" w:noVBand="1"/>
      </w:tblPr>
      <w:tblGrid>
        <w:gridCol w:w="5505"/>
        <w:gridCol w:w="3520"/>
      </w:tblGrid>
      <w:tr w:rsidR="00F821B9" w14:paraId="260B69AE" w14:textId="77777777">
        <w:trPr>
          <w:trHeight w:val="500"/>
        </w:trPr>
        <w:tc>
          <w:tcPr>
            <w:tcW w:w="5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AA612" w14:textId="77777777" w:rsidR="00F821B9" w:rsidRDefault="00000000">
            <w:pPr>
              <w:shd w:val="clear" w:color="auto" w:fill="FFFFFF"/>
              <w:spacing w:before="240" w:after="240"/>
              <w:rPr>
                <w:b/>
                <w:color w:val="0000FF"/>
              </w:rPr>
            </w:pPr>
            <w:r>
              <w:rPr>
                <w:b/>
                <w:color w:val="0000FF"/>
              </w:rPr>
              <w:t>OUS-OBJECTIFS</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1DC40" w14:textId="77777777" w:rsidR="00F821B9" w:rsidRDefault="00000000">
            <w:pPr>
              <w:shd w:val="clear" w:color="auto" w:fill="FFFFFF"/>
              <w:spacing w:before="240" w:after="240"/>
              <w:rPr>
                <w:b/>
                <w:color w:val="0000FF"/>
              </w:rPr>
            </w:pPr>
            <w:r>
              <w:rPr>
                <w:b/>
                <w:color w:val="0000FF"/>
              </w:rPr>
              <w:t>RÉPONSES</w:t>
            </w:r>
          </w:p>
        </w:tc>
      </w:tr>
      <w:tr w:rsidR="00F821B9" w14:paraId="6D29A71D" w14:textId="77777777">
        <w:trPr>
          <w:trHeight w:val="755"/>
        </w:trPr>
        <w:tc>
          <w:tcPr>
            <w:tcW w:w="5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1F74E"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au moins 2 </w:t>
            </w:r>
            <w:proofErr w:type="gramStart"/>
            <w:r>
              <w:rPr>
                <w:b/>
                <w:color w:val="0000FF"/>
              </w:rPr>
              <w:t>personnage</w:t>
            </w:r>
            <w:proofErr w:type="gramEnd"/>
            <w:r>
              <w:rPr>
                <w:b/>
                <w:color w:val="0000FF"/>
              </w:rPr>
              <w:t xml:space="preserve"> qui sont en lien avec l’histoire </w:t>
            </w:r>
            <w:proofErr w:type="spellStart"/>
            <w:r>
              <w:rPr>
                <w:b/>
                <w:color w:val="0000FF"/>
              </w:rPr>
              <w:t>d’esther</w:t>
            </w:r>
            <w:proofErr w:type="spellEnd"/>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91C90" w14:textId="77777777" w:rsidR="00F821B9" w:rsidRDefault="00000000">
            <w:pPr>
              <w:shd w:val="clear" w:color="auto" w:fill="FFFFFF"/>
              <w:spacing w:before="240" w:after="240"/>
              <w:rPr>
                <w:b/>
                <w:color w:val="0000FF"/>
              </w:rPr>
            </w:pPr>
            <w:proofErr w:type="spellStart"/>
            <w:r>
              <w:rPr>
                <w:b/>
                <w:color w:val="0000FF"/>
              </w:rPr>
              <w:t>Hamane</w:t>
            </w:r>
            <w:proofErr w:type="spellEnd"/>
            <w:r>
              <w:rPr>
                <w:b/>
                <w:color w:val="0000FF"/>
              </w:rPr>
              <w:t xml:space="preserve">, </w:t>
            </w:r>
            <w:proofErr w:type="spellStart"/>
            <w:r>
              <w:rPr>
                <w:b/>
                <w:color w:val="0000FF"/>
              </w:rPr>
              <w:t>mordechai</w:t>
            </w:r>
            <w:proofErr w:type="spellEnd"/>
            <w:r>
              <w:rPr>
                <w:b/>
                <w:color w:val="0000FF"/>
              </w:rPr>
              <w:t xml:space="preserve">̈, </w:t>
            </w:r>
            <w:proofErr w:type="spellStart"/>
            <w:r>
              <w:rPr>
                <w:b/>
                <w:color w:val="0000FF"/>
              </w:rPr>
              <w:t>assuérus</w:t>
            </w:r>
            <w:proofErr w:type="spellEnd"/>
          </w:p>
        </w:tc>
      </w:tr>
      <w:tr w:rsidR="00F821B9" w14:paraId="0358C85A" w14:textId="77777777">
        <w:trPr>
          <w:trHeight w:val="755"/>
        </w:trPr>
        <w:tc>
          <w:tcPr>
            <w:tcW w:w="5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CE577"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 lister au moins 2 actions importantes que </w:t>
            </w:r>
            <w:proofErr w:type="spellStart"/>
            <w:r>
              <w:rPr>
                <w:b/>
                <w:color w:val="0000FF"/>
              </w:rPr>
              <w:t>mordechai</w:t>
            </w:r>
            <w:proofErr w:type="spellEnd"/>
            <w:r>
              <w:rPr>
                <w:b/>
                <w:color w:val="0000FF"/>
              </w:rPr>
              <w:t xml:space="preserve"> </w:t>
            </w:r>
            <w:proofErr w:type="spellStart"/>
            <w:r>
              <w:rPr>
                <w:b/>
                <w:color w:val="0000FF"/>
              </w:rPr>
              <w:t>à</w:t>
            </w:r>
            <w:proofErr w:type="spellEnd"/>
            <w:r>
              <w:rPr>
                <w:b/>
                <w:color w:val="0000FF"/>
              </w:rPr>
              <w:t xml:space="preserve"> fait. </w:t>
            </w:r>
          </w:p>
        </w:tc>
        <w:tc>
          <w:tcPr>
            <w:tcW w:w="3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BEFA8" w14:textId="77777777" w:rsidR="00F821B9" w:rsidRDefault="00000000">
            <w:pPr>
              <w:shd w:val="clear" w:color="auto" w:fill="FFFFFF"/>
              <w:spacing w:before="240" w:after="240"/>
              <w:rPr>
                <w:b/>
                <w:color w:val="0000FF"/>
              </w:rPr>
            </w:pPr>
            <w:r>
              <w:rPr>
                <w:b/>
                <w:color w:val="0000FF"/>
              </w:rPr>
              <w:t xml:space="preserve">Refus de se prosterner devant </w:t>
            </w:r>
            <w:proofErr w:type="spellStart"/>
            <w:r>
              <w:rPr>
                <w:b/>
                <w:color w:val="0000FF"/>
              </w:rPr>
              <w:t>Haman</w:t>
            </w:r>
            <w:proofErr w:type="spellEnd"/>
            <w:r>
              <w:rPr>
                <w:b/>
                <w:color w:val="0000FF"/>
              </w:rPr>
              <w:t xml:space="preserve">, affirmant sa foi et sa </w:t>
            </w:r>
            <w:proofErr w:type="spellStart"/>
            <w:r>
              <w:rPr>
                <w:b/>
                <w:color w:val="0000FF"/>
              </w:rPr>
              <w:t>dignite</w:t>
            </w:r>
            <w:proofErr w:type="spellEnd"/>
            <w:r>
              <w:rPr>
                <w:b/>
                <w:color w:val="0000FF"/>
              </w:rPr>
              <w:t>́.</w:t>
            </w:r>
          </w:p>
          <w:p w14:paraId="1525C964" w14:textId="77777777" w:rsidR="00F821B9" w:rsidRDefault="00000000">
            <w:pPr>
              <w:shd w:val="clear" w:color="auto" w:fill="FFFFFF"/>
              <w:spacing w:before="240" w:after="240"/>
              <w:rPr>
                <w:b/>
                <w:color w:val="0000FF"/>
              </w:rPr>
            </w:pPr>
            <w:r>
              <w:rPr>
                <w:b/>
                <w:color w:val="0000FF"/>
              </w:rPr>
              <w:t xml:space="preserve">Encourager Esther à intervenir auprès du roi pour sauver les Juifs. </w:t>
            </w:r>
          </w:p>
          <w:p w14:paraId="65ABAE22" w14:textId="77777777" w:rsidR="00F821B9" w:rsidRDefault="00000000">
            <w:pPr>
              <w:shd w:val="clear" w:color="auto" w:fill="FFFFFF"/>
              <w:spacing w:before="240" w:after="240"/>
              <w:rPr>
                <w:b/>
                <w:color w:val="0000FF"/>
              </w:rPr>
            </w:pPr>
            <w:r>
              <w:rPr>
                <w:b/>
                <w:color w:val="0000FF"/>
              </w:rPr>
              <w:lastRenderedPageBreak/>
              <w:t>Fut nommé à une position élevée après la chute d’</w:t>
            </w:r>
            <w:proofErr w:type="spellStart"/>
            <w:r>
              <w:rPr>
                <w:b/>
                <w:color w:val="0000FF"/>
              </w:rPr>
              <w:t>Haman</w:t>
            </w:r>
            <w:proofErr w:type="spellEnd"/>
          </w:p>
          <w:p w14:paraId="06444006" w14:textId="77777777" w:rsidR="00F821B9" w:rsidRDefault="00F821B9">
            <w:pPr>
              <w:shd w:val="clear" w:color="auto" w:fill="FFFFFF"/>
              <w:spacing w:before="240" w:after="240"/>
              <w:rPr>
                <w:b/>
                <w:color w:val="0000FF"/>
              </w:rPr>
            </w:pPr>
          </w:p>
        </w:tc>
      </w:tr>
    </w:tbl>
    <w:p w14:paraId="000AD195" w14:textId="77777777" w:rsidR="00F821B9" w:rsidRDefault="00F821B9">
      <w:pPr>
        <w:shd w:val="clear" w:color="auto" w:fill="FFFFFF"/>
        <w:spacing w:before="240" w:after="240"/>
        <w:rPr>
          <w:b/>
          <w:color w:val="0000FF"/>
        </w:rPr>
      </w:pPr>
    </w:p>
    <w:tbl>
      <w:tblPr>
        <w:tblStyle w:val="a4"/>
        <w:tblW w:w="9025" w:type="dxa"/>
        <w:tblLayout w:type="fixed"/>
        <w:tblLook w:val="0600" w:firstRow="0" w:lastRow="0" w:firstColumn="0" w:lastColumn="0" w:noHBand="1" w:noVBand="1"/>
      </w:tblPr>
      <w:tblGrid>
        <w:gridCol w:w="2557"/>
        <w:gridCol w:w="6468"/>
      </w:tblGrid>
      <w:tr w:rsidR="00F821B9" w14:paraId="694E5040" w14:textId="77777777">
        <w:trPr>
          <w:trHeight w:val="995"/>
          <w:tblHeader/>
        </w:trPr>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ED0A"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d’expliquer avec ses propres mots comment la reine </w:t>
            </w:r>
            <w:proofErr w:type="spellStart"/>
            <w:r>
              <w:rPr>
                <w:b/>
                <w:color w:val="0000FF"/>
              </w:rPr>
              <w:t>esther</w:t>
            </w:r>
            <w:proofErr w:type="spellEnd"/>
            <w:r>
              <w:rPr>
                <w:b/>
                <w:color w:val="0000FF"/>
              </w:rPr>
              <w:t xml:space="preserve"> a </w:t>
            </w:r>
            <w:proofErr w:type="spellStart"/>
            <w:r>
              <w:rPr>
                <w:b/>
                <w:color w:val="0000FF"/>
              </w:rPr>
              <w:t>libére</w:t>
            </w:r>
            <w:proofErr w:type="spellEnd"/>
            <w:r>
              <w:rPr>
                <w:b/>
                <w:color w:val="0000FF"/>
              </w:rPr>
              <w:t xml:space="preserve">́ le peuple juif de </w:t>
            </w:r>
            <w:proofErr w:type="spellStart"/>
            <w:r>
              <w:rPr>
                <w:b/>
                <w:color w:val="0000FF"/>
              </w:rPr>
              <w:t>assuérus</w:t>
            </w:r>
            <w:proofErr w:type="spellEnd"/>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05D0C" w14:textId="77777777" w:rsidR="00F821B9" w:rsidRDefault="00000000">
            <w:pPr>
              <w:shd w:val="clear" w:color="auto" w:fill="FFFFFF"/>
              <w:spacing w:before="240" w:after="240"/>
              <w:rPr>
                <w:b/>
                <w:color w:val="0000FF"/>
              </w:rPr>
            </w:pPr>
            <w:proofErr w:type="spellStart"/>
            <w:r>
              <w:rPr>
                <w:b/>
                <w:color w:val="0000FF"/>
              </w:rPr>
              <w:t>Grâce</w:t>
            </w:r>
            <w:proofErr w:type="spellEnd"/>
            <w:r>
              <w:rPr>
                <w:b/>
                <w:color w:val="0000FF"/>
              </w:rPr>
              <w:t xml:space="preserve"> à son intelligence, Esther organisa deux banquets avec le roi </w:t>
            </w:r>
            <w:proofErr w:type="spellStart"/>
            <w:r>
              <w:rPr>
                <w:b/>
                <w:color w:val="0000FF"/>
              </w:rPr>
              <w:t>Assuérus</w:t>
            </w:r>
            <w:proofErr w:type="spellEnd"/>
            <w:r>
              <w:rPr>
                <w:b/>
                <w:color w:val="0000FF"/>
              </w:rPr>
              <w:t xml:space="preserve"> et </w:t>
            </w:r>
            <w:proofErr w:type="spellStart"/>
            <w:r>
              <w:rPr>
                <w:b/>
                <w:color w:val="0000FF"/>
              </w:rPr>
              <w:t>Haman</w:t>
            </w:r>
            <w:proofErr w:type="spellEnd"/>
            <w:r>
              <w:rPr>
                <w:b/>
                <w:color w:val="0000FF"/>
              </w:rPr>
              <w:t xml:space="preserve">. Lors du second, elle </w:t>
            </w:r>
            <w:proofErr w:type="spellStart"/>
            <w:r>
              <w:rPr>
                <w:b/>
                <w:color w:val="0000FF"/>
              </w:rPr>
              <w:t>révéla</w:t>
            </w:r>
            <w:proofErr w:type="spellEnd"/>
            <w:r>
              <w:rPr>
                <w:b/>
                <w:color w:val="0000FF"/>
              </w:rPr>
              <w:t xml:space="preserve"> qu’elle </w:t>
            </w:r>
            <w:proofErr w:type="spellStart"/>
            <w:r>
              <w:rPr>
                <w:b/>
                <w:color w:val="0000FF"/>
              </w:rPr>
              <w:t>était</w:t>
            </w:r>
            <w:proofErr w:type="spellEnd"/>
            <w:r>
              <w:rPr>
                <w:b/>
                <w:color w:val="0000FF"/>
              </w:rPr>
              <w:t xml:space="preserve"> juive et accusa </w:t>
            </w:r>
            <w:proofErr w:type="spellStart"/>
            <w:r>
              <w:rPr>
                <w:b/>
                <w:color w:val="0000FF"/>
              </w:rPr>
              <w:t>Haman</w:t>
            </w:r>
            <w:proofErr w:type="spellEnd"/>
            <w:r>
              <w:rPr>
                <w:b/>
                <w:color w:val="0000FF"/>
              </w:rPr>
              <w:t xml:space="preserve"> de comploter contre son peuple. Furieux, le roi fit </w:t>
            </w:r>
            <w:proofErr w:type="spellStart"/>
            <w:r>
              <w:rPr>
                <w:b/>
                <w:color w:val="0000FF"/>
              </w:rPr>
              <w:t>exécuter</w:t>
            </w:r>
            <w:proofErr w:type="spellEnd"/>
            <w:r>
              <w:rPr>
                <w:b/>
                <w:color w:val="0000FF"/>
              </w:rPr>
              <w:t xml:space="preserve"> </w:t>
            </w:r>
            <w:proofErr w:type="spellStart"/>
            <w:r>
              <w:rPr>
                <w:b/>
                <w:color w:val="0000FF"/>
              </w:rPr>
              <w:t>Haman</w:t>
            </w:r>
            <w:proofErr w:type="spellEnd"/>
            <w:r>
              <w:rPr>
                <w:b/>
                <w:color w:val="0000FF"/>
              </w:rPr>
              <w:t xml:space="preserve">, </w:t>
            </w:r>
            <w:proofErr w:type="spellStart"/>
            <w:r>
              <w:rPr>
                <w:b/>
                <w:color w:val="0000FF"/>
              </w:rPr>
              <w:t>éleva</w:t>
            </w:r>
            <w:proofErr w:type="spellEnd"/>
            <w:r>
              <w:rPr>
                <w:b/>
                <w:color w:val="0000FF"/>
              </w:rPr>
              <w:t xml:space="preserve"> </w:t>
            </w:r>
            <w:proofErr w:type="spellStart"/>
            <w:r>
              <w:rPr>
                <w:b/>
                <w:color w:val="0000FF"/>
              </w:rPr>
              <w:t>Mordekhai</w:t>
            </w:r>
            <w:proofErr w:type="spellEnd"/>
            <w:r>
              <w:rPr>
                <w:b/>
                <w:color w:val="0000FF"/>
              </w:rPr>
              <w:t xml:space="preserve">̈ à une position de pouvoir et </w:t>
            </w:r>
            <w:proofErr w:type="spellStart"/>
            <w:r>
              <w:rPr>
                <w:b/>
                <w:color w:val="0000FF"/>
              </w:rPr>
              <w:t>édicta</w:t>
            </w:r>
            <w:proofErr w:type="spellEnd"/>
            <w:r>
              <w:rPr>
                <w:b/>
                <w:color w:val="0000FF"/>
              </w:rPr>
              <w:t xml:space="preserve"> un </w:t>
            </w:r>
            <w:proofErr w:type="spellStart"/>
            <w:r>
              <w:rPr>
                <w:b/>
                <w:color w:val="0000FF"/>
              </w:rPr>
              <w:t>décret</w:t>
            </w:r>
            <w:proofErr w:type="spellEnd"/>
            <w:r>
              <w:rPr>
                <w:b/>
                <w:color w:val="0000FF"/>
              </w:rPr>
              <w:t xml:space="preserve"> permettant aux Juifs de se </w:t>
            </w:r>
            <w:proofErr w:type="spellStart"/>
            <w:r>
              <w:rPr>
                <w:b/>
                <w:color w:val="0000FF"/>
              </w:rPr>
              <w:t>défendre</w:t>
            </w:r>
            <w:proofErr w:type="spellEnd"/>
            <w:r>
              <w:rPr>
                <w:b/>
                <w:color w:val="0000FF"/>
              </w:rPr>
              <w:t xml:space="preserve">, sauvant ainsi leur </w:t>
            </w:r>
            <w:proofErr w:type="spellStart"/>
            <w:r>
              <w:rPr>
                <w:b/>
                <w:color w:val="0000FF"/>
              </w:rPr>
              <w:t>communaute</w:t>
            </w:r>
            <w:proofErr w:type="spellEnd"/>
            <w:r>
              <w:rPr>
                <w:b/>
                <w:color w:val="0000FF"/>
              </w:rPr>
              <w:t>́.</w:t>
            </w:r>
          </w:p>
        </w:tc>
      </w:tr>
      <w:tr w:rsidR="00F821B9" w14:paraId="6480DBDA" w14:textId="77777777">
        <w:trPr>
          <w:trHeight w:val="200"/>
          <w:tblHeader/>
        </w:trPr>
        <w:tc>
          <w:tcPr>
            <w:tcW w:w="2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99E9B" w14:textId="77777777" w:rsidR="00F821B9" w:rsidRDefault="00F821B9">
            <w:pPr>
              <w:shd w:val="clear" w:color="auto" w:fill="FFFFFF"/>
              <w:spacing w:before="240" w:after="240"/>
              <w:rPr>
                <w:b/>
                <w:color w:val="0000FF"/>
              </w:rPr>
            </w:pPr>
          </w:p>
        </w:tc>
        <w:tc>
          <w:tcPr>
            <w:tcW w:w="64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6AE12" w14:textId="77777777" w:rsidR="00F821B9" w:rsidRDefault="00F821B9">
            <w:pPr>
              <w:shd w:val="clear" w:color="auto" w:fill="FFFFFF"/>
              <w:spacing w:before="240" w:after="240"/>
              <w:rPr>
                <w:b/>
                <w:color w:val="0000FF"/>
              </w:rPr>
            </w:pPr>
          </w:p>
        </w:tc>
      </w:tr>
    </w:tbl>
    <w:p w14:paraId="3E7F2904" w14:textId="77777777" w:rsidR="00F821B9" w:rsidRDefault="00F821B9">
      <w:pPr>
        <w:shd w:val="clear" w:color="auto" w:fill="FFFFFF"/>
        <w:spacing w:before="240" w:after="240"/>
        <w:rPr>
          <w:b/>
          <w:color w:val="0000FF"/>
        </w:rPr>
      </w:pPr>
    </w:p>
    <w:p w14:paraId="2F554ABB" w14:textId="77777777" w:rsidR="00F821B9" w:rsidRDefault="00000000">
      <w:pPr>
        <w:shd w:val="clear" w:color="auto" w:fill="FFFFFF"/>
        <w:spacing w:before="240" w:after="240"/>
        <w:rPr>
          <w:b/>
          <w:color w:val="FF0000"/>
        </w:rPr>
      </w:pPr>
      <w:r>
        <w:rPr>
          <w:b/>
          <w:color w:val="0000FF"/>
          <w:sz w:val="24"/>
          <w:szCs w:val="24"/>
        </w:rPr>
        <w:t xml:space="preserve">PJ 6 : </w:t>
      </w:r>
      <w:r>
        <w:rPr>
          <w:b/>
          <w:color w:val="0000FF"/>
        </w:rPr>
        <w:t>Le mariage juif à travers l’</w:t>
      </w:r>
      <w:proofErr w:type="spellStart"/>
      <w:r>
        <w:rPr>
          <w:b/>
          <w:color w:val="0000FF"/>
        </w:rPr>
        <w:t>oeuvre</w:t>
      </w:r>
      <w:proofErr w:type="spellEnd"/>
      <w:r>
        <w:rPr>
          <w:b/>
          <w:color w:val="0000FF"/>
        </w:rPr>
        <w:t xml:space="preserve"> “la </w:t>
      </w:r>
      <w:proofErr w:type="spellStart"/>
      <w:r>
        <w:rPr>
          <w:b/>
          <w:color w:val="0000FF"/>
        </w:rPr>
        <w:t>Mariée</w:t>
      </w:r>
      <w:proofErr w:type="spellEnd"/>
      <w:r>
        <w:rPr>
          <w:b/>
          <w:color w:val="0000FF"/>
        </w:rPr>
        <w:t xml:space="preserve">” de marc </w:t>
      </w:r>
      <w:proofErr w:type="spellStart"/>
      <w:r>
        <w:rPr>
          <w:b/>
          <w:color w:val="0000FF"/>
        </w:rPr>
        <w:t>chagall</w:t>
      </w:r>
      <w:proofErr w:type="spellEnd"/>
      <w:r>
        <w:rPr>
          <w:b/>
          <w:color w:val="0000FF"/>
        </w:rPr>
        <w:t xml:space="preserve"> : </w:t>
      </w:r>
      <w:proofErr w:type="spellStart"/>
      <w:r>
        <w:rPr>
          <w:b/>
          <w:color w:val="FF0000"/>
        </w:rPr>
        <w:t>Yetsira</w:t>
      </w:r>
      <w:proofErr w:type="spellEnd"/>
    </w:p>
    <w:p w14:paraId="7620BE53" w14:textId="77777777" w:rsidR="00F821B9" w:rsidRDefault="00F821B9">
      <w:pPr>
        <w:shd w:val="clear" w:color="auto" w:fill="FFFFFF"/>
        <w:spacing w:before="240" w:after="240"/>
        <w:rPr>
          <w:b/>
          <w:color w:val="0000FF"/>
        </w:rPr>
      </w:pPr>
    </w:p>
    <w:tbl>
      <w:tblPr>
        <w:tblStyle w:val="a5"/>
        <w:tblW w:w="9025" w:type="dxa"/>
        <w:tblLayout w:type="fixed"/>
        <w:tblLook w:val="0600" w:firstRow="0" w:lastRow="0" w:firstColumn="0" w:lastColumn="0" w:noHBand="1" w:noVBand="1"/>
      </w:tblPr>
      <w:tblGrid>
        <w:gridCol w:w="3710"/>
        <w:gridCol w:w="5315"/>
      </w:tblGrid>
      <w:tr w:rsidR="00F821B9" w14:paraId="22AF4B24" w14:textId="77777777">
        <w:trPr>
          <w:trHeight w:val="500"/>
        </w:trPr>
        <w:tc>
          <w:tcPr>
            <w:tcW w:w="3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2608C" w14:textId="77777777" w:rsidR="00F821B9" w:rsidRDefault="00000000">
            <w:pPr>
              <w:shd w:val="clear" w:color="auto" w:fill="FFFFFF"/>
              <w:spacing w:before="240" w:after="240"/>
              <w:rPr>
                <w:b/>
                <w:color w:val="0000FF"/>
              </w:rPr>
            </w:pPr>
            <w:r>
              <w:rPr>
                <w:b/>
                <w:color w:val="0000FF"/>
              </w:rPr>
              <w:t>SOUS-OBJECTIFS</w:t>
            </w:r>
          </w:p>
        </w:tc>
        <w:tc>
          <w:tcPr>
            <w:tcW w:w="5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D85D" w14:textId="77777777" w:rsidR="00F821B9" w:rsidRDefault="00000000">
            <w:pPr>
              <w:shd w:val="clear" w:color="auto" w:fill="FFFFFF"/>
              <w:spacing w:before="240" w:after="240"/>
              <w:rPr>
                <w:b/>
                <w:color w:val="0000FF"/>
              </w:rPr>
            </w:pPr>
            <w:r>
              <w:rPr>
                <w:b/>
                <w:color w:val="0000FF"/>
              </w:rPr>
              <w:t>RÉPONSES</w:t>
            </w:r>
          </w:p>
        </w:tc>
      </w:tr>
      <w:tr w:rsidR="00F821B9" w14:paraId="7457B8C3" w14:textId="77777777">
        <w:trPr>
          <w:trHeight w:val="3260"/>
        </w:trPr>
        <w:tc>
          <w:tcPr>
            <w:tcW w:w="3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27860"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au moins 2 </w:t>
            </w:r>
            <w:proofErr w:type="spellStart"/>
            <w:r>
              <w:rPr>
                <w:b/>
                <w:color w:val="0000FF"/>
              </w:rPr>
              <w:t>éléments</w:t>
            </w:r>
            <w:proofErr w:type="spellEnd"/>
            <w:r>
              <w:rPr>
                <w:b/>
                <w:color w:val="0000FF"/>
              </w:rPr>
              <w:t xml:space="preserve"> qui confirment que le tableau </w:t>
            </w:r>
            <w:proofErr w:type="spellStart"/>
            <w:r>
              <w:rPr>
                <w:b/>
                <w:color w:val="0000FF"/>
              </w:rPr>
              <w:t>représente</w:t>
            </w:r>
            <w:proofErr w:type="spellEnd"/>
            <w:r>
              <w:rPr>
                <w:b/>
                <w:color w:val="0000FF"/>
              </w:rPr>
              <w:t xml:space="preserve"> un mariage juif et u moins une autre </w:t>
            </w:r>
            <w:proofErr w:type="spellStart"/>
            <w:r>
              <w:rPr>
                <w:b/>
                <w:color w:val="0000FF"/>
              </w:rPr>
              <w:t>peuvre</w:t>
            </w:r>
            <w:proofErr w:type="spellEnd"/>
            <w:r>
              <w:rPr>
                <w:b/>
                <w:color w:val="0000FF"/>
              </w:rPr>
              <w:t xml:space="preserve"> du même artiste</w:t>
            </w:r>
          </w:p>
        </w:tc>
        <w:tc>
          <w:tcPr>
            <w:tcW w:w="5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0BB9D" w14:textId="77777777" w:rsidR="00F821B9" w:rsidRDefault="00000000">
            <w:pPr>
              <w:numPr>
                <w:ilvl w:val="0"/>
                <w:numId w:val="8"/>
              </w:numPr>
              <w:shd w:val="clear" w:color="auto" w:fill="FFFFFF"/>
              <w:spacing w:before="240"/>
            </w:pPr>
            <w:r>
              <w:rPr>
                <w:b/>
                <w:color w:val="0000FF"/>
              </w:rPr>
              <w:br/>
              <w:t xml:space="preserve">-  La robe rouge de la </w:t>
            </w:r>
            <w:proofErr w:type="spellStart"/>
            <w:r>
              <w:rPr>
                <w:b/>
                <w:color w:val="0000FF"/>
              </w:rPr>
              <w:t>mariée</w:t>
            </w:r>
            <w:proofErr w:type="spellEnd"/>
            <w:r>
              <w:rPr>
                <w:b/>
                <w:color w:val="0000FF"/>
              </w:rPr>
              <w:t xml:space="preserve"> symbole de joie et l’amour de l'union fait </w:t>
            </w:r>
            <w:proofErr w:type="spellStart"/>
            <w:r>
              <w:rPr>
                <w:b/>
                <w:color w:val="0000FF"/>
              </w:rPr>
              <w:t>également</w:t>
            </w:r>
            <w:proofErr w:type="spellEnd"/>
            <w:r>
              <w:rPr>
                <w:b/>
                <w:color w:val="0000FF"/>
              </w:rPr>
              <w:t xml:space="preserve"> </w:t>
            </w:r>
            <w:proofErr w:type="spellStart"/>
            <w:r>
              <w:rPr>
                <w:b/>
                <w:color w:val="0000FF"/>
              </w:rPr>
              <w:t>référence</w:t>
            </w:r>
            <w:proofErr w:type="spellEnd"/>
            <w:r>
              <w:rPr>
                <w:b/>
                <w:color w:val="0000FF"/>
              </w:rPr>
              <w:t xml:space="preserve"> aux couleurs vibrantes souvent </w:t>
            </w:r>
            <w:proofErr w:type="spellStart"/>
            <w:r>
              <w:rPr>
                <w:b/>
                <w:color w:val="0000FF"/>
              </w:rPr>
              <w:t>associées</w:t>
            </w:r>
            <w:proofErr w:type="spellEnd"/>
            <w:r>
              <w:rPr>
                <w:b/>
                <w:color w:val="0000FF"/>
              </w:rPr>
              <w:t xml:space="preserve"> aux </w:t>
            </w:r>
            <w:proofErr w:type="spellStart"/>
            <w:r>
              <w:rPr>
                <w:b/>
                <w:color w:val="0000FF"/>
              </w:rPr>
              <w:t>cérémonies</w:t>
            </w:r>
            <w:proofErr w:type="spellEnd"/>
            <w:r>
              <w:rPr>
                <w:b/>
                <w:color w:val="0000FF"/>
              </w:rPr>
              <w:t xml:space="preserve"> juives traditionnelles</w:t>
            </w:r>
          </w:p>
          <w:p w14:paraId="289A4D7A" w14:textId="77777777" w:rsidR="00F821B9" w:rsidRDefault="00000000">
            <w:pPr>
              <w:numPr>
                <w:ilvl w:val="0"/>
                <w:numId w:val="8"/>
              </w:numPr>
              <w:shd w:val="clear" w:color="auto" w:fill="FFFFFF"/>
            </w:pPr>
            <w:r>
              <w:rPr>
                <w:b/>
                <w:color w:val="0000FF"/>
              </w:rPr>
              <w:t xml:space="preserve">-  La </w:t>
            </w:r>
            <w:proofErr w:type="spellStart"/>
            <w:r>
              <w:rPr>
                <w:b/>
                <w:color w:val="0000FF"/>
              </w:rPr>
              <w:t>présence</w:t>
            </w:r>
            <w:proofErr w:type="spellEnd"/>
            <w:r>
              <w:rPr>
                <w:b/>
                <w:color w:val="0000FF"/>
              </w:rPr>
              <w:t xml:space="preserve"> d’un violoniste (rappel des traditions juives où le violon accompagne souvent les </w:t>
            </w:r>
            <w:proofErr w:type="spellStart"/>
            <w:r>
              <w:rPr>
                <w:b/>
                <w:color w:val="0000FF"/>
              </w:rPr>
              <w:t>cérémonies</w:t>
            </w:r>
            <w:proofErr w:type="spellEnd"/>
            <w:r>
              <w:rPr>
                <w:b/>
                <w:color w:val="0000FF"/>
              </w:rPr>
              <w:t>).</w:t>
            </w:r>
          </w:p>
          <w:p w14:paraId="429B1A2F" w14:textId="77777777" w:rsidR="00F821B9" w:rsidRDefault="00000000">
            <w:pPr>
              <w:numPr>
                <w:ilvl w:val="0"/>
                <w:numId w:val="8"/>
              </w:numPr>
              <w:shd w:val="clear" w:color="auto" w:fill="FFFFFF"/>
            </w:pPr>
            <w:r>
              <w:rPr>
                <w:b/>
                <w:color w:val="0000FF"/>
              </w:rPr>
              <w:t xml:space="preserve">-  Le </w:t>
            </w:r>
            <w:proofErr w:type="spellStart"/>
            <w:r>
              <w:rPr>
                <w:b/>
                <w:color w:val="0000FF"/>
              </w:rPr>
              <w:t>châle</w:t>
            </w:r>
            <w:proofErr w:type="spellEnd"/>
            <w:r>
              <w:rPr>
                <w:b/>
                <w:color w:val="0000FF"/>
              </w:rPr>
              <w:t xml:space="preserve"> ou le voile qui peut rappeler des </w:t>
            </w:r>
            <w:proofErr w:type="spellStart"/>
            <w:r>
              <w:rPr>
                <w:b/>
                <w:color w:val="0000FF"/>
              </w:rPr>
              <w:t>éléments</w:t>
            </w:r>
            <w:proofErr w:type="spellEnd"/>
            <w:r>
              <w:rPr>
                <w:b/>
                <w:color w:val="0000FF"/>
              </w:rPr>
              <w:t xml:space="preserve"> du mariage juif</w:t>
            </w:r>
          </w:p>
          <w:p w14:paraId="5348673F" w14:textId="77777777" w:rsidR="00F821B9" w:rsidRDefault="00F821B9">
            <w:pPr>
              <w:numPr>
                <w:ilvl w:val="0"/>
                <w:numId w:val="8"/>
              </w:numPr>
              <w:shd w:val="clear" w:color="auto" w:fill="FFFFFF"/>
              <w:rPr>
                <w:b/>
                <w:color w:val="0000FF"/>
              </w:rPr>
            </w:pPr>
          </w:p>
          <w:p w14:paraId="1BADC47D" w14:textId="77777777" w:rsidR="00F821B9" w:rsidRDefault="00000000">
            <w:pPr>
              <w:numPr>
                <w:ilvl w:val="0"/>
                <w:numId w:val="8"/>
              </w:numPr>
              <w:shd w:val="clear" w:color="auto" w:fill="FFFFFF"/>
              <w:spacing w:after="240"/>
              <w:rPr>
                <w:b/>
                <w:color w:val="0000FF"/>
              </w:rPr>
            </w:pPr>
            <w:r>
              <w:rPr>
                <w:b/>
                <w:color w:val="0000FF"/>
              </w:rPr>
              <w:t xml:space="preserve">- “Esther” de marc </w:t>
            </w:r>
            <w:proofErr w:type="spellStart"/>
            <w:r>
              <w:rPr>
                <w:b/>
                <w:color w:val="0000FF"/>
              </w:rPr>
              <w:t>chagall</w:t>
            </w:r>
            <w:proofErr w:type="spellEnd"/>
            <w:r>
              <w:rPr>
                <w:b/>
                <w:color w:val="0000FF"/>
              </w:rPr>
              <w:t xml:space="preserve"> (vu la veille)</w:t>
            </w:r>
          </w:p>
        </w:tc>
      </w:tr>
    </w:tbl>
    <w:p w14:paraId="64580A5F" w14:textId="77777777" w:rsidR="00F821B9" w:rsidRDefault="00F821B9">
      <w:pPr>
        <w:shd w:val="clear" w:color="auto" w:fill="FFFFFF"/>
        <w:spacing w:before="240" w:after="240"/>
        <w:rPr>
          <w:b/>
          <w:color w:val="0000FF"/>
        </w:rPr>
      </w:pPr>
    </w:p>
    <w:tbl>
      <w:tblPr>
        <w:tblStyle w:val="a6"/>
        <w:tblW w:w="9025" w:type="dxa"/>
        <w:tblLayout w:type="fixed"/>
        <w:tblLook w:val="0600" w:firstRow="0" w:lastRow="0" w:firstColumn="0" w:lastColumn="0" w:noHBand="1" w:noVBand="1"/>
      </w:tblPr>
      <w:tblGrid>
        <w:gridCol w:w="3695"/>
        <w:gridCol w:w="5330"/>
      </w:tblGrid>
      <w:tr w:rsidR="00F821B9" w14:paraId="5C0AC5D6" w14:textId="77777777">
        <w:trPr>
          <w:trHeight w:val="2270"/>
        </w:trPr>
        <w:tc>
          <w:tcPr>
            <w:tcW w:w="3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2D02E"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w:t>
            </w:r>
            <w:r>
              <w:rPr>
                <w:b/>
                <w:color w:val="0000FF"/>
              </w:rPr>
              <w:br/>
              <w:t xml:space="preserve">citer au moins 2 </w:t>
            </w:r>
            <w:proofErr w:type="spellStart"/>
            <w:r>
              <w:rPr>
                <w:b/>
                <w:color w:val="0000FF"/>
              </w:rPr>
              <w:t>différences</w:t>
            </w:r>
            <w:proofErr w:type="spellEnd"/>
            <w:r>
              <w:rPr>
                <w:b/>
                <w:color w:val="0000FF"/>
              </w:rPr>
              <w:t xml:space="preserve"> entre les mariages </w:t>
            </w:r>
            <w:proofErr w:type="spellStart"/>
            <w:r>
              <w:rPr>
                <w:b/>
                <w:color w:val="0000FF"/>
              </w:rPr>
              <w:t>ashkénaze</w:t>
            </w:r>
            <w:proofErr w:type="spellEnd"/>
            <w:r>
              <w:rPr>
                <w:b/>
                <w:color w:val="0000FF"/>
              </w:rPr>
              <w:t xml:space="preserve"> et </w:t>
            </w:r>
            <w:proofErr w:type="spellStart"/>
            <w:r>
              <w:rPr>
                <w:b/>
                <w:color w:val="0000FF"/>
              </w:rPr>
              <w:t>sépharades</w:t>
            </w:r>
            <w:proofErr w:type="spellEnd"/>
          </w:p>
        </w:tc>
        <w:tc>
          <w:tcPr>
            <w:tcW w:w="5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93D3E" w14:textId="77777777" w:rsidR="00F821B9" w:rsidRDefault="00000000">
            <w:pPr>
              <w:shd w:val="clear" w:color="auto" w:fill="FFFFFF"/>
              <w:spacing w:before="240" w:after="240"/>
              <w:rPr>
                <w:b/>
                <w:color w:val="0000FF"/>
              </w:rPr>
            </w:pPr>
            <w:r>
              <w:rPr>
                <w:b/>
                <w:color w:val="0000FF"/>
              </w:rPr>
              <w:t xml:space="preserve">Les </w:t>
            </w:r>
            <w:proofErr w:type="spellStart"/>
            <w:r>
              <w:rPr>
                <w:b/>
                <w:color w:val="0000FF"/>
              </w:rPr>
              <w:t>ashkénazes</w:t>
            </w:r>
            <w:proofErr w:type="spellEnd"/>
            <w:r>
              <w:rPr>
                <w:b/>
                <w:color w:val="0000FF"/>
              </w:rPr>
              <w:t xml:space="preserve"> </w:t>
            </w:r>
            <w:proofErr w:type="spellStart"/>
            <w:r>
              <w:rPr>
                <w:b/>
                <w:color w:val="0000FF"/>
              </w:rPr>
              <w:t>privilégient</w:t>
            </w:r>
            <w:proofErr w:type="spellEnd"/>
            <w:r>
              <w:rPr>
                <w:b/>
                <w:color w:val="0000FF"/>
              </w:rPr>
              <w:t xml:space="preserve"> une </w:t>
            </w:r>
            <w:proofErr w:type="spellStart"/>
            <w:r>
              <w:rPr>
                <w:b/>
                <w:color w:val="0000FF"/>
              </w:rPr>
              <w:t>atmosphère</w:t>
            </w:r>
            <w:proofErr w:type="spellEnd"/>
            <w:r>
              <w:rPr>
                <w:b/>
                <w:color w:val="0000FF"/>
              </w:rPr>
              <w:t xml:space="preserve"> plus solennelle de la musique </w:t>
            </w:r>
            <w:proofErr w:type="spellStart"/>
            <w:r>
              <w:rPr>
                <w:b/>
                <w:color w:val="0000FF"/>
              </w:rPr>
              <w:t>klezmer</w:t>
            </w:r>
            <w:proofErr w:type="spellEnd"/>
            <w:r>
              <w:rPr>
                <w:b/>
                <w:color w:val="0000FF"/>
              </w:rPr>
              <w:t xml:space="preserve"> et danses comme la </w:t>
            </w:r>
            <w:r>
              <w:rPr>
                <w:b/>
                <w:i/>
                <w:color w:val="0000FF"/>
              </w:rPr>
              <w:t>hora</w:t>
            </w:r>
            <w:r>
              <w:rPr>
                <w:b/>
                <w:color w:val="0000FF"/>
              </w:rPr>
              <w:t>.</w:t>
            </w:r>
          </w:p>
          <w:p w14:paraId="03BF46C6" w14:textId="77777777" w:rsidR="00F821B9" w:rsidRDefault="00000000">
            <w:pPr>
              <w:shd w:val="clear" w:color="auto" w:fill="FFFFFF"/>
              <w:spacing w:before="240" w:after="240"/>
              <w:rPr>
                <w:b/>
                <w:color w:val="0000FF"/>
              </w:rPr>
            </w:pPr>
            <w:r>
              <w:rPr>
                <w:b/>
                <w:color w:val="0000FF"/>
              </w:rPr>
              <w:t xml:space="preserve">Les </w:t>
            </w:r>
            <w:proofErr w:type="spellStart"/>
            <w:r>
              <w:rPr>
                <w:b/>
                <w:color w:val="0000FF"/>
              </w:rPr>
              <w:t>séfarades</w:t>
            </w:r>
            <w:proofErr w:type="spellEnd"/>
            <w:r>
              <w:rPr>
                <w:b/>
                <w:color w:val="0000FF"/>
              </w:rPr>
              <w:t xml:space="preserve">, eux, adoptent une </w:t>
            </w:r>
            <w:proofErr w:type="spellStart"/>
            <w:r>
              <w:rPr>
                <w:b/>
                <w:color w:val="0000FF"/>
              </w:rPr>
              <w:t>célébration</w:t>
            </w:r>
            <w:proofErr w:type="spellEnd"/>
            <w:r>
              <w:rPr>
                <w:b/>
                <w:color w:val="0000FF"/>
              </w:rPr>
              <w:t xml:space="preserve"> plus joyeuse et festive avec des musiques </w:t>
            </w:r>
            <w:proofErr w:type="spellStart"/>
            <w:r>
              <w:rPr>
                <w:b/>
                <w:color w:val="0000FF"/>
              </w:rPr>
              <w:t>influencées</w:t>
            </w:r>
            <w:proofErr w:type="spellEnd"/>
            <w:r>
              <w:rPr>
                <w:b/>
                <w:color w:val="0000FF"/>
              </w:rPr>
              <w:t xml:space="preserve"> par des traditions </w:t>
            </w:r>
            <w:proofErr w:type="spellStart"/>
            <w:r>
              <w:rPr>
                <w:b/>
                <w:color w:val="0000FF"/>
              </w:rPr>
              <w:t>méditerranéennes</w:t>
            </w:r>
            <w:proofErr w:type="spellEnd"/>
            <w:r>
              <w:rPr>
                <w:b/>
                <w:color w:val="0000FF"/>
              </w:rPr>
              <w:t xml:space="preserve"> ou arabes, avec des instruments comme le oud.</w:t>
            </w:r>
          </w:p>
        </w:tc>
      </w:tr>
      <w:tr w:rsidR="00F821B9" w14:paraId="768C18BB" w14:textId="77777777">
        <w:trPr>
          <w:trHeight w:val="2750"/>
        </w:trPr>
        <w:tc>
          <w:tcPr>
            <w:tcW w:w="3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8D84"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 citer et d’expliquer avec ses propres mots 2 </w:t>
            </w:r>
            <w:proofErr w:type="spellStart"/>
            <w:r>
              <w:rPr>
                <w:b/>
                <w:color w:val="0000FF"/>
              </w:rPr>
              <w:t>éléments</w:t>
            </w:r>
            <w:proofErr w:type="spellEnd"/>
            <w:r>
              <w:rPr>
                <w:b/>
                <w:color w:val="0000FF"/>
              </w:rPr>
              <w:t xml:space="preserve"> traditionnels du mariage juif</w:t>
            </w:r>
          </w:p>
        </w:tc>
        <w:tc>
          <w:tcPr>
            <w:tcW w:w="5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C5D492" w14:textId="77777777" w:rsidR="00F821B9" w:rsidRDefault="00000000">
            <w:pPr>
              <w:shd w:val="clear" w:color="auto" w:fill="FFFFFF"/>
              <w:spacing w:before="240" w:after="240"/>
              <w:rPr>
                <w:b/>
                <w:color w:val="0000FF"/>
              </w:rPr>
            </w:pPr>
            <w:r>
              <w:rPr>
                <w:b/>
                <w:color w:val="0000FF"/>
              </w:rPr>
              <w:t xml:space="preserve">-  </w:t>
            </w:r>
            <w:r>
              <w:rPr>
                <w:b/>
                <w:i/>
                <w:color w:val="0000FF"/>
              </w:rPr>
              <w:t>houppa</w:t>
            </w:r>
            <w:r>
              <w:rPr>
                <w:b/>
                <w:color w:val="0000FF"/>
              </w:rPr>
              <w:t xml:space="preserve">, </w:t>
            </w:r>
            <w:proofErr w:type="spellStart"/>
            <w:r>
              <w:rPr>
                <w:b/>
                <w:color w:val="0000FF"/>
              </w:rPr>
              <w:t>un e</w:t>
            </w:r>
            <w:proofErr w:type="spellEnd"/>
            <w:r>
              <w:rPr>
                <w:b/>
                <w:color w:val="0000FF"/>
              </w:rPr>
              <w:t xml:space="preserve"> structure nuptial sous lequel les </w:t>
            </w:r>
            <w:proofErr w:type="spellStart"/>
            <w:r>
              <w:rPr>
                <w:b/>
                <w:color w:val="0000FF"/>
              </w:rPr>
              <w:t>époux</w:t>
            </w:r>
            <w:proofErr w:type="spellEnd"/>
            <w:r>
              <w:rPr>
                <w:b/>
                <w:color w:val="0000FF"/>
              </w:rPr>
              <w:t xml:space="preserve"> s’unissent, symbolisant leur nouvelle vie commune</w:t>
            </w:r>
          </w:p>
          <w:p w14:paraId="7278DA26" w14:textId="77777777" w:rsidR="00F821B9" w:rsidRDefault="00000000">
            <w:pPr>
              <w:shd w:val="clear" w:color="auto" w:fill="FFFFFF"/>
              <w:spacing w:before="240" w:after="240"/>
              <w:rPr>
                <w:b/>
                <w:color w:val="0000FF"/>
              </w:rPr>
            </w:pPr>
            <w:r>
              <w:rPr>
                <w:b/>
                <w:color w:val="0000FF"/>
              </w:rPr>
              <w:t xml:space="preserve">-  La </w:t>
            </w:r>
            <w:proofErr w:type="spellStart"/>
            <w:r>
              <w:rPr>
                <w:b/>
                <w:color w:val="0000FF"/>
              </w:rPr>
              <w:t>récitation</w:t>
            </w:r>
            <w:proofErr w:type="spellEnd"/>
            <w:r>
              <w:rPr>
                <w:b/>
                <w:color w:val="0000FF"/>
              </w:rPr>
              <w:t xml:space="preserve"> de la </w:t>
            </w:r>
            <w:proofErr w:type="spellStart"/>
            <w:r>
              <w:rPr>
                <w:b/>
                <w:color w:val="0000FF"/>
              </w:rPr>
              <w:t>ketouba</w:t>
            </w:r>
            <w:proofErr w:type="spellEnd"/>
            <w:r>
              <w:rPr>
                <w:b/>
                <w:color w:val="0000FF"/>
              </w:rPr>
              <w:t xml:space="preserve"> </w:t>
            </w:r>
            <w:proofErr w:type="gramStart"/>
            <w:r>
              <w:rPr>
                <w:b/>
                <w:color w:val="0000FF"/>
              </w:rPr>
              <w:t>( contrat</w:t>
            </w:r>
            <w:proofErr w:type="gramEnd"/>
            <w:r>
              <w:rPr>
                <w:b/>
                <w:color w:val="0000FF"/>
              </w:rPr>
              <w:t xml:space="preserve"> de mariage)</w:t>
            </w:r>
          </w:p>
          <w:p w14:paraId="2155E056" w14:textId="77777777" w:rsidR="00F821B9" w:rsidRDefault="00000000">
            <w:pPr>
              <w:shd w:val="clear" w:color="auto" w:fill="FFFFFF"/>
              <w:spacing w:before="240" w:after="240"/>
              <w:rPr>
                <w:b/>
                <w:color w:val="0000FF"/>
              </w:rPr>
            </w:pPr>
            <w:r>
              <w:rPr>
                <w:b/>
                <w:color w:val="0000FF"/>
              </w:rPr>
              <w:t xml:space="preserve">-  Le mariage juif est l’union entre deux personnes, mais </w:t>
            </w:r>
            <w:proofErr w:type="spellStart"/>
            <w:r>
              <w:rPr>
                <w:b/>
                <w:color w:val="0000FF"/>
              </w:rPr>
              <w:t>également</w:t>
            </w:r>
            <w:proofErr w:type="spellEnd"/>
            <w:r>
              <w:rPr>
                <w:b/>
                <w:color w:val="0000FF"/>
              </w:rPr>
              <w:t xml:space="preserve"> comme un acte de foi et de </w:t>
            </w:r>
            <w:proofErr w:type="spellStart"/>
            <w:r>
              <w:rPr>
                <w:b/>
                <w:color w:val="0000FF"/>
              </w:rPr>
              <w:t>continuite</w:t>
            </w:r>
            <w:proofErr w:type="spellEnd"/>
            <w:r>
              <w:rPr>
                <w:b/>
                <w:color w:val="0000FF"/>
              </w:rPr>
              <w:t>́ du peuple juif.</w:t>
            </w:r>
          </w:p>
        </w:tc>
      </w:tr>
    </w:tbl>
    <w:p w14:paraId="779DC7CC" w14:textId="77777777" w:rsidR="00F821B9" w:rsidRDefault="00F821B9">
      <w:pPr>
        <w:shd w:val="clear" w:color="auto" w:fill="FFFFFF"/>
        <w:spacing w:before="240" w:after="240"/>
        <w:rPr>
          <w:b/>
          <w:color w:val="0000FF"/>
        </w:rPr>
      </w:pPr>
    </w:p>
    <w:p w14:paraId="7B06E5B3" w14:textId="77777777" w:rsidR="00F821B9" w:rsidRDefault="00000000">
      <w:pPr>
        <w:shd w:val="clear" w:color="auto" w:fill="FFFFFF"/>
        <w:spacing w:before="240" w:after="240"/>
        <w:rPr>
          <w:b/>
          <w:color w:val="FF0000"/>
          <w:sz w:val="24"/>
          <w:szCs w:val="24"/>
        </w:rPr>
      </w:pPr>
      <w:r>
        <w:rPr>
          <w:b/>
          <w:color w:val="0000FF"/>
          <w:sz w:val="24"/>
          <w:szCs w:val="24"/>
        </w:rPr>
        <w:t xml:space="preserve">PJ 7 : </w:t>
      </w:r>
      <w:r>
        <w:rPr>
          <w:b/>
          <w:color w:val="0000FF"/>
        </w:rPr>
        <w:t xml:space="preserve">Le psaume 23 du roi David dans la bible </w:t>
      </w:r>
      <w:proofErr w:type="spellStart"/>
      <w:r>
        <w:rPr>
          <w:b/>
          <w:color w:val="0000FF"/>
        </w:rPr>
        <w:t>hebraïque</w:t>
      </w:r>
      <w:proofErr w:type="spellEnd"/>
      <w:r>
        <w:rPr>
          <w:b/>
          <w:color w:val="0000FF"/>
        </w:rPr>
        <w:t xml:space="preserve"> à travers la chanson “</w:t>
      </w:r>
      <w:proofErr w:type="spellStart"/>
      <w:r>
        <w:rPr>
          <w:b/>
          <w:color w:val="0000FF"/>
        </w:rPr>
        <w:t>Gam</w:t>
      </w:r>
      <w:proofErr w:type="spellEnd"/>
      <w:r>
        <w:rPr>
          <w:b/>
          <w:color w:val="0000FF"/>
        </w:rPr>
        <w:t xml:space="preserve"> Ki </w:t>
      </w:r>
      <w:proofErr w:type="spellStart"/>
      <w:r>
        <w:rPr>
          <w:b/>
          <w:color w:val="0000FF"/>
        </w:rPr>
        <w:t>Elech</w:t>
      </w:r>
      <w:proofErr w:type="spellEnd"/>
      <w:r>
        <w:rPr>
          <w:b/>
          <w:color w:val="0000FF"/>
        </w:rPr>
        <w:t>”</w:t>
      </w:r>
      <w:r>
        <w:rPr>
          <w:b/>
          <w:color w:val="0000FF"/>
          <w:sz w:val="24"/>
          <w:szCs w:val="24"/>
        </w:rPr>
        <w:t xml:space="preserve"> : </w:t>
      </w:r>
      <w:proofErr w:type="spellStart"/>
      <w:r>
        <w:rPr>
          <w:b/>
          <w:color w:val="FF0000"/>
          <w:sz w:val="24"/>
          <w:szCs w:val="24"/>
        </w:rPr>
        <w:t>Briout</w:t>
      </w:r>
      <w:proofErr w:type="spellEnd"/>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821B9" w14:paraId="22D26EA3" w14:textId="77777777">
        <w:tc>
          <w:tcPr>
            <w:tcW w:w="4514" w:type="dxa"/>
            <w:shd w:val="clear" w:color="auto" w:fill="auto"/>
            <w:tcMar>
              <w:top w:w="100" w:type="dxa"/>
              <w:left w:w="100" w:type="dxa"/>
              <w:bottom w:w="100" w:type="dxa"/>
              <w:right w:w="100" w:type="dxa"/>
            </w:tcMar>
          </w:tcPr>
          <w:p w14:paraId="52A70953" w14:textId="77777777" w:rsidR="00F821B9" w:rsidRDefault="00000000">
            <w:pPr>
              <w:widowControl w:val="0"/>
              <w:pBdr>
                <w:top w:val="nil"/>
                <w:left w:val="nil"/>
                <w:bottom w:val="nil"/>
                <w:right w:val="nil"/>
                <w:between w:val="nil"/>
              </w:pBdr>
              <w:spacing w:line="240" w:lineRule="auto"/>
              <w:rPr>
                <w:b/>
                <w:color w:val="0000FF"/>
                <w:sz w:val="24"/>
                <w:szCs w:val="24"/>
              </w:rPr>
            </w:pPr>
            <w:r>
              <w:rPr>
                <w:b/>
                <w:color w:val="0000FF"/>
                <w:sz w:val="24"/>
                <w:szCs w:val="24"/>
              </w:rPr>
              <w:t>SOUS-OBJECTIFS</w:t>
            </w:r>
          </w:p>
        </w:tc>
        <w:tc>
          <w:tcPr>
            <w:tcW w:w="4514" w:type="dxa"/>
            <w:shd w:val="clear" w:color="auto" w:fill="auto"/>
            <w:tcMar>
              <w:top w:w="100" w:type="dxa"/>
              <w:left w:w="100" w:type="dxa"/>
              <w:bottom w:w="100" w:type="dxa"/>
              <w:right w:w="100" w:type="dxa"/>
            </w:tcMar>
          </w:tcPr>
          <w:p w14:paraId="6D1D9462" w14:textId="77777777" w:rsidR="00F821B9" w:rsidRDefault="00000000">
            <w:pPr>
              <w:widowControl w:val="0"/>
              <w:pBdr>
                <w:top w:val="nil"/>
                <w:left w:val="nil"/>
                <w:bottom w:val="nil"/>
                <w:right w:val="nil"/>
                <w:between w:val="nil"/>
              </w:pBdr>
              <w:spacing w:line="240" w:lineRule="auto"/>
              <w:rPr>
                <w:b/>
                <w:color w:val="0000FF"/>
                <w:sz w:val="24"/>
                <w:szCs w:val="24"/>
              </w:rPr>
            </w:pPr>
            <w:r>
              <w:rPr>
                <w:b/>
                <w:color w:val="0000FF"/>
                <w:sz w:val="24"/>
                <w:szCs w:val="24"/>
              </w:rPr>
              <w:t>RÉPONSES</w:t>
            </w:r>
          </w:p>
        </w:tc>
      </w:tr>
      <w:tr w:rsidR="00F821B9" w14:paraId="2222AF6B" w14:textId="77777777">
        <w:tc>
          <w:tcPr>
            <w:tcW w:w="4514" w:type="dxa"/>
            <w:shd w:val="clear" w:color="auto" w:fill="auto"/>
            <w:tcMar>
              <w:top w:w="100" w:type="dxa"/>
              <w:left w:w="100" w:type="dxa"/>
              <w:bottom w:w="100" w:type="dxa"/>
              <w:right w:w="100" w:type="dxa"/>
            </w:tcMar>
          </w:tcPr>
          <w:p w14:paraId="7DEB206E" w14:textId="77777777" w:rsidR="00F821B9" w:rsidRDefault="00000000">
            <w:pPr>
              <w:widowControl w:val="0"/>
              <w:pBdr>
                <w:top w:val="nil"/>
                <w:left w:val="nil"/>
                <w:bottom w:val="nil"/>
                <w:right w:val="nil"/>
                <w:between w:val="nil"/>
              </w:pBdr>
              <w:spacing w:line="240" w:lineRule="auto"/>
              <w:rPr>
                <w:b/>
                <w:color w:val="0000FF"/>
                <w:sz w:val="24"/>
                <w:szCs w:val="24"/>
              </w:rPr>
            </w:pPr>
            <w:r>
              <w:rPr>
                <w:rFonts w:ascii="Helvetica Neue" w:eastAsia="Helvetica Neue" w:hAnsi="Helvetica Neue" w:cs="Helvetica Neue"/>
                <w:color w:val="313131"/>
                <w:sz w:val="26"/>
                <w:szCs w:val="26"/>
              </w:rPr>
              <w:t>L’enfant de 8/9 ans doit être capable de citer deux particularités de David.</w:t>
            </w:r>
          </w:p>
        </w:tc>
        <w:tc>
          <w:tcPr>
            <w:tcW w:w="4514" w:type="dxa"/>
            <w:shd w:val="clear" w:color="auto" w:fill="auto"/>
            <w:tcMar>
              <w:top w:w="100" w:type="dxa"/>
              <w:left w:w="100" w:type="dxa"/>
              <w:bottom w:w="100" w:type="dxa"/>
              <w:right w:w="100" w:type="dxa"/>
            </w:tcMar>
          </w:tcPr>
          <w:p w14:paraId="40480529" w14:textId="77777777" w:rsidR="00F821B9" w:rsidRDefault="00000000">
            <w:pPr>
              <w:widowControl w:val="0"/>
              <w:numPr>
                <w:ilvl w:val="0"/>
                <w:numId w:val="3"/>
              </w:numPr>
              <w:pBdr>
                <w:top w:val="nil"/>
                <w:left w:val="nil"/>
                <w:bottom w:val="nil"/>
                <w:right w:val="nil"/>
                <w:between w:val="nil"/>
              </w:pBdr>
              <w:spacing w:line="240" w:lineRule="auto"/>
              <w:rPr>
                <w:b/>
                <w:color w:val="0000FF"/>
                <w:sz w:val="24"/>
                <w:szCs w:val="24"/>
              </w:rPr>
            </w:pPr>
            <w:r>
              <w:rPr>
                <w:b/>
                <w:color w:val="0000FF"/>
                <w:sz w:val="24"/>
                <w:szCs w:val="24"/>
              </w:rPr>
              <w:t>Roi</w:t>
            </w:r>
          </w:p>
          <w:p w14:paraId="25FAD0A2" w14:textId="77777777" w:rsidR="00F821B9" w:rsidRDefault="00000000">
            <w:pPr>
              <w:widowControl w:val="0"/>
              <w:numPr>
                <w:ilvl w:val="0"/>
                <w:numId w:val="3"/>
              </w:numPr>
              <w:pBdr>
                <w:top w:val="nil"/>
                <w:left w:val="nil"/>
                <w:bottom w:val="nil"/>
                <w:right w:val="nil"/>
                <w:between w:val="nil"/>
              </w:pBdr>
              <w:spacing w:line="240" w:lineRule="auto"/>
              <w:rPr>
                <w:b/>
                <w:color w:val="0000FF"/>
                <w:sz w:val="24"/>
                <w:szCs w:val="24"/>
              </w:rPr>
            </w:pPr>
            <w:r>
              <w:rPr>
                <w:b/>
                <w:color w:val="0000FF"/>
                <w:sz w:val="24"/>
                <w:szCs w:val="24"/>
              </w:rPr>
              <w:t xml:space="preserve">Chanteur </w:t>
            </w:r>
          </w:p>
        </w:tc>
      </w:tr>
      <w:tr w:rsidR="00F821B9" w14:paraId="50B6A39C" w14:textId="77777777">
        <w:tc>
          <w:tcPr>
            <w:tcW w:w="4514" w:type="dxa"/>
            <w:shd w:val="clear" w:color="auto" w:fill="auto"/>
            <w:tcMar>
              <w:top w:w="100" w:type="dxa"/>
              <w:left w:w="100" w:type="dxa"/>
              <w:bottom w:w="100" w:type="dxa"/>
              <w:right w:w="100" w:type="dxa"/>
            </w:tcMar>
          </w:tcPr>
          <w:p w14:paraId="27B06A2C" w14:textId="77777777" w:rsidR="00F821B9" w:rsidRDefault="00000000">
            <w:pPr>
              <w:widowControl w:val="0"/>
              <w:pBdr>
                <w:top w:val="nil"/>
                <w:left w:val="nil"/>
                <w:bottom w:val="nil"/>
                <w:right w:val="nil"/>
                <w:between w:val="nil"/>
              </w:pBdr>
              <w:spacing w:line="240" w:lineRule="auto"/>
              <w:rPr>
                <w:b/>
                <w:color w:val="0000FF"/>
                <w:sz w:val="24"/>
                <w:szCs w:val="24"/>
              </w:rPr>
            </w:pPr>
            <w:r>
              <w:rPr>
                <w:rFonts w:ascii="Helvetica Neue" w:eastAsia="Helvetica Neue" w:hAnsi="Helvetica Neue" w:cs="Helvetica Neue"/>
                <w:color w:val="313131"/>
                <w:sz w:val="26"/>
                <w:szCs w:val="26"/>
              </w:rPr>
              <w:t xml:space="preserve">L’enfant de 9/10 ans doit être capable </w:t>
            </w:r>
          </w:p>
        </w:tc>
        <w:tc>
          <w:tcPr>
            <w:tcW w:w="4514" w:type="dxa"/>
            <w:shd w:val="clear" w:color="auto" w:fill="auto"/>
            <w:tcMar>
              <w:top w:w="100" w:type="dxa"/>
              <w:left w:w="100" w:type="dxa"/>
              <w:bottom w:w="100" w:type="dxa"/>
              <w:right w:w="100" w:type="dxa"/>
            </w:tcMar>
          </w:tcPr>
          <w:p w14:paraId="35E5ECB5" w14:textId="77777777" w:rsidR="00F821B9" w:rsidRDefault="00000000">
            <w:pPr>
              <w:widowControl w:val="0"/>
              <w:numPr>
                <w:ilvl w:val="0"/>
                <w:numId w:val="7"/>
              </w:numPr>
              <w:pBdr>
                <w:top w:val="nil"/>
                <w:left w:val="nil"/>
                <w:bottom w:val="nil"/>
                <w:right w:val="nil"/>
                <w:between w:val="nil"/>
              </w:pBdr>
              <w:spacing w:line="240" w:lineRule="auto"/>
              <w:rPr>
                <w:b/>
                <w:color w:val="0000FF"/>
                <w:sz w:val="24"/>
                <w:szCs w:val="24"/>
              </w:rPr>
            </w:pPr>
            <w:proofErr w:type="gramStart"/>
            <w:r>
              <w:rPr>
                <w:b/>
                <w:color w:val="0000FF"/>
                <w:sz w:val="24"/>
                <w:szCs w:val="24"/>
              </w:rPr>
              <w:t>de</w:t>
            </w:r>
            <w:proofErr w:type="gramEnd"/>
            <w:r>
              <w:rPr>
                <w:b/>
                <w:color w:val="0000FF"/>
                <w:sz w:val="24"/>
                <w:szCs w:val="24"/>
              </w:rPr>
              <w:t xml:space="preserve"> savoir à quoi est comparé </w:t>
            </w:r>
            <w:proofErr w:type="spellStart"/>
            <w:r>
              <w:rPr>
                <w:b/>
                <w:color w:val="0000FF"/>
                <w:sz w:val="24"/>
                <w:szCs w:val="24"/>
              </w:rPr>
              <w:t>hashem</w:t>
            </w:r>
            <w:proofErr w:type="spellEnd"/>
            <w:r>
              <w:rPr>
                <w:b/>
                <w:color w:val="0000FF"/>
                <w:sz w:val="24"/>
                <w:szCs w:val="24"/>
              </w:rPr>
              <w:t xml:space="preserve"> </w:t>
            </w:r>
          </w:p>
        </w:tc>
      </w:tr>
      <w:tr w:rsidR="00F821B9" w14:paraId="10C4CF3C" w14:textId="77777777">
        <w:tc>
          <w:tcPr>
            <w:tcW w:w="4514" w:type="dxa"/>
            <w:shd w:val="clear" w:color="auto" w:fill="auto"/>
            <w:tcMar>
              <w:top w:w="100" w:type="dxa"/>
              <w:left w:w="100" w:type="dxa"/>
              <w:bottom w:w="100" w:type="dxa"/>
              <w:right w:w="100" w:type="dxa"/>
            </w:tcMar>
          </w:tcPr>
          <w:p w14:paraId="09AF78EF" w14:textId="77777777" w:rsidR="00F821B9" w:rsidRDefault="00000000">
            <w:pPr>
              <w:widowControl w:val="0"/>
              <w:spacing w:line="240" w:lineRule="auto"/>
              <w:rPr>
                <w:b/>
                <w:color w:val="0000FF"/>
                <w:sz w:val="24"/>
                <w:szCs w:val="24"/>
              </w:rPr>
            </w:pPr>
            <w:r>
              <w:rPr>
                <w:rFonts w:ascii="Helvetica Neue" w:eastAsia="Helvetica Neue" w:hAnsi="Helvetica Neue" w:cs="Helvetica Neue"/>
                <w:color w:val="313131"/>
                <w:sz w:val="26"/>
                <w:szCs w:val="26"/>
              </w:rPr>
              <w:t>L’enfant de 10/11 ans doit être capable de traduire “</w:t>
            </w:r>
            <w:proofErr w:type="spellStart"/>
            <w:r>
              <w:rPr>
                <w:rFonts w:ascii="Helvetica Neue" w:eastAsia="Helvetica Neue" w:hAnsi="Helvetica Neue" w:cs="Helvetica Neue"/>
                <w:color w:val="313131"/>
                <w:sz w:val="26"/>
                <w:szCs w:val="26"/>
              </w:rPr>
              <w:t>Gam</w:t>
            </w:r>
            <w:proofErr w:type="spellEnd"/>
            <w:r>
              <w:rPr>
                <w:rFonts w:ascii="Helvetica Neue" w:eastAsia="Helvetica Neue" w:hAnsi="Helvetica Neue" w:cs="Helvetica Neue"/>
                <w:color w:val="313131"/>
                <w:sz w:val="26"/>
                <w:szCs w:val="26"/>
              </w:rPr>
              <w:t xml:space="preserve"> Ki </w:t>
            </w:r>
            <w:proofErr w:type="spellStart"/>
            <w:r>
              <w:rPr>
                <w:rFonts w:ascii="Helvetica Neue" w:eastAsia="Helvetica Neue" w:hAnsi="Helvetica Neue" w:cs="Helvetica Neue"/>
                <w:color w:val="313131"/>
                <w:sz w:val="26"/>
                <w:szCs w:val="26"/>
              </w:rPr>
              <w:t>Elech</w:t>
            </w:r>
            <w:proofErr w:type="spellEnd"/>
            <w:r>
              <w:rPr>
                <w:rFonts w:ascii="Helvetica Neue" w:eastAsia="Helvetica Neue" w:hAnsi="Helvetica Neue" w:cs="Helvetica Neue"/>
                <w:color w:val="313131"/>
                <w:sz w:val="26"/>
                <w:szCs w:val="26"/>
              </w:rPr>
              <w:t>” et de l’expliquer avec ses mots.</w:t>
            </w:r>
          </w:p>
        </w:tc>
        <w:tc>
          <w:tcPr>
            <w:tcW w:w="4514" w:type="dxa"/>
            <w:shd w:val="clear" w:color="auto" w:fill="auto"/>
            <w:tcMar>
              <w:top w:w="100" w:type="dxa"/>
              <w:left w:w="100" w:type="dxa"/>
              <w:bottom w:w="100" w:type="dxa"/>
              <w:right w:w="100" w:type="dxa"/>
            </w:tcMar>
          </w:tcPr>
          <w:p w14:paraId="2BBF1376" w14:textId="77777777" w:rsidR="00F821B9" w:rsidRDefault="00000000">
            <w:pPr>
              <w:widowControl w:val="0"/>
              <w:pBdr>
                <w:top w:val="nil"/>
                <w:left w:val="nil"/>
                <w:bottom w:val="nil"/>
                <w:right w:val="nil"/>
                <w:between w:val="nil"/>
              </w:pBdr>
              <w:spacing w:line="240" w:lineRule="auto"/>
              <w:rPr>
                <w:b/>
                <w:color w:val="0000FF"/>
                <w:sz w:val="24"/>
                <w:szCs w:val="24"/>
              </w:rPr>
            </w:pPr>
            <w:r>
              <w:rPr>
                <w:b/>
                <w:color w:val="0000FF"/>
                <w:sz w:val="24"/>
                <w:szCs w:val="24"/>
              </w:rPr>
              <w:t xml:space="preserve">      -“</w:t>
            </w:r>
            <w:proofErr w:type="spellStart"/>
            <w:r>
              <w:rPr>
                <w:b/>
                <w:color w:val="0000FF"/>
                <w:sz w:val="24"/>
                <w:szCs w:val="24"/>
              </w:rPr>
              <w:t>Gam</w:t>
            </w:r>
            <w:proofErr w:type="spellEnd"/>
            <w:r>
              <w:rPr>
                <w:b/>
                <w:color w:val="0000FF"/>
                <w:sz w:val="24"/>
                <w:szCs w:val="24"/>
              </w:rPr>
              <w:t xml:space="preserve"> Ki </w:t>
            </w:r>
            <w:proofErr w:type="spellStart"/>
            <w:r>
              <w:rPr>
                <w:b/>
                <w:color w:val="0000FF"/>
                <w:sz w:val="24"/>
                <w:szCs w:val="24"/>
              </w:rPr>
              <w:t>Elech</w:t>
            </w:r>
            <w:proofErr w:type="spellEnd"/>
            <w:r>
              <w:rPr>
                <w:b/>
                <w:color w:val="0000FF"/>
                <w:sz w:val="24"/>
                <w:szCs w:val="24"/>
              </w:rPr>
              <w:t>” veut dire : “Même si je marche dans la vallée de l’ombre de la mort”. Ce verset montre que même dans les moments les plus sombres, on ne doit pas avoir peur, car Dieu est avec nous. C’est un message d’espoir et de foi</w:t>
            </w:r>
            <w:r>
              <w:rPr>
                <w:b/>
                <w:color w:val="0000FF"/>
                <w:sz w:val="24"/>
                <w:szCs w:val="24"/>
              </w:rPr>
              <w:br/>
            </w:r>
          </w:p>
          <w:p w14:paraId="5C5A56E7" w14:textId="77777777" w:rsidR="00F821B9" w:rsidRDefault="00F821B9">
            <w:pPr>
              <w:widowControl w:val="0"/>
              <w:pBdr>
                <w:top w:val="nil"/>
                <w:left w:val="nil"/>
                <w:bottom w:val="nil"/>
                <w:right w:val="nil"/>
                <w:between w:val="nil"/>
              </w:pBdr>
              <w:spacing w:line="240" w:lineRule="auto"/>
              <w:rPr>
                <w:b/>
                <w:color w:val="0000FF"/>
                <w:sz w:val="24"/>
                <w:szCs w:val="24"/>
              </w:rPr>
            </w:pPr>
          </w:p>
        </w:tc>
      </w:tr>
    </w:tbl>
    <w:p w14:paraId="694EF92D" w14:textId="77777777" w:rsidR="00F821B9" w:rsidRDefault="00F821B9">
      <w:pPr>
        <w:shd w:val="clear" w:color="auto" w:fill="FFFFFF"/>
        <w:spacing w:before="240" w:after="240"/>
        <w:rPr>
          <w:b/>
          <w:color w:val="0000FF"/>
          <w:sz w:val="24"/>
          <w:szCs w:val="24"/>
        </w:rPr>
      </w:pPr>
    </w:p>
    <w:p w14:paraId="15BA1F06" w14:textId="77777777" w:rsidR="00F821B9" w:rsidRDefault="00000000">
      <w:pPr>
        <w:shd w:val="clear" w:color="auto" w:fill="FFFFFF"/>
        <w:spacing w:before="240" w:after="240"/>
        <w:rPr>
          <w:b/>
          <w:color w:val="FF0000"/>
        </w:rPr>
      </w:pPr>
      <w:r>
        <w:rPr>
          <w:b/>
          <w:color w:val="0000FF"/>
          <w:sz w:val="24"/>
          <w:szCs w:val="24"/>
        </w:rPr>
        <w:t xml:space="preserve">PJ 8 : </w:t>
      </w:r>
      <w:r>
        <w:rPr>
          <w:b/>
          <w:color w:val="0000FF"/>
        </w:rPr>
        <w:t xml:space="preserve">La bar </w:t>
      </w:r>
      <w:proofErr w:type="spellStart"/>
      <w:r>
        <w:rPr>
          <w:b/>
          <w:color w:val="0000FF"/>
        </w:rPr>
        <w:t>mitsva</w:t>
      </w:r>
      <w:proofErr w:type="spellEnd"/>
      <w:r>
        <w:rPr>
          <w:b/>
          <w:color w:val="0000FF"/>
        </w:rPr>
        <w:t xml:space="preserve"> à travers la BD le chat du rabbin de Joann </w:t>
      </w:r>
      <w:proofErr w:type="spellStart"/>
      <w:r>
        <w:rPr>
          <w:b/>
          <w:color w:val="0000FF"/>
        </w:rPr>
        <w:t>Sfar</w:t>
      </w:r>
      <w:proofErr w:type="spellEnd"/>
      <w:r>
        <w:rPr>
          <w:b/>
          <w:color w:val="0000FF"/>
        </w:rPr>
        <w:t xml:space="preserve"> : </w:t>
      </w:r>
      <w:proofErr w:type="spellStart"/>
      <w:r>
        <w:rPr>
          <w:b/>
          <w:color w:val="FF0000"/>
        </w:rPr>
        <w:t>Briout</w:t>
      </w:r>
      <w:proofErr w:type="spellEnd"/>
    </w:p>
    <w:p w14:paraId="2044DD55" w14:textId="77777777" w:rsidR="00F821B9" w:rsidRDefault="00F821B9">
      <w:pPr>
        <w:shd w:val="clear" w:color="auto" w:fill="FFFFFF"/>
        <w:spacing w:before="240" w:after="240"/>
        <w:rPr>
          <w:b/>
          <w:color w:val="0000FF"/>
        </w:rPr>
      </w:pPr>
    </w:p>
    <w:tbl>
      <w:tblPr>
        <w:tblStyle w:val="a8"/>
        <w:tblW w:w="9025" w:type="dxa"/>
        <w:tblLayout w:type="fixed"/>
        <w:tblLook w:val="0600" w:firstRow="0" w:lastRow="0" w:firstColumn="0" w:lastColumn="0" w:noHBand="1" w:noVBand="1"/>
      </w:tblPr>
      <w:tblGrid>
        <w:gridCol w:w="3681"/>
        <w:gridCol w:w="5344"/>
      </w:tblGrid>
      <w:tr w:rsidR="00F821B9" w14:paraId="200F9CB5" w14:textId="77777777">
        <w:trPr>
          <w:trHeight w:val="500"/>
        </w:trPr>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BC98B" w14:textId="77777777" w:rsidR="00F821B9" w:rsidRDefault="00000000">
            <w:pPr>
              <w:shd w:val="clear" w:color="auto" w:fill="FFFFFF"/>
              <w:spacing w:before="240" w:after="240"/>
              <w:rPr>
                <w:b/>
                <w:color w:val="0000FF"/>
              </w:rPr>
            </w:pPr>
            <w:r>
              <w:rPr>
                <w:b/>
                <w:color w:val="0000FF"/>
              </w:rPr>
              <w:t>SOUS-OBJECTIFS</w:t>
            </w:r>
          </w:p>
        </w:tc>
        <w:tc>
          <w:tcPr>
            <w:tcW w:w="53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F8DCC" w14:textId="77777777" w:rsidR="00F821B9" w:rsidRDefault="00000000">
            <w:pPr>
              <w:shd w:val="clear" w:color="auto" w:fill="FFFFFF"/>
              <w:spacing w:before="240" w:after="240"/>
              <w:rPr>
                <w:b/>
                <w:color w:val="0000FF"/>
              </w:rPr>
            </w:pPr>
            <w:r>
              <w:rPr>
                <w:b/>
                <w:color w:val="0000FF"/>
              </w:rPr>
              <w:t>RÉPONSES</w:t>
            </w:r>
          </w:p>
        </w:tc>
      </w:tr>
      <w:tr w:rsidR="00F821B9" w14:paraId="3D335E43" w14:textId="77777777">
        <w:trPr>
          <w:trHeight w:val="1010"/>
        </w:trPr>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FB9E2E"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l'</w:t>
            </w:r>
            <w:proofErr w:type="spellStart"/>
            <w:r>
              <w:rPr>
                <w:b/>
                <w:color w:val="0000FF"/>
              </w:rPr>
              <w:t>âge</w:t>
            </w:r>
            <w:proofErr w:type="spellEnd"/>
            <w:r>
              <w:rPr>
                <w:b/>
                <w:color w:val="0000FF"/>
              </w:rPr>
              <w:t xml:space="preserve"> de la bar </w:t>
            </w:r>
            <w:proofErr w:type="spellStart"/>
            <w:r>
              <w:rPr>
                <w:b/>
                <w:color w:val="0000FF"/>
              </w:rPr>
              <w:t>mitsva</w:t>
            </w:r>
            <w:proofErr w:type="spellEnd"/>
            <w:r>
              <w:rPr>
                <w:b/>
                <w:color w:val="0000FF"/>
              </w:rPr>
              <w:t xml:space="preserve"> et celui de la bat </w:t>
            </w:r>
            <w:proofErr w:type="spellStart"/>
            <w:r>
              <w:rPr>
                <w:b/>
                <w:color w:val="0000FF"/>
              </w:rPr>
              <w:t>mitsva</w:t>
            </w:r>
            <w:proofErr w:type="spellEnd"/>
            <w:r>
              <w:rPr>
                <w:b/>
                <w:color w:val="0000FF"/>
              </w:rPr>
              <w:t xml:space="preserve"> ainsi que la différence entre les deux</w:t>
            </w:r>
          </w:p>
        </w:tc>
        <w:tc>
          <w:tcPr>
            <w:tcW w:w="53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FF6B1" w14:textId="77777777" w:rsidR="00F821B9" w:rsidRDefault="00000000">
            <w:pPr>
              <w:shd w:val="clear" w:color="auto" w:fill="FFFFFF"/>
              <w:spacing w:before="240" w:after="240"/>
              <w:rPr>
                <w:b/>
                <w:color w:val="0000FF"/>
              </w:rPr>
            </w:pPr>
            <w:r>
              <w:rPr>
                <w:b/>
                <w:color w:val="0000FF"/>
              </w:rPr>
              <w:t xml:space="preserve">12 ans pour </w:t>
            </w:r>
            <w:proofErr w:type="gramStart"/>
            <w:r>
              <w:rPr>
                <w:b/>
                <w:color w:val="0000FF"/>
              </w:rPr>
              <w:t>la bat</w:t>
            </w:r>
            <w:proofErr w:type="gramEnd"/>
            <w:r>
              <w:rPr>
                <w:b/>
                <w:color w:val="0000FF"/>
              </w:rPr>
              <w:t xml:space="preserve"> </w:t>
            </w:r>
            <w:proofErr w:type="spellStart"/>
            <w:r>
              <w:rPr>
                <w:b/>
                <w:color w:val="0000FF"/>
              </w:rPr>
              <w:t>mitsva</w:t>
            </w:r>
            <w:proofErr w:type="spellEnd"/>
            <w:r>
              <w:rPr>
                <w:b/>
                <w:color w:val="0000FF"/>
              </w:rPr>
              <w:t xml:space="preserve"> et 13 ans pour </w:t>
            </w:r>
            <w:proofErr w:type="gramStart"/>
            <w:r>
              <w:rPr>
                <w:b/>
                <w:color w:val="0000FF"/>
              </w:rPr>
              <w:t>la bar</w:t>
            </w:r>
            <w:proofErr w:type="gramEnd"/>
            <w:r>
              <w:rPr>
                <w:b/>
                <w:color w:val="0000FF"/>
              </w:rPr>
              <w:t xml:space="preserve"> </w:t>
            </w:r>
            <w:proofErr w:type="spellStart"/>
            <w:r>
              <w:rPr>
                <w:b/>
                <w:color w:val="0000FF"/>
              </w:rPr>
              <w:t>mitsva</w:t>
            </w:r>
            <w:proofErr w:type="spellEnd"/>
          </w:p>
          <w:p w14:paraId="1CD7D60B" w14:textId="77777777" w:rsidR="00F821B9" w:rsidRDefault="00000000">
            <w:pPr>
              <w:shd w:val="clear" w:color="auto" w:fill="FFFFFF"/>
              <w:spacing w:before="240" w:after="240"/>
              <w:rPr>
                <w:b/>
                <w:color w:val="0000FF"/>
              </w:rPr>
            </w:pPr>
            <w:r>
              <w:rPr>
                <w:b/>
                <w:color w:val="0000FF"/>
              </w:rPr>
              <w:t xml:space="preserve">Bar </w:t>
            </w:r>
            <w:proofErr w:type="spellStart"/>
            <w:r>
              <w:rPr>
                <w:b/>
                <w:color w:val="0000FF"/>
              </w:rPr>
              <w:t>mitsva</w:t>
            </w:r>
            <w:proofErr w:type="spellEnd"/>
            <w:r>
              <w:rPr>
                <w:b/>
                <w:color w:val="0000FF"/>
              </w:rPr>
              <w:t xml:space="preserve"> : garçon</w:t>
            </w:r>
          </w:p>
          <w:p w14:paraId="1F3B337F" w14:textId="77777777" w:rsidR="00F821B9" w:rsidRDefault="00000000">
            <w:pPr>
              <w:shd w:val="clear" w:color="auto" w:fill="FFFFFF"/>
              <w:spacing w:before="240" w:after="240"/>
              <w:rPr>
                <w:b/>
                <w:color w:val="0000FF"/>
              </w:rPr>
            </w:pPr>
            <w:r>
              <w:rPr>
                <w:b/>
                <w:color w:val="0000FF"/>
              </w:rPr>
              <w:t xml:space="preserve">Bat </w:t>
            </w:r>
            <w:proofErr w:type="spellStart"/>
            <w:proofErr w:type="gramStart"/>
            <w:r>
              <w:rPr>
                <w:b/>
                <w:color w:val="0000FF"/>
              </w:rPr>
              <w:t>mitsva</w:t>
            </w:r>
            <w:proofErr w:type="spellEnd"/>
            <w:r>
              <w:rPr>
                <w:b/>
                <w:color w:val="0000FF"/>
              </w:rPr>
              <w:t>:</w:t>
            </w:r>
            <w:proofErr w:type="gramEnd"/>
            <w:r>
              <w:rPr>
                <w:b/>
                <w:color w:val="0000FF"/>
              </w:rPr>
              <w:t xml:space="preserve"> filles </w:t>
            </w:r>
          </w:p>
        </w:tc>
      </w:tr>
      <w:tr w:rsidR="00F821B9" w14:paraId="189ECB7D" w14:textId="77777777">
        <w:trPr>
          <w:trHeight w:val="1010"/>
        </w:trPr>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402FC"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d’expliquer avec ses propres mots le </w:t>
            </w:r>
            <w:proofErr w:type="spellStart"/>
            <w:r>
              <w:rPr>
                <w:b/>
                <w:color w:val="0000FF"/>
              </w:rPr>
              <w:t>rôle</w:t>
            </w:r>
            <w:proofErr w:type="spellEnd"/>
            <w:r>
              <w:rPr>
                <w:b/>
                <w:color w:val="0000FF"/>
              </w:rPr>
              <w:t xml:space="preserve"> de la bar </w:t>
            </w:r>
            <w:proofErr w:type="spellStart"/>
            <w:r>
              <w:rPr>
                <w:b/>
                <w:color w:val="0000FF"/>
              </w:rPr>
              <w:t>mitsva</w:t>
            </w:r>
            <w:proofErr w:type="spellEnd"/>
          </w:p>
        </w:tc>
        <w:tc>
          <w:tcPr>
            <w:tcW w:w="53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364CC" w14:textId="77777777" w:rsidR="00F821B9" w:rsidRDefault="00000000">
            <w:pPr>
              <w:shd w:val="clear" w:color="auto" w:fill="FFFFFF"/>
              <w:spacing w:before="240" w:after="240"/>
              <w:rPr>
                <w:b/>
                <w:color w:val="0000FF"/>
              </w:rPr>
            </w:pPr>
            <w:r>
              <w:rPr>
                <w:b/>
                <w:color w:val="0000FF"/>
              </w:rPr>
              <w:t>C’est le passage à l'</w:t>
            </w:r>
            <w:proofErr w:type="spellStart"/>
            <w:r>
              <w:rPr>
                <w:b/>
                <w:color w:val="0000FF"/>
              </w:rPr>
              <w:t>âge</w:t>
            </w:r>
            <w:proofErr w:type="spellEnd"/>
            <w:r>
              <w:rPr>
                <w:b/>
                <w:color w:val="0000FF"/>
              </w:rPr>
              <w:t xml:space="preserve"> adulte dans la religion, la </w:t>
            </w:r>
            <w:proofErr w:type="spellStart"/>
            <w:r>
              <w:rPr>
                <w:b/>
                <w:color w:val="0000FF"/>
              </w:rPr>
              <w:t>majorite</w:t>
            </w:r>
            <w:proofErr w:type="spellEnd"/>
            <w:r>
              <w:rPr>
                <w:b/>
                <w:color w:val="0000FF"/>
              </w:rPr>
              <w:t xml:space="preserve">́ religieuse </w:t>
            </w:r>
          </w:p>
        </w:tc>
      </w:tr>
      <w:tr w:rsidR="00F821B9" w14:paraId="5AB47C76" w14:textId="77777777">
        <w:trPr>
          <w:trHeight w:val="1010"/>
        </w:trPr>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14B1C"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 </w:t>
            </w:r>
            <w:proofErr w:type="spellStart"/>
            <w:r>
              <w:rPr>
                <w:b/>
                <w:color w:val="0000FF"/>
              </w:rPr>
              <w:t>définir</w:t>
            </w:r>
            <w:proofErr w:type="spellEnd"/>
            <w:r>
              <w:rPr>
                <w:b/>
                <w:color w:val="0000FF"/>
              </w:rPr>
              <w:t xml:space="preserve"> ce qu’est la </w:t>
            </w:r>
            <w:proofErr w:type="spellStart"/>
            <w:r>
              <w:rPr>
                <w:b/>
                <w:color w:val="0000FF"/>
              </w:rPr>
              <w:t>majorite</w:t>
            </w:r>
            <w:proofErr w:type="spellEnd"/>
            <w:r>
              <w:rPr>
                <w:b/>
                <w:color w:val="0000FF"/>
              </w:rPr>
              <w:t>́ religieuse dans la religion juive</w:t>
            </w:r>
          </w:p>
        </w:tc>
        <w:tc>
          <w:tcPr>
            <w:tcW w:w="53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B3CB4" w14:textId="77777777" w:rsidR="00F821B9" w:rsidRDefault="00000000">
            <w:pPr>
              <w:shd w:val="clear" w:color="auto" w:fill="FFFFFF"/>
              <w:spacing w:before="240" w:after="240"/>
              <w:rPr>
                <w:b/>
                <w:color w:val="0000FF"/>
              </w:rPr>
            </w:pPr>
            <w:r>
              <w:rPr>
                <w:b/>
                <w:color w:val="0000FF"/>
              </w:rPr>
              <w:t xml:space="preserve">A partir de la bar/bat </w:t>
            </w:r>
            <w:proofErr w:type="spellStart"/>
            <w:r>
              <w:rPr>
                <w:b/>
                <w:color w:val="0000FF"/>
              </w:rPr>
              <w:t>mitsva</w:t>
            </w:r>
            <w:proofErr w:type="spellEnd"/>
            <w:r>
              <w:rPr>
                <w:b/>
                <w:color w:val="0000FF"/>
              </w:rPr>
              <w:t xml:space="preserve"> l'enfant est </w:t>
            </w:r>
            <w:proofErr w:type="spellStart"/>
            <w:r>
              <w:rPr>
                <w:b/>
                <w:color w:val="0000FF"/>
              </w:rPr>
              <w:t>considére</w:t>
            </w:r>
            <w:proofErr w:type="spellEnd"/>
            <w:r>
              <w:rPr>
                <w:b/>
                <w:color w:val="0000FF"/>
              </w:rPr>
              <w:t>́ comme responsable de ses actes religieux et peut participer pleinement aux pratiques et aux rituels juifs.</w:t>
            </w:r>
          </w:p>
        </w:tc>
      </w:tr>
    </w:tbl>
    <w:p w14:paraId="5917A81D" w14:textId="77777777" w:rsidR="00F821B9" w:rsidRDefault="00F821B9">
      <w:pPr>
        <w:shd w:val="clear" w:color="auto" w:fill="FFFFFF"/>
        <w:spacing w:before="240" w:after="240"/>
        <w:rPr>
          <w:b/>
          <w:color w:val="0000FF"/>
        </w:rPr>
      </w:pPr>
    </w:p>
    <w:p w14:paraId="7B9933ED" w14:textId="77777777" w:rsidR="00F821B9" w:rsidRDefault="00000000">
      <w:pPr>
        <w:shd w:val="clear" w:color="auto" w:fill="FFFFFF"/>
        <w:spacing w:before="240" w:after="240"/>
        <w:rPr>
          <w:b/>
          <w:color w:val="FF0000"/>
        </w:rPr>
      </w:pPr>
      <w:r>
        <w:rPr>
          <w:b/>
          <w:color w:val="0000FF"/>
        </w:rPr>
        <w:t xml:space="preserve">PJ 9 : L’identité juive en temps de guerre à travers le “Journal d’Anne Frank” : </w:t>
      </w:r>
      <w:proofErr w:type="spellStart"/>
      <w:r>
        <w:rPr>
          <w:b/>
          <w:color w:val="FF0000"/>
        </w:rPr>
        <w:t>Yetsira</w:t>
      </w:r>
      <w:proofErr w:type="spellEnd"/>
      <w:r>
        <w:rPr>
          <w:b/>
          <w:color w:val="FF0000"/>
        </w:rPr>
        <w:t xml:space="preserve"> </w:t>
      </w: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821B9" w14:paraId="77436E09" w14:textId="77777777">
        <w:tc>
          <w:tcPr>
            <w:tcW w:w="4514" w:type="dxa"/>
            <w:shd w:val="clear" w:color="auto" w:fill="auto"/>
            <w:tcMar>
              <w:top w:w="100" w:type="dxa"/>
              <w:left w:w="100" w:type="dxa"/>
              <w:bottom w:w="100" w:type="dxa"/>
              <w:right w:w="100" w:type="dxa"/>
            </w:tcMar>
          </w:tcPr>
          <w:p w14:paraId="3F6A11AB" w14:textId="77777777" w:rsidR="00F821B9" w:rsidRDefault="00000000">
            <w:pPr>
              <w:widowControl w:val="0"/>
              <w:pBdr>
                <w:top w:val="nil"/>
                <w:left w:val="nil"/>
                <w:bottom w:val="nil"/>
                <w:right w:val="nil"/>
                <w:between w:val="nil"/>
              </w:pBdr>
              <w:spacing w:line="240" w:lineRule="auto"/>
              <w:rPr>
                <w:b/>
                <w:color w:val="0000FF"/>
              </w:rPr>
            </w:pPr>
            <w:proofErr w:type="gramStart"/>
            <w:r>
              <w:rPr>
                <w:b/>
                <w:color w:val="0000FF"/>
              </w:rPr>
              <w:t>sous</w:t>
            </w:r>
            <w:proofErr w:type="gramEnd"/>
            <w:r>
              <w:rPr>
                <w:b/>
                <w:color w:val="0000FF"/>
              </w:rPr>
              <w:t xml:space="preserve">-objectifs </w:t>
            </w:r>
          </w:p>
        </w:tc>
        <w:tc>
          <w:tcPr>
            <w:tcW w:w="4514" w:type="dxa"/>
            <w:shd w:val="clear" w:color="auto" w:fill="auto"/>
            <w:tcMar>
              <w:top w:w="100" w:type="dxa"/>
              <w:left w:w="100" w:type="dxa"/>
              <w:bottom w:w="100" w:type="dxa"/>
              <w:right w:w="100" w:type="dxa"/>
            </w:tcMar>
          </w:tcPr>
          <w:p w14:paraId="6334AFA6" w14:textId="77777777" w:rsidR="00F821B9" w:rsidRDefault="00000000">
            <w:pPr>
              <w:widowControl w:val="0"/>
              <w:pBdr>
                <w:top w:val="nil"/>
                <w:left w:val="nil"/>
                <w:bottom w:val="nil"/>
                <w:right w:val="nil"/>
                <w:between w:val="nil"/>
              </w:pBdr>
              <w:spacing w:line="240" w:lineRule="auto"/>
              <w:rPr>
                <w:b/>
                <w:color w:val="0000FF"/>
              </w:rPr>
            </w:pPr>
            <w:proofErr w:type="gramStart"/>
            <w:r>
              <w:rPr>
                <w:b/>
                <w:color w:val="0000FF"/>
              </w:rPr>
              <w:t>réponses</w:t>
            </w:r>
            <w:proofErr w:type="gramEnd"/>
            <w:r>
              <w:rPr>
                <w:b/>
                <w:color w:val="0000FF"/>
              </w:rPr>
              <w:t xml:space="preserve"> </w:t>
            </w:r>
          </w:p>
        </w:tc>
      </w:tr>
      <w:tr w:rsidR="00F821B9" w14:paraId="38220E49" w14:textId="77777777">
        <w:tc>
          <w:tcPr>
            <w:tcW w:w="4514" w:type="dxa"/>
            <w:shd w:val="clear" w:color="auto" w:fill="auto"/>
            <w:tcMar>
              <w:top w:w="100" w:type="dxa"/>
              <w:left w:w="100" w:type="dxa"/>
              <w:bottom w:w="100" w:type="dxa"/>
              <w:right w:w="100" w:type="dxa"/>
            </w:tcMar>
          </w:tcPr>
          <w:p w14:paraId="70E13D56" w14:textId="77777777" w:rsidR="00F821B9" w:rsidRDefault="00000000">
            <w:pPr>
              <w:widowControl w:val="0"/>
              <w:pBdr>
                <w:top w:val="nil"/>
                <w:left w:val="nil"/>
                <w:bottom w:val="nil"/>
                <w:right w:val="nil"/>
                <w:between w:val="nil"/>
              </w:pBdr>
              <w:spacing w:line="240" w:lineRule="auto"/>
              <w:rPr>
                <w:b/>
                <w:color w:val="0000FF"/>
              </w:rPr>
            </w:pPr>
            <w:r>
              <w:rPr>
                <w:b/>
                <w:color w:val="0000FF"/>
              </w:rPr>
              <w:t>L’enfant de 8/9 ans doit être capable d’identifier à qui parlait Anne Frank et avec quel moyen.</w:t>
            </w:r>
          </w:p>
        </w:tc>
        <w:tc>
          <w:tcPr>
            <w:tcW w:w="4514" w:type="dxa"/>
            <w:shd w:val="clear" w:color="auto" w:fill="auto"/>
            <w:tcMar>
              <w:top w:w="100" w:type="dxa"/>
              <w:left w:w="100" w:type="dxa"/>
              <w:bottom w:w="100" w:type="dxa"/>
              <w:right w:w="100" w:type="dxa"/>
            </w:tcMar>
          </w:tcPr>
          <w:p w14:paraId="0BFB0601" w14:textId="77777777" w:rsidR="00F821B9" w:rsidRDefault="00000000">
            <w:pPr>
              <w:widowControl w:val="0"/>
              <w:pBdr>
                <w:top w:val="nil"/>
                <w:left w:val="nil"/>
                <w:bottom w:val="nil"/>
                <w:right w:val="nil"/>
                <w:between w:val="nil"/>
              </w:pBdr>
              <w:spacing w:line="240" w:lineRule="auto"/>
              <w:rPr>
                <w:b/>
                <w:color w:val="0000FF"/>
              </w:rPr>
            </w:pPr>
            <w:r>
              <w:rPr>
                <w:b/>
                <w:color w:val="0000FF"/>
              </w:rPr>
              <w:t>Elle parlait à Kitty, son amie imaginaire, dans son journal intime.</w:t>
            </w:r>
          </w:p>
        </w:tc>
      </w:tr>
      <w:tr w:rsidR="00F821B9" w14:paraId="101B9501" w14:textId="77777777">
        <w:tc>
          <w:tcPr>
            <w:tcW w:w="4514" w:type="dxa"/>
            <w:shd w:val="clear" w:color="auto" w:fill="auto"/>
            <w:tcMar>
              <w:top w:w="100" w:type="dxa"/>
              <w:left w:w="100" w:type="dxa"/>
              <w:bottom w:w="100" w:type="dxa"/>
              <w:right w:w="100" w:type="dxa"/>
            </w:tcMar>
          </w:tcPr>
          <w:p w14:paraId="0D8AC9A9"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9/10 ans doit être capable de nommer trois éléments de la vie d’Anne Frank.  </w:t>
            </w:r>
          </w:p>
        </w:tc>
        <w:tc>
          <w:tcPr>
            <w:tcW w:w="4514" w:type="dxa"/>
            <w:shd w:val="clear" w:color="auto" w:fill="auto"/>
            <w:tcMar>
              <w:top w:w="100" w:type="dxa"/>
              <w:left w:w="100" w:type="dxa"/>
              <w:bottom w:w="100" w:type="dxa"/>
              <w:right w:w="100" w:type="dxa"/>
            </w:tcMar>
          </w:tcPr>
          <w:p w14:paraId="20670248" w14:textId="77777777" w:rsidR="00F821B9" w:rsidRDefault="00000000">
            <w:pPr>
              <w:widowControl w:val="0"/>
              <w:numPr>
                <w:ilvl w:val="0"/>
                <w:numId w:val="2"/>
              </w:numPr>
              <w:pBdr>
                <w:top w:val="nil"/>
                <w:left w:val="nil"/>
                <w:bottom w:val="nil"/>
                <w:right w:val="nil"/>
                <w:between w:val="nil"/>
              </w:pBdr>
              <w:spacing w:line="240" w:lineRule="auto"/>
              <w:rPr>
                <w:b/>
                <w:color w:val="0000FF"/>
              </w:rPr>
            </w:pPr>
            <w:r>
              <w:rPr>
                <w:b/>
                <w:color w:val="0000FF"/>
              </w:rPr>
              <w:t>Elle vivait cachée avec sa famille à Amsterdam</w:t>
            </w:r>
          </w:p>
          <w:p w14:paraId="2ACF4C3D" w14:textId="77777777" w:rsidR="00F821B9" w:rsidRDefault="00000000">
            <w:pPr>
              <w:widowControl w:val="0"/>
              <w:numPr>
                <w:ilvl w:val="0"/>
                <w:numId w:val="2"/>
              </w:numPr>
              <w:pBdr>
                <w:top w:val="nil"/>
                <w:left w:val="nil"/>
                <w:bottom w:val="nil"/>
                <w:right w:val="nil"/>
                <w:between w:val="nil"/>
              </w:pBdr>
              <w:spacing w:line="240" w:lineRule="auto"/>
              <w:rPr>
                <w:b/>
                <w:color w:val="0000FF"/>
              </w:rPr>
            </w:pPr>
            <w:r>
              <w:rPr>
                <w:b/>
                <w:color w:val="0000FF"/>
              </w:rPr>
              <w:t xml:space="preserve">Elle écrivait dans un journal intime, qui a été publié après sa mort par son père. </w:t>
            </w:r>
          </w:p>
          <w:p w14:paraId="6DAC8FF5" w14:textId="77777777" w:rsidR="00F821B9" w:rsidRDefault="00000000">
            <w:pPr>
              <w:widowControl w:val="0"/>
              <w:numPr>
                <w:ilvl w:val="0"/>
                <w:numId w:val="2"/>
              </w:numPr>
              <w:pBdr>
                <w:top w:val="nil"/>
                <w:left w:val="nil"/>
                <w:bottom w:val="nil"/>
                <w:right w:val="nil"/>
                <w:between w:val="nil"/>
              </w:pBdr>
              <w:spacing w:line="240" w:lineRule="auto"/>
              <w:rPr>
                <w:b/>
                <w:color w:val="0000FF"/>
              </w:rPr>
            </w:pPr>
            <w:r>
              <w:rPr>
                <w:b/>
                <w:color w:val="0000FF"/>
              </w:rPr>
              <w:t xml:space="preserve">Elle était juive et se cachait à cause de la guerre. </w:t>
            </w:r>
          </w:p>
        </w:tc>
      </w:tr>
      <w:tr w:rsidR="00F821B9" w14:paraId="7E0EE8DC" w14:textId="77777777">
        <w:tc>
          <w:tcPr>
            <w:tcW w:w="4514" w:type="dxa"/>
            <w:shd w:val="clear" w:color="auto" w:fill="auto"/>
            <w:tcMar>
              <w:top w:w="100" w:type="dxa"/>
              <w:left w:w="100" w:type="dxa"/>
              <w:bottom w:w="100" w:type="dxa"/>
              <w:right w:w="100" w:type="dxa"/>
            </w:tcMar>
          </w:tcPr>
          <w:p w14:paraId="0D300987" w14:textId="77777777" w:rsidR="00F821B9" w:rsidRDefault="00000000">
            <w:pPr>
              <w:widowControl w:val="0"/>
              <w:pBdr>
                <w:top w:val="nil"/>
                <w:left w:val="nil"/>
                <w:bottom w:val="nil"/>
                <w:right w:val="nil"/>
                <w:between w:val="nil"/>
              </w:pBdr>
              <w:spacing w:line="240" w:lineRule="auto"/>
              <w:rPr>
                <w:b/>
                <w:color w:val="0000FF"/>
              </w:rPr>
            </w:pPr>
            <w:r>
              <w:rPr>
                <w:b/>
                <w:color w:val="0000FF"/>
              </w:rPr>
              <w:lastRenderedPageBreak/>
              <w:t>L’enfant de 10/11 doit être capable de représenter en dessin au moins deux différences entre sa vie et celle d’Anne Frank</w:t>
            </w:r>
          </w:p>
          <w:p w14:paraId="06EA426F" w14:textId="77777777" w:rsidR="00F821B9" w:rsidRDefault="00F821B9">
            <w:pPr>
              <w:widowControl w:val="0"/>
              <w:pBdr>
                <w:top w:val="nil"/>
                <w:left w:val="nil"/>
                <w:bottom w:val="nil"/>
                <w:right w:val="nil"/>
                <w:between w:val="nil"/>
              </w:pBdr>
              <w:spacing w:line="240" w:lineRule="auto"/>
              <w:rPr>
                <w:b/>
                <w:color w:val="0000FF"/>
              </w:rPr>
            </w:pPr>
          </w:p>
        </w:tc>
        <w:tc>
          <w:tcPr>
            <w:tcW w:w="4514" w:type="dxa"/>
            <w:shd w:val="clear" w:color="auto" w:fill="auto"/>
            <w:tcMar>
              <w:top w:w="100" w:type="dxa"/>
              <w:left w:w="100" w:type="dxa"/>
              <w:bottom w:w="100" w:type="dxa"/>
              <w:right w:w="100" w:type="dxa"/>
            </w:tcMar>
          </w:tcPr>
          <w:p w14:paraId="64034D40" w14:textId="77777777" w:rsidR="00F821B9" w:rsidRDefault="00000000">
            <w:pPr>
              <w:widowControl w:val="0"/>
              <w:numPr>
                <w:ilvl w:val="0"/>
                <w:numId w:val="5"/>
              </w:numPr>
              <w:pBdr>
                <w:top w:val="nil"/>
                <w:left w:val="nil"/>
                <w:bottom w:val="nil"/>
                <w:right w:val="nil"/>
                <w:between w:val="nil"/>
              </w:pBdr>
              <w:spacing w:line="240" w:lineRule="auto"/>
              <w:rPr>
                <w:b/>
                <w:color w:val="0000FF"/>
              </w:rPr>
            </w:pPr>
            <w:proofErr w:type="gramStart"/>
            <w:r>
              <w:rPr>
                <w:b/>
                <w:color w:val="0000FF"/>
              </w:rPr>
              <w:t>étoile</w:t>
            </w:r>
            <w:proofErr w:type="gramEnd"/>
            <w:r>
              <w:rPr>
                <w:b/>
                <w:color w:val="0000FF"/>
              </w:rPr>
              <w:t xml:space="preserve"> jaune</w:t>
            </w:r>
          </w:p>
          <w:p w14:paraId="6DB7818A" w14:textId="77777777" w:rsidR="00F821B9" w:rsidRDefault="00000000">
            <w:pPr>
              <w:widowControl w:val="0"/>
              <w:numPr>
                <w:ilvl w:val="0"/>
                <w:numId w:val="5"/>
              </w:numPr>
              <w:pBdr>
                <w:top w:val="nil"/>
                <w:left w:val="nil"/>
                <w:bottom w:val="nil"/>
                <w:right w:val="nil"/>
                <w:between w:val="nil"/>
              </w:pBdr>
              <w:spacing w:line="240" w:lineRule="auto"/>
              <w:rPr>
                <w:b/>
                <w:color w:val="0000FF"/>
              </w:rPr>
            </w:pPr>
            <w:proofErr w:type="gramStart"/>
            <w:r>
              <w:rPr>
                <w:b/>
                <w:color w:val="0000FF"/>
              </w:rPr>
              <w:t>vivre</w:t>
            </w:r>
            <w:proofErr w:type="gramEnd"/>
            <w:r>
              <w:rPr>
                <w:b/>
                <w:color w:val="0000FF"/>
              </w:rPr>
              <w:t xml:space="preserve"> enfermée dans une cachette, sans jamais pouvoir sortir</w:t>
            </w:r>
          </w:p>
          <w:p w14:paraId="33F17D8D" w14:textId="77777777" w:rsidR="00F821B9" w:rsidRDefault="00000000">
            <w:pPr>
              <w:widowControl w:val="0"/>
              <w:numPr>
                <w:ilvl w:val="0"/>
                <w:numId w:val="5"/>
              </w:numPr>
              <w:pBdr>
                <w:top w:val="nil"/>
                <w:left w:val="nil"/>
                <w:bottom w:val="nil"/>
                <w:right w:val="nil"/>
                <w:between w:val="nil"/>
              </w:pBdr>
              <w:spacing w:line="240" w:lineRule="auto"/>
              <w:rPr>
                <w:b/>
                <w:color w:val="0000FF"/>
              </w:rPr>
            </w:pPr>
            <w:proofErr w:type="gramStart"/>
            <w:r>
              <w:rPr>
                <w:b/>
                <w:color w:val="0000FF"/>
              </w:rPr>
              <w:t>elle</w:t>
            </w:r>
            <w:proofErr w:type="gramEnd"/>
            <w:r>
              <w:rPr>
                <w:b/>
                <w:color w:val="0000FF"/>
              </w:rPr>
              <w:t xml:space="preserve"> n’avait pas accès à Internet, à la télévision ou aux jeux modernes, elle écrivait dans son journal pour passer le temps.</w:t>
            </w:r>
          </w:p>
          <w:p w14:paraId="526A4BC9" w14:textId="77777777" w:rsidR="00F821B9" w:rsidRDefault="00000000">
            <w:pPr>
              <w:widowControl w:val="0"/>
              <w:numPr>
                <w:ilvl w:val="0"/>
                <w:numId w:val="5"/>
              </w:numPr>
              <w:pBdr>
                <w:top w:val="nil"/>
                <w:left w:val="nil"/>
                <w:bottom w:val="nil"/>
                <w:right w:val="nil"/>
                <w:between w:val="nil"/>
              </w:pBdr>
              <w:spacing w:line="240" w:lineRule="auto"/>
              <w:rPr>
                <w:b/>
                <w:color w:val="0000FF"/>
              </w:rPr>
            </w:pPr>
            <w:proofErr w:type="gramStart"/>
            <w:r>
              <w:rPr>
                <w:b/>
                <w:color w:val="0000FF"/>
              </w:rPr>
              <w:t>elle</w:t>
            </w:r>
            <w:proofErr w:type="gramEnd"/>
            <w:r>
              <w:rPr>
                <w:b/>
                <w:color w:val="0000FF"/>
              </w:rPr>
              <w:t xml:space="preserve"> devait rester silencieuse pour ne pas être découverte, alors qu’un enfant aujourd’hui peut rire, chanter, parler librement.</w:t>
            </w:r>
          </w:p>
          <w:p w14:paraId="52EA3563" w14:textId="77777777" w:rsidR="00F821B9" w:rsidRDefault="00000000">
            <w:pPr>
              <w:widowControl w:val="0"/>
              <w:numPr>
                <w:ilvl w:val="0"/>
                <w:numId w:val="5"/>
              </w:numPr>
              <w:pBdr>
                <w:top w:val="nil"/>
                <w:left w:val="nil"/>
                <w:bottom w:val="nil"/>
                <w:right w:val="nil"/>
                <w:between w:val="nil"/>
              </w:pBdr>
              <w:spacing w:line="240" w:lineRule="auto"/>
              <w:rPr>
                <w:b/>
                <w:color w:val="0000FF"/>
              </w:rPr>
            </w:pPr>
            <w:proofErr w:type="gramStart"/>
            <w:r>
              <w:rPr>
                <w:b/>
                <w:color w:val="0000FF"/>
              </w:rPr>
              <w:t>elle</w:t>
            </w:r>
            <w:proofErr w:type="gramEnd"/>
            <w:r>
              <w:rPr>
                <w:b/>
                <w:color w:val="0000FF"/>
              </w:rPr>
              <w:t xml:space="preserve"> ne pouvait pas aller à l’école, elle apprenait seule avec quelques livres.</w:t>
            </w:r>
          </w:p>
        </w:tc>
      </w:tr>
    </w:tbl>
    <w:p w14:paraId="1D082E38" w14:textId="77777777" w:rsidR="00F821B9" w:rsidRDefault="00F821B9">
      <w:pPr>
        <w:shd w:val="clear" w:color="auto" w:fill="FFFFFF"/>
        <w:spacing w:before="240" w:after="240"/>
        <w:rPr>
          <w:b/>
          <w:color w:val="0000FF"/>
        </w:rPr>
      </w:pPr>
    </w:p>
    <w:p w14:paraId="5DE1DC34" w14:textId="77777777" w:rsidR="00F821B9" w:rsidRDefault="00000000">
      <w:pPr>
        <w:shd w:val="clear" w:color="auto" w:fill="FFFFFF"/>
        <w:spacing w:before="240" w:after="240"/>
        <w:rPr>
          <w:b/>
          <w:color w:val="FF0000"/>
        </w:rPr>
      </w:pPr>
      <w:r>
        <w:rPr>
          <w:b/>
          <w:color w:val="0000FF"/>
        </w:rPr>
        <w:t xml:space="preserve">PJ 10 : Un objet religieux devenue un objet d’art à travers l’exemple de la </w:t>
      </w:r>
      <w:proofErr w:type="spellStart"/>
      <w:r>
        <w:rPr>
          <w:b/>
          <w:color w:val="0000FF"/>
        </w:rPr>
        <w:t>hanoukia</w:t>
      </w:r>
      <w:proofErr w:type="spellEnd"/>
      <w:r>
        <w:rPr>
          <w:b/>
          <w:color w:val="0000FF"/>
        </w:rPr>
        <w:t xml:space="preserve"> : </w:t>
      </w:r>
      <w:proofErr w:type="spellStart"/>
      <w:r>
        <w:rPr>
          <w:b/>
          <w:color w:val="FF0000"/>
        </w:rPr>
        <w:t>Yetsira</w:t>
      </w:r>
      <w:proofErr w:type="spellEnd"/>
    </w:p>
    <w:tbl>
      <w:tblPr>
        <w:tblStyle w:val="aa"/>
        <w:tblW w:w="89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7"/>
        <w:gridCol w:w="4346"/>
      </w:tblGrid>
      <w:tr w:rsidR="00F821B9" w14:paraId="09B477A3" w14:textId="77777777">
        <w:tc>
          <w:tcPr>
            <w:tcW w:w="4646" w:type="dxa"/>
            <w:shd w:val="clear" w:color="auto" w:fill="auto"/>
            <w:tcMar>
              <w:top w:w="100" w:type="dxa"/>
              <w:left w:w="100" w:type="dxa"/>
              <w:bottom w:w="100" w:type="dxa"/>
              <w:right w:w="100" w:type="dxa"/>
            </w:tcMar>
          </w:tcPr>
          <w:p w14:paraId="3CC9AA21" w14:textId="77777777" w:rsidR="00F821B9" w:rsidRDefault="00000000">
            <w:pPr>
              <w:widowControl w:val="0"/>
              <w:pBdr>
                <w:top w:val="nil"/>
                <w:left w:val="nil"/>
                <w:bottom w:val="nil"/>
                <w:right w:val="nil"/>
                <w:between w:val="nil"/>
              </w:pBdr>
              <w:spacing w:line="240" w:lineRule="auto"/>
              <w:rPr>
                <w:b/>
                <w:color w:val="0000FF"/>
              </w:rPr>
            </w:pPr>
            <w:proofErr w:type="gramStart"/>
            <w:r>
              <w:rPr>
                <w:b/>
                <w:color w:val="0000FF"/>
              </w:rPr>
              <w:t>sous</w:t>
            </w:r>
            <w:proofErr w:type="gramEnd"/>
            <w:r>
              <w:rPr>
                <w:b/>
                <w:color w:val="0000FF"/>
              </w:rPr>
              <w:t>-objectifs</w:t>
            </w:r>
          </w:p>
        </w:tc>
        <w:tc>
          <w:tcPr>
            <w:tcW w:w="4346" w:type="dxa"/>
            <w:shd w:val="clear" w:color="auto" w:fill="auto"/>
            <w:tcMar>
              <w:top w:w="100" w:type="dxa"/>
              <w:left w:w="100" w:type="dxa"/>
              <w:bottom w:w="100" w:type="dxa"/>
              <w:right w:w="100" w:type="dxa"/>
            </w:tcMar>
          </w:tcPr>
          <w:p w14:paraId="1F909BC4"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Réponses </w:t>
            </w:r>
          </w:p>
        </w:tc>
      </w:tr>
      <w:tr w:rsidR="00F821B9" w14:paraId="12BB8EDF" w14:textId="77777777">
        <w:tc>
          <w:tcPr>
            <w:tcW w:w="4646" w:type="dxa"/>
            <w:shd w:val="clear" w:color="auto" w:fill="auto"/>
            <w:tcMar>
              <w:top w:w="100" w:type="dxa"/>
              <w:left w:w="100" w:type="dxa"/>
              <w:bottom w:w="100" w:type="dxa"/>
              <w:right w:w="100" w:type="dxa"/>
            </w:tcMar>
          </w:tcPr>
          <w:p w14:paraId="6B5E5BFD"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8/9 ans doit être capable de reconnaître une </w:t>
            </w:r>
            <w:proofErr w:type="spellStart"/>
            <w:r>
              <w:rPr>
                <w:b/>
                <w:color w:val="0000FF"/>
              </w:rPr>
              <w:t>hanoukia</w:t>
            </w:r>
            <w:proofErr w:type="spellEnd"/>
            <w:r>
              <w:rPr>
                <w:b/>
                <w:color w:val="0000FF"/>
              </w:rPr>
              <w:t xml:space="preserve"> </w:t>
            </w:r>
            <w:proofErr w:type="gramStart"/>
            <w:r>
              <w:rPr>
                <w:b/>
                <w:color w:val="0000FF"/>
              </w:rPr>
              <w:t>( combien</w:t>
            </w:r>
            <w:proofErr w:type="gramEnd"/>
            <w:r>
              <w:rPr>
                <w:b/>
                <w:color w:val="0000FF"/>
              </w:rPr>
              <w:t xml:space="preserve"> de branches a </w:t>
            </w:r>
            <w:proofErr w:type="spellStart"/>
            <w:r>
              <w:rPr>
                <w:b/>
                <w:color w:val="0000FF"/>
              </w:rPr>
              <w:t xml:space="preserve">t </w:t>
            </w:r>
            <w:proofErr w:type="gramStart"/>
            <w:r>
              <w:rPr>
                <w:b/>
                <w:color w:val="0000FF"/>
              </w:rPr>
              <w:t>elle</w:t>
            </w:r>
            <w:proofErr w:type="spellEnd"/>
            <w:r>
              <w:rPr>
                <w:b/>
                <w:color w:val="0000FF"/>
              </w:rPr>
              <w:t xml:space="preserve"> )</w:t>
            </w:r>
            <w:proofErr w:type="gramEnd"/>
            <w:r>
              <w:rPr>
                <w:b/>
                <w:color w:val="0000FF"/>
              </w:rPr>
              <w:t xml:space="preserve"> et dire à quelle fête juive elle est liée.</w:t>
            </w:r>
            <w:r>
              <w:rPr>
                <w:b/>
                <w:color w:val="0000FF"/>
              </w:rPr>
              <w:br/>
            </w:r>
          </w:p>
          <w:p w14:paraId="1DFBE675" w14:textId="77777777" w:rsidR="00F821B9" w:rsidRDefault="00F821B9">
            <w:pPr>
              <w:widowControl w:val="0"/>
              <w:pBdr>
                <w:top w:val="nil"/>
                <w:left w:val="nil"/>
                <w:bottom w:val="nil"/>
                <w:right w:val="nil"/>
                <w:between w:val="nil"/>
              </w:pBdr>
              <w:spacing w:line="240" w:lineRule="auto"/>
              <w:rPr>
                <w:b/>
                <w:color w:val="0000FF"/>
              </w:rPr>
            </w:pPr>
          </w:p>
        </w:tc>
        <w:tc>
          <w:tcPr>
            <w:tcW w:w="4346" w:type="dxa"/>
            <w:shd w:val="clear" w:color="auto" w:fill="auto"/>
            <w:tcMar>
              <w:top w:w="100" w:type="dxa"/>
              <w:left w:w="100" w:type="dxa"/>
              <w:bottom w:w="100" w:type="dxa"/>
              <w:right w:w="100" w:type="dxa"/>
            </w:tcMar>
          </w:tcPr>
          <w:p w14:paraId="63C4DF68" w14:textId="77777777" w:rsidR="00F821B9" w:rsidRDefault="00000000">
            <w:pPr>
              <w:widowControl w:val="0"/>
              <w:numPr>
                <w:ilvl w:val="0"/>
                <w:numId w:val="4"/>
              </w:numPr>
              <w:spacing w:before="240" w:after="240" w:line="240" w:lineRule="auto"/>
            </w:pPr>
            <w:r>
              <w:rPr>
                <w:b/>
                <w:color w:val="0000FF"/>
              </w:rPr>
              <w:t xml:space="preserve">C’est une </w:t>
            </w:r>
            <w:proofErr w:type="spellStart"/>
            <w:r>
              <w:rPr>
                <w:b/>
                <w:color w:val="0000FF"/>
              </w:rPr>
              <w:t>hanoukia</w:t>
            </w:r>
            <w:proofErr w:type="spellEnd"/>
            <w:r>
              <w:rPr>
                <w:b/>
                <w:color w:val="0000FF"/>
              </w:rPr>
              <w:t>, elle est utilisée pour la fête de Hanouka.</w:t>
            </w:r>
          </w:p>
        </w:tc>
      </w:tr>
      <w:tr w:rsidR="00F821B9" w14:paraId="24B805B2" w14:textId="77777777">
        <w:tc>
          <w:tcPr>
            <w:tcW w:w="4646" w:type="dxa"/>
            <w:shd w:val="clear" w:color="auto" w:fill="auto"/>
            <w:tcMar>
              <w:top w:w="100" w:type="dxa"/>
              <w:left w:w="100" w:type="dxa"/>
              <w:bottom w:w="100" w:type="dxa"/>
              <w:right w:w="100" w:type="dxa"/>
            </w:tcMar>
          </w:tcPr>
          <w:p w14:paraId="4064BEAE"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9/10 ans doit être capable </w:t>
            </w:r>
            <w:proofErr w:type="spellStart"/>
            <w:r>
              <w:rPr>
                <w:b/>
                <w:color w:val="0000FF"/>
              </w:rPr>
              <w:t>d expliquer</w:t>
            </w:r>
            <w:proofErr w:type="spellEnd"/>
            <w:r>
              <w:rPr>
                <w:b/>
                <w:color w:val="0000FF"/>
              </w:rPr>
              <w:t xml:space="preserve"> à quoi sert la </w:t>
            </w:r>
            <w:proofErr w:type="spellStart"/>
            <w:r>
              <w:rPr>
                <w:b/>
                <w:color w:val="0000FF"/>
              </w:rPr>
              <w:t>hanoukia</w:t>
            </w:r>
            <w:proofErr w:type="spellEnd"/>
            <w:r>
              <w:rPr>
                <w:b/>
                <w:color w:val="0000FF"/>
              </w:rPr>
              <w:t xml:space="preserve"> dans la fête de Hanouka</w:t>
            </w:r>
            <w:r>
              <w:rPr>
                <w:b/>
                <w:color w:val="0000FF"/>
              </w:rPr>
              <w:br/>
            </w:r>
          </w:p>
          <w:p w14:paraId="73F3DF7E" w14:textId="77777777" w:rsidR="00F821B9" w:rsidRDefault="00F821B9">
            <w:pPr>
              <w:widowControl w:val="0"/>
              <w:pBdr>
                <w:top w:val="nil"/>
                <w:left w:val="nil"/>
                <w:bottom w:val="nil"/>
                <w:right w:val="nil"/>
                <w:between w:val="nil"/>
              </w:pBdr>
              <w:spacing w:line="240" w:lineRule="auto"/>
              <w:rPr>
                <w:b/>
                <w:color w:val="0000FF"/>
              </w:rPr>
            </w:pPr>
          </w:p>
        </w:tc>
        <w:tc>
          <w:tcPr>
            <w:tcW w:w="4346" w:type="dxa"/>
            <w:shd w:val="clear" w:color="auto" w:fill="auto"/>
            <w:tcMar>
              <w:top w:w="100" w:type="dxa"/>
              <w:left w:w="100" w:type="dxa"/>
              <w:bottom w:w="100" w:type="dxa"/>
              <w:right w:w="100" w:type="dxa"/>
            </w:tcMar>
          </w:tcPr>
          <w:p w14:paraId="6DD1CD25" w14:textId="77777777" w:rsidR="00F821B9" w:rsidRDefault="00000000">
            <w:pPr>
              <w:widowControl w:val="0"/>
              <w:numPr>
                <w:ilvl w:val="0"/>
                <w:numId w:val="9"/>
              </w:numPr>
              <w:spacing w:before="240" w:after="240" w:line="240" w:lineRule="auto"/>
            </w:pPr>
            <w:r>
              <w:rPr>
                <w:b/>
                <w:color w:val="0000FF"/>
              </w:rPr>
              <w:t xml:space="preserve">La </w:t>
            </w:r>
            <w:proofErr w:type="spellStart"/>
            <w:r>
              <w:rPr>
                <w:b/>
                <w:color w:val="0000FF"/>
              </w:rPr>
              <w:t>hanoukia</w:t>
            </w:r>
            <w:proofErr w:type="spellEnd"/>
            <w:r>
              <w:rPr>
                <w:b/>
                <w:color w:val="0000FF"/>
              </w:rPr>
              <w:t xml:space="preserve"> sert à allumer des bougies pendant 8 jours pour se souvenir du miracle de Hanouka.</w:t>
            </w:r>
          </w:p>
        </w:tc>
      </w:tr>
      <w:tr w:rsidR="00F821B9" w14:paraId="087FEDD2" w14:textId="77777777">
        <w:tc>
          <w:tcPr>
            <w:tcW w:w="4646" w:type="dxa"/>
            <w:shd w:val="clear" w:color="auto" w:fill="auto"/>
            <w:tcMar>
              <w:top w:w="100" w:type="dxa"/>
              <w:left w:w="100" w:type="dxa"/>
              <w:bottom w:w="100" w:type="dxa"/>
              <w:right w:w="100" w:type="dxa"/>
            </w:tcMar>
          </w:tcPr>
          <w:p w14:paraId="42BF3DE1"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10/11 ans doit être capable de citer 3 artistes ou créateurs qui ont transformé la </w:t>
            </w:r>
            <w:proofErr w:type="spellStart"/>
            <w:r>
              <w:rPr>
                <w:b/>
                <w:color w:val="0000FF"/>
              </w:rPr>
              <w:t>hanoukia</w:t>
            </w:r>
            <w:proofErr w:type="spellEnd"/>
            <w:r>
              <w:rPr>
                <w:b/>
                <w:color w:val="0000FF"/>
              </w:rPr>
              <w:t xml:space="preserve"> en objet d’art.</w:t>
            </w:r>
            <w:r>
              <w:rPr>
                <w:b/>
                <w:color w:val="0000FF"/>
              </w:rPr>
              <w:br/>
            </w:r>
          </w:p>
          <w:p w14:paraId="3DB5ADC4" w14:textId="77777777" w:rsidR="00F821B9" w:rsidRDefault="00000000">
            <w:pPr>
              <w:widowControl w:val="0"/>
              <w:pBdr>
                <w:top w:val="nil"/>
                <w:left w:val="nil"/>
                <w:bottom w:val="nil"/>
                <w:right w:val="nil"/>
                <w:between w:val="nil"/>
              </w:pBdr>
              <w:spacing w:line="240" w:lineRule="auto"/>
              <w:rPr>
                <w:b/>
                <w:color w:val="0000FF"/>
              </w:rPr>
            </w:pPr>
            <w:r>
              <w:rPr>
                <w:b/>
                <w:color w:val="0000FF"/>
              </w:rPr>
              <w:br/>
            </w:r>
          </w:p>
          <w:p w14:paraId="7DD8078C" w14:textId="77777777" w:rsidR="00F821B9" w:rsidRDefault="00F821B9">
            <w:pPr>
              <w:widowControl w:val="0"/>
              <w:pBdr>
                <w:top w:val="nil"/>
                <w:left w:val="nil"/>
                <w:bottom w:val="nil"/>
                <w:right w:val="nil"/>
                <w:between w:val="nil"/>
              </w:pBdr>
              <w:spacing w:line="240" w:lineRule="auto"/>
              <w:rPr>
                <w:b/>
                <w:color w:val="0000FF"/>
              </w:rPr>
            </w:pPr>
          </w:p>
        </w:tc>
        <w:tc>
          <w:tcPr>
            <w:tcW w:w="4346" w:type="dxa"/>
            <w:shd w:val="clear" w:color="auto" w:fill="auto"/>
            <w:tcMar>
              <w:top w:w="100" w:type="dxa"/>
              <w:left w:w="100" w:type="dxa"/>
              <w:bottom w:w="100" w:type="dxa"/>
              <w:right w:w="100" w:type="dxa"/>
            </w:tcMar>
          </w:tcPr>
          <w:p w14:paraId="63A693C6" w14:textId="77777777" w:rsidR="00F821B9" w:rsidRDefault="00000000">
            <w:pPr>
              <w:widowControl w:val="0"/>
              <w:numPr>
                <w:ilvl w:val="0"/>
                <w:numId w:val="6"/>
              </w:numPr>
              <w:spacing w:before="240" w:after="240" w:line="240" w:lineRule="auto"/>
            </w:pPr>
            <w:r>
              <w:rPr>
                <w:b/>
                <w:color w:val="0000FF"/>
              </w:rPr>
              <w:t xml:space="preserve">– </w:t>
            </w:r>
            <w:proofErr w:type="spellStart"/>
            <w:r>
              <w:rPr>
                <w:b/>
                <w:color w:val="0000FF"/>
              </w:rPr>
              <w:t>Yaacov</w:t>
            </w:r>
            <w:proofErr w:type="spellEnd"/>
            <w:r>
              <w:rPr>
                <w:b/>
                <w:color w:val="0000FF"/>
              </w:rPr>
              <w:t xml:space="preserve"> </w:t>
            </w:r>
            <w:proofErr w:type="spellStart"/>
            <w:r>
              <w:rPr>
                <w:b/>
                <w:color w:val="0000FF"/>
              </w:rPr>
              <w:t>Agam</w:t>
            </w:r>
            <w:proofErr w:type="spellEnd"/>
            <w:r>
              <w:rPr>
                <w:b/>
                <w:color w:val="0000FF"/>
              </w:rPr>
              <w:t xml:space="preserve"> (artiste israélien, style cinétique)</w:t>
            </w:r>
            <w:r>
              <w:rPr>
                <w:b/>
                <w:color w:val="0000FF"/>
              </w:rPr>
              <w:br/>
            </w:r>
            <w:r>
              <w:rPr>
                <w:b/>
                <w:color w:val="0000FF"/>
              </w:rPr>
              <w:br/>
              <w:t xml:space="preserve"> – </w:t>
            </w:r>
            <w:proofErr w:type="spellStart"/>
            <w:r>
              <w:rPr>
                <w:b/>
                <w:color w:val="0000FF"/>
              </w:rPr>
              <w:t>Menashe</w:t>
            </w:r>
            <w:proofErr w:type="spellEnd"/>
            <w:r>
              <w:rPr>
                <w:b/>
                <w:color w:val="0000FF"/>
              </w:rPr>
              <w:t xml:space="preserve"> </w:t>
            </w:r>
            <w:proofErr w:type="spellStart"/>
            <w:r>
              <w:rPr>
                <w:b/>
                <w:color w:val="0000FF"/>
              </w:rPr>
              <w:t>Kadishman</w:t>
            </w:r>
            <w:proofErr w:type="spellEnd"/>
            <w:r>
              <w:rPr>
                <w:b/>
                <w:color w:val="0000FF"/>
              </w:rPr>
              <w:t xml:space="preserve"> (artiste et sculpteur israélien)</w:t>
            </w:r>
            <w:r>
              <w:rPr>
                <w:b/>
                <w:color w:val="0000FF"/>
              </w:rPr>
              <w:br/>
            </w:r>
            <w:r>
              <w:rPr>
                <w:b/>
                <w:color w:val="0000FF"/>
              </w:rPr>
              <w:br/>
              <w:t xml:space="preserve"> – </w:t>
            </w:r>
            <w:proofErr w:type="spellStart"/>
            <w:r>
              <w:rPr>
                <w:b/>
                <w:color w:val="0000FF"/>
              </w:rPr>
              <w:t>Zeev</w:t>
            </w:r>
            <w:proofErr w:type="spellEnd"/>
            <w:r>
              <w:rPr>
                <w:b/>
                <w:color w:val="0000FF"/>
              </w:rPr>
              <w:t xml:space="preserve"> Raban </w:t>
            </w:r>
          </w:p>
        </w:tc>
      </w:tr>
    </w:tbl>
    <w:p w14:paraId="2ED3516E" w14:textId="77777777" w:rsidR="00F821B9" w:rsidRDefault="00F821B9">
      <w:pPr>
        <w:shd w:val="clear" w:color="auto" w:fill="FFFFFF"/>
        <w:spacing w:before="240" w:after="240"/>
        <w:rPr>
          <w:b/>
          <w:color w:val="0000FF"/>
        </w:rPr>
      </w:pPr>
    </w:p>
    <w:p w14:paraId="7BE7AF04" w14:textId="77777777" w:rsidR="00F821B9" w:rsidRDefault="00000000">
      <w:pPr>
        <w:shd w:val="clear" w:color="auto" w:fill="FFFFFF"/>
        <w:spacing w:before="240" w:after="240"/>
        <w:rPr>
          <w:b/>
          <w:color w:val="0000FF"/>
        </w:rPr>
      </w:pPr>
      <w:proofErr w:type="gramStart"/>
      <w:r>
        <w:rPr>
          <w:b/>
          <w:color w:val="0000FF"/>
        </w:rPr>
        <w:t>note:</w:t>
      </w:r>
      <w:proofErr w:type="gramEnd"/>
      <w:r>
        <w:rPr>
          <w:b/>
          <w:color w:val="0000FF"/>
        </w:rPr>
        <w:t xml:space="preserve"> </w:t>
      </w:r>
      <w:proofErr w:type="spellStart"/>
      <w:proofErr w:type="gramStart"/>
      <w:r>
        <w:rPr>
          <w:b/>
          <w:color w:val="0000FF"/>
        </w:rPr>
        <w:t>ca</w:t>
      </w:r>
      <w:proofErr w:type="spellEnd"/>
      <w:proofErr w:type="gramEnd"/>
      <w:r>
        <w:rPr>
          <w:b/>
          <w:color w:val="0000FF"/>
        </w:rPr>
        <w:t xml:space="preserve"> peut être très sympa de trouver un moyen de faire une conception de </w:t>
      </w:r>
      <w:proofErr w:type="spellStart"/>
      <w:r>
        <w:rPr>
          <w:b/>
          <w:color w:val="0000FF"/>
        </w:rPr>
        <w:t>hannoukiots</w:t>
      </w:r>
      <w:proofErr w:type="spellEnd"/>
      <w:r>
        <w:rPr>
          <w:b/>
          <w:color w:val="0000FF"/>
        </w:rPr>
        <w:t xml:space="preserve"> </w:t>
      </w:r>
    </w:p>
    <w:p w14:paraId="0232264A" w14:textId="77777777" w:rsidR="00F821B9" w:rsidRDefault="00000000">
      <w:pPr>
        <w:shd w:val="clear" w:color="auto" w:fill="FFFFFF"/>
        <w:spacing w:before="240" w:after="240"/>
        <w:rPr>
          <w:b/>
          <w:color w:val="FF0000"/>
        </w:rPr>
      </w:pPr>
      <w:r>
        <w:rPr>
          <w:b/>
          <w:color w:val="0000FF"/>
        </w:rPr>
        <w:t xml:space="preserve">PJ 11 :  L’arbre de vie à travers les fresques de la synagogue de Beit Alfa : </w:t>
      </w:r>
      <w:proofErr w:type="spellStart"/>
      <w:r>
        <w:rPr>
          <w:b/>
          <w:color w:val="FF0000"/>
        </w:rPr>
        <w:t>Havrouta</w:t>
      </w:r>
      <w:proofErr w:type="spellEnd"/>
    </w:p>
    <w:p w14:paraId="58F3A5B2" w14:textId="77777777" w:rsidR="00F821B9" w:rsidRDefault="00F821B9">
      <w:pPr>
        <w:shd w:val="clear" w:color="auto" w:fill="FFFFFF"/>
        <w:spacing w:before="240" w:after="240"/>
        <w:rPr>
          <w:b/>
          <w:color w:val="0000FF"/>
        </w:rPr>
      </w:pPr>
    </w:p>
    <w:tbl>
      <w:tblPr>
        <w:tblStyle w:val="ab"/>
        <w:tblW w:w="9025" w:type="dxa"/>
        <w:tblLayout w:type="fixed"/>
        <w:tblLook w:val="0600" w:firstRow="0" w:lastRow="0" w:firstColumn="0" w:lastColumn="0" w:noHBand="1" w:noVBand="1"/>
      </w:tblPr>
      <w:tblGrid>
        <w:gridCol w:w="5490"/>
        <w:gridCol w:w="3535"/>
      </w:tblGrid>
      <w:tr w:rsidR="00F821B9" w14:paraId="144D51CA" w14:textId="77777777">
        <w:trPr>
          <w:trHeight w:val="500"/>
        </w:trPr>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287C14" w14:textId="77777777" w:rsidR="00F821B9" w:rsidRDefault="00000000">
            <w:pPr>
              <w:shd w:val="clear" w:color="auto" w:fill="FFFFFF"/>
              <w:spacing w:before="240" w:after="240"/>
              <w:rPr>
                <w:b/>
                <w:color w:val="0000FF"/>
              </w:rPr>
            </w:pPr>
            <w:r>
              <w:rPr>
                <w:b/>
                <w:color w:val="0000FF"/>
              </w:rPr>
              <w:t>SOUS-OBJECTIFS</w:t>
            </w:r>
          </w:p>
        </w:tc>
        <w:tc>
          <w:tcPr>
            <w:tcW w:w="3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CD0A7" w14:textId="77777777" w:rsidR="00F821B9" w:rsidRDefault="00000000">
            <w:pPr>
              <w:shd w:val="clear" w:color="auto" w:fill="FFFFFF"/>
              <w:spacing w:before="240" w:after="240"/>
              <w:rPr>
                <w:b/>
                <w:color w:val="0000FF"/>
              </w:rPr>
            </w:pPr>
            <w:r>
              <w:rPr>
                <w:b/>
                <w:color w:val="0000FF"/>
              </w:rPr>
              <w:t>RÉPONSES</w:t>
            </w:r>
          </w:p>
        </w:tc>
      </w:tr>
      <w:tr w:rsidR="00F821B9" w14:paraId="46838B14" w14:textId="77777777">
        <w:trPr>
          <w:trHeight w:val="755"/>
        </w:trPr>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771EB" w14:textId="77777777" w:rsidR="00F821B9" w:rsidRDefault="00000000">
            <w:pPr>
              <w:shd w:val="clear" w:color="auto" w:fill="FFFFFF"/>
              <w:spacing w:before="240" w:after="240"/>
              <w:rPr>
                <w:b/>
                <w:color w:val="0000FF"/>
              </w:rPr>
            </w:pPr>
            <w:r>
              <w:rPr>
                <w:b/>
                <w:color w:val="0000FF"/>
              </w:rPr>
              <w:t xml:space="preserve">L’enfant de 8/9 ans doit </w:t>
            </w:r>
            <w:proofErr w:type="spellStart"/>
            <w:r>
              <w:rPr>
                <w:b/>
                <w:color w:val="0000FF"/>
              </w:rPr>
              <w:t>être</w:t>
            </w:r>
            <w:proofErr w:type="spellEnd"/>
            <w:r>
              <w:rPr>
                <w:b/>
                <w:color w:val="0000FF"/>
              </w:rPr>
              <w:t xml:space="preserve"> capable de citer le lieu et le type d’art utilisé pour la fresque</w:t>
            </w:r>
          </w:p>
        </w:tc>
        <w:tc>
          <w:tcPr>
            <w:tcW w:w="3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A45C6" w14:textId="77777777" w:rsidR="00F821B9" w:rsidRDefault="00000000">
            <w:pPr>
              <w:shd w:val="clear" w:color="auto" w:fill="FFFFFF"/>
              <w:spacing w:before="240" w:after="240"/>
              <w:rPr>
                <w:b/>
                <w:color w:val="0000FF"/>
              </w:rPr>
            </w:pPr>
            <w:proofErr w:type="gramStart"/>
            <w:r>
              <w:rPr>
                <w:b/>
                <w:color w:val="0000FF"/>
              </w:rPr>
              <w:t>c’est</w:t>
            </w:r>
            <w:proofErr w:type="gramEnd"/>
            <w:r>
              <w:rPr>
                <w:b/>
                <w:color w:val="0000FF"/>
              </w:rPr>
              <w:t xml:space="preserve"> une fresque en </w:t>
            </w:r>
            <w:proofErr w:type="spellStart"/>
            <w:r>
              <w:rPr>
                <w:b/>
                <w:color w:val="0000FF"/>
              </w:rPr>
              <w:t>mosaïque</w:t>
            </w:r>
            <w:proofErr w:type="spellEnd"/>
            <w:r>
              <w:rPr>
                <w:b/>
                <w:color w:val="0000FF"/>
              </w:rPr>
              <w:t xml:space="preserve"> qui se trouve dans la synagogue de Beit Alfa</w:t>
            </w:r>
          </w:p>
        </w:tc>
      </w:tr>
      <w:tr w:rsidR="00F821B9" w14:paraId="026735D2" w14:textId="77777777">
        <w:trPr>
          <w:trHeight w:val="1010"/>
        </w:trPr>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B696A" w14:textId="77777777" w:rsidR="00F821B9" w:rsidRDefault="00000000">
            <w:pPr>
              <w:shd w:val="clear" w:color="auto" w:fill="FFFFFF"/>
              <w:spacing w:before="240" w:after="240"/>
              <w:rPr>
                <w:b/>
                <w:color w:val="0000FF"/>
              </w:rPr>
            </w:pPr>
            <w:r>
              <w:rPr>
                <w:b/>
                <w:color w:val="0000FF"/>
              </w:rPr>
              <w:t xml:space="preserve">L’enfant de 9/10 ans doit </w:t>
            </w:r>
            <w:proofErr w:type="spellStart"/>
            <w:r>
              <w:rPr>
                <w:b/>
                <w:color w:val="0000FF"/>
              </w:rPr>
              <w:t>être</w:t>
            </w:r>
            <w:proofErr w:type="spellEnd"/>
            <w:r>
              <w:rPr>
                <w:b/>
                <w:color w:val="0000FF"/>
              </w:rPr>
              <w:t xml:space="preserve"> capable d'expliquer avec ses propres mots en quoi l’arbre de vie est un des symboles du </w:t>
            </w:r>
            <w:proofErr w:type="spellStart"/>
            <w:r>
              <w:rPr>
                <w:b/>
                <w:color w:val="0000FF"/>
              </w:rPr>
              <w:t>judaïsme</w:t>
            </w:r>
            <w:proofErr w:type="spellEnd"/>
          </w:p>
        </w:tc>
        <w:tc>
          <w:tcPr>
            <w:tcW w:w="3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87D79A" w14:textId="77777777" w:rsidR="00F821B9" w:rsidRDefault="00000000">
            <w:pPr>
              <w:shd w:val="clear" w:color="auto" w:fill="FFFFFF"/>
              <w:spacing w:before="240" w:after="240"/>
              <w:rPr>
                <w:b/>
                <w:color w:val="0000FF"/>
              </w:rPr>
            </w:pPr>
            <w:proofErr w:type="gramStart"/>
            <w:r>
              <w:rPr>
                <w:b/>
                <w:color w:val="0000FF"/>
              </w:rPr>
              <w:t>l’arbre</w:t>
            </w:r>
            <w:proofErr w:type="gramEnd"/>
            <w:r>
              <w:rPr>
                <w:b/>
                <w:color w:val="0000FF"/>
              </w:rPr>
              <w:t xml:space="preserve"> de vie est lié au jardin d’</w:t>
            </w:r>
            <w:proofErr w:type="spellStart"/>
            <w:r>
              <w:rPr>
                <w:b/>
                <w:color w:val="0000FF"/>
              </w:rPr>
              <w:t>Éden</w:t>
            </w:r>
            <w:proofErr w:type="spellEnd"/>
            <w:r>
              <w:rPr>
                <w:b/>
                <w:color w:val="0000FF"/>
              </w:rPr>
              <w:t xml:space="preserve"> et </w:t>
            </w:r>
            <w:proofErr w:type="spellStart"/>
            <w:r>
              <w:rPr>
                <w:b/>
                <w:color w:val="0000FF"/>
              </w:rPr>
              <w:t>représentant</w:t>
            </w:r>
            <w:proofErr w:type="spellEnd"/>
            <w:r>
              <w:rPr>
                <w:b/>
                <w:color w:val="0000FF"/>
              </w:rPr>
              <w:t xml:space="preserve"> la vie </w:t>
            </w:r>
            <w:proofErr w:type="spellStart"/>
            <w:r>
              <w:rPr>
                <w:b/>
                <w:color w:val="0000FF"/>
              </w:rPr>
              <w:t>éternelle</w:t>
            </w:r>
            <w:proofErr w:type="spellEnd"/>
            <w:r>
              <w:rPr>
                <w:b/>
                <w:color w:val="0000FF"/>
              </w:rPr>
              <w:t xml:space="preserve"> ou la sagesse divine</w:t>
            </w:r>
          </w:p>
        </w:tc>
      </w:tr>
      <w:tr w:rsidR="00F821B9" w14:paraId="73A76EDB" w14:textId="77777777">
        <w:trPr>
          <w:trHeight w:val="1010"/>
        </w:trPr>
        <w:tc>
          <w:tcPr>
            <w:tcW w:w="5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86AF7" w14:textId="77777777" w:rsidR="00F821B9" w:rsidRDefault="00000000">
            <w:pPr>
              <w:shd w:val="clear" w:color="auto" w:fill="FFFFFF"/>
              <w:spacing w:before="240" w:after="240"/>
              <w:rPr>
                <w:b/>
                <w:color w:val="0000FF"/>
              </w:rPr>
            </w:pPr>
            <w:r>
              <w:rPr>
                <w:b/>
                <w:color w:val="0000FF"/>
              </w:rPr>
              <w:t xml:space="preserve">L’enfant de 10/11 ans doit </w:t>
            </w:r>
            <w:proofErr w:type="spellStart"/>
            <w:r>
              <w:rPr>
                <w:b/>
                <w:color w:val="0000FF"/>
              </w:rPr>
              <w:t>être</w:t>
            </w:r>
            <w:proofErr w:type="spellEnd"/>
            <w:r>
              <w:rPr>
                <w:b/>
                <w:color w:val="0000FF"/>
              </w:rPr>
              <w:t xml:space="preserve"> capable de d’expliquer avec ses propres mots pourquoi des fresques peuvent </w:t>
            </w:r>
            <w:proofErr w:type="spellStart"/>
            <w:r>
              <w:rPr>
                <w:b/>
                <w:color w:val="0000FF"/>
              </w:rPr>
              <w:t>être</w:t>
            </w:r>
            <w:proofErr w:type="spellEnd"/>
            <w:r>
              <w:rPr>
                <w:b/>
                <w:color w:val="0000FF"/>
              </w:rPr>
              <w:t xml:space="preserve"> </w:t>
            </w:r>
            <w:proofErr w:type="spellStart"/>
            <w:r>
              <w:rPr>
                <w:b/>
                <w:color w:val="0000FF"/>
              </w:rPr>
              <w:t>placées</w:t>
            </w:r>
            <w:proofErr w:type="spellEnd"/>
            <w:r>
              <w:rPr>
                <w:b/>
                <w:color w:val="0000FF"/>
              </w:rPr>
              <w:t xml:space="preserve"> dans une </w:t>
            </w:r>
          </w:p>
          <w:p w14:paraId="287C6FFC" w14:textId="77777777" w:rsidR="00F821B9" w:rsidRDefault="00000000">
            <w:pPr>
              <w:shd w:val="clear" w:color="auto" w:fill="FFFFFF"/>
              <w:spacing w:before="240" w:after="240"/>
              <w:rPr>
                <w:b/>
                <w:color w:val="0000FF"/>
              </w:rPr>
            </w:pPr>
            <w:proofErr w:type="gramStart"/>
            <w:r>
              <w:rPr>
                <w:b/>
                <w:color w:val="0000FF"/>
              </w:rPr>
              <w:t>synagogue</w:t>
            </w:r>
            <w:proofErr w:type="gramEnd"/>
          </w:p>
        </w:tc>
        <w:tc>
          <w:tcPr>
            <w:tcW w:w="3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E0D064" w14:textId="77777777" w:rsidR="00F821B9" w:rsidRDefault="00000000">
            <w:pPr>
              <w:shd w:val="clear" w:color="auto" w:fill="FFFFFF"/>
              <w:spacing w:before="240" w:after="240"/>
              <w:rPr>
                <w:b/>
                <w:color w:val="0000FF"/>
              </w:rPr>
            </w:pPr>
            <w:proofErr w:type="gramStart"/>
            <w:r>
              <w:rPr>
                <w:b/>
                <w:color w:val="0000FF"/>
              </w:rPr>
              <w:t>raconter</w:t>
            </w:r>
            <w:proofErr w:type="gramEnd"/>
            <w:r>
              <w:rPr>
                <w:b/>
                <w:color w:val="0000FF"/>
              </w:rPr>
              <w:t xml:space="preserve"> des histoires bibliques, </w:t>
            </w:r>
            <w:proofErr w:type="spellStart"/>
            <w:r>
              <w:rPr>
                <w:b/>
                <w:color w:val="0000FF"/>
              </w:rPr>
              <w:t>décorer</w:t>
            </w:r>
            <w:proofErr w:type="spellEnd"/>
            <w:r>
              <w:rPr>
                <w:b/>
                <w:color w:val="0000FF"/>
              </w:rPr>
              <w:t xml:space="preserve"> l’endroit, faire </w:t>
            </w:r>
            <w:proofErr w:type="spellStart"/>
            <w:r>
              <w:rPr>
                <w:b/>
                <w:color w:val="0000FF"/>
              </w:rPr>
              <w:t>réfléchir</w:t>
            </w:r>
            <w:proofErr w:type="spellEnd"/>
            <w:r>
              <w:rPr>
                <w:b/>
                <w:color w:val="0000FF"/>
              </w:rPr>
              <w:t xml:space="preserve"> les gens sur leur foi</w:t>
            </w:r>
          </w:p>
        </w:tc>
      </w:tr>
    </w:tbl>
    <w:p w14:paraId="7954C24A" w14:textId="77777777" w:rsidR="00F821B9" w:rsidRDefault="00F821B9">
      <w:pPr>
        <w:shd w:val="clear" w:color="auto" w:fill="FFFFFF"/>
        <w:spacing w:before="240" w:after="240"/>
        <w:rPr>
          <w:b/>
          <w:color w:val="0000FF"/>
        </w:rPr>
      </w:pPr>
    </w:p>
    <w:p w14:paraId="43AE7EF4" w14:textId="77777777" w:rsidR="00F821B9" w:rsidRDefault="00000000">
      <w:pPr>
        <w:shd w:val="clear" w:color="auto" w:fill="FFFFFF"/>
        <w:spacing w:before="240" w:after="240"/>
        <w:rPr>
          <w:b/>
          <w:color w:val="FF0000"/>
        </w:rPr>
      </w:pPr>
      <w:r>
        <w:rPr>
          <w:b/>
          <w:color w:val="0000FF"/>
        </w:rPr>
        <w:t>PJ 12 : La figure du rabbin ashkénaze au 20ème siècle à travers l’</w:t>
      </w:r>
      <w:proofErr w:type="spellStart"/>
      <w:r>
        <w:rPr>
          <w:b/>
          <w:color w:val="0000FF"/>
        </w:rPr>
        <w:t>oeuvre</w:t>
      </w:r>
      <w:proofErr w:type="spellEnd"/>
      <w:r>
        <w:rPr>
          <w:b/>
          <w:color w:val="0000FF"/>
        </w:rPr>
        <w:t xml:space="preserve"> “</w:t>
      </w:r>
      <w:proofErr w:type="spellStart"/>
      <w:r>
        <w:rPr>
          <w:b/>
          <w:color w:val="0000FF"/>
        </w:rPr>
        <w:t>young</w:t>
      </w:r>
      <w:proofErr w:type="spellEnd"/>
      <w:r>
        <w:rPr>
          <w:b/>
          <w:color w:val="0000FF"/>
        </w:rPr>
        <w:t xml:space="preserve"> rabbi” : </w:t>
      </w:r>
      <w:proofErr w:type="spellStart"/>
      <w:r>
        <w:rPr>
          <w:b/>
          <w:color w:val="FF0000"/>
        </w:rPr>
        <w:t>Briout</w:t>
      </w:r>
      <w:proofErr w:type="spellEnd"/>
    </w:p>
    <w:p w14:paraId="18492A0A" w14:textId="77777777" w:rsidR="00F821B9" w:rsidRDefault="00F821B9">
      <w:pPr>
        <w:shd w:val="clear" w:color="auto" w:fill="FFFFFF"/>
        <w:spacing w:before="240" w:after="240"/>
        <w:rPr>
          <w:b/>
          <w:color w:val="0000FF"/>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F821B9" w14:paraId="1B395491" w14:textId="77777777">
        <w:tc>
          <w:tcPr>
            <w:tcW w:w="4514" w:type="dxa"/>
            <w:shd w:val="clear" w:color="auto" w:fill="auto"/>
            <w:tcMar>
              <w:top w:w="100" w:type="dxa"/>
              <w:left w:w="100" w:type="dxa"/>
              <w:bottom w:w="100" w:type="dxa"/>
              <w:right w:w="100" w:type="dxa"/>
            </w:tcMar>
          </w:tcPr>
          <w:p w14:paraId="49DE7B7A" w14:textId="77777777" w:rsidR="00F821B9" w:rsidRDefault="00000000">
            <w:pPr>
              <w:widowControl w:val="0"/>
              <w:pBdr>
                <w:top w:val="nil"/>
                <w:left w:val="nil"/>
                <w:bottom w:val="nil"/>
                <w:right w:val="nil"/>
                <w:between w:val="nil"/>
              </w:pBdr>
              <w:spacing w:line="240" w:lineRule="auto"/>
              <w:rPr>
                <w:b/>
                <w:color w:val="0000FF"/>
              </w:rPr>
            </w:pPr>
            <w:r>
              <w:rPr>
                <w:b/>
                <w:color w:val="0000FF"/>
              </w:rPr>
              <w:t>SOUS-OBJECTIFS</w:t>
            </w:r>
          </w:p>
        </w:tc>
        <w:tc>
          <w:tcPr>
            <w:tcW w:w="4514" w:type="dxa"/>
            <w:shd w:val="clear" w:color="auto" w:fill="auto"/>
            <w:tcMar>
              <w:top w:w="100" w:type="dxa"/>
              <w:left w:w="100" w:type="dxa"/>
              <w:bottom w:w="100" w:type="dxa"/>
              <w:right w:w="100" w:type="dxa"/>
            </w:tcMar>
          </w:tcPr>
          <w:p w14:paraId="7733D9D9" w14:textId="77777777" w:rsidR="00F821B9" w:rsidRDefault="00000000">
            <w:pPr>
              <w:widowControl w:val="0"/>
              <w:pBdr>
                <w:top w:val="nil"/>
                <w:left w:val="nil"/>
                <w:bottom w:val="nil"/>
                <w:right w:val="nil"/>
                <w:between w:val="nil"/>
              </w:pBdr>
              <w:spacing w:line="240" w:lineRule="auto"/>
              <w:rPr>
                <w:b/>
                <w:color w:val="0000FF"/>
              </w:rPr>
            </w:pPr>
            <w:r>
              <w:rPr>
                <w:b/>
                <w:color w:val="0000FF"/>
              </w:rPr>
              <w:t>RÉPONSES</w:t>
            </w:r>
          </w:p>
        </w:tc>
      </w:tr>
      <w:tr w:rsidR="00F821B9" w14:paraId="2F6BA11F" w14:textId="77777777">
        <w:tc>
          <w:tcPr>
            <w:tcW w:w="4514" w:type="dxa"/>
            <w:shd w:val="clear" w:color="auto" w:fill="auto"/>
            <w:tcMar>
              <w:top w:w="100" w:type="dxa"/>
              <w:left w:w="100" w:type="dxa"/>
              <w:bottom w:w="100" w:type="dxa"/>
              <w:right w:w="100" w:type="dxa"/>
            </w:tcMar>
          </w:tcPr>
          <w:p w14:paraId="016E0663"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8/9 ans doit être capable </w:t>
            </w:r>
            <w:proofErr w:type="gramStart"/>
            <w:r>
              <w:rPr>
                <w:b/>
                <w:color w:val="0000FF"/>
              </w:rPr>
              <w:t>de  dire</w:t>
            </w:r>
            <w:proofErr w:type="gramEnd"/>
            <w:r>
              <w:rPr>
                <w:b/>
                <w:color w:val="0000FF"/>
              </w:rPr>
              <w:t xml:space="preserve"> ce qu’est un rabbin et à quoi il sert dans la communauté juive.</w:t>
            </w:r>
            <w:r>
              <w:rPr>
                <w:b/>
                <w:color w:val="0000FF"/>
              </w:rPr>
              <w:br/>
            </w:r>
          </w:p>
          <w:p w14:paraId="74F7B0EB" w14:textId="77777777" w:rsidR="00F821B9" w:rsidRDefault="00F821B9">
            <w:pPr>
              <w:widowControl w:val="0"/>
              <w:pBdr>
                <w:top w:val="nil"/>
                <w:left w:val="nil"/>
                <w:bottom w:val="nil"/>
                <w:right w:val="nil"/>
                <w:between w:val="nil"/>
              </w:pBdr>
              <w:spacing w:line="240" w:lineRule="auto"/>
              <w:rPr>
                <w:b/>
                <w:color w:val="0000FF"/>
              </w:rPr>
            </w:pPr>
          </w:p>
          <w:p w14:paraId="5D4B26F9" w14:textId="77777777" w:rsidR="00F821B9" w:rsidRDefault="00F821B9">
            <w:pPr>
              <w:widowControl w:val="0"/>
              <w:pBdr>
                <w:top w:val="nil"/>
                <w:left w:val="nil"/>
                <w:bottom w:val="nil"/>
                <w:right w:val="nil"/>
                <w:between w:val="nil"/>
              </w:pBdr>
              <w:spacing w:line="240" w:lineRule="auto"/>
              <w:rPr>
                <w:b/>
                <w:color w:val="0000FF"/>
              </w:rPr>
            </w:pPr>
          </w:p>
        </w:tc>
        <w:tc>
          <w:tcPr>
            <w:tcW w:w="4514" w:type="dxa"/>
            <w:shd w:val="clear" w:color="auto" w:fill="auto"/>
            <w:tcMar>
              <w:top w:w="100" w:type="dxa"/>
              <w:left w:w="100" w:type="dxa"/>
              <w:bottom w:w="100" w:type="dxa"/>
              <w:right w:w="100" w:type="dxa"/>
            </w:tcMar>
          </w:tcPr>
          <w:p w14:paraId="27231093" w14:textId="77777777" w:rsidR="00F821B9" w:rsidRDefault="00000000">
            <w:pPr>
              <w:widowControl w:val="0"/>
              <w:numPr>
                <w:ilvl w:val="0"/>
                <w:numId w:val="10"/>
              </w:numPr>
              <w:spacing w:before="240" w:after="240" w:line="240" w:lineRule="auto"/>
              <w:rPr>
                <w:b/>
                <w:color w:val="0000FF"/>
              </w:rPr>
            </w:pPr>
            <w:r>
              <w:rPr>
                <w:b/>
                <w:color w:val="0000FF"/>
              </w:rPr>
              <w:t>Un rabbin, c’est un chef religieux juif. Il enseigne, prie et aide les gens à suivre la religion.</w:t>
            </w:r>
            <w:r>
              <w:rPr>
                <w:b/>
                <w:color w:val="0000FF"/>
              </w:rPr>
              <w:br/>
            </w:r>
          </w:p>
          <w:p w14:paraId="073FA362" w14:textId="77777777" w:rsidR="00F821B9" w:rsidRDefault="00F821B9">
            <w:pPr>
              <w:widowControl w:val="0"/>
              <w:pBdr>
                <w:top w:val="nil"/>
                <w:left w:val="nil"/>
                <w:bottom w:val="nil"/>
                <w:right w:val="nil"/>
                <w:between w:val="nil"/>
              </w:pBdr>
              <w:spacing w:line="240" w:lineRule="auto"/>
              <w:rPr>
                <w:b/>
                <w:color w:val="0000FF"/>
              </w:rPr>
            </w:pPr>
          </w:p>
        </w:tc>
      </w:tr>
      <w:tr w:rsidR="00F821B9" w14:paraId="2C44DACD" w14:textId="77777777">
        <w:tc>
          <w:tcPr>
            <w:tcW w:w="4514" w:type="dxa"/>
            <w:shd w:val="clear" w:color="auto" w:fill="auto"/>
            <w:tcMar>
              <w:top w:w="100" w:type="dxa"/>
              <w:left w:w="100" w:type="dxa"/>
              <w:bottom w:w="100" w:type="dxa"/>
              <w:right w:w="100" w:type="dxa"/>
            </w:tcMar>
          </w:tcPr>
          <w:p w14:paraId="4F10F6C8"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9/10 ans doit être capable de reconnaître un rabbin ashkénaze à partir de deux éléments visuels </w:t>
            </w:r>
          </w:p>
          <w:p w14:paraId="58D82C4C" w14:textId="77777777" w:rsidR="00F821B9" w:rsidRDefault="00F821B9">
            <w:pPr>
              <w:widowControl w:val="0"/>
              <w:spacing w:line="240" w:lineRule="auto"/>
              <w:rPr>
                <w:b/>
                <w:color w:val="0000FF"/>
              </w:rPr>
            </w:pPr>
          </w:p>
          <w:p w14:paraId="7828510C" w14:textId="77777777" w:rsidR="00F821B9" w:rsidRDefault="00F821B9">
            <w:pPr>
              <w:widowControl w:val="0"/>
              <w:pBdr>
                <w:top w:val="nil"/>
                <w:left w:val="nil"/>
                <w:bottom w:val="nil"/>
                <w:right w:val="nil"/>
                <w:between w:val="nil"/>
              </w:pBdr>
              <w:spacing w:line="240" w:lineRule="auto"/>
              <w:rPr>
                <w:b/>
                <w:color w:val="0000FF"/>
              </w:rPr>
            </w:pPr>
          </w:p>
        </w:tc>
        <w:tc>
          <w:tcPr>
            <w:tcW w:w="4514" w:type="dxa"/>
            <w:shd w:val="clear" w:color="auto" w:fill="auto"/>
            <w:tcMar>
              <w:top w:w="100" w:type="dxa"/>
              <w:left w:w="100" w:type="dxa"/>
              <w:bottom w:w="100" w:type="dxa"/>
              <w:right w:w="100" w:type="dxa"/>
            </w:tcMar>
          </w:tcPr>
          <w:p w14:paraId="3DBA39B6" w14:textId="77777777" w:rsidR="00F821B9" w:rsidRDefault="00000000">
            <w:pPr>
              <w:widowControl w:val="0"/>
              <w:pBdr>
                <w:top w:val="nil"/>
                <w:left w:val="nil"/>
                <w:bottom w:val="nil"/>
                <w:right w:val="nil"/>
                <w:between w:val="nil"/>
              </w:pBdr>
              <w:spacing w:line="240" w:lineRule="auto"/>
              <w:rPr>
                <w:b/>
                <w:color w:val="0000FF"/>
              </w:rPr>
            </w:pPr>
            <w:proofErr w:type="gramStart"/>
            <w:r>
              <w:rPr>
                <w:b/>
                <w:color w:val="0000FF"/>
              </w:rPr>
              <w:t>chapeau</w:t>
            </w:r>
            <w:proofErr w:type="gramEnd"/>
            <w:r>
              <w:rPr>
                <w:b/>
                <w:color w:val="0000FF"/>
              </w:rPr>
              <w:t xml:space="preserve"> noir et veste longue noire </w:t>
            </w:r>
          </w:p>
        </w:tc>
      </w:tr>
      <w:tr w:rsidR="00F821B9" w14:paraId="090BECC2" w14:textId="77777777">
        <w:tc>
          <w:tcPr>
            <w:tcW w:w="4514" w:type="dxa"/>
            <w:shd w:val="clear" w:color="auto" w:fill="auto"/>
            <w:tcMar>
              <w:top w:w="100" w:type="dxa"/>
              <w:left w:w="100" w:type="dxa"/>
              <w:bottom w:w="100" w:type="dxa"/>
              <w:right w:w="100" w:type="dxa"/>
            </w:tcMar>
          </w:tcPr>
          <w:p w14:paraId="688AC296" w14:textId="77777777" w:rsidR="00F821B9" w:rsidRDefault="00000000">
            <w:pPr>
              <w:widowControl w:val="0"/>
              <w:pBdr>
                <w:top w:val="nil"/>
                <w:left w:val="nil"/>
                <w:bottom w:val="nil"/>
                <w:right w:val="nil"/>
                <w:between w:val="nil"/>
              </w:pBdr>
              <w:spacing w:line="240" w:lineRule="auto"/>
              <w:rPr>
                <w:b/>
                <w:color w:val="0000FF"/>
              </w:rPr>
            </w:pPr>
            <w:r>
              <w:rPr>
                <w:b/>
                <w:color w:val="0000FF"/>
              </w:rPr>
              <w:t xml:space="preserve">L’enfant de 10/11 ans doit être capable de citer ce que l’œuvre “Young Rabbi” montre sur les changements dans </w:t>
            </w:r>
            <w:r>
              <w:rPr>
                <w:b/>
                <w:color w:val="0000FF"/>
              </w:rPr>
              <w:lastRenderedPageBreak/>
              <w:t>l’image du rabbin au 20ᵉ siècle.</w:t>
            </w:r>
            <w:r>
              <w:rPr>
                <w:b/>
                <w:color w:val="0000FF"/>
              </w:rPr>
              <w:br/>
            </w:r>
          </w:p>
          <w:p w14:paraId="2E57E5B6" w14:textId="77777777" w:rsidR="00F821B9" w:rsidRDefault="00F821B9">
            <w:pPr>
              <w:widowControl w:val="0"/>
              <w:pBdr>
                <w:top w:val="nil"/>
                <w:left w:val="nil"/>
                <w:bottom w:val="nil"/>
                <w:right w:val="nil"/>
                <w:between w:val="nil"/>
              </w:pBdr>
              <w:spacing w:line="240" w:lineRule="auto"/>
              <w:rPr>
                <w:b/>
                <w:color w:val="0000FF"/>
              </w:rPr>
            </w:pPr>
          </w:p>
        </w:tc>
        <w:tc>
          <w:tcPr>
            <w:tcW w:w="4514" w:type="dxa"/>
            <w:shd w:val="clear" w:color="auto" w:fill="auto"/>
            <w:tcMar>
              <w:top w:w="100" w:type="dxa"/>
              <w:left w:w="100" w:type="dxa"/>
              <w:bottom w:w="100" w:type="dxa"/>
              <w:right w:w="100" w:type="dxa"/>
            </w:tcMar>
          </w:tcPr>
          <w:p w14:paraId="7D143C33" w14:textId="77777777" w:rsidR="00F821B9" w:rsidRDefault="00000000">
            <w:pPr>
              <w:widowControl w:val="0"/>
              <w:numPr>
                <w:ilvl w:val="0"/>
                <w:numId w:val="11"/>
              </w:numPr>
              <w:spacing w:before="240" w:line="240" w:lineRule="auto"/>
              <w:rPr>
                <w:b/>
                <w:color w:val="0000FF"/>
              </w:rPr>
            </w:pPr>
            <w:r>
              <w:rPr>
                <w:b/>
                <w:color w:val="0000FF"/>
              </w:rPr>
              <w:lastRenderedPageBreak/>
              <w:t>« “Young Rabbi” montre un rabbin jeune</w:t>
            </w:r>
          </w:p>
          <w:p w14:paraId="0C565C81" w14:textId="77777777" w:rsidR="00F821B9" w:rsidRDefault="00000000">
            <w:pPr>
              <w:widowControl w:val="0"/>
              <w:numPr>
                <w:ilvl w:val="0"/>
                <w:numId w:val="11"/>
              </w:numPr>
              <w:spacing w:line="240" w:lineRule="auto"/>
              <w:rPr>
                <w:b/>
                <w:color w:val="0000FF"/>
              </w:rPr>
            </w:pPr>
            <w:r>
              <w:rPr>
                <w:b/>
                <w:color w:val="0000FF"/>
              </w:rPr>
              <w:lastRenderedPageBreak/>
              <w:t xml:space="preserve"> </w:t>
            </w:r>
            <w:proofErr w:type="gramStart"/>
            <w:r>
              <w:rPr>
                <w:b/>
                <w:color w:val="0000FF"/>
              </w:rPr>
              <w:t>moderne</w:t>
            </w:r>
            <w:proofErr w:type="gramEnd"/>
            <w:r>
              <w:rPr>
                <w:b/>
                <w:color w:val="0000FF"/>
              </w:rPr>
              <w:t xml:space="preserve">, </w:t>
            </w:r>
          </w:p>
          <w:p w14:paraId="68276A99" w14:textId="77777777" w:rsidR="00F821B9" w:rsidRDefault="00000000">
            <w:pPr>
              <w:widowControl w:val="0"/>
              <w:numPr>
                <w:ilvl w:val="0"/>
                <w:numId w:val="11"/>
              </w:numPr>
              <w:spacing w:line="240" w:lineRule="auto"/>
              <w:rPr>
                <w:b/>
                <w:color w:val="0000FF"/>
              </w:rPr>
            </w:pPr>
            <w:proofErr w:type="gramStart"/>
            <w:r>
              <w:rPr>
                <w:b/>
                <w:color w:val="0000FF"/>
              </w:rPr>
              <w:t>qui</w:t>
            </w:r>
            <w:proofErr w:type="gramEnd"/>
            <w:r>
              <w:rPr>
                <w:b/>
                <w:color w:val="0000FF"/>
              </w:rPr>
              <w:t xml:space="preserve"> garde les traditions (vêtements, rôle) </w:t>
            </w:r>
          </w:p>
          <w:p w14:paraId="4B315017" w14:textId="77777777" w:rsidR="00F821B9" w:rsidRDefault="00000000">
            <w:pPr>
              <w:widowControl w:val="0"/>
              <w:numPr>
                <w:ilvl w:val="0"/>
                <w:numId w:val="11"/>
              </w:numPr>
              <w:spacing w:line="240" w:lineRule="auto"/>
              <w:rPr>
                <w:b/>
                <w:color w:val="0000FF"/>
              </w:rPr>
            </w:pPr>
            <w:proofErr w:type="gramStart"/>
            <w:r>
              <w:rPr>
                <w:b/>
                <w:color w:val="0000FF"/>
              </w:rPr>
              <w:t>mais</w:t>
            </w:r>
            <w:proofErr w:type="gramEnd"/>
            <w:r>
              <w:rPr>
                <w:b/>
                <w:color w:val="0000FF"/>
              </w:rPr>
              <w:t xml:space="preserve"> qui vit aussi dans le monde d’aujourd’hui.</w:t>
            </w:r>
          </w:p>
          <w:p w14:paraId="3DDA5A66" w14:textId="77777777" w:rsidR="00F821B9" w:rsidRDefault="00000000">
            <w:pPr>
              <w:widowControl w:val="0"/>
              <w:numPr>
                <w:ilvl w:val="0"/>
                <w:numId w:val="11"/>
              </w:numPr>
              <w:spacing w:after="240" w:line="240" w:lineRule="auto"/>
              <w:rPr>
                <w:b/>
                <w:color w:val="0000FF"/>
              </w:rPr>
            </w:pPr>
            <w:r>
              <w:rPr>
                <w:b/>
                <w:color w:val="0000FF"/>
              </w:rPr>
              <w:t xml:space="preserve"> Ça montre que les rabbins peuvent changer avec le temps. </w:t>
            </w:r>
            <w:r>
              <w:rPr>
                <w:b/>
                <w:color w:val="0000FF"/>
              </w:rPr>
              <w:br/>
            </w:r>
          </w:p>
          <w:p w14:paraId="7CCABEF0" w14:textId="77777777" w:rsidR="00F821B9" w:rsidRDefault="00F821B9">
            <w:pPr>
              <w:widowControl w:val="0"/>
              <w:pBdr>
                <w:top w:val="nil"/>
                <w:left w:val="nil"/>
                <w:bottom w:val="nil"/>
                <w:right w:val="nil"/>
                <w:between w:val="nil"/>
              </w:pBdr>
              <w:spacing w:line="240" w:lineRule="auto"/>
              <w:rPr>
                <w:b/>
                <w:color w:val="0000FF"/>
              </w:rPr>
            </w:pPr>
          </w:p>
        </w:tc>
      </w:tr>
    </w:tbl>
    <w:p w14:paraId="298693C9" w14:textId="77777777" w:rsidR="00F821B9" w:rsidRDefault="00F821B9">
      <w:pPr>
        <w:shd w:val="clear" w:color="auto" w:fill="FFFFFF"/>
        <w:spacing w:before="240" w:after="240"/>
        <w:rPr>
          <w:b/>
          <w:color w:val="0000FF"/>
        </w:rPr>
      </w:pPr>
    </w:p>
    <w:p w14:paraId="2AE06089" w14:textId="77777777" w:rsidR="00F821B9" w:rsidRDefault="00000000">
      <w:pPr>
        <w:numPr>
          <w:ilvl w:val="0"/>
          <w:numId w:val="1"/>
        </w:numPr>
        <w:shd w:val="clear" w:color="auto" w:fill="FFFFFF"/>
        <w:spacing w:before="240" w:after="240"/>
        <w:rPr>
          <w:b/>
          <w:color w:val="0000FF"/>
        </w:rPr>
      </w:pPr>
      <w:proofErr w:type="spellStart"/>
      <w:proofErr w:type="gramStart"/>
      <w:r>
        <w:rPr>
          <w:b/>
          <w:color w:val="0000FF"/>
        </w:rPr>
        <w:t>réflechir</w:t>
      </w:r>
      <w:proofErr w:type="spellEnd"/>
      <w:proofErr w:type="gramEnd"/>
      <w:r>
        <w:rPr>
          <w:b/>
          <w:color w:val="0000FF"/>
        </w:rPr>
        <w:t xml:space="preserve"> à 2 histoires pour les PJ de chabbat          Histoire sur les </w:t>
      </w:r>
      <w:proofErr w:type="spellStart"/>
      <w:r>
        <w:rPr>
          <w:b/>
          <w:color w:val="0000FF"/>
        </w:rPr>
        <w:t>tefilins</w:t>
      </w:r>
      <w:proofErr w:type="spellEnd"/>
      <w:r>
        <w:rPr>
          <w:b/>
          <w:color w:val="0000FF"/>
        </w:rPr>
        <w:t xml:space="preserve"> et le rabbin </w:t>
      </w:r>
      <w:proofErr w:type="gramStart"/>
      <w:r>
        <w:rPr>
          <w:b/>
          <w:color w:val="0000FF"/>
        </w:rPr>
        <w:t>( cuillère</w:t>
      </w:r>
      <w:proofErr w:type="gramEnd"/>
      <w:r>
        <w:rPr>
          <w:b/>
          <w:color w:val="0000FF"/>
        </w:rPr>
        <w:t xml:space="preserve"> </w:t>
      </w:r>
      <w:proofErr w:type="spellStart"/>
      <w:r>
        <w:rPr>
          <w:b/>
          <w:color w:val="0000FF"/>
        </w:rPr>
        <w:t>qu</w:t>
      </w:r>
      <w:proofErr w:type="spellEnd"/>
      <w:r>
        <w:rPr>
          <w:b/>
          <w:color w:val="0000FF"/>
        </w:rPr>
        <w:t xml:space="preserve"> il a </w:t>
      </w:r>
      <w:proofErr w:type="gramStart"/>
      <w:r>
        <w:rPr>
          <w:b/>
          <w:color w:val="0000FF"/>
        </w:rPr>
        <w:t>volé )</w:t>
      </w:r>
      <w:proofErr w:type="gramEnd"/>
      <w:r>
        <w:rPr>
          <w:b/>
          <w:color w:val="0000FF"/>
        </w:rPr>
        <w:t xml:space="preserve">.        Histoire sur le gars qui balance des billets puis des pierres sur des passants </w:t>
      </w:r>
    </w:p>
    <w:p w14:paraId="7CE42B6D" w14:textId="77777777" w:rsidR="00F821B9" w:rsidRDefault="00F821B9">
      <w:pPr>
        <w:shd w:val="clear" w:color="auto" w:fill="FFFFFF"/>
        <w:spacing w:before="240" w:after="240"/>
        <w:rPr>
          <w:b/>
          <w:color w:val="0000FF"/>
        </w:rPr>
      </w:pPr>
    </w:p>
    <w:p w14:paraId="5862F59F" w14:textId="77777777" w:rsidR="00F821B9" w:rsidRDefault="00F821B9">
      <w:pPr>
        <w:shd w:val="clear" w:color="auto" w:fill="FFFFFF"/>
        <w:spacing w:before="240" w:after="240"/>
        <w:rPr>
          <w:b/>
          <w:color w:val="0000FF"/>
        </w:rPr>
      </w:pPr>
    </w:p>
    <w:p w14:paraId="6775CCB8" w14:textId="77777777" w:rsidR="00F821B9" w:rsidRDefault="00F821B9">
      <w:pPr>
        <w:shd w:val="clear" w:color="auto" w:fill="FFFFFF"/>
        <w:spacing w:before="240" w:after="240"/>
        <w:rPr>
          <w:b/>
          <w:color w:val="0000FF"/>
        </w:rPr>
      </w:pPr>
    </w:p>
    <w:p w14:paraId="2D3BA7A1" w14:textId="77777777" w:rsidR="00F821B9" w:rsidRDefault="00F821B9">
      <w:pPr>
        <w:shd w:val="clear" w:color="auto" w:fill="FFFFFF"/>
        <w:spacing w:before="240" w:after="240"/>
        <w:rPr>
          <w:b/>
          <w:color w:val="0000FF"/>
        </w:rPr>
      </w:pPr>
    </w:p>
    <w:p w14:paraId="649A9DD5" w14:textId="77777777" w:rsidR="00F821B9" w:rsidRDefault="00F821B9">
      <w:pPr>
        <w:shd w:val="clear" w:color="auto" w:fill="FFFFFF"/>
        <w:spacing w:before="240" w:after="240"/>
        <w:rPr>
          <w:b/>
          <w:color w:val="0000FF"/>
        </w:rPr>
      </w:pPr>
    </w:p>
    <w:p w14:paraId="1AA5E61F" w14:textId="77777777" w:rsidR="00F821B9" w:rsidRDefault="00F821B9">
      <w:pPr>
        <w:shd w:val="clear" w:color="auto" w:fill="FFFFFF"/>
        <w:spacing w:before="240" w:after="240"/>
        <w:rPr>
          <w:b/>
          <w:color w:val="0000FF"/>
        </w:rPr>
      </w:pPr>
    </w:p>
    <w:p w14:paraId="697A02C2" w14:textId="77777777" w:rsidR="00F821B9" w:rsidRDefault="00F821B9">
      <w:pPr>
        <w:shd w:val="clear" w:color="auto" w:fill="FFFFFF"/>
        <w:spacing w:before="240" w:after="240"/>
        <w:rPr>
          <w:b/>
          <w:color w:val="0000FF"/>
        </w:rPr>
      </w:pPr>
    </w:p>
    <w:p w14:paraId="08C8C1F8" w14:textId="77777777" w:rsidR="00F821B9" w:rsidRDefault="00F821B9">
      <w:pPr>
        <w:shd w:val="clear" w:color="auto" w:fill="FFFFFF"/>
        <w:spacing w:before="240" w:after="240"/>
        <w:rPr>
          <w:b/>
          <w:color w:val="0000FF"/>
        </w:rPr>
      </w:pPr>
    </w:p>
    <w:p w14:paraId="18C5F361" w14:textId="77777777" w:rsidR="00F821B9" w:rsidRDefault="00F821B9">
      <w:pPr>
        <w:rPr>
          <w:b/>
          <w:color w:val="0000FF"/>
        </w:rPr>
      </w:pPr>
    </w:p>
    <w:p w14:paraId="7D16911F" w14:textId="77777777" w:rsidR="00F821B9" w:rsidRDefault="00000000">
      <w:pPr>
        <w:rPr>
          <w:b/>
          <w:color w:val="0000FF"/>
        </w:rPr>
      </w:pPr>
      <w:r>
        <w:rPr>
          <w:b/>
          <w:color w:val="0000FF"/>
        </w:rPr>
        <w:t xml:space="preserve"> </w:t>
      </w:r>
    </w:p>
    <w:p w14:paraId="65CA5E00" w14:textId="77777777" w:rsidR="00F821B9" w:rsidRDefault="00000000">
      <w:pPr>
        <w:rPr>
          <w:b/>
          <w:color w:val="0000FF"/>
        </w:rPr>
      </w:pPr>
      <w:r>
        <w:rPr>
          <w:b/>
          <w:color w:val="0000FF"/>
        </w:rPr>
        <w:t xml:space="preserve"> </w:t>
      </w:r>
    </w:p>
    <w:p w14:paraId="1F851D10" w14:textId="77777777" w:rsidR="00F821B9" w:rsidRDefault="00F821B9">
      <w:pPr>
        <w:rPr>
          <w:b/>
          <w:color w:val="0000FF"/>
        </w:rPr>
      </w:pPr>
    </w:p>
    <w:sectPr w:rsidR="00F821B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FC2E215-1A8A-7A4A-8027-43BF7BC278DF}"/>
  </w:font>
  <w:font w:name="Arial">
    <w:panose1 w:val="020B0604020202020204"/>
    <w:charset w:val="00"/>
    <w:family w:val="swiss"/>
    <w:pitch w:val="variable"/>
    <w:sig w:usb0="E0002AFF" w:usb1="C0007843" w:usb2="00000009" w:usb3="00000000" w:csb0="000001FF" w:csb1="00000000"/>
    <w:embedRegular r:id="rId2" w:fontKey="{6E43898F-225A-E843-B9B1-B2C03A54AC7F}"/>
    <w:embedBold r:id="rId3" w:fontKey="{C1194EB4-4C88-FE49-92CD-2C2B3FB39FA9}"/>
    <w:embedItalic r:id="rId4" w:fontKey="{F5CC06D8-A188-294F-9EC4-B173BAA4C1F0}"/>
    <w:embedBoldItalic r:id="rId5" w:fontKey="{C358BE9E-654B-1F4E-B4EC-0C429655B3E1}"/>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embedRegular r:id="rId7" w:fontKey="{9F9F7F92-EA85-4C47-8ABB-118FAD32D37F}"/>
  </w:font>
  <w:font w:name="Cambria">
    <w:panose1 w:val="02040503050406030204"/>
    <w:charset w:val="00"/>
    <w:family w:val="roman"/>
    <w:pitch w:val="variable"/>
    <w:sig w:usb0="E00002FF" w:usb1="400004FF" w:usb2="00000000" w:usb3="00000000" w:csb0="0000019F" w:csb1="00000000"/>
    <w:embedRegular r:id="rId8" w:fontKey="{77048B79-5E38-8D43-81D9-142645AA2C5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4AAE"/>
    <w:multiLevelType w:val="multilevel"/>
    <w:tmpl w:val="596E4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0042E"/>
    <w:multiLevelType w:val="multilevel"/>
    <w:tmpl w:val="27DA2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57EAF"/>
    <w:multiLevelType w:val="multilevel"/>
    <w:tmpl w:val="9A508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7B7712"/>
    <w:multiLevelType w:val="multilevel"/>
    <w:tmpl w:val="6C4E6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88108B"/>
    <w:multiLevelType w:val="multilevel"/>
    <w:tmpl w:val="C5D65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ED0B4F"/>
    <w:multiLevelType w:val="multilevel"/>
    <w:tmpl w:val="FA5C5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40056E"/>
    <w:multiLevelType w:val="multilevel"/>
    <w:tmpl w:val="E2F80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774715"/>
    <w:multiLevelType w:val="multilevel"/>
    <w:tmpl w:val="80280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2622AD"/>
    <w:multiLevelType w:val="multilevel"/>
    <w:tmpl w:val="EF3A3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D94E1E"/>
    <w:multiLevelType w:val="multilevel"/>
    <w:tmpl w:val="161EE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4C1F82"/>
    <w:multiLevelType w:val="multilevel"/>
    <w:tmpl w:val="FA1CC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4948781">
    <w:abstractNumId w:val="1"/>
  </w:num>
  <w:num w:numId="2" w16cid:durableId="735393308">
    <w:abstractNumId w:val="3"/>
  </w:num>
  <w:num w:numId="3" w16cid:durableId="173689281">
    <w:abstractNumId w:val="8"/>
  </w:num>
  <w:num w:numId="4" w16cid:durableId="590623114">
    <w:abstractNumId w:val="6"/>
  </w:num>
  <w:num w:numId="5" w16cid:durableId="847594633">
    <w:abstractNumId w:val="7"/>
  </w:num>
  <w:num w:numId="6" w16cid:durableId="1650163191">
    <w:abstractNumId w:val="5"/>
  </w:num>
  <w:num w:numId="7" w16cid:durableId="2103599685">
    <w:abstractNumId w:val="2"/>
  </w:num>
  <w:num w:numId="8" w16cid:durableId="150223446">
    <w:abstractNumId w:val="10"/>
  </w:num>
  <w:num w:numId="9" w16cid:durableId="243147166">
    <w:abstractNumId w:val="9"/>
  </w:num>
  <w:num w:numId="10" w16cid:durableId="791165733">
    <w:abstractNumId w:val="4"/>
  </w:num>
  <w:num w:numId="11" w16cid:durableId="7668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1B9"/>
    <w:rsid w:val="0007043D"/>
    <w:rsid w:val="0049135E"/>
    <w:rsid w:val="0052314E"/>
    <w:rsid w:val="00F821B9"/>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0640C823"/>
  <w15:docId w15:val="{3E3209F4-C790-014D-BB72-4C57C6404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10</Pages>
  <Words>1865</Words>
  <Characters>10637</Characters>
  <Application>Microsoft Office Word</Application>
  <DocSecurity>0</DocSecurity>
  <Lines>88</Lines>
  <Paragraphs>24</Paragraphs>
  <ScaleCrop>false</ScaleCrop>
  <Company/>
  <LinksUpToDate>false</LinksUpToDate>
  <CharactersWithSpaces>12478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CARSENTI-MIGUERES Alice</cp:lastModifiedBy>
  <cp:revision>2</cp:revision>
  <dcterms:created xsi:type="dcterms:W3CDTF">2025-05-31T18:18:00Z</dcterms:created>
  <dcterms:modified xsi:type="dcterms:W3CDTF">2025-05-31T18:18:00Z</dcterms:modified>
</cp:coreProperties>
</file>