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Low Light Indoor Plants for Indian Homes</w:t>
      </w:r>
    </w:p>
    <w:p>
      <w:r>
        <w:rPr>
          <w:rFonts w:ascii="DejaVu Sans" w:hAnsi="DejaVu Sans" w:cs="DejaVu Sans" w:eastAsia="DejaVu Sans"/>
          <w:color w:val="000000"/>
        </w:rPr>
        <w:t>There is a spot beside the sofa that seems perfect for a plant. It is out of the way, the pot matches the room and the leaves look good against the wall. A few weeks later, the new growth is weak and the soil still feels wet long after watering.</w:t>
      </w:r>
    </w:p>
    <w:p>
      <w:r>
        <w:rPr>
          <w:rFonts w:ascii="DejaVu Sans" w:hAnsi="DejaVu Sans" w:cs="DejaVu Sans" w:eastAsia="DejaVu Sans"/>
          <w:color w:val="000000"/>
        </w:rPr>
        <w:t>Often, the problem is the location rather than a lack of attention. Low-light plants are more tolerant of limited light, but they still need enough light to grow. Choosing the right plant and adjusting the watering routine can do more than buying another fertiliser.</w:t>
      </w:r>
    </w:p>
    <w:p>
      <w:pPr>
        <w:pStyle w:val="Heading1"/>
      </w:pPr>
      <w:r>
        <w:t>Quick answer</w:t>
      </w:r>
    </w:p>
    <w:p>
      <w:r>
        <w:rPr>
          <w:rFonts w:ascii="DejaVu Sans" w:hAnsi="DejaVu Sans" w:cs="DejaVu Sans" w:eastAsia="DejaVu Sans"/>
          <w:color w:val="000000"/>
        </w:rPr>
        <w:t>Start with a small number of tolerant plants such as a suitable ZZ plant, snake plant, pothos, cast iron plant or parlour palm. Give them usable light, drainage and watering matched to the potting mix. A windowless corner is not a permanent growing position unless appropriate artificial lighting is provided.</w:t>
      </w:r>
    </w:p>
    <w:p>
      <w:pPr>
        <w:pStyle w:val="Heading1"/>
      </w:pPr>
      <w:r>
        <w:t>What low light actually means</w:t>
      </w:r>
    </w:p>
    <w:p>
      <w:r>
        <w:rPr>
          <w:rFonts w:ascii="DejaVu Sans" w:hAnsi="DejaVu Sans" w:cs="DejaVu Sans" w:eastAsia="DejaVu Sans"/>
          <w:color w:val="000000"/>
        </w:rPr>
        <w:t>Low light is different from no light. University of Minnesota Extension explains that plants need light for photosynthesis and that supplemental lighting can help where natural light is insufficient. The position should match the plant's requirements rather than the way it looks in a room photograph. [1]</w:t>
      </w:r>
    </w:p>
    <w:p>
      <w:r>
        <w:rPr>
          <w:rFonts w:ascii="DejaVu Sans" w:hAnsi="DejaVu Sans" w:cs="DejaVu Sans" w:eastAsia="DejaVu Sans"/>
          <w:color w:val="000000"/>
        </w:rPr>
        <w:t>Look at the spot during the morning and afternoon with the room lights switched off. Notice nearby buildings, curtains, deep balconies and tinted glass. A plant on a shelf across the room may receive much less light than one beside the same window.</w:t>
      </w:r>
    </w:p>
    <w:p>
      <w:r>
        <w:rPr>
          <w:rFonts w:ascii="DejaVu Sans" w:hAnsi="DejaVu Sans" w:cs="DejaVu Sans" w:eastAsia="DejaVu Sans"/>
          <w:color w:val="000000"/>
        </w:rPr>
        <w:t>There is also a difference between tolerating a location and growing well in it. Slow survival, stretched stems and progressively smaller leaves are reasons to reassess placement. A decorative display position does not have to be the plant's permanent home.</w:t>
      </w:r>
    </w:p>
    <w:p>
      <w:pPr>
        <w:pStyle w:val="Heading1"/>
      </w:pPr>
      <w:r>
        <w:t>Five plants worth considering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3852"/>
        <w:gridCol w:w="3852"/>
      </w:tblGrid>
      <w:tr>
        <w:trPr>
          <w:cantSplit/>
          <w:tblHeader/>
        </w:trPr>
        <w:tc>
          <w:tcPr>
            <w:tcW w:type="dxa" w:w="2376"/>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Plant</w:t>
            </w:r>
          </w:p>
        </w:tc>
        <w:tc>
          <w:tcPr>
            <w:tcW w:type="dxa" w:w="3852"/>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Why consider it</w:t>
            </w:r>
          </w:p>
        </w:tc>
        <w:tc>
          <w:tcPr>
            <w:tcW w:type="dxa" w:w="3852"/>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Main care point</w:t>
            </w:r>
          </w:p>
        </w:tc>
      </w:tr>
      <w:tr>
        <w:trPr>
          <w:cantSplit/>
        </w:trPr>
        <w:tc>
          <w:tcPr>
            <w:tcW w:type="dxa" w:w="2376"/>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ZZ plant</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Upright foliage and tolerance of lower light</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Use a draining mix and let it dry between watering</w:t>
            </w:r>
          </w:p>
        </w:tc>
      </w:tr>
      <w:tr>
        <w:trPr>
          <w:cantSplit/>
        </w:trPr>
        <w:tc>
          <w:tcPr>
            <w:tcW w:type="dxa" w:w="2376"/>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Snake plant</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Upright growth that fits a narrow floor space</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Avoid leaving the roots in persistently wet soil</w:t>
            </w:r>
          </w:p>
        </w:tc>
      </w:tr>
      <w:tr>
        <w:trPr>
          <w:cantSplit/>
        </w:trPr>
        <w:tc>
          <w:tcPr>
            <w:tcW w:type="dxa" w:w="2376"/>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Pothos</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Trailing growth for a shelf or support</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Brighter indirect light generally supports better growth</w:t>
            </w:r>
          </w:p>
        </w:tc>
      </w:tr>
      <w:tr>
        <w:trPr>
          <w:cantSplit/>
        </w:trPr>
        <w:tc>
          <w:tcPr>
            <w:tcW w:type="dxa" w:w="2376"/>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Cast iron plant</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A foliage option for shadier positions</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Check the actual moisture condition rather than watering automatically</w:t>
            </w:r>
          </w:p>
        </w:tc>
      </w:tr>
      <w:tr>
        <w:trPr>
          <w:cantSplit/>
        </w:trPr>
        <w:tc>
          <w:tcPr>
            <w:tcW w:type="dxa" w:w="2376"/>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Parlour palm</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A softer, upright foliage shape</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A draining mix and moderate, observed watering matter</w:t>
            </w:r>
          </w:p>
        </w:tc>
      </w:tr>
    </w:tbl>
    <w:p>
      <w:pPr>
        <w:spacing w:after="0" w:before="0" w:line="240" w:lineRule="auto"/>
      </w:pPr>
      <w:r>
        <w:rPr>
          <w:rFonts w:ascii="DejaVu Sans" w:hAnsi="DejaVu Sans" w:cs="DejaVu Sans" w:eastAsia="DejaVu Sans"/>
          <w:color w:val="000000"/>
          <w:sz w:val="6"/>
        </w:rPr>
      </w:r>
    </w:p>
    <w:p>
      <w:r>
        <w:rPr>
          <w:rFonts w:ascii="DejaVu Sans" w:hAnsi="DejaVu Sans" w:cs="DejaVu Sans" w:eastAsia="DejaVu Sans"/>
          <w:color w:val="000000"/>
        </w:rPr>
        <w:t>The botanical name helps avoid confusion at the nursery. ZZ is Zamioculcas zamiifolia, snake plant is Dracaena trifasciata, pothos is Epipremnum aureum, cast iron plant is Aspidistra elatior and parlour palm is Chamaedorea elegans. NC State Extension provides individual growing profiles for these plants. [2][3][4][5][6]</w:t>
      </w:r>
    </w:p>
    <w:p>
      <w:r>
        <w:rPr>
          <w:rFonts w:ascii="DejaVu Sans" w:hAnsi="DejaVu Sans" w:cs="DejaVu Sans" w:eastAsia="DejaVu Sans"/>
          <w:color w:val="000000"/>
        </w:rPr>
        <w:t>Choose the exact variety with the nursery's advice. A highly variegated plant can have different light needs from the greener plant pictured beside it, so a familiar common name is not the whole care instruction.</w:t>
      </w:r>
    </w:p>
    <w:p>
      <w:pPr>
        <w:pStyle w:val="Heading1"/>
      </w:pPr>
      <w:r>
        <w:t>What you will need to start</w:t>
      </w:r>
    </w:p>
    <w:p>
      <w:pPr>
        <w:pStyle w:val="ListBullet"/>
      </w:pPr>
      <w:r>
        <w:rPr>
          <w:rFonts w:ascii="DejaVu Sans" w:hAnsi="DejaVu Sans" w:cs="DejaVu Sans" w:eastAsia="DejaVu Sans"/>
          <w:color w:val="000000"/>
        </w:rPr>
        <w:t>One or two healthy plants suited to the available light.</w:t>
      </w:r>
    </w:p>
    <w:p>
      <w:pPr>
        <w:pStyle w:val="ListBullet"/>
      </w:pPr>
      <w:r>
        <w:rPr>
          <w:rFonts w:ascii="DejaVu Sans" w:hAnsi="DejaVu Sans" w:cs="DejaVu Sans" w:eastAsia="DejaVu Sans"/>
          <w:color w:val="000000"/>
        </w:rPr>
        <w:t>Nursery pots with drainage holes and a way to catch water without leaving roots submerged.</w:t>
      </w:r>
    </w:p>
    <w:p>
      <w:pPr>
        <w:pStyle w:val="ListBullet"/>
      </w:pPr>
      <w:r>
        <w:rPr>
          <w:rFonts w:ascii="DejaVu Sans" w:hAnsi="DejaVu Sans" w:cs="DejaVu Sans" w:eastAsia="DejaVu Sans"/>
          <w:color w:val="000000"/>
        </w:rPr>
        <w:t>A potting mix appropriate to the selected plants.</w:t>
      </w:r>
    </w:p>
    <w:p>
      <w:pPr>
        <w:pStyle w:val="ListBullet"/>
      </w:pPr>
      <w:r>
        <w:rPr>
          <w:rFonts w:ascii="DejaVu Sans" w:hAnsi="DejaVu Sans" w:cs="DejaVu Sans" w:eastAsia="DejaVu Sans"/>
          <w:color w:val="000000"/>
        </w:rPr>
        <w:t>A small watering can and a simple notebook or phone record.</w:t>
      </w:r>
    </w:p>
    <w:p>
      <w:pPr>
        <w:pStyle w:val="ListBullet"/>
      </w:pPr>
      <w:r>
        <w:rPr>
          <w:rFonts w:ascii="DejaVu Sans" w:hAnsi="DejaVu Sans" w:cs="DejaVu Sans" w:eastAsia="DejaVu Sans"/>
          <w:color w:val="000000"/>
        </w:rPr>
        <w:t>A stable position away from electrical fittings and easy for you to inspect.</w:t>
      </w:r>
    </w:p>
    <w:p>
      <w:r>
        <w:rPr>
          <w:rFonts w:ascii="DejaVu Sans" w:hAnsi="DejaVu Sans" w:cs="DejaVu Sans" w:eastAsia="DejaVu Sans"/>
          <w:color w:val="000000"/>
        </w:rPr>
        <w:t>A decorative outer pot is fine when you can remove the inner pot, water appropriately and empty the collected drainage. The outer pot should not quietly become a reservoir that keeps the roots wet.</w:t>
      </w:r>
    </w:p>
    <w:p>
      <w:pPr>
        <w:pStyle w:val="Heading1"/>
      </w:pPr>
      <w:r>
        <w:t>Placement and household precautions</w:t>
      </w:r>
    </w:p>
    <w:p>
      <w:r>
        <w:rPr>
          <w:rFonts w:ascii="DejaVu Sans" w:hAnsi="DejaVu Sans" w:cs="DejaVu Sans" w:eastAsia="DejaVu Sans"/>
          <w:color w:val="000000"/>
        </w:rPr>
        <w:t>Check the exact botanical name against a reliable pet-safety resource before buying for a home with cats or dogs. ASPCA maintains a plant database for that purpose. Common nursery names can refer to different plants, so use the scientific name when checking. [7]</w:t>
      </w:r>
    </w:p>
    <w:p>
      <w:r>
        <w:rPr>
          <w:rFonts w:ascii="DejaVu Sans" w:hAnsi="DejaVu Sans" w:cs="DejaVu Sans" w:eastAsia="DejaVu Sans"/>
          <w:color w:val="000000"/>
        </w:rPr>
        <w:t>Place heavy pots securely and keep hanging planters and trailing stems out of walkways. Protect furniture from moisture and make sure a high shelf can take the pot's wet weight. Practical access matters too: a plant that is difficult to reach is also difficult to inspect.</w:t>
      </w:r>
    </w:p>
    <w:p>
      <w:pPr>
        <w:pStyle w:val="Heading1"/>
      </w:pPr>
      <w:r>
        <w:t>Step by step practical setup guide</w:t>
      </w:r>
    </w:p>
    <w:p>
      <w:pPr>
        <w:pStyle w:val="Heading2"/>
      </w:pPr>
      <w:r>
        <w:t>Step 1 Choose the position before the plant</w:t>
      </w:r>
    </w:p>
    <w:p>
      <w:r>
        <w:rPr>
          <w:rFonts w:ascii="DejaVu Sans" w:hAnsi="DejaVu Sans" w:cs="DejaVu Sans" w:eastAsia="DejaVu Sans"/>
          <w:color w:val="000000"/>
        </w:rPr>
        <w:t>Find a spot with suitable light and access, then shortlist plants for it. If the desired corner is too dark, change the position or consider appropriate artificial lighting. Buying a tougher plant does not remove its need for light.</w:t>
      </w:r>
    </w:p>
    <w:p>
      <w:pPr>
        <w:pStyle w:val="Heading2"/>
      </w:pPr>
      <w:r>
        <w:t>Step 2 Inspect the nursery plant</w:t>
      </w:r>
    </w:p>
    <w:p>
      <w:r>
        <w:rPr>
          <w:rFonts w:ascii="DejaVu Sans" w:hAnsi="DejaVu Sans" w:cs="DejaVu Sans" w:eastAsia="DejaVu Sans"/>
          <w:color w:val="000000"/>
        </w:rPr>
        <w:t>Look at both sides of leaves, the stem bases and the potting mix. Ask about the plant's recent growing conditions. A plant moved from a bright nursery into a dim room may need a change in care rather than the same watering frequency.</w:t>
      </w:r>
    </w:p>
    <w:p>
      <w:pPr>
        <w:pStyle w:val="Heading2"/>
      </w:pPr>
      <w:r>
        <w:t>Step 3 Start small and keep the pot simple</w:t>
      </w:r>
    </w:p>
    <w:p>
      <w:r>
        <w:rPr>
          <w:rFonts w:ascii="DejaVu Sans" w:hAnsi="DejaVu Sans" w:cs="DejaVu Sans" w:eastAsia="DejaVu Sans"/>
          <w:color w:val="000000"/>
        </w:rPr>
        <w:t>There is no need to build a large indoor collection on the first visit. Keep the plant in a suitable nursery pot initially if it is healthy and well drained. Avoid repotting into a much larger container merely to fill a decorative planter.</w:t>
      </w:r>
    </w:p>
    <w:p>
      <w:pPr>
        <w:pStyle w:val="Heading2"/>
      </w:pPr>
      <w:r>
        <w:t>Step 4 Learn when that pot needs water</w:t>
      </w:r>
    </w:p>
    <w:p>
      <w:r>
        <w:rPr>
          <w:rFonts w:ascii="DejaVu Sans" w:hAnsi="DejaVu Sans" w:cs="DejaVu Sans" w:eastAsia="DejaVu Sans"/>
          <w:color w:val="000000"/>
        </w:rPr>
        <w:t>Check the mix and the pot's weight before watering. ZZ and snake plants need particular care against persistently wet conditions; their NC State profiles emphasise drainage and avoiding overwatering. Pothos and palms have their own needs, so do not give every pot the same amount on the same day. [2][3][4][6]</w:t>
      </w:r>
    </w:p>
    <w:p>
      <w:pPr>
        <w:pStyle w:val="Heading2"/>
      </w:pPr>
      <w:r>
        <w:t>Step 5 Watch the next few weeks of growth</w:t>
      </w:r>
    </w:p>
    <w:p>
      <w:r>
        <w:rPr>
          <w:rFonts w:ascii="DejaVu Sans" w:hAnsi="DejaVu Sans" w:cs="DejaVu Sans" w:eastAsia="DejaVu Sans"/>
          <w:color w:val="000000"/>
        </w:rPr>
        <w:t>Keep a short record of placement, watering and changes in the leaves. If growth stretches towards a window, reassess light. If the mix stays wet much longer than expected, review drainage, pot size and how much you are watering.</w:t>
      </w:r>
    </w:p>
    <w:p>
      <w:r>
        <w:rPr>
          <w:rFonts w:ascii="DejaVu Sans" w:hAnsi="DejaVu Sans" w:cs="DejaVu Sans" w:eastAsia="DejaVu Sans"/>
          <w:color w:val="000000"/>
        </w:rPr>
        <w:t>Move plants gradually when changing to a much brighter position. A sudden shift into harsh sun can damage foliage that has been growing in a shaded room.</w:t>
      </w:r>
    </w:p>
    <w:p>
      <w:pPr>
        <w:pStyle w:val="Heading1"/>
      </w:pPr>
      <w:r>
        <w:t>Watering in Indian homes</w:t>
      </w:r>
    </w:p>
    <w:p>
      <w:r>
        <w:rPr>
          <w:rFonts w:ascii="DejaVu Sans" w:hAnsi="DejaVu Sans" w:cs="DejaVu Sans" w:eastAsia="DejaVu Sans"/>
          <w:color w:val="000000"/>
        </w:rPr>
        <w:t>A calendar can remind you to check a plant, but it should not force you to water it. The same pot may dry differently during a humid monsoon, a hot spell or periods when air conditioning runs for long hours. Pot size, root growth and the mix matter as well.</w:t>
      </w:r>
    </w:p>
    <w:p>
      <w:r>
        <w:rPr>
          <w:rFonts w:ascii="DejaVu Sans" w:hAnsi="DejaVu Sans" w:cs="DejaVu Sans" w:eastAsia="DejaVu Sans"/>
          <w:color w:val="000000"/>
        </w:rPr>
        <w:t>When watering is needed, use the approach recommended for that plant and let excess water drain away. Empty the saucer or outer pot. If the top looks dry but the lower mix remains wet, pouring more water can worsen the problem.</w:t>
      </w:r>
    </w:p>
    <w:p>
      <w:r>
        <w:rPr>
          <w:rFonts w:ascii="DejaVu Sans" w:hAnsi="DejaVu Sans" w:cs="DejaVu Sans" w:eastAsia="DejaVu Sans"/>
          <w:color w:val="000000"/>
        </w:rPr>
        <w:t xml:space="preserve">For compacted or exhausted mixes, our </w:t>
      </w:r>
      <w:hyperlink r:id="rId9">
        <w:r>
          <w:rPr>
            <w:rFonts w:ascii="DejaVu Sans" w:hAnsi="DejaVu Sans"/>
            <w:color w:val="175070"/>
            <w:u w:val="single"/>
          </w:rPr>
          <w:t>potting soil and repotting guide</w:t>
        </w:r>
      </w:hyperlink>
      <w:r>
        <w:rPr>
          <w:rFonts w:ascii="DejaVu Sans" w:hAnsi="DejaVu Sans" w:cs="DejaVu Sans" w:eastAsia="DejaVu Sans"/>
          <w:color w:val="000000"/>
        </w:rPr>
        <w:t xml:space="preserve"> gives related background. Adapt the mix and timing to the indoor species; a recipe used in a sunny balcony pot is not automatically right for every houseplant.</w:t>
      </w:r>
    </w:p>
    <w:p>
      <w:pPr>
        <w:pStyle w:val="Heading1"/>
      </w:pPr>
      <w:r>
        <w:t>Troubleshooting common problems</w:t>
      </w:r>
    </w:p>
    <w:p>
      <w:r>
        <w:rPr>
          <w:rFonts w:ascii="DejaVu Sans" w:hAnsi="DejaVu Sans" w:cs="DejaVu Sans" w:eastAsia="DejaVu Sans"/>
          <w:b/>
          <w:color w:val="000000"/>
        </w:rPr>
        <w:t>Yellow leaves and wet soil.</w:t>
      </w:r>
      <w:r>
        <w:rPr>
          <w:rFonts w:ascii="DejaVu Sans" w:hAnsi="DejaVu Sans" w:cs="DejaVu Sans" w:eastAsia="DejaVu Sans"/>
          <w:color w:val="000000"/>
        </w:rPr>
        <w:t xml:space="preserve"> Check drainage and root conditions before adding fertiliser. Yellowing has several causes, so use the moisture condition and pattern of damage to guide the next step.</w:t>
      </w:r>
    </w:p>
    <w:p>
      <w:r>
        <w:rPr>
          <w:rFonts w:ascii="DejaVu Sans" w:hAnsi="DejaVu Sans" w:cs="DejaVu Sans" w:eastAsia="DejaVu Sans"/>
          <w:b/>
          <w:color w:val="000000"/>
        </w:rPr>
        <w:t>Long gaps between leaves.</w:t>
      </w:r>
      <w:r>
        <w:rPr>
          <w:rFonts w:ascii="DejaVu Sans" w:hAnsi="DejaVu Sans" w:cs="DejaVu Sans" w:eastAsia="DejaVu Sans"/>
          <w:color w:val="000000"/>
        </w:rPr>
        <w:t xml:space="preserve"> Reassess light, especially if new growth reaches strongly towards the window. The plant may need a brighter suitable position.</w:t>
      </w:r>
    </w:p>
    <w:p>
      <w:r>
        <w:rPr>
          <w:rFonts w:ascii="DejaVu Sans" w:hAnsi="DejaVu Sans" w:cs="DejaVu Sans" w:eastAsia="DejaVu Sans"/>
          <w:b/>
          <w:color w:val="000000"/>
        </w:rPr>
        <w:t>Brown tips.</w:t>
      </w:r>
      <w:r>
        <w:rPr>
          <w:rFonts w:ascii="DejaVu Sans" w:hAnsi="DejaVu Sans" w:cs="DejaVu Sans" w:eastAsia="DejaVu Sans"/>
          <w:color w:val="000000"/>
        </w:rPr>
        <w:t xml:space="preserve"> Review watering, water quality, fertiliser use and the room conditions. One symptom does not identify a single cause.</w:t>
      </w:r>
    </w:p>
    <w:p>
      <w:r>
        <w:rPr>
          <w:rFonts w:ascii="DejaVu Sans" w:hAnsi="DejaVu Sans" w:cs="DejaVu Sans" w:eastAsia="DejaVu Sans"/>
          <w:b/>
          <w:color w:val="000000"/>
        </w:rPr>
        <w:t>Small flying insects around the pot.</w:t>
      </w:r>
      <w:r>
        <w:rPr>
          <w:rFonts w:ascii="DejaVu Sans" w:hAnsi="DejaVu Sans" w:cs="DejaVu Sans" w:eastAsia="DejaVu Sans"/>
          <w:color w:val="000000"/>
        </w:rPr>
        <w:t xml:space="preserve"> Inspect the mix and watering routine, and identify the pest before treatment. Avoid applying random household chemicals to the plant or soil.</w:t>
      </w:r>
    </w:p>
    <w:p>
      <w:pPr>
        <w:pStyle w:val="Heading1"/>
      </w:pPr>
      <w:r>
        <w:t>Frequently asked questions</w:t>
      </w:r>
    </w:p>
    <w:p>
      <w:pPr>
        <w:pStyle w:val="Heading2"/>
      </w:pPr>
      <w:r>
        <w:t>Can these plants live in a room without windows</w:t>
      </w:r>
    </w:p>
    <w:p>
      <w:r>
        <w:rPr>
          <w:rFonts w:ascii="DejaVu Sans" w:hAnsi="DejaVu Sans" w:cs="DejaVu Sans" w:eastAsia="DejaVu Sans"/>
          <w:color w:val="000000"/>
        </w:rPr>
        <w:t>They need an adequate light source. In a genuinely dark room, suitable artificial plant lighting may be necessary; ordinary decorative lighting should not be assumed sufficient.</w:t>
      </w:r>
    </w:p>
    <w:p>
      <w:pPr>
        <w:pStyle w:val="Heading2"/>
      </w:pPr>
      <w:r>
        <w:t>Should I water all indoor plants once a week</w:t>
      </w:r>
    </w:p>
    <w:p>
      <w:r>
        <w:rPr>
          <w:rFonts w:ascii="DejaVu Sans" w:hAnsi="DejaVu Sans" w:cs="DejaVu Sans" w:eastAsia="DejaVu Sans"/>
          <w:color w:val="000000"/>
        </w:rPr>
        <w:t>Use a weekly reminder to inspect them, then water according to the plant and potting conditions. Different pots can need water on different days.</w:t>
      </w:r>
    </w:p>
    <w:p>
      <w:pPr>
        <w:pStyle w:val="Heading2"/>
      </w:pPr>
      <w:r>
        <w:t>Is money plant the same as money tree</w:t>
      </w:r>
    </w:p>
    <w:p>
      <w:r>
        <w:rPr>
          <w:rFonts w:ascii="DejaVu Sans" w:hAnsi="DejaVu Sans" w:cs="DejaVu Sans" w:eastAsia="DejaVu Sans"/>
          <w:color w:val="000000"/>
        </w:rPr>
        <w:t>Common names can refer to different species. Check the botanical name before following care instructions or assessing pet safety.</w:t>
      </w:r>
    </w:p>
    <w:p>
      <w:pPr>
        <w:pStyle w:val="Heading2"/>
      </w:pPr>
      <w:r>
        <w:t>Can I use a holiday watering kit</w:t>
      </w:r>
    </w:p>
    <w:p>
      <w:r>
        <w:rPr>
          <w:rFonts w:ascii="DejaVu Sans" w:hAnsi="DejaVu Sans" w:cs="DejaVu Sans" w:eastAsia="DejaVu Sans"/>
          <w:color w:val="000000"/>
        </w:rPr>
        <w:t xml:space="preserve">Possibly, after testing it with the actual pots. Our </w:t>
      </w:r>
      <w:hyperlink r:id="rId10">
        <w:r>
          <w:rPr>
            <w:rFonts w:ascii="DejaVu Sans" w:hAnsi="DejaVu Sans"/>
            <w:color w:val="175070"/>
            <w:u w:val="single"/>
          </w:rPr>
          <w:t>balcony drip irrigation guide</w:t>
        </w:r>
      </w:hyperlink>
      <w:r>
        <w:rPr>
          <w:rFonts w:ascii="DejaVu Sans" w:hAnsi="DejaVu Sans" w:cs="DejaVu Sans" w:eastAsia="DejaVu Sans"/>
          <w:color w:val="000000"/>
        </w:rPr>
        <w:t xml:space="preserve"> explains an outdoor setup; indoor use needs a separate assessment of drainage, spill risk and each plant's water demand.</w:t>
      </w:r>
    </w:p>
    <w:p>
      <w:pPr>
        <w:pStyle w:val="Heading2"/>
      </w:pPr>
      <w:r>
        <w:t>Do I need to fertilise a struggling plant immediately</w:t>
      </w:r>
    </w:p>
    <w:p>
      <w:r>
        <w:rPr>
          <w:rFonts w:ascii="DejaVu Sans" w:hAnsi="DejaVu Sans" w:cs="DejaVu Sans" w:eastAsia="DejaVu Sans"/>
          <w:color w:val="000000"/>
        </w:rPr>
        <w:t>Check light, watering, drainage and pests first. Fertiliser does not replace suitable growing conditions. Follow the plant's care guidance once the cause is understood.</w:t>
      </w:r>
    </w:p>
    <w:p>
      <w:pPr>
        <w:pStyle w:val="Heading1"/>
      </w:pPr>
      <w:r>
        <w:t>Wrapping up</w:t>
      </w:r>
    </w:p>
    <w:p>
      <w:r>
        <w:rPr>
          <w:rFonts w:ascii="DejaVu Sans" w:hAnsi="DejaVu Sans" w:cs="DejaVu Sans" w:eastAsia="DejaVu Sans"/>
          <w:color w:val="000000"/>
        </w:rPr>
        <w:t xml:space="preserve">Begin with a plant that suits the light you actually have and a pot you can inspect easily. A small, healthy collection is more satisfying than repeatedly replacing plants chosen only for their appearance. When you are ready to extend the greenery outdoors, our </w:t>
      </w:r>
      <w:hyperlink r:id="rId11">
        <w:r>
          <w:rPr>
            <w:rFonts w:ascii="DejaVu Sans" w:hAnsi="DejaVu Sans"/>
            <w:color w:val="175070"/>
            <w:u w:val="single"/>
          </w:rPr>
          <w:t>balcony and terrace gardening guide</w:t>
        </w:r>
      </w:hyperlink>
      <w:r>
        <w:rPr>
          <w:rFonts w:ascii="DejaVu Sans" w:hAnsi="DejaVu Sans" w:cs="DejaVu Sans" w:eastAsia="DejaVu Sans"/>
          <w:color w:val="000000"/>
        </w:rPr>
        <w:t xml:space="preserve"> can help you plan the next space.</w:t>
      </w:r>
    </w:p>
    <w:p>
      <w:pPr>
        <w:pStyle w:val="Heading1"/>
      </w:pPr>
      <w:r>
        <w:t>Sources</w:t>
      </w:r>
    </w:p>
    <w:p>
      <w:pPr>
        <w:spacing w:after="80"/>
      </w:pPr>
      <w:r>
        <w:rPr>
          <w:rFonts w:ascii="DejaVu Sans" w:hAnsi="DejaVu Sans" w:cs="DejaVu Sans" w:eastAsia="DejaVu Sans"/>
          <w:color w:val="000000"/>
          <w:sz w:val="20"/>
        </w:rPr>
        <w:t xml:space="preserve">1. </w:t>
      </w:r>
      <w:hyperlink r:id="rId12">
        <w:r>
          <w:rPr>
            <w:rFonts w:ascii="DejaVu Sans" w:hAnsi="DejaVu Sans"/>
            <w:color w:val="175070"/>
            <w:u w:val="single"/>
            <w:sz w:val="20"/>
          </w:rPr>
          <w:t>University of Minnesota Extension guidance on indoor plant lighting</w:t>
        </w:r>
      </w:hyperlink>
    </w:p>
    <w:p>
      <w:pPr>
        <w:spacing w:after="80"/>
      </w:pPr>
      <w:r>
        <w:rPr>
          <w:rFonts w:ascii="DejaVu Sans" w:hAnsi="DejaVu Sans" w:cs="DejaVu Sans" w:eastAsia="DejaVu Sans"/>
          <w:color w:val="000000"/>
          <w:sz w:val="20"/>
        </w:rPr>
        <w:t xml:space="preserve">2. </w:t>
      </w:r>
      <w:hyperlink r:id="rId13">
        <w:r>
          <w:rPr>
            <w:rFonts w:ascii="DejaVu Sans" w:hAnsi="DejaVu Sans"/>
            <w:color w:val="175070"/>
            <w:u w:val="single"/>
            <w:sz w:val="20"/>
          </w:rPr>
          <w:t>NC State Extension profile for ZZ plant</w:t>
        </w:r>
      </w:hyperlink>
    </w:p>
    <w:p>
      <w:pPr>
        <w:spacing w:after="80"/>
      </w:pPr>
      <w:r>
        <w:rPr>
          <w:rFonts w:ascii="DejaVu Sans" w:hAnsi="DejaVu Sans" w:cs="DejaVu Sans" w:eastAsia="DejaVu Sans"/>
          <w:color w:val="000000"/>
          <w:sz w:val="20"/>
        </w:rPr>
        <w:t xml:space="preserve">3. </w:t>
      </w:r>
      <w:hyperlink r:id="rId14">
        <w:r>
          <w:rPr>
            <w:rFonts w:ascii="DejaVu Sans" w:hAnsi="DejaVu Sans"/>
            <w:color w:val="175070"/>
            <w:u w:val="single"/>
            <w:sz w:val="20"/>
          </w:rPr>
          <w:t>NC State Extension profile for snake plant</w:t>
        </w:r>
      </w:hyperlink>
    </w:p>
    <w:p>
      <w:pPr>
        <w:spacing w:after="80"/>
      </w:pPr>
      <w:r>
        <w:rPr>
          <w:rFonts w:ascii="DejaVu Sans" w:hAnsi="DejaVu Sans" w:cs="DejaVu Sans" w:eastAsia="DejaVu Sans"/>
          <w:color w:val="000000"/>
          <w:sz w:val="20"/>
        </w:rPr>
        <w:t xml:space="preserve">4. </w:t>
      </w:r>
      <w:hyperlink r:id="rId15">
        <w:r>
          <w:rPr>
            <w:rFonts w:ascii="DejaVu Sans" w:hAnsi="DejaVu Sans"/>
            <w:color w:val="175070"/>
            <w:u w:val="single"/>
            <w:sz w:val="20"/>
          </w:rPr>
          <w:t>NC State Extension profile for pothos</w:t>
        </w:r>
      </w:hyperlink>
    </w:p>
    <w:p>
      <w:pPr>
        <w:spacing w:after="80"/>
      </w:pPr>
      <w:r>
        <w:rPr>
          <w:rFonts w:ascii="DejaVu Sans" w:hAnsi="DejaVu Sans" w:cs="DejaVu Sans" w:eastAsia="DejaVu Sans"/>
          <w:color w:val="000000"/>
          <w:sz w:val="20"/>
        </w:rPr>
        <w:t xml:space="preserve">5. </w:t>
      </w:r>
      <w:hyperlink r:id="rId16">
        <w:r>
          <w:rPr>
            <w:rFonts w:ascii="DejaVu Sans" w:hAnsi="DejaVu Sans"/>
            <w:color w:val="175070"/>
            <w:u w:val="single"/>
            <w:sz w:val="20"/>
          </w:rPr>
          <w:t>NC State Extension profile for cast iron plant</w:t>
        </w:r>
      </w:hyperlink>
    </w:p>
    <w:p>
      <w:pPr>
        <w:spacing w:after="80"/>
      </w:pPr>
      <w:r>
        <w:rPr>
          <w:rFonts w:ascii="DejaVu Sans" w:hAnsi="DejaVu Sans" w:cs="DejaVu Sans" w:eastAsia="DejaVu Sans"/>
          <w:color w:val="000000"/>
          <w:sz w:val="20"/>
        </w:rPr>
        <w:t xml:space="preserve">6. </w:t>
      </w:r>
      <w:hyperlink r:id="rId17">
        <w:r>
          <w:rPr>
            <w:rFonts w:ascii="DejaVu Sans" w:hAnsi="DejaVu Sans"/>
            <w:color w:val="175070"/>
            <w:u w:val="single"/>
            <w:sz w:val="20"/>
          </w:rPr>
          <w:t>NC State Extension profile for parlour palm</w:t>
        </w:r>
      </w:hyperlink>
    </w:p>
    <w:p>
      <w:pPr>
        <w:spacing w:after="80"/>
      </w:pPr>
      <w:r>
        <w:rPr>
          <w:rFonts w:ascii="DejaVu Sans" w:hAnsi="DejaVu Sans" w:cs="DejaVu Sans" w:eastAsia="DejaVu Sans"/>
          <w:color w:val="000000"/>
          <w:sz w:val="20"/>
        </w:rPr>
        <w:t xml:space="preserve">7. </w:t>
      </w:r>
      <w:hyperlink r:id="rId18">
        <w:r>
          <w:rPr>
            <w:rFonts w:ascii="DejaVu Sans" w:hAnsi="DejaVu Sans"/>
            <w:color w:val="175070"/>
            <w:u w:val="single"/>
            <w:sz w:val="20"/>
          </w:rPr>
          <w:t>ASPCA database for checking plants around cats and dogs</w:t>
        </w:r>
      </w:hyperlink>
    </w:p>
    <w:p>
      <w:r>
        <w:br w:type="page"/>
      </w:r>
    </w:p>
    <w:p>
      <w:pPr>
        <w:pStyle w:val="Heading1"/>
      </w:pPr>
      <w:r>
        <w:t>Article details</w:t>
      </w:r>
    </w:p>
    <w:p>
      <w:pPr>
        <w:spacing w:after="160"/>
      </w:pPr>
      <w:r>
        <w:rPr>
          <w:rFonts w:ascii="DejaVu Sans" w:hAnsi="DejaVu Sans" w:cs="DejaVu Sans" w:eastAsia="DejaVu Sans"/>
          <w:b/>
          <w:color w:val="000000"/>
          <w:sz w:val="20"/>
        </w:rPr>
        <w:t>Category</w:t>
        <w:br/>
      </w:r>
      <w:r>
        <w:rPr>
          <w:rFonts w:ascii="DejaVu Sans" w:hAnsi="DejaVu Sans" w:cs="DejaVu Sans" w:eastAsia="DejaVu Sans"/>
          <w:color w:val="000000"/>
          <w:sz w:val="22"/>
        </w:rPr>
        <w:t>Gardening &amp; Outdoor</w:t>
      </w:r>
    </w:p>
    <w:p>
      <w:pPr>
        <w:spacing w:after="160"/>
      </w:pPr>
      <w:r>
        <w:rPr>
          <w:rFonts w:ascii="DejaVu Sans" w:hAnsi="DejaVu Sans" w:cs="DejaVu Sans" w:eastAsia="DejaVu Sans"/>
          <w:b/>
          <w:color w:val="000000"/>
          <w:sz w:val="20"/>
        </w:rPr>
        <w:t>Category status</w:t>
        <w:br/>
      </w:r>
      <w:r>
        <w:rPr>
          <w:rFonts w:ascii="DejaVu Sans" w:hAnsi="DejaVu Sans" w:cs="DejaVu Sans" w:eastAsia="DejaVu Sans"/>
          <w:color w:val="000000"/>
          <w:sz w:val="22"/>
        </w:rPr>
        <w:t>New category required</w:t>
      </w:r>
    </w:p>
    <w:p>
      <w:pPr>
        <w:spacing w:after="160"/>
      </w:pPr>
      <w:r>
        <w:rPr>
          <w:rFonts w:ascii="DejaVu Sans" w:hAnsi="DejaVu Sans" w:cs="DejaVu Sans" w:eastAsia="DejaVu Sans"/>
          <w:b/>
          <w:color w:val="000000"/>
          <w:sz w:val="20"/>
        </w:rPr>
        <w:t>Suggested URL</w:t>
        <w:br/>
      </w:r>
      <w:r>
        <w:rPr>
          <w:rFonts w:ascii="DejaVu Sans" w:hAnsi="DejaVu Sans" w:cs="DejaVu Sans" w:eastAsia="DejaVu Sans"/>
          <w:color w:val="000000"/>
          <w:sz w:val="22"/>
        </w:rPr>
        <w:t>https://carpenterwala.com/blog/low-light-indoor-plants-indian-homes-care-guide</w:t>
      </w:r>
    </w:p>
    <w:p>
      <w:pPr>
        <w:spacing w:after="160"/>
      </w:pPr>
      <w:r>
        <w:rPr>
          <w:rFonts w:ascii="DejaVu Sans" w:hAnsi="DejaVu Sans" w:cs="DejaVu Sans" w:eastAsia="DejaVu Sans"/>
          <w:b/>
          <w:color w:val="000000"/>
          <w:sz w:val="20"/>
        </w:rPr>
        <w:t>SEO title</w:t>
        <w:br/>
      </w:r>
      <w:r>
        <w:rPr>
          <w:rFonts w:ascii="DejaVu Sans" w:hAnsi="DejaVu Sans" w:cs="DejaVu Sans" w:eastAsia="DejaVu Sans"/>
          <w:color w:val="000000"/>
          <w:sz w:val="22"/>
        </w:rPr>
        <w:t>Low Light Indoor Plants for India | Carpenterwala</w:t>
      </w:r>
    </w:p>
    <w:p>
      <w:pPr>
        <w:spacing w:after="160"/>
      </w:pPr>
      <w:r>
        <w:rPr>
          <w:rFonts w:ascii="DejaVu Sans" w:hAnsi="DejaVu Sans" w:cs="DejaVu Sans" w:eastAsia="DejaVu Sans"/>
          <w:b/>
          <w:color w:val="000000"/>
          <w:sz w:val="20"/>
        </w:rPr>
        <w:t>Meta description</w:t>
        <w:br/>
      </w:r>
      <w:r>
        <w:rPr>
          <w:rFonts w:ascii="DejaVu Sans" w:hAnsi="DejaVu Sans" w:cs="DejaVu Sans" w:eastAsia="DejaVu Sans"/>
          <w:color w:val="000000"/>
          <w:sz w:val="22"/>
        </w:rPr>
        <w:t>Choose low-light indoor plants for Indian homes with practical advice on placement, watering, drainage, plant selection and common growing problems.</w:t>
      </w:r>
    </w:p>
    <w:p>
      <w:pPr>
        <w:pStyle w:val="Heading2"/>
      </w:pPr>
      <w:r>
        <w:t>Internal links</w:t>
      </w:r>
    </w:p>
    <w:p>
      <w:pPr>
        <w:spacing w:after="160"/>
      </w:pPr>
      <w:r>
        <w:rPr>
          <w:rFonts w:ascii="DejaVu Sans" w:hAnsi="DejaVu Sans" w:cs="DejaVu Sans" w:eastAsia="DejaVu Sans"/>
          <w:b/>
          <w:color w:val="000000"/>
          <w:sz w:val="21"/>
        </w:rPr>
        <w:t>balcony and terrace gardening guide</w:t>
        <w:br/>
      </w:r>
      <w:hyperlink r:id="rId11">
        <w:r>
          <w:rPr>
            <w:rFonts w:ascii="DejaVu Sans" w:hAnsi="DejaVu Sans"/>
            <w:color w:val="175070"/>
            <w:u w:val="single"/>
            <w:sz w:val="19"/>
          </w:rPr>
          <w:t>https://carpenterwala.com/blog/balcony-terrace-gardening-beginners-india</w:t>
        </w:r>
      </w:hyperlink>
    </w:p>
    <w:p>
      <w:pPr>
        <w:spacing w:after="160"/>
      </w:pPr>
      <w:r>
        <w:rPr>
          <w:rFonts w:ascii="DejaVu Sans" w:hAnsi="DejaVu Sans" w:cs="DejaVu Sans" w:eastAsia="DejaVu Sans"/>
          <w:b/>
          <w:color w:val="000000"/>
          <w:sz w:val="21"/>
        </w:rPr>
        <w:t>potting soil and repotting guide</w:t>
        <w:br/>
      </w:r>
      <w:hyperlink r:id="rId9">
        <w:r>
          <w:rPr>
            <w:rFonts w:ascii="DejaVu Sans" w:hAnsi="DejaVu Sans"/>
            <w:color w:val="175070"/>
            <w:u w:val="single"/>
            <w:sz w:val="19"/>
          </w:rPr>
          <w:t>https://carpenterwala.com/blog/regenerate-hard-potting-soil-repot-balcony-plants-guide</w:t>
        </w:r>
      </w:hyperlink>
    </w:p>
    <w:p>
      <w:pPr>
        <w:spacing w:after="160"/>
      </w:pPr>
      <w:r>
        <w:rPr>
          <w:rFonts w:ascii="DejaVu Sans" w:hAnsi="DejaVu Sans" w:cs="DejaVu Sans" w:eastAsia="DejaVu Sans"/>
          <w:b/>
          <w:color w:val="000000"/>
          <w:sz w:val="21"/>
        </w:rPr>
        <w:t>balcony drip irrigation guide</w:t>
        <w:br/>
      </w:r>
      <w:hyperlink r:id="rId10">
        <w:r>
          <w:rPr>
            <w:rFonts w:ascii="DejaVu Sans" w:hAnsi="DejaVu Sans"/>
            <w:color w:val="175070"/>
            <w:u w:val="single"/>
            <w:sz w:val="19"/>
          </w:rPr>
          <w:t>https://carpenterwala.com/blog/diy-balcony-automatic-drip-irrigation-setup-guide</w:t>
        </w:r>
      </w:hyperlink>
    </w:p>
    <w:sectPr w:rsidR="00FC693F" w:rsidRPr="0006063C" w:rsidSect="00034616">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59" w:lineRule="auto"/>
      <w:outlineLvl w:val="0"/>
    </w:pPr>
    <w:rPr>
      <w:rFonts w:asciiTheme="majorHAnsi" w:eastAsiaTheme="majorEastAsia" w:hAnsiTheme="majorHAnsi" w:cstheme="majorBidi" w:ascii="DejaVu Sans" w:hAnsi="DejaVu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59" w:lineRule="auto"/>
      <w:outlineLvl w:val="1"/>
    </w:pPr>
    <w:rPr>
      <w:rFonts w:asciiTheme="majorHAnsi" w:eastAsiaTheme="majorEastAsia" w:hAnsiTheme="majorHAnsi" w:cstheme="majorBidi" w:ascii="DejaVu Sans" w:hAnsi="DejaVu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line="259" w:lineRule="auto"/>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59" w:lineRule="auto"/>
      <w:contextualSpacing/>
    </w:pPr>
    <w:rPr>
      <w:rFonts w:asciiTheme="majorHAnsi" w:eastAsiaTheme="majorEastAsia" w:hAnsiTheme="majorHAnsi" w:cstheme="majorBidi" w:ascii="DejaVu Sans" w:hAnsi="DejaVu Sans"/>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64" w:lineRule="auto"/>
      <w:contextualSpacing/>
    </w:pPr>
    <w:rPr>
      <w:rFonts w:ascii="DejaVu Sans" w:hAnsi="DejaVu Sans"/>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64" w:lineRule="auto"/>
      <w:contextualSpacing/>
    </w:pPr>
    <w:rPr>
      <w:rFonts w:ascii="DejaVu Sans" w:hAnsi="DejaVu Sans"/>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rpenterwala.com/blog/regenerate-hard-potting-soil-repot-balcony-plants-guide" TargetMode="External"/><Relationship Id="rId10" Type="http://schemas.openxmlformats.org/officeDocument/2006/relationships/hyperlink" Target="https://carpenterwala.com/blog/diy-balcony-automatic-drip-irrigation-setup-guide" TargetMode="External"/><Relationship Id="rId11" Type="http://schemas.openxmlformats.org/officeDocument/2006/relationships/hyperlink" Target="https://carpenterwala.com/blog/balcony-terrace-gardening-beginners-india" TargetMode="External"/><Relationship Id="rId12" Type="http://schemas.openxmlformats.org/officeDocument/2006/relationships/hyperlink" Target="https://extension.umn.edu/garden-and-home/yard-and-garden/gardening-in-minnesota/lighting-for-indoor-plants" TargetMode="External"/><Relationship Id="rId13" Type="http://schemas.openxmlformats.org/officeDocument/2006/relationships/hyperlink" Target="https://plants.ces.ncsu.edu/plants/zamioculcas-zamiifolia/common-name/zz-plant/" TargetMode="External"/><Relationship Id="rId14" Type="http://schemas.openxmlformats.org/officeDocument/2006/relationships/hyperlink" Target="https://plants.ces.ncsu.edu/plants/dracaena-trifasciata/common-name/snake-plant/" TargetMode="External"/><Relationship Id="rId15" Type="http://schemas.openxmlformats.org/officeDocument/2006/relationships/hyperlink" Target="https://plants.ces.ncsu.edu/plants/epipremnum-aureum/" TargetMode="External"/><Relationship Id="rId16" Type="http://schemas.openxmlformats.org/officeDocument/2006/relationships/hyperlink" Target="https://plants.ces.ncsu.edu/plants/aspidistra-elatior/" TargetMode="External"/><Relationship Id="rId17" Type="http://schemas.openxmlformats.org/officeDocument/2006/relationships/hyperlink" Target="https://plants.ces.ncsu.edu/plants/chamaedorea-elegans/" TargetMode="External"/><Relationship Id="rId18" Type="http://schemas.openxmlformats.org/officeDocument/2006/relationships/hyperlink" Target="https://www.aspca.org/pet-care/aspca-poison-control/toxic-and-non-toxic-pla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 Light Indoor Plants for Indian Homes</dc:title>
  <dc:subject>Home improvement article prepared for Carpenterwala</dc:subject>
  <dc:creator/>
  <cp:keywords/>
  <dc:description/>
  <cp:lastModifiedBy/>
  <cp:revision>1</cp:revision>
  <dcterms:created xsi:type="dcterms:W3CDTF">2013-12-23T23:15:00Z</dcterms:created>
  <dcterms:modified xsi:type="dcterms:W3CDTF">2013-12-23T23:15:00Z</dcterms:modified>
  <cp:category/>
</cp:coreProperties>
</file>