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F41AB" w14:textId="77777777" w:rsidR="00F80CF9" w:rsidRDefault="00F80CF9">
      <w:pPr>
        <w:rPr>
          <w:b/>
          <w:bCs/>
          <w:u w:val="single"/>
        </w:rPr>
      </w:pPr>
    </w:p>
    <w:p w14:paraId="3F40F840" w14:textId="5305A106" w:rsidR="00F80CF9" w:rsidRDefault="00F80CF9">
      <w:r w:rsidRPr="00F80CF9">
        <w:rPr>
          <w:b/>
          <w:bCs/>
          <w:u w:val="single"/>
        </w:rPr>
        <w:t xml:space="preserve">Leverage the practises of CICD Using azure </w:t>
      </w:r>
      <w:proofErr w:type="spellStart"/>
      <w:r w:rsidRPr="00F80CF9">
        <w:rPr>
          <w:b/>
          <w:bCs/>
          <w:u w:val="single"/>
        </w:rPr>
        <w:t>Dataengineering</w:t>
      </w:r>
      <w:proofErr w:type="spellEnd"/>
      <w:r>
        <w:t>:</w:t>
      </w:r>
    </w:p>
    <w:p w14:paraId="0410CC06" w14:textId="777A0B63" w:rsidR="00F80CF9" w:rsidRDefault="00F80CF9">
      <w:r w:rsidRPr="00F80CF9">
        <w:t>Continuous Integration and Continuous Deployment (CI/CD) practices are essential in modern software development to ensure the rapid and reliable delivery of code changes. When it comes to Azure Data Engineering, CI/CD practices can be leveraged to streamline the development, testing, and deployment of data pipelines, analytics solutions, and other data engineering artifacts. Here's how you can implement CI/CD practices using Azure Data Engineering tools:</w:t>
      </w:r>
    </w:p>
    <w:p w14:paraId="62E7A0A6" w14:textId="6AAB78EE" w:rsidR="00F80CF9" w:rsidRPr="00F80CF9" w:rsidRDefault="00F80CF9" w:rsidP="00F80CF9">
      <w:pPr>
        <w:pStyle w:val="ListParagraph"/>
        <w:numPr>
          <w:ilvl w:val="0"/>
          <w:numId w:val="1"/>
        </w:numPr>
        <w:rPr>
          <w:b/>
          <w:bCs/>
        </w:rPr>
      </w:pPr>
      <w:r w:rsidRPr="00F80CF9">
        <w:rPr>
          <w:b/>
          <w:bCs/>
        </w:rPr>
        <w:t>Source Control Management (SCM):</w:t>
      </w:r>
    </w:p>
    <w:p w14:paraId="33AC26F5" w14:textId="6B0AF364" w:rsidR="00F80CF9" w:rsidRDefault="00F80CF9" w:rsidP="00F80CF9">
      <w:pPr>
        <w:pStyle w:val="ListParagraph"/>
        <w:numPr>
          <w:ilvl w:val="0"/>
          <w:numId w:val="2"/>
        </w:numPr>
      </w:pPr>
      <w:r>
        <w:t>Use Git repositories (GitHub, Azure DevOps Repos, etc.) to store your data engineering artifacts such as scripts, notebooks, configuration files, and infrastructure as code templates.</w:t>
      </w:r>
    </w:p>
    <w:p w14:paraId="12AE6370" w14:textId="77777777" w:rsidR="00F80CF9" w:rsidRDefault="00F80CF9" w:rsidP="00F80CF9"/>
    <w:p w14:paraId="67FD31AD" w14:textId="20A612C1" w:rsidR="00F80CF9" w:rsidRPr="00F80CF9" w:rsidRDefault="00F80CF9" w:rsidP="00F80CF9">
      <w:pPr>
        <w:pStyle w:val="ListParagraph"/>
        <w:numPr>
          <w:ilvl w:val="0"/>
          <w:numId w:val="1"/>
        </w:numPr>
        <w:rPr>
          <w:b/>
          <w:bCs/>
        </w:rPr>
      </w:pPr>
      <w:r w:rsidRPr="00F80CF9">
        <w:rPr>
          <w:b/>
          <w:bCs/>
        </w:rPr>
        <w:t>Automated Builds:</w:t>
      </w:r>
    </w:p>
    <w:p w14:paraId="60A48FEE" w14:textId="77777777" w:rsidR="00F80CF9" w:rsidRDefault="00F80CF9" w:rsidP="00F80CF9">
      <w:pPr>
        <w:pStyle w:val="ListParagraph"/>
        <w:numPr>
          <w:ilvl w:val="0"/>
          <w:numId w:val="2"/>
        </w:numPr>
      </w:pPr>
      <w:r>
        <w:t>Set up automated build pipelines using Azure Pipelines or Azure DevOps. These pipelines can trigger builds whenever changes are pushed to the repository.</w:t>
      </w:r>
    </w:p>
    <w:p w14:paraId="1BAFA9E2" w14:textId="56644B2B" w:rsidR="00F80CF9" w:rsidRDefault="00F80CF9" w:rsidP="00F80CF9">
      <w:pPr>
        <w:pStyle w:val="ListParagraph"/>
        <w:numPr>
          <w:ilvl w:val="0"/>
          <w:numId w:val="2"/>
        </w:numPr>
      </w:pPr>
      <w:r>
        <w:t>Build processes should include tasks like compiling code, running unit tests, and packaging artifacts.</w:t>
      </w:r>
    </w:p>
    <w:p w14:paraId="3F5C938B" w14:textId="77777777" w:rsidR="00F80CF9" w:rsidRDefault="00F80CF9" w:rsidP="00F80CF9"/>
    <w:p w14:paraId="36637DEB" w14:textId="7FFE4AD2" w:rsidR="00F80CF9" w:rsidRPr="00F80CF9" w:rsidRDefault="00F80CF9" w:rsidP="00F80CF9">
      <w:pPr>
        <w:pStyle w:val="ListParagraph"/>
        <w:numPr>
          <w:ilvl w:val="0"/>
          <w:numId w:val="1"/>
        </w:numPr>
        <w:rPr>
          <w:b/>
          <w:bCs/>
        </w:rPr>
      </w:pPr>
      <w:r w:rsidRPr="00F80CF9">
        <w:rPr>
          <w:b/>
          <w:bCs/>
        </w:rPr>
        <w:t>Automated Testing:</w:t>
      </w:r>
    </w:p>
    <w:p w14:paraId="21E25FD6" w14:textId="77777777" w:rsidR="00F80CF9" w:rsidRDefault="00F80CF9" w:rsidP="00F80CF9">
      <w:pPr>
        <w:pStyle w:val="ListParagraph"/>
        <w:numPr>
          <w:ilvl w:val="0"/>
          <w:numId w:val="3"/>
        </w:numPr>
      </w:pPr>
      <w:r>
        <w:t>Implement automated testing for your data pipelines and analytics solutions. This can include unit tests, integration tests, and validation tests to ensure the correctness and reliability of your data engineering workflows.</w:t>
      </w:r>
    </w:p>
    <w:p w14:paraId="048368D1" w14:textId="77777777" w:rsidR="00F80CF9" w:rsidRDefault="00F80CF9" w:rsidP="00F80CF9">
      <w:pPr>
        <w:pStyle w:val="ListParagraph"/>
        <w:numPr>
          <w:ilvl w:val="0"/>
          <w:numId w:val="3"/>
        </w:numPr>
      </w:pPr>
      <w:r>
        <w:t>Azure Data Factory provides capabilities for creating and running data validation tests as part of your pipeline execution.</w:t>
      </w:r>
    </w:p>
    <w:p w14:paraId="320ED1E1" w14:textId="77777777" w:rsidR="00F80CF9" w:rsidRDefault="00F80CF9" w:rsidP="00F80CF9"/>
    <w:p w14:paraId="28A78748" w14:textId="59894F7A" w:rsidR="00F80CF9" w:rsidRPr="00F80CF9" w:rsidRDefault="00F80CF9" w:rsidP="00F80CF9">
      <w:pPr>
        <w:pStyle w:val="ListParagraph"/>
        <w:numPr>
          <w:ilvl w:val="0"/>
          <w:numId w:val="1"/>
        </w:numPr>
        <w:rPr>
          <w:b/>
          <w:bCs/>
        </w:rPr>
      </w:pPr>
      <w:r w:rsidRPr="00F80CF9">
        <w:rPr>
          <w:b/>
          <w:bCs/>
        </w:rPr>
        <w:t>Containerization:</w:t>
      </w:r>
    </w:p>
    <w:p w14:paraId="3DFDACE6" w14:textId="77777777" w:rsidR="00F80CF9" w:rsidRDefault="00F80CF9" w:rsidP="00F80CF9">
      <w:pPr>
        <w:pStyle w:val="ListParagraph"/>
        <w:numPr>
          <w:ilvl w:val="0"/>
          <w:numId w:val="4"/>
        </w:numPr>
      </w:pPr>
      <w:proofErr w:type="spellStart"/>
      <w:r>
        <w:t>Dockerize</w:t>
      </w:r>
      <w:proofErr w:type="spellEnd"/>
      <w:r>
        <w:t xml:space="preserve"> your data engineering applications and dependencies to ensure consistency across different environments.</w:t>
      </w:r>
    </w:p>
    <w:p w14:paraId="37FC3CF9" w14:textId="47DEC1EE" w:rsidR="00F80CF9" w:rsidRDefault="00F80CF9" w:rsidP="00F80CF9">
      <w:pPr>
        <w:pStyle w:val="ListParagraph"/>
        <w:numPr>
          <w:ilvl w:val="0"/>
          <w:numId w:val="4"/>
        </w:numPr>
      </w:pPr>
      <w:r>
        <w:t>Azure Container Instances or Azure Kubernetes Service (AKS) can be used to orchestrate containerized data engineering workloads.</w:t>
      </w:r>
    </w:p>
    <w:p w14:paraId="35B0ECCC" w14:textId="77777777" w:rsidR="00F80CF9" w:rsidRDefault="00F80CF9" w:rsidP="00F80CF9"/>
    <w:p w14:paraId="2003F9EA" w14:textId="5F7910CB" w:rsidR="00F80CF9" w:rsidRPr="00F80CF9" w:rsidRDefault="00F80CF9" w:rsidP="00F80CF9">
      <w:pPr>
        <w:pStyle w:val="ListParagraph"/>
        <w:numPr>
          <w:ilvl w:val="0"/>
          <w:numId w:val="1"/>
        </w:numPr>
        <w:rPr>
          <w:b/>
          <w:bCs/>
        </w:rPr>
      </w:pPr>
      <w:r w:rsidRPr="00F80CF9">
        <w:rPr>
          <w:b/>
          <w:bCs/>
        </w:rPr>
        <w:t>Infrastructure as Code (</w:t>
      </w:r>
      <w:proofErr w:type="spellStart"/>
      <w:r w:rsidRPr="00F80CF9">
        <w:rPr>
          <w:b/>
          <w:bCs/>
        </w:rPr>
        <w:t>IaC</w:t>
      </w:r>
      <w:proofErr w:type="spellEnd"/>
      <w:r w:rsidRPr="00F80CF9">
        <w:rPr>
          <w:b/>
          <w:bCs/>
        </w:rPr>
        <w:t>):</w:t>
      </w:r>
    </w:p>
    <w:p w14:paraId="53974698" w14:textId="77777777" w:rsidR="00F80CF9" w:rsidRDefault="00F80CF9" w:rsidP="00F80CF9">
      <w:pPr>
        <w:pStyle w:val="ListParagraph"/>
        <w:numPr>
          <w:ilvl w:val="0"/>
          <w:numId w:val="5"/>
        </w:numPr>
      </w:pPr>
      <w:r>
        <w:t>Leverage tools like Azure Resource Manager (ARM) templates, Azure Bicep, or Terraform to define and provision infrastructure components such as Azure Data Factory pipelines, Azure Synapse Analytics resources, and Azure Databricks clusters.</w:t>
      </w:r>
    </w:p>
    <w:p w14:paraId="6D7C2516" w14:textId="77777777" w:rsidR="00F80CF9" w:rsidRDefault="00F80CF9" w:rsidP="00F80CF9">
      <w:pPr>
        <w:pStyle w:val="ListParagraph"/>
        <w:numPr>
          <w:ilvl w:val="0"/>
          <w:numId w:val="5"/>
        </w:numPr>
      </w:pPr>
      <w:r>
        <w:t>Store infrastructure definitions alongside your code in the same version control repository for consistency and traceability.</w:t>
      </w:r>
    </w:p>
    <w:p w14:paraId="30C28174" w14:textId="77777777" w:rsidR="00F80CF9" w:rsidRDefault="00F80CF9" w:rsidP="00F80CF9"/>
    <w:p w14:paraId="0F690E82" w14:textId="30ED0CB1" w:rsidR="00F80CF9" w:rsidRPr="00F80CF9" w:rsidRDefault="00F80CF9" w:rsidP="00F80CF9">
      <w:pPr>
        <w:pStyle w:val="ListParagraph"/>
        <w:numPr>
          <w:ilvl w:val="0"/>
          <w:numId w:val="1"/>
        </w:numPr>
        <w:rPr>
          <w:b/>
          <w:bCs/>
        </w:rPr>
      </w:pPr>
      <w:r w:rsidRPr="00F80CF9">
        <w:rPr>
          <w:b/>
          <w:bCs/>
        </w:rPr>
        <w:t>Continuous Integration:</w:t>
      </w:r>
    </w:p>
    <w:p w14:paraId="4C5E5A82" w14:textId="77777777" w:rsidR="00F80CF9" w:rsidRDefault="00F80CF9" w:rsidP="00F80CF9">
      <w:pPr>
        <w:pStyle w:val="ListParagraph"/>
        <w:numPr>
          <w:ilvl w:val="0"/>
          <w:numId w:val="6"/>
        </w:numPr>
      </w:pPr>
      <w:r>
        <w:t>Automate the process of integrating code changes into a shared repository branch. This ensures that changes are regularly merged and conflicts are resolved early.</w:t>
      </w:r>
    </w:p>
    <w:p w14:paraId="594B5172" w14:textId="77777777" w:rsidR="00F80CF9" w:rsidRDefault="00F80CF9" w:rsidP="00F80CF9">
      <w:pPr>
        <w:pStyle w:val="ListParagraph"/>
      </w:pPr>
    </w:p>
    <w:p w14:paraId="0D443653" w14:textId="5AC2F96D" w:rsidR="00F80CF9" w:rsidRDefault="00F80CF9" w:rsidP="00F80CF9">
      <w:pPr>
        <w:pStyle w:val="ListParagraph"/>
        <w:numPr>
          <w:ilvl w:val="0"/>
          <w:numId w:val="6"/>
        </w:numPr>
      </w:pPr>
      <w:r>
        <w:t>Configure CI triggers to run automated builds and tests whenever new code is pushed to the repository.</w:t>
      </w:r>
    </w:p>
    <w:p w14:paraId="33F9E3B2" w14:textId="77777777" w:rsidR="00F80CF9" w:rsidRDefault="00F80CF9"/>
    <w:p w14:paraId="41ADB7E7" w14:textId="7D2B3080" w:rsidR="00F80CF9" w:rsidRPr="00F80CF9" w:rsidRDefault="00F80CF9" w:rsidP="00F80CF9">
      <w:pPr>
        <w:pStyle w:val="ListParagraph"/>
        <w:numPr>
          <w:ilvl w:val="0"/>
          <w:numId w:val="1"/>
        </w:numPr>
        <w:rPr>
          <w:b/>
          <w:bCs/>
        </w:rPr>
      </w:pPr>
      <w:r w:rsidRPr="00F80CF9">
        <w:rPr>
          <w:b/>
          <w:bCs/>
        </w:rPr>
        <w:t>Continuous Deployment:</w:t>
      </w:r>
    </w:p>
    <w:p w14:paraId="4074E8CB" w14:textId="77777777" w:rsidR="00F80CF9" w:rsidRDefault="00F80CF9" w:rsidP="00F80CF9">
      <w:pPr>
        <w:pStyle w:val="ListParagraph"/>
        <w:numPr>
          <w:ilvl w:val="0"/>
          <w:numId w:val="7"/>
        </w:numPr>
      </w:pPr>
      <w:r>
        <w:t>Automate the deployment of data engineering artifacts to target environments (development, staging, production, etc.) using release pipelines.</w:t>
      </w:r>
    </w:p>
    <w:p w14:paraId="3328320B" w14:textId="28D08756" w:rsidR="00F80CF9" w:rsidRDefault="00F80CF9" w:rsidP="00F80CF9">
      <w:pPr>
        <w:pStyle w:val="ListParagraph"/>
        <w:numPr>
          <w:ilvl w:val="0"/>
          <w:numId w:val="7"/>
        </w:numPr>
      </w:pPr>
      <w:r>
        <w:t>Azure Data Factory provides deployment pipelines for automating the deployment of data pipelines and associated resources across environments.</w:t>
      </w:r>
    </w:p>
    <w:p w14:paraId="7A3F1471" w14:textId="77777777" w:rsidR="00F80CF9" w:rsidRDefault="00F80CF9" w:rsidP="00F80CF9"/>
    <w:p w14:paraId="452AA901" w14:textId="28149229" w:rsidR="00F80CF9" w:rsidRPr="00F80CF9" w:rsidRDefault="00F80CF9" w:rsidP="00F80CF9">
      <w:pPr>
        <w:pStyle w:val="ListParagraph"/>
        <w:numPr>
          <w:ilvl w:val="0"/>
          <w:numId w:val="1"/>
        </w:numPr>
        <w:rPr>
          <w:b/>
          <w:bCs/>
        </w:rPr>
      </w:pPr>
      <w:r w:rsidRPr="00F80CF9">
        <w:rPr>
          <w:b/>
          <w:bCs/>
        </w:rPr>
        <w:t>Monitoring and Logging:</w:t>
      </w:r>
    </w:p>
    <w:p w14:paraId="10A26834" w14:textId="77777777" w:rsidR="00F80CF9" w:rsidRDefault="00F80CF9" w:rsidP="00F80CF9">
      <w:pPr>
        <w:pStyle w:val="ListParagraph"/>
        <w:numPr>
          <w:ilvl w:val="0"/>
          <w:numId w:val="8"/>
        </w:numPr>
      </w:pPr>
      <w:r>
        <w:t>Implement monitoring and logging solutions to track the performance, health, and reliability of your data engineering workflows.</w:t>
      </w:r>
    </w:p>
    <w:p w14:paraId="3097A2E1" w14:textId="0322294B" w:rsidR="00F80CF9" w:rsidRDefault="00F80CF9" w:rsidP="00F80CF9">
      <w:pPr>
        <w:pStyle w:val="ListParagraph"/>
        <w:numPr>
          <w:ilvl w:val="0"/>
          <w:numId w:val="8"/>
        </w:numPr>
      </w:pPr>
      <w:r>
        <w:t xml:space="preserve">Azure Monitor, Azure Log Analytics, and Application Insights can be used to collect telemetry data and gain insights into the </w:t>
      </w:r>
      <w:r>
        <w:t>behaviour</w:t>
      </w:r>
      <w:r>
        <w:t xml:space="preserve"> of your data pipelines and analytics solutions.</w:t>
      </w:r>
    </w:p>
    <w:p w14:paraId="478BD51F" w14:textId="06511070" w:rsidR="00F80CF9" w:rsidRDefault="00F80CF9" w:rsidP="00F80CF9">
      <w:r w:rsidRPr="00F80CF9">
        <w:t>By adopting CI/CD practices in Azure Data Engineering, you can accelerate the development lifecycle, increase the reliability of your data pipelines, and enable more frequent and confident deployments of analytics solutions.</w:t>
      </w:r>
    </w:p>
    <w:p w14:paraId="567C0964" w14:textId="77777777" w:rsidR="001A6E16" w:rsidRDefault="001A6E16" w:rsidP="00B351A5"/>
    <w:p w14:paraId="199AB87E" w14:textId="6F811937" w:rsidR="001A6E16" w:rsidRDefault="001A6E16" w:rsidP="00B351A5">
      <w:pPr>
        <w:rPr>
          <w:b/>
          <w:bCs/>
          <w:u w:val="single"/>
        </w:rPr>
      </w:pPr>
      <w:r w:rsidRPr="001A6E16">
        <w:rPr>
          <w:b/>
          <w:bCs/>
          <w:u w:val="single"/>
        </w:rPr>
        <w:t>E</w:t>
      </w:r>
      <w:r w:rsidRPr="001A6E16">
        <w:rPr>
          <w:b/>
          <w:bCs/>
          <w:u w:val="single"/>
        </w:rPr>
        <w:t xml:space="preserve">xplain the architecture of the Azure </w:t>
      </w:r>
      <w:proofErr w:type="spellStart"/>
      <w:r w:rsidRPr="001A6E16">
        <w:rPr>
          <w:b/>
          <w:bCs/>
          <w:u w:val="single"/>
        </w:rPr>
        <w:t>synpase</w:t>
      </w:r>
      <w:proofErr w:type="spellEnd"/>
      <w:r>
        <w:rPr>
          <w:b/>
          <w:bCs/>
          <w:u w:val="single"/>
        </w:rPr>
        <w:t>:</w:t>
      </w:r>
    </w:p>
    <w:p w14:paraId="3C90B806" w14:textId="77777777" w:rsidR="001A6E16" w:rsidRPr="001A6E16" w:rsidRDefault="001A6E16" w:rsidP="001A6E16">
      <w:r w:rsidRPr="001A6E16">
        <w:t>Azure Synapse Analytics is a cloud-based analytics service provided by Microsoft Azure. It's designed to bring together big data and data warehousing into a single platform that enables seamless integration, exploration, and analysis of data. The architecture of Azure Synapse Analytics is composed of several key components:</w:t>
      </w:r>
    </w:p>
    <w:p w14:paraId="1C2FDF7B" w14:textId="48AC9382" w:rsidR="001A6E16" w:rsidRDefault="001A6E16" w:rsidP="001A6E16">
      <w:pPr>
        <w:pStyle w:val="ListParagraph"/>
        <w:numPr>
          <w:ilvl w:val="0"/>
          <w:numId w:val="9"/>
        </w:numPr>
      </w:pPr>
      <w:r w:rsidRPr="001A6E16">
        <w:rPr>
          <w:b/>
          <w:bCs/>
        </w:rPr>
        <w:t>Synapse Studio</w:t>
      </w:r>
      <w:r w:rsidRPr="001A6E16">
        <w:t>: This is the unified workspace for data engineers, data scientists, and business analysts to collaborate on data analytics projects. It provides tools for data preparation, exploration, analysis, and visualization. Synapse Studio includes features like SQL Serverless, Spark, Data Factory, and Power BI integration.</w:t>
      </w:r>
    </w:p>
    <w:p w14:paraId="455E8013" w14:textId="590F9A8D" w:rsidR="001A6E16" w:rsidRDefault="001A6E16" w:rsidP="001A6E16">
      <w:pPr>
        <w:pStyle w:val="ListParagraph"/>
        <w:numPr>
          <w:ilvl w:val="0"/>
          <w:numId w:val="9"/>
        </w:numPr>
      </w:pPr>
      <w:r w:rsidRPr="001A6E16">
        <w:rPr>
          <w:b/>
          <w:bCs/>
        </w:rPr>
        <w:t>SQL Pools</w:t>
      </w:r>
      <w:r w:rsidRPr="001A6E16">
        <w:t>: Synapse SQL Pools (formerly SQL Data Warehouses) are dedicated pools of compute and storage resources optimized for running analytics queries. They use a massively parallel processing (MPP) architecture to distribute and process queries across multiple compute nodes for faster performance.</w:t>
      </w:r>
    </w:p>
    <w:p w14:paraId="12A87570" w14:textId="4D5C6E89" w:rsidR="001A6E16" w:rsidRDefault="001A6E16" w:rsidP="001A6E16">
      <w:pPr>
        <w:pStyle w:val="ListParagraph"/>
        <w:numPr>
          <w:ilvl w:val="0"/>
          <w:numId w:val="9"/>
        </w:numPr>
      </w:pPr>
      <w:r w:rsidRPr="001A6E16">
        <w:rPr>
          <w:b/>
          <w:bCs/>
        </w:rPr>
        <w:t>Serverless SQL Pools</w:t>
      </w:r>
      <w:r w:rsidRPr="001A6E16">
        <w:t>: This feature allows you to run on-demand queries against data stored in various formats like Parquet, CSV, JSON, and more, without the need to provision or manage dedicated resources. It's a pay-per-query model that scales dynamically based on workload demands.</w:t>
      </w:r>
    </w:p>
    <w:p w14:paraId="07B38193" w14:textId="20D5A339" w:rsidR="001A6E16" w:rsidRDefault="001A6E16" w:rsidP="001A6E16">
      <w:pPr>
        <w:pStyle w:val="ListParagraph"/>
        <w:numPr>
          <w:ilvl w:val="0"/>
          <w:numId w:val="9"/>
        </w:numPr>
      </w:pPr>
      <w:r w:rsidRPr="001A6E16">
        <w:rPr>
          <w:b/>
          <w:bCs/>
        </w:rPr>
        <w:t>Spark Pools</w:t>
      </w:r>
      <w:r w:rsidRPr="001A6E16">
        <w:t>: Azure Synapse Analytics integrates Apache Spark to provide big data processing capabilities. Spark Pools offer scalable compute resources for running Spark jobs, enabling processing of large datasets in parallel.</w:t>
      </w:r>
    </w:p>
    <w:p w14:paraId="555F1851" w14:textId="1AF79341" w:rsidR="001A6E16" w:rsidRDefault="001A6E16" w:rsidP="001A6E16">
      <w:pPr>
        <w:pStyle w:val="ListParagraph"/>
        <w:numPr>
          <w:ilvl w:val="0"/>
          <w:numId w:val="9"/>
        </w:numPr>
      </w:pPr>
      <w:r w:rsidRPr="001A6E16">
        <w:rPr>
          <w:b/>
          <w:bCs/>
        </w:rPr>
        <w:t>Data Integration</w:t>
      </w:r>
      <w:r w:rsidRPr="001A6E16">
        <w:t>: Azure Synapse Analytics includes Azure Data Factory, a cloud-based data integration service, which enables users to orchestrate and automate data movement and transformation workflows.</w:t>
      </w:r>
    </w:p>
    <w:p w14:paraId="680FAB59" w14:textId="77777777" w:rsidR="001A6E16" w:rsidRDefault="001A6E16" w:rsidP="001A6E16"/>
    <w:p w14:paraId="1F8142D3" w14:textId="431779FE" w:rsidR="001A6E16" w:rsidRDefault="001A6E16" w:rsidP="001A6E16">
      <w:pPr>
        <w:pStyle w:val="ListParagraph"/>
        <w:numPr>
          <w:ilvl w:val="0"/>
          <w:numId w:val="9"/>
        </w:numPr>
      </w:pPr>
      <w:r w:rsidRPr="001A6E16">
        <w:rPr>
          <w:b/>
          <w:bCs/>
        </w:rPr>
        <w:t>Data Lake Storage</w:t>
      </w:r>
      <w:r w:rsidRPr="001A6E16">
        <w:t>: Azure Synapse Analytics can integrate with Azure Data Lake Storage Gen2, a scalable and secure data lake solution built on Azure Blob Storage. Data Lake Storage allows organizations to store structured, semi-structured, and unstructured data in a centralized repository, making it accessible for analytics and processing.</w:t>
      </w:r>
    </w:p>
    <w:p w14:paraId="4B8AD10D" w14:textId="77777777" w:rsidR="001A6E16" w:rsidRDefault="001A6E16" w:rsidP="001A6E16">
      <w:pPr>
        <w:pStyle w:val="ListParagraph"/>
      </w:pPr>
    </w:p>
    <w:p w14:paraId="5338F7E4" w14:textId="7C46E636" w:rsidR="001A6E16" w:rsidRPr="001A6E16" w:rsidRDefault="001A6E16" w:rsidP="001A6E16">
      <w:r w:rsidRPr="001A6E16">
        <w:t>Overall, Azure Synapse Analytics provides a comprehensive and integrated platform for modern data analytics, combining data warehousing, big data processing, data integration, and advanced analytics capabilities in a single service.</w:t>
      </w:r>
    </w:p>
    <w:sectPr w:rsidR="001A6E16" w:rsidRPr="001A6E1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BD258" w14:textId="77777777" w:rsidR="004E606D" w:rsidRDefault="004E606D" w:rsidP="00F80CF9">
      <w:pPr>
        <w:spacing w:after="0" w:line="240" w:lineRule="auto"/>
      </w:pPr>
      <w:r>
        <w:separator/>
      </w:r>
    </w:p>
  </w:endnote>
  <w:endnote w:type="continuationSeparator" w:id="0">
    <w:p w14:paraId="68ECA6BC" w14:textId="77777777" w:rsidR="004E606D" w:rsidRDefault="004E606D" w:rsidP="00F8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99BB6" w14:textId="77777777" w:rsidR="004E606D" w:rsidRDefault="004E606D" w:rsidP="00F80CF9">
      <w:pPr>
        <w:spacing w:after="0" w:line="240" w:lineRule="auto"/>
      </w:pPr>
      <w:r>
        <w:separator/>
      </w:r>
    </w:p>
  </w:footnote>
  <w:footnote w:type="continuationSeparator" w:id="0">
    <w:p w14:paraId="128AF0E6" w14:textId="77777777" w:rsidR="004E606D" w:rsidRDefault="004E606D" w:rsidP="00F80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CA57" w14:textId="051BB427" w:rsidR="00F80CF9" w:rsidRPr="00F80CF9" w:rsidRDefault="00F80CF9">
    <w:pPr>
      <w:pStyle w:val="Header"/>
      <w:rPr>
        <w:rFonts w:cstheme="minorHAnsi"/>
        <w:b/>
        <w:bCs/>
        <w:sz w:val="36"/>
        <w:szCs w:val="36"/>
      </w:rPr>
    </w:pPr>
    <w:r w:rsidRPr="00F80CF9">
      <w:rPr>
        <w:rFonts w:cstheme="minorHAnsi"/>
        <w:b/>
        <w:bCs/>
        <w:color w:val="0D0D0D"/>
        <w:sz w:val="36"/>
        <w:szCs w:val="36"/>
        <w:shd w:val="clear" w:color="auto" w:fill="FFFFFF"/>
      </w:rPr>
      <w:t xml:space="preserve">Leverage the practises of CICD Using azure </w:t>
    </w:r>
    <w:proofErr w:type="spellStart"/>
    <w:r w:rsidRPr="00F80CF9">
      <w:rPr>
        <w:rFonts w:cstheme="minorHAnsi"/>
        <w:b/>
        <w:bCs/>
        <w:color w:val="0D0D0D"/>
        <w:sz w:val="36"/>
        <w:szCs w:val="36"/>
        <w:shd w:val="clear" w:color="auto" w:fill="FFFFFF"/>
      </w:rPr>
      <w:t>Dataengineering</w:t>
    </w:r>
    <w:proofErr w:type="spellEnd"/>
    <w:r w:rsidRPr="00F80CF9">
      <w:rPr>
        <w:rFonts w:cstheme="minorHAnsi"/>
        <w:b/>
        <w:bCs/>
        <w:color w:val="0D0D0D"/>
        <w:sz w:val="36"/>
        <w:szCs w:val="36"/>
        <w:shd w:val="clear" w:color="auto" w:fill="FFFFFF"/>
      </w:rPr>
      <w:t xml:space="preserve"> and explain the architecture of the Azure </w:t>
    </w:r>
    <w:proofErr w:type="spellStart"/>
    <w:r w:rsidRPr="00F80CF9">
      <w:rPr>
        <w:rFonts w:cstheme="minorHAnsi"/>
        <w:b/>
        <w:bCs/>
        <w:color w:val="0D0D0D"/>
        <w:sz w:val="36"/>
        <w:szCs w:val="36"/>
        <w:shd w:val="clear" w:color="auto" w:fill="FFFFFF"/>
      </w:rPr>
      <w:t>synpase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66D"/>
    <w:multiLevelType w:val="hybridMultilevel"/>
    <w:tmpl w:val="1410F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5A5222"/>
    <w:multiLevelType w:val="hybridMultilevel"/>
    <w:tmpl w:val="BC581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4E1945"/>
    <w:multiLevelType w:val="hybridMultilevel"/>
    <w:tmpl w:val="4AC6E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7230BD"/>
    <w:multiLevelType w:val="hybridMultilevel"/>
    <w:tmpl w:val="5C048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A811F7"/>
    <w:multiLevelType w:val="hybridMultilevel"/>
    <w:tmpl w:val="F74A6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C70051"/>
    <w:multiLevelType w:val="hybridMultilevel"/>
    <w:tmpl w:val="D9E6D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C63D83"/>
    <w:multiLevelType w:val="hybridMultilevel"/>
    <w:tmpl w:val="7AC2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F651DD"/>
    <w:multiLevelType w:val="hybridMultilevel"/>
    <w:tmpl w:val="D2A49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9A3856"/>
    <w:multiLevelType w:val="hybridMultilevel"/>
    <w:tmpl w:val="D6840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3150383">
    <w:abstractNumId w:val="3"/>
  </w:num>
  <w:num w:numId="2" w16cid:durableId="1273435982">
    <w:abstractNumId w:val="5"/>
  </w:num>
  <w:num w:numId="3" w16cid:durableId="1242836714">
    <w:abstractNumId w:val="1"/>
  </w:num>
  <w:num w:numId="4" w16cid:durableId="2138722108">
    <w:abstractNumId w:val="8"/>
  </w:num>
  <w:num w:numId="5" w16cid:durableId="1617055337">
    <w:abstractNumId w:val="6"/>
  </w:num>
  <w:num w:numId="6" w16cid:durableId="1141577970">
    <w:abstractNumId w:val="4"/>
  </w:num>
  <w:num w:numId="7" w16cid:durableId="2096781341">
    <w:abstractNumId w:val="2"/>
  </w:num>
  <w:num w:numId="8" w16cid:durableId="317350273">
    <w:abstractNumId w:val="7"/>
  </w:num>
  <w:num w:numId="9" w16cid:durableId="872426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F9"/>
    <w:rsid w:val="000877EF"/>
    <w:rsid w:val="001A6E16"/>
    <w:rsid w:val="004E606D"/>
    <w:rsid w:val="0090253E"/>
    <w:rsid w:val="00B351A5"/>
    <w:rsid w:val="00F80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44C5"/>
  <w15:chartTrackingRefBased/>
  <w15:docId w15:val="{0C97E3E7-D904-4630-B5C7-498BB764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CF9"/>
  </w:style>
  <w:style w:type="paragraph" w:styleId="Footer">
    <w:name w:val="footer"/>
    <w:basedOn w:val="Normal"/>
    <w:link w:val="FooterChar"/>
    <w:uiPriority w:val="99"/>
    <w:unhideWhenUsed/>
    <w:rsid w:val="00F80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CF9"/>
  </w:style>
  <w:style w:type="paragraph" w:styleId="ListParagraph">
    <w:name w:val="List Paragraph"/>
    <w:basedOn w:val="Normal"/>
    <w:uiPriority w:val="34"/>
    <w:qFormat/>
    <w:rsid w:val="00F80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4382">
      <w:bodyDiv w:val="1"/>
      <w:marLeft w:val="0"/>
      <w:marRight w:val="0"/>
      <w:marTop w:val="0"/>
      <w:marBottom w:val="0"/>
      <w:divBdr>
        <w:top w:val="none" w:sz="0" w:space="0" w:color="auto"/>
        <w:left w:val="none" w:sz="0" w:space="0" w:color="auto"/>
        <w:bottom w:val="none" w:sz="0" w:space="0" w:color="auto"/>
        <w:right w:val="none" w:sz="0" w:space="0" w:color="auto"/>
      </w:divBdr>
    </w:div>
    <w:div w:id="490171086">
      <w:bodyDiv w:val="1"/>
      <w:marLeft w:val="0"/>
      <w:marRight w:val="0"/>
      <w:marTop w:val="0"/>
      <w:marBottom w:val="0"/>
      <w:divBdr>
        <w:top w:val="none" w:sz="0" w:space="0" w:color="auto"/>
        <w:left w:val="none" w:sz="0" w:space="0" w:color="auto"/>
        <w:bottom w:val="none" w:sz="0" w:space="0" w:color="auto"/>
        <w:right w:val="none" w:sz="0" w:space="0" w:color="auto"/>
      </w:divBdr>
    </w:div>
    <w:div w:id="898787505">
      <w:bodyDiv w:val="1"/>
      <w:marLeft w:val="0"/>
      <w:marRight w:val="0"/>
      <w:marTop w:val="0"/>
      <w:marBottom w:val="0"/>
      <w:divBdr>
        <w:top w:val="none" w:sz="0" w:space="0" w:color="auto"/>
        <w:left w:val="none" w:sz="0" w:space="0" w:color="auto"/>
        <w:bottom w:val="none" w:sz="0" w:space="0" w:color="auto"/>
        <w:right w:val="none" w:sz="0" w:space="0" w:color="auto"/>
      </w:divBdr>
    </w:div>
    <w:div w:id="1000237233">
      <w:bodyDiv w:val="1"/>
      <w:marLeft w:val="0"/>
      <w:marRight w:val="0"/>
      <w:marTop w:val="0"/>
      <w:marBottom w:val="0"/>
      <w:divBdr>
        <w:top w:val="none" w:sz="0" w:space="0" w:color="auto"/>
        <w:left w:val="none" w:sz="0" w:space="0" w:color="auto"/>
        <w:bottom w:val="none" w:sz="0" w:space="0" w:color="auto"/>
        <w:right w:val="none" w:sz="0" w:space="0" w:color="auto"/>
      </w:divBdr>
    </w:div>
    <w:div w:id="1160658459">
      <w:bodyDiv w:val="1"/>
      <w:marLeft w:val="0"/>
      <w:marRight w:val="0"/>
      <w:marTop w:val="0"/>
      <w:marBottom w:val="0"/>
      <w:divBdr>
        <w:top w:val="none" w:sz="0" w:space="0" w:color="auto"/>
        <w:left w:val="none" w:sz="0" w:space="0" w:color="auto"/>
        <w:bottom w:val="none" w:sz="0" w:space="0" w:color="auto"/>
        <w:right w:val="none" w:sz="0" w:space="0" w:color="auto"/>
      </w:divBdr>
    </w:div>
    <w:div w:id="126781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1</cp:revision>
  <dcterms:created xsi:type="dcterms:W3CDTF">2024-02-28T11:08:00Z</dcterms:created>
  <dcterms:modified xsi:type="dcterms:W3CDTF">2024-02-28T12:07:00Z</dcterms:modified>
</cp:coreProperties>
</file>