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D99" w14:textId="77777777" w:rsidR="006214CB" w:rsidRPr="008B7098" w:rsidRDefault="006214CB">
      <w:pPr>
        <w:rPr>
          <w:b/>
        </w:rPr>
        <w:sectPr w:rsidR="006214CB" w:rsidRPr="008B7098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70D4A9B6" w14:textId="00AB5955" w:rsidR="0039638F" w:rsidRPr="0025335B" w:rsidRDefault="00C16A6C">
      <w:pPr>
        <w:rPr>
          <w:bCs/>
        </w:rPr>
      </w:pPr>
      <w:r w:rsidRPr="008B7098">
        <w:rPr>
          <w:b/>
        </w:rPr>
        <w:t>Student’s</w:t>
      </w:r>
      <w:r w:rsidR="006214CB" w:rsidRPr="008B7098">
        <w:rPr>
          <w:b/>
        </w:rPr>
        <w:t xml:space="preserve"> Name: </w:t>
      </w:r>
      <w:r w:rsidR="0025335B">
        <w:rPr>
          <w:bCs/>
        </w:rPr>
        <w:t>Sachin Mahawar</w:t>
      </w:r>
    </w:p>
    <w:p w14:paraId="297F90DF" w14:textId="20ECB50E" w:rsidR="006214CB" w:rsidRPr="0025335B" w:rsidRDefault="006214CB">
      <w:pPr>
        <w:rPr>
          <w:bCs/>
        </w:rPr>
      </w:pPr>
      <w:r w:rsidRPr="008B7098">
        <w:rPr>
          <w:b/>
        </w:rPr>
        <w:t xml:space="preserve">Roll Number: </w:t>
      </w:r>
      <w:r w:rsidR="0025335B">
        <w:rPr>
          <w:bCs/>
        </w:rPr>
        <w:t>B20129</w:t>
      </w:r>
    </w:p>
    <w:p w14:paraId="1DE58844" w14:textId="17C42557" w:rsidR="006214CB" w:rsidRPr="0025335B" w:rsidRDefault="00C16A6C">
      <w:pPr>
        <w:rPr>
          <w:bCs/>
        </w:rPr>
      </w:pPr>
      <w:r w:rsidRPr="008B7098">
        <w:rPr>
          <w:b/>
        </w:rPr>
        <w:t xml:space="preserve">Mobile No: </w:t>
      </w:r>
      <w:r w:rsidR="0025335B">
        <w:rPr>
          <w:bCs/>
        </w:rPr>
        <w:t>9166843951</w:t>
      </w:r>
    </w:p>
    <w:p w14:paraId="406BE068" w14:textId="562467BB" w:rsidR="006214CB" w:rsidRPr="0025335B" w:rsidRDefault="00C16A6C" w:rsidP="00EF688C">
      <w:pPr>
        <w:sectPr w:rsidR="006214CB" w:rsidRPr="0025335B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 w:rsidRPr="008B7098">
        <w:rPr>
          <w:b/>
        </w:rPr>
        <w:t>Branch</w:t>
      </w:r>
      <w:r w:rsidR="006214CB" w:rsidRPr="008B7098">
        <w:rPr>
          <w:b/>
        </w:rPr>
        <w:t>:</w:t>
      </w:r>
      <w:r w:rsidR="0025335B">
        <w:rPr>
          <w:b/>
        </w:rPr>
        <w:tab/>
      </w:r>
      <w:r w:rsidR="0025335B">
        <w:t>CSE</w:t>
      </w:r>
    </w:p>
    <w:p w14:paraId="058CD1CC" w14:textId="77777777" w:rsidR="006214CB" w:rsidRPr="008B7098" w:rsidRDefault="006214CB" w:rsidP="006214CB">
      <w:pPr>
        <w:pStyle w:val="Title"/>
        <w:rPr>
          <w:color w:val="auto"/>
          <w:sz w:val="2"/>
        </w:rPr>
      </w:pPr>
    </w:p>
    <w:p w14:paraId="065934B0" w14:textId="77777777" w:rsidR="004B32E4" w:rsidRPr="008B7098" w:rsidRDefault="004B32E4" w:rsidP="004B32E4">
      <w:pPr>
        <w:pStyle w:val="Heading1"/>
      </w:pPr>
      <w:r w:rsidRPr="008B7098">
        <w:t>a.</w:t>
      </w:r>
    </w:p>
    <w:p w14:paraId="2746F28B" w14:textId="5E89EBFD" w:rsidR="00A6055D" w:rsidRPr="008B7098" w:rsidRDefault="0025335B" w:rsidP="00A6055D">
      <w:pPr>
        <w:keepNext/>
        <w:jc w:val="center"/>
      </w:pPr>
      <w:r w:rsidRPr="0025335B">
        <w:drawing>
          <wp:inline distT="0" distB="0" distL="0" distR="0" wp14:anchorId="6C2F3BC6" wp14:editId="5A9BBAD7">
            <wp:extent cx="6228080" cy="313055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795" w14:textId="50A40FBA" w:rsidR="00C270D3" w:rsidRDefault="00A6055D" w:rsidP="00A6055D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No. of COVID-19 cases vs. days</w:t>
      </w:r>
    </w:p>
    <w:p w14:paraId="40FC44B0" w14:textId="77777777" w:rsidR="00954DFA" w:rsidRPr="00954DFA" w:rsidRDefault="00954DFA" w:rsidP="00954DFA"/>
    <w:p w14:paraId="3B6B2E35" w14:textId="77777777" w:rsidR="00C270D3" w:rsidRPr="008B7098" w:rsidRDefault="00C270D3" w:rsidP="00C270D3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19D8837E" w14:textId="1B520744" w:rsidR="00C270D3" w:rsidRPr="008B7098" w:rsidRDefault="00723BD8" w:rsidP="00E94264">
      <w:pPr>
        <w:pStyle w:val="ListParagraph"/>
        <w:numPr>
          <w:ilvl w:val="0"/>
          <w:numId w:val="2"/>
        </w:numPr>
      </w:pPr>
      <w:r>
        <w:t>Changes in one day lagged and original data is not much significant.</w:t>
      </w:r>
    </w:p>
    <w:p w14:paraId="1921471A" w14:textId="1CF77574" w:rsidR="00C270D3" w:rsidRDefault="00723BD8" w:rsidP="00E94264">
      <w:pPr>
        <w:pStyle w:val="ListParagraph"/>
        <w:numPr>
          <w:ilvl w:val="0"/>
          <w:numId w:val="2"/>
        </w:numPr>
      </w:pPr>
      <w:r>
        <w:t>N</w:t>
      </w:r>
      <w:r>
        <w:t>umber of cases are almost same as a day before.</w:t>
      </w:r>
    </w:p>
    <w:p w14:paraId="7FFF7B27" w14:textId="226ECF35" w:rsidR="00723BD8" w:rsidRPr="008B7098" w:rsidRDefault="00723BD8" w:rsidP="00E94264">
      <w:pPr>
        <w:pStyle w:val="ListParagraph"/>
        <w:numPr>
          <w:ilvl w:val="0"/>
          <w:numId w:val="2"/>
        </w:numPr>
      </w:pPr>
      <w:r>
        <w:t>Duration of first wave is July 2020 – December 2020 and duration of second wave is March 2021 – June 2021.</w:t>
      </w:r>
    </w:p>
    <w:p w14:paraId="2CB1754E" w14:textId="0A586659" w:rsidR="00C270D3" w:rsidRDefault="00C270D3" w:rsidP="008B484C">
      <w:r w:rsidRPr="008B7098">
        <w:rPr>
          <w:b/>
        </w:rPr>
        <w:t>b.</w:t>
      </w:r>
      <w:r w:rsidR="00812C45" w:rsidRPr="008B7098">
        <w:rPr>
          <w:b/>
        </w:rPr>
        <w:t xml:space="preserve"> </w:t>
      </w:r>
      <w:r w:rsidR="00812C45" w:rsidRPr="008B7098">
        <w:t>The value of the Pearson’s correlation coefficient is</w:t>
      </w:r>
      <w:r w:rsidR="0025335B">
        <w:t xml:space="preserve"> </w:t>
      </w:r>
      <w:r w:rsidR="0025335B" w:rsidRPr="0025335B">
        <w:t>0.999</w:t>
      </w:r>
      <w:r w:rsidR="0025335B">
        <w:t>.</w:t>
      </w:r>
    </w:p>
    <w:p w14:paraId="7C5B2B96" w14:textId="77777777" w:rsidR="00954DFA" w:rsidRPr="008B7098" w:rsidRDefault="00954DFA" w:rsidP="008B484C"/>
    <w:p w14:paraId="2EEE0867" w14:textId="77777777" w:rsidR="00812C45" w:rsidRPr="008B7098" w:rsidRDefault="00812C45" w:rsidP="00812C45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lastRenderedPageBreak/>
        <w:t>Inferences:</w:t>
      </w:r>
    </w:p>
    <w:p w14:paraId="7CC533CD" w14:textId="7F5A5681" w:rsidR="00812C45" w:rsidRPr="008B7098" w:rsidRDefault="00954DFA" w:rsidP="00E94264">
      <w:pPr>
        <w:pStyle w:val="ListParagraph"/>
        <w:numPr>
          <w:ilvl w:val="0"/>
          <w:numId w:val="3"/>
        </w:numPr>
      </w:pPr>
      <w:r>
        <w:t>Both are highly correlated as pearson’s coefficient is 0.999.</w:t>
      </w:r>
    </w:p>
    <w:p w14:paraId="2EBFAE21" w14:textId="28AB465B" w:rsidR="008B484C" w:rsidRDefault="00954DFA" w:rsidP="00E94264">
      <w:pPr>
        <w:pStyle w:val="ListParagraph"/>
        <w:numPr>
          <w:ilvl w:val="0"/>
          <w:numId w:val="3"/>
        </w:numPr>
      </w:pPr>
      <w:r>
        <w:t xml:space="preserve">As value of correlation is generally high for 1 day lagged data and original data so </w:t>
      </w:r>
      <w:r w:rsidR="00143A88">
        <w:t>it hold to good extent.</w:t>
      </w:r>
    </w:p>
    <w:p w14:paraId="4DB6C7D5" w14:textId="781D07BF" w:rsidR="00143A88" w:rsidRDefault="00143A88" w:rsidP="00143A88">
      <w:pPr>
        <w:pStyle w:val="ListParagraph"/>
      </w:pPr>
    </w:p>
    <w:p w14:paraId="0CBF34A2" w14:textId="77777777" w:rsidR="00143A88" w:rsidRPr="008B7098" w:rsidRDefault="00143A88" w:rsidP="00143A88">
      <w:pPr>
        <w:pStyle w:val="ListParagraph"/>
      </w:pPr>
    </w:p>
    <w:p w14:paraId="0A87EA01" w14:textId="77777777" w:rsidR="00812C45" w:rsidRPr="008B7098" w:rsidRDefault="008B484C" w:rsidP="008B484C">
      <w:pPr>
        <w:rPr>
          <w:b/>
        </w:rPr>
      </w:pPr>
      <w:r w:rsidRPr="008B7098">
        <w:rPr>
          <w:b/>
        </w:rPr>
        <w:t>c.</w:t>
      </w:r>
    </w:p>
    <w:p w14:paraId="1B28DCD1" w14:textId="52EBA647" w:rsidR="008B484C" w:rsidRPr="008B7098" w:rsidRDefault="0025335B" w:rsidP="008B484C">
      <w:pPr>
        <w:keepNext/>
        <w:jc w:val="center"/>
      </w:pPr>
      <w:r w:rsidRPr="0025335B">
        <w:drawing>
          <wp:inline distT="0" distB="0" distL="0" distR="0" wp14:anchorId="3556CF14" wp14:editId="08BD77AE">
            <wp:extent cx="6228080" cy="319278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71A" w14:textId="77777777" w:rsidR="008B484C" w:rsidRPr="008B7098" w:rsidRDefault="008B484C" w:rsidP="008B484C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="00905A4D"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="00905A4D"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2</w:t>
      </w:r>
      <w:r w:rsidR="00905A4D"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one day lagged sequence vs. given time sequence</w:t>
      </w:r>
    </w:p>
    <w:p w14:paraId="25334443" w14:textId="77777777" w:rsidR="008B484C" w:rsidRPr="008B7098" w:rsidRDefault="008B484C" w:rsidP="008B484C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3ACE9170" w14:textId="59CD7974" w:rsidR="008B484C" w:rsidRPr="008B7098" w:rsidRDefault="00143A88" w:rsidP="00E94264">
      <w:pPr>
        <w:pStyle w:val="ListParagraph"/>
        <w:numPr>
          <w:ilvl w:val="0"/>
          <w:numId w:val="4"/>
        </w:numPr>
      </w:pPr>
      <w:r>
        <w:t xml:space="preserve">By observing plot, we can conclude that correlation is very high as plot is align towards y=x line. </w:t>
      </w:r>
    </w:p>
    <w:p w14:paraId="21AE3A06" w14:textId="27C447F3" w:rsidR="008B484C" w:rsidRPr="008B7098" w:rsidRDefault="00143A88" w:rsidP="00E94264">
      <w:pPr>
        <w:pStyle w:val="ListParagraph"/>
        <w:numPr>
          <w:ilvl w:val="0"/>
          <w:numId w:val="4"/>
        </w:numPr>
      </w:pPr>
      <w:r>
        <w:t>Ye</w:t>
      </w:r>
      <w:r w:rsidR="008B484C" w:rsidRPr="008B7098">
        <w:t>s</w:t>
      </w:r>
      <w:r>
        <w:t>, S</w:t>
      </w:r>
      <w:r w:rsidR="008B484C" w:rsidRPr="008B7098">
        <w:t>catter plot seem to obey the nature reflected by Pearson’s correlation coefficien</w:t>
      </w:r>
      <w:r>
        <w:t>t.</w:t>
      </w:r>
    </w:p>
    <w:p w14:paraId="33F4C4D5" w14:textId="23204534" w:rsidR="008B484C" w:rsidRDefault="00143A88" w:rsidP="00E94264">
      <w:pPr>
        <w:pStyle w:val="ListParagraph"/>
        <w:numPr>
          <w:ilvl w:val="0"/>
          <w:numId w:val="4"/>
        </w:numPr>
      </w:pPr>
      <w:r>
        <w:t>Because pearson’s correlation coefficient was 0.999 and we can see from plot that correlation is also very high.</w:t>
      </w:r>
    </w:p>
    <w:p w14:paraId="280B9417" w14:textId="16D1CBCF" w:rsidR="00143A88" w:rsidRDefault="00143A88" w:rsidP="00143A88">
      <w:pPr>
        <w:ind w:left="360"/>
      </w:pPr>
    </w:p>
    <w:p w14:paraId="09847787" w14:textId="39EA39C7" w:rsidR="00143A88" w:rsidRDefault="00143A88" w:rsidP="00143A88">
      <w:pPr>
        <w:ind w:left="360"/>
      </w:pPr>
    </w:p>
    <w:p w14:paraId="287EEF33" w14:textId="77777777" w:rsidR="00143A88" w:rsidRPr="008B7098" w:rsidRDefault="00143A88" w:rsidP="005168E9"/>
    <w:p w14:paraId="4FD6840E" w14:textId="7394F529" w:rsidR="005168E9" w:rsidRDefault="008B484C" w:rsidP="0025335B">
      <w:pPr>
        <w:rPr>
          <w:b/>
        </w:rPr>
      </w:pPr>
      <w:r w:rsidRPr="008B7098">
        <w:rPr>
          <w:b/>
        </w:rPr>
        <w:lastRenderedPageBreak/>
        <w:t>d.</w:t>
      </w:r>
    </w:p>
    <w:p w14:paraId="5E8E106C" w14:textId="4BE8F314" w:rsidR="00A6055D" w:rsidRPr="008B7098" w:rsidRDefault="0025335B" w:rsidP="0025335B">
      <w:pPr>
        <w:jc w:val="center"/>
        <w:rPr>
          <w:b/>
        </w:rPr>
      </w:pPr>
      <w:r w:rsidRPr="0025335B">
        <w:rPr>
          <w:b/>
        </w:rPr>
        <w:drawing>
          <wp:inline distT="0" distB="0" distL="0" distR="0" wp14:anchorId="3A4790FE" wp14:editId="580B5F89">
            <wp:extent cx="3837224" cy="299466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4073" cy="30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8187" w14:textId="7F8DFB9E" w:rsidR="005168E9" w:rsidRPr="005168E9" w:rsidRDefault="0025335B" w:rsidP="005168E9">
      <w:pPr>
        <w:pStyle w:val="Caption"/>
        <w:jc w:val="center"/>
        <w:rPr>
          <w:color w:val="auto"/>
        </w:rPr>
      </w:pPr>
      <w:r w:rsidRPr="006C0C58">
        <w:rPr>
          <w:color w:val="auto"/>
        </w:rPr>
        <w:t xml:space="preserve">Figure </w:t>
      </w:r>
      <w:r w:rsidRPr="006C0C58">
        <w:rPr>
          <w:color w:val="auto"/>
        </w:rPr>
        <w:fldChar w:fldCharType="begin"/>
      </w:r>
      <w:r w:rsidRPr="006C0C58">
        <w:rPr>
          <w:color w:val="auto"/>
        </w:rPr>
        <w:instrText xml:space="preserve"> SEQ Figure \* ARABIC </w:instrText>
      </w:r>
      <w:r w:rsidRPr="006C0C58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6C0C58">
        <w:rPr>
          <w:color w:val="auto"/>
        </w:rPr>
        <w:fldChar w:fldCharType="end"/>
      </w:r>
      <w:r w:rsidRPr="006C0C58">
        <w:rPr>
          <w:color w:val="auto"/>
        </w:rPr>
        <w:t xml:space="preserve"> Correlation coefficient vs. lags in given sequence</w:t>
      </w:r>
    </w:p>
    <w:p w14:paraId="01D5BFEA" w14:textId="4ECFA8C0" w:rsidR="00A6055D" w:rsidRPr="008B7098" w:rsidRDefault="0025335B" w:rsidP="005168E9">
      <w:pPr>
        <w:keepNext/>
        <w:spacing w:after="0"/>
        <w:jc w:val="center"/>
        <w:rPr>
          <w:b/>
        </w:rPr>
      </w:pPr>
      <w:r w:rsidRPr="0025335B">
        <w:rPr>
          <w:b/>
        </w:rPr>
        <w:drawing>
          <wp:inline distT="0" distB="0" distL="0" distR="0" wp14:anchorId="5075F03F" wp14:editId="15531391">
            <wp:extent cx="3608960" cy="2834568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8349" cy="284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29D0" w14:textId="234DCD33" w:rsidR="00A6055D" w:rsidRPr="008B7098" w:rsidRDefault="00E94264" w:rsidP="00A6055D">
      <w:pPr>
        <w:keepNext/>
        <w:jc w:val="left"/>
        <w:rPr>
          <w:b/>
        </w:rPr>
      </w:pPr>
      <w:r>
        <w:rPr>
          <w:noProof/>
        </w:rPr>
        <w:pict w14:anchorId="1F36A656"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margin-left:91.9pt;margin-top:12.3pt;width:348.1pt;height:21pt;z-index:251681792" stroked="f">
            <v:textbox style="mso-next-textbox:#_x0000_s2070;mso-fit-shape-to-text:t" inset="0,0,0,0">
              <w:txbxContent>
                <w:p w14:paraId="3E69C977" w14:textId="77777777" w:rsidR="00A6055D" w:rsidRPr="006C0C58" w:rsidRDefault="00A6055D" w:rsidP="0025335B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  <w:r w:rsidRPr="006C0C58">
                    <w:rPr>
                      <w:color w:val="auto"/>
                    </w:rPr>
                    <w:t xml:space="preserve">Figure </w:t>
                  </w:r>
                  <w:r w:rsidRPr="006C0C58">
                    <w:rPr>
                      <w:color w:val="auto"/>
                    </w:rPr>
                    <w:fldChar w:fldCharType="begin"/>
                  </w:r>
                  <w:r w:rsidRPr="006C0C58">
                    <w:rPr>
                      <w:color w:val="auto"/>
                    </w:rPr>
                    <w:instrText xml:space="preserve"> SEQ Figure \* ARABIC </w:instrText>
                  </w:r>
                  <w:r w:rsidRPr="006C0C58">
                    <w:rPr>
                      <w:color w:val="auto"/>
                    </w:rPr>
                    <w:fldChar w:fldCharType="separate"/>
                  </w:r>
                  <w:r w:rsidR="0033361E">
                    <w:rPr>
                      <w:noProof/>
                      <w:color w:val="auto"/>
                    </w:rPr>
                    <w:t>4</w:t>
                  </w:r>
                  <w:r w:rsidRPr="006C0C58">
                    <w:rPr>
                      <w:color w:val="auto"/>
                    </w:rPr>
                    <w:fldChar w:fldCharType="end"/>
                  </w:r>
                  <w:r w:rsidRPr="006C0C58">
                    <w:rPr>
                      <w:color w:val="auto"/>
                    </w:rPr>
                    <w:t xml:space="preserve"> Correlation coefficient vs. lags in given sequence generated using 'plot_acf' function</w:t>
                  </w:r>
                </w:p>
              </w:txbxContent>
            </v:textbox>
          </v:shape>
        </w:pict>
      </w:r>
    </w:p>
    <w:p w14:paraId="2F2A32B8" w14:textId="77777777" w:rsidR="00B44646" w:rsidRDefault="00B44646" w:rsidP="00B44646">
      <w:pPr>
        <w:rPr>
          <w:b/>
        </w:rPr>
      </w:pPr>
      <w:r w:rsidRPr="008B7098">
        <w:rPr>
          <w:b/>
        </w:rPr>
        <w:t>Inferences</w:t>
      </w:r>
    </w:p>
    <w:p w14:paraId="00E88933" w14:textId="77777777" w:rsidR="00B44646" w:rsidRDefault="00B44646" w:rsidP="00E9426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Auto correlation decreases with increase in lag value.</w:t>
      </w:r>
    </w:p>
    <w:p w14:paraId="59AA7ED4" w14:textId="4E615ACC" w:rsidR="005168E9" w:rsidRPr="00B44646" w:rsidRDefault="00B44646" w:rsidP="00E9426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lastRenderedPageBreak/>
        <w:t>As lag increases, corresponding elements are less related to each other as both have large time difference than lesser p values. So that’s why correlation decreases.</w:t>
      </w:r>
    </w:p>
    <w:p w14:paraId="1A1CCAB0" w14:textId="27D69DAC" w:rsidR="00491B31" w:rsidRPr="005168E9" w:rsidRDefault="005168E9" w:rsidP="005168E9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2.</w:t>
      </w:r>
    </w:p>
    <w:p w14:paraId="4C4F8FD5" w14:textId="16EE46C0" w:rsidR="001C6ACB" w:rsidRPr="00311C15" w:rsidRDefault="00491B31" w:rsidP="00E94264">
      <w:pPr>
        <w:pStyle w:val="ListParagraph"/>
        <w:numPr>
          <w:ilvl w:val="0"/>
          <w:numId w:val="10"/>
        </w:numPr>
      </w:pPr>
      <w:r w:rsidRPr="008B7098">
        <w:t>The coefficients obtained from the AR model are</w:t>
      </w:r>
      <w:r w:rsidR="001C6ACB">
        <w:t xml:space="preserve"> </w:t>
      </w:r>
      <w:r w:rsidR="00B44646">
        <w:t>w0=</w:t>
      </w:r>
      <w:r w:rsidR="001C6ACB" w:rsidRPr="001C6ACB">
        <w:t>59.9548,</w:t>
      </w:r>
      <w:r w:rsidR="001D6ABE">
        <w:t xml:space="preserve"> w1=</w:t>
      </w:r>
      <w:r w:rsidR="001C6ACB" w:rsidRPr="001C6ACB">
        <w:t xml:space="preserve">1.0367, </w:t>
      </w:r>
      <w:r w:rsidR="001D6ABE">
        <w:t>w2=</w:t>
      </w:r>
      <w:r w:rsidR="001C6ACB" w:rsidRPr="001C6ACB">
        <w:t xml:space="preserve">0.2617, </w:t>
      </w:r>
      <w:r w:rsidR="001D6ABE">
        <w:t>w3=</w:t>
      </w:r>
      <w:r w:rsidR="001C6ACB" w:rsidRPr="001C6ACB">
        <w:t>0.0275,</w:t>
      </w:r>
      <w:r w:rsidR="001D6ABE">
        <w:t xml:space="preserve"> w4=</w:t>
      </w:r>
      <w:r w:rsidR="001C6ACB" w:rsidRPr="001C6ACB">
        <w:t xml:space="preserve"> -0.1753, </w:t>
      </w:r>
      <w:r w:rsidR="001D6ABE">
        <w:t>w5=</w:t>
      </w:r>
      <w:r w:rsidR="001C6ACB" w:rsidRPr="001C6ACB">
        <w:t>-0.1524</w:t>
      </w:r>
      <w:r w:rsidR="001D6ABE">
        <w:t>.</w:t>
      </w:r>
    </w:p>
    <w:p w14:paraId="3BF73F87" w14:textId="77777777" w:rsidR="00491B31" w:rsidRPr="008B7098" w:rsidRDefault="002C4692" w:rsidP="00491B31">
      <w:pPr>
        <w:rPr>
          <w:b/>
        </w:rPr>
      </w:pPr>
      <w:r>
        <w:rPr>
          <w:b/>
        </w:rPr>
        <w:t>b</w:t>
      </w:r>
      <w:r w:rsidR="00491B31" w:rsidRPr="008B7098">
        <w:rPr>
          <w:b/>
        </w:rPr>
        <w:t>.</w:t>
      </w:r>
      <w:r>
        <w:rPr>
          <w:b/>
        </w:rPr>
        <w:t xml:space="preserve"> i.</w:t>
      </w:r>
    </w:p>
    <w:p w14:paraId="174CE7DA" w14:textId="0683087F" w:rsidR="00491B31" w:rsidRPr="008B7098" w:rsidRDefault="001C6ACB" w:rsidP="00491B31">
      <w:pPr>
        <w:keepNext/>
        <w:jc w:val="center"/>
      </w:pPr>
      <w:r w:rsidRPr="001C6ACB">
        <w:drawing>
          <wp:inline distT="0" distB="0" distL="0" distR="0" wp14:anchorId="6BE9B285" wp14:editId="694E9241">
            <wp:extent cx="6228080" cy="3122930"/>
            <wp:effectExtent l="0" t="0" r="0" b="0"/>
            <wp:docPr id="15" name="Picture 1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4672" w14:textId="77777777" w:rsidR="00491B31" w:rsidRPr="008B7098" w:rsidRDefault="00491B31" w:rsidP="00491B31">
      <w:pPr>
        <w:pStyle w:val="Caption"/>
        <w:jc w:val="center"/>
        <w:rPr>
          <w:b w:val="0"/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5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Scatter plot actual vs. predicted values</w:t>
      </w:r>
    </w:p>
    <w:p w14:paraId="210682B8" w14:textId="77777777" w:rsidR="00491B31" w:rsidRPr="008B7098" w:rsidRDefault="00491B31" w:rsidP="00491B31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 w:rsidRPr="008B7098">
        <w:rPr>
          <w:rFonts w:eastAsiaTheme="minorHAnsi" w:cstheme="minorBidi"/>
          <w:bCs w:val="0"/>
          <w:szCs w:val="22"/>
        </w:rPr>
        <w:t>Inferences:</w:t>
      </w:r>
    </w:p>
    <w:p w14:paraId="11D197B3" w14:textId="580B00BF" w:rsidR="00491B31" w:rsidRPr="008B7098" w:rsidRDefault="00311C15" w:rsidP="00E94264">
      <w:pPr>
        <w:pStyle w:val="ListParagraph"/>
        <w:numPr>
          <w:ilvl w:val="0"/>
          <w:numId w:val="5"/>
        </w:numPr>
      </w:pPr>
      <w:r>
        <w:t>Both sequence are highly correlated.</w:t>
      </w:r>
    </w:p>
    <w:p w14:paraId="43190108" w14:textId="77777777" w:rsidR="00311C15" w:rsidRPr="008B7098" w:rsidRDefault="00311C15" w:rsidP="00E94264">
      <w:pPr>
        <w:pStyle w:val="ListParagraph"/>
        <w:numPr>
          <w:ilvl w:val="0"/>
          <w:numId w:val="5"/>
        </w:numPr>
      </w:pPr>
      <w:r>
        <w:t>Ye</w:t>
      </w:r>
      <w:r w:rsidRPr="008B7098">
        <w:t>s</w:t>
      </w:r>
      <w:r>
        <w:t>, S</w:t>
      </w:r>
      <w:r w:rsidRPr="008B7098">
        <w:t>catter plot seem to obey the nature reflected by Pearson’s correlation coefficien</w:t>
      </w:r>
      <w:r>
        <w:t>t.</w:t>
      </w:r>
    </w:p>
    <w:p w14:paraId="15908AE4" w14:textId="3B2CCF39" w:rsidR="001C6ACB" w:rsidRPr="00311C15" w:rsidRDefault="00311C15" w:rsidP="00E94264">
      <w:pPr>
        <w:pStyle w:val="ListParagraph"/>
        <w:numPr>
          <w:ilvl w:val="0"/>
          <w:numId w:val="5"/>
        </w:numPr>
      </w:pPr>
      <w:r>
        <w:t>Because pearson’s correlation coefficient was</w:t>
      </w:r>
      <w:r>
        <w:t xml:space="preserve"> high </w:t>
      </w:r>
      <w:r>
        <w:t>and we can see from plot that correlation is also very high.</w:t>
      </w:r>
    </w:p>
    <w:p w14:paraId="093B0FFB" w14:textId="77777777" w:rsidR="001C6ACB" w:rsidRDefault="001C6ACB" w:rsidP="001C6ACB">
      <w:pPr>
        <w:jc w:val="left"/>
        <w:rPr>
          <w:b/>
        </w:rPr>
      </w:pPr>
    </w:p>
    <w:p w14:paraId="7C635739" w14:textId="77777777" w:rsidR="001C6ACB" w:rsidRDefault="001C6ACB" w:rsidP="001C6ACB">
      <w:pPr>
        <w:jc w:val="left"/>
        <w:rPr>
          <w:b/>
        </w:rPr>
      </w:pPr>
    </w:p>
    <w:p w14:paraId="0C1E4B66" w14:textId="77777777" w:rsidR="001C6ACB" w:rsidRDefault="001C6ACB" w:rsidP="001C6ACB">
      <w:pPr>
        <w:jc w:val="left"/>
        <w:rPr>
          <w:b/>
        </w:rPr>
      </w:pPr>
    </w:p>
    <w:p w14:paraId="6E458AC4" w14:textId="0A161488" w:rsidR="00491B31" w:rsidRPr="008B7098" w:rsidRDefault="002C4692" w:rsidP="001C6ACB">
      <w:pPr>
        <w:jc w:val="left"/>
        <w:rPr>
          <w:b/>
        </w:rPr>
      </w:pPr>
      <w:r>
        <w:rPr>
          <w:b/>
        </w:rPr>
        <w:lastRenderedPageBreak/>
        <w:t>ii</w:t>
      </w:r>
      <w:r w:rsidR="00491B31" w:rsidRPr="008B7098">
        <w:rPr>
          <w:b/>
        </w:rPr>
        <w:t>.</w:t>
      </w:r>
    </w:p>
    <w:p w14:paraId="7CE983CD" w14:textId="013F3F0E" w:rsidR="00491B31" w:rsidRDefault="001C6ACB" w:rsidP="001C6ACB">
      <w:pPr>
        <w:jc w:val="center"/>
        <w:rPr>
          <w:b/>
        </w:rPr>
      </w:pPr>
      <w:r>
        <w:rPr>
          <w:noProof/>
        </w:rPr>
        <w:pict w14:anchorId="4B8AA7EE">
          <v:shape id="_x0000_s2072" type="#_x0000_t202" style="position:absolute;left:0;text-align:left;margin-left:384pt;margin-top:121.55pt;width:3.55pt;height:21pt;z-index:251684864" stroked="f">
            <v:textbox style="mso-fit-shape-to-text:t" inset="0,0,0,0">
              <w:txbxContent>
                <w:p w14:paraId="156EFF08" w14:textId="3D845F4F" w:rsidR="00491B31" w:rsidRPr="003F6D40" w:rsidRDefault="00491B31" w:rsidP="00491B31">
                  <w:pPr>
                    <w:pStyle w:val="Caption"/>
                    <w:jc w:val="center"/>
                    <w:rPr>
                      <w:noProof/>
                      <w:color w:val="auto"/>
                    </w:rPr>
                  </w:pPr>
                </w:p>
              </w:txbxContent>
            </v:textbox>
          </v:shape>
        </w:pict>
      </w:r>
      <w:r w:rsidRPr="001C6ACB">
        <w:rPr>
          <w:b/>
        </w:rPr>
        <w:drawing>
          <wp:inline distT="0" distB="0" distL="0" distR="0" wp14:anchorId="087ED840" wp14:editId="55D3C1F2">
            <wp:extent cx="4937125" cy="318516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7162" cy="32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064" w14:textId="4429D728" w:rsidR="00491B31" w:rsidRPr="001C6ACB" w:rsidRDefault="001C6ACB" w:rsidP="001C6ACB">
      <w:pPr>
        <w:pStyle w:val="Caption"/>
        <w:jc w:val="center"/>
        <w:rPr>
          <w:noProof/>
          <w:color w:val="auto"/>
        </w:rPr>
      </w:pPr>
      <w:r w:rsidRPr="003F6D40">
        <w:rPr>
          <w:color w:val="auto"/>
        </w:rPr>
        <w:t xml:space="preserve">Figure </w:t>
      </w:r>
      <w:r w:rsidRPr="003F6D40">
        <w:rPr>
          <w:color w:val="auto"/>
        </w:rPr>
        <w:fldChar w:fldCharType="begin"/>
      </w:r>
      <w:r w:rsidRPr="003F6D40">
        <w:rPr>
          <w:color w:val="auto"/>
        </w:rPr>
        <w:instrText xml:space="preserve"> SEQ Figure \* ARABIC </w:instrText>
      </w:r>
      <w:r w:rsidRPr="003F6D40">
        <w:rPr>
          <w:color w:val="auto"/>
        </w:rPr>
        <w:fldChar w:fldCharType="separate"/>
      </w:r>
      <w:r w:rsidRPr="003F6D40">
        <w:rPr>
          <w:noProof/>
          <w:color w:val="auto"/>
        </w:rPr>
        <w:t>6</w:t>
      </w:r>
      <w:r w:rsidRPr="003F6D40">
        <w:rPr>
          <w:color w:val="auto"/>
        </w:rPr>
        <w:fldChar w:fldCharType="end"/>
      </w:r>
      <w:r w:rsidRPr="003F6D40">
        <w:rPr>
          <w:color w:val="auto"/>
        </w:rPr>
        <w:t xml:space="preserve"> Predicted test data time sequence vs. original test data sequence</w:t>
      </w:r>
    </w:p>
    <w:p w14:paraId="2B1D0BFA" w14:textId="77777777" w:rsidR="00491B31" w:rsidRPr="008B7098" w:rsidRDefault="00491B31" w:rsidP="00491B31">
      <w:pPr>
        <w:pStyle w:val="Heading1"/>
        <w:numPr>
          <w:ilvl w:val="0"/>
          <w:numId w:val="0"/>
        </w:numPr>
      </w:pPr>
      <w:r w:rsidRPr="008B7098">
        <w:t>Inferences:</w:t>
      </w:r>
    </w:p>
    <w:p w14:paraId="146152E2" w14:textId="79EB5BF9" w:rsidR="00491B31" w:rsidRPr="008B7098" w:rsidRDefault="00311C15" w:rsidP="00E94264">
      <w:pPr>
        <w:pStyle w:val="ListParagraph"/>
        <w:numPr>
          <w:ilvl w:val="0"/>
          <w:numId w:val="6"/>
        </w:numPr>
      </w:pPr>
      <w:r>
        <w:t>By observing plot, we can see that plot for predictions and actual plot are almost overlapping each other thus this model can be used to make future predictions accurately.</w:t>
      </w:r>
    </w:p>
    <w:p w14:paraId="74B57281" w14:textId="77777777" w:rsidR="00491B31" w:rsidRPr="008B7098" w:rsidRDefault="002C4692" w:rsidP="00491B31">
      <w:pPr>
        <w:rPr>
          <w:b/>
        </w:rPr>
      </w:pPr>
      <w:r>
        <w:rPr>
          <w:b/>
        </w:rPr>
        <w:t>iii</w:t>
      </w:r>
      <w:r w:rsidR="00491B31" w:rsidRPr="008B7098">
        <w:rPr>
          <w:b/>
        </w:rPr>
        <w:t xml:space="preserve">.  </w:t>
      </w:r>
    </w:p>
    <w:p w14:paraId="220EDB51" w14:textId="77777777" w:rsidR="008C104F" w:rsidRDefault="008C104F" w:rsidP="00E94264">
      <w:pPr>
        <w:pStyle w:val="ListParagraph"/>
        <w:numPr>
          <w:ilvl w:val="0"/>
          <w:numId w:val="7"/>
        </w:numPr>
      </w:pPr>
      <w:r>
        <w:t>RMSE:  1.824 %</w:t>
      </w:r>
    </w:p>
    <w:p w14:paraId="2F007950" w14:textId="491B5672" w:rsidR="008C104F" w:rsidRDefault="008C104F" w:rsidP="00E94264">
      <w:pPr>
        <w:pStyle w:val="ListParagraph"/>
        <w:numPr>
          <w:ilvl w:val="0"/>
          <w:numId w:val="7"/>
        </w:numPr>
      </w:pPr>
      <w:r>
        <w:t>MAP</w:t>
      </w:r>
      <w:r>
        <w:t>E</w:t>
      </w:r>
      <w:r>
        <w:t>: 1.575</w:t>
      </w:r>
    </w:p>
    <w:p w14:paraId="646C4A9E" w14:textId="77777777" w:rsidR="00491B31" w:rsidRPr="008B7098" w:rsidRDefault="00491B31" w:rsidP="00491B31">
      <w:pPr>
        <w:rPr>
          <w:b/>
        </w:rPr>
      </w:pPr>
      <w:r w:rsidRPr="008B7098">
        <w:rPr>
          <w:b/>
        </w:rPr>
        <w:t>Inferences:</w:t>
      </w:r>
    </w:p>
    <w:p w14:paraId="639CD048" w14:textId="38D02D67" w:rsidR="00491B31" w:rsidRDefault="008C104F" w:rsidP="00E94264">
      <w:pPr>
        <w:pStyle w:val="ListParagraph"/>
        <w:numPr>
          <w:ilvl w:val="0"/>
          <w:numId w:val="12"/>
        </w:numPr>
      </w:pPr>
      <w:r>
        <w:t>We can say that our model is accurate by observing RMSE and MAPE values.</w:t>
      </w:r>
    </w:p>
    <w:p w14:paraId="256AA807" w14:textId="1D1EC166" w:rsidR="008C104F" w:rsidRDefault="008C104F" w:rsidP="00E94264">
      <w:pPr>
        <w:pStyle w:val="ListParagraph"/>
        <w:numPr>
          <w:ilvl w:val="0"/>
          <w:numId w:val="12"/>
        </w:numPr>
      </w:pPr>
      <w:r>
        <w:t>Because both values are very less.</w:t>
      </w:r>
    </w:p>
    <w:p w14:paraId="3FEE194E" w14:textId="113BC611" w:rsidR="008C104F" w:rsidRDefault="008C104F" w:rsidP="008C104F"/>
    <w:p w14:paraId="3D2A36F1" w14:textId="178AA14E" w:rsidR="008C104F" w:rsidRDefault="008C104F" w:rsidP="008C104F"/>
    <w:p w14:paraId="6E6A16CA" w14:textId="77777777" w:rsidR="008C104F" w:rsidRPr="008B7098" w:rsidRDefault="008C104F" w:rsidP="008C104F"/>
    <w:p w14:paraId="11EF392B" w14:textId="46BA3FCC" w:rsidR="00491B31" w:rsidRPr="008B7098" w:rsidRDefault="006512DC" w:rsidP="006512DC">
      <w:pPr>
        <w:pStyle w:val="Heading1"/>
        <w:numPr>
          <w:ilvl w:val="0"/>
          <w:numId w:val="0"/>
        </w:numPr>
        <w:ind w:left="432" w:hanging="432"/>
      </w:pPr>
      <w:r>
        <w:lastRenderedPageBreak/>
        <w:t>3.</w:t>
      </w:r>
    </w:p>
    <w:p w14:paraId="2170E663" w14:textId="77777777" w:rsidR="00491B31" w:rsidRPr="008B7098" w:rsidRDefault="00491B31" w:rsidP="00491B31">
      <w:pPr>
        <w:pStyle w:val="Caption"/>
        <w:keepNext/>
        <w:jc w:val="center"/>
        <w:rPr>
          <w:color w:val="auto"/>
        </w:rPr>
      </w:pPr>
      <w:r w:rsidRPr="008B7098">
        <w:rPr>
          <w:color w:val="auto"/>
        </w:rPr>
        <w:t xml:space="preserve">Table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Table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1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RMSE (%) and MAPE between predicted and original data values wrt lags in time sequence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1"/>
        <w:gridCol w:w="1637"/>
        <w:gridCol w:w="1637"/>
      </w:tblGrid>
      <w:tr w:rsidR="00491B31" w:rsidRPr="008B7098" w14:paraId="3BE07BA0" w14:textId="77777777" w:rsidTr="00AA3915">
        <w:trPr>
          <w:trHeight w:val="404"/>
          <w:jc w:val="center"/>
        </w:trPr>
        <w:tc>
          <w:tcPr>
            <w:tcW w:w="1751" w:type="dxa"/>
          </w:tcPr>
          <w:p w14:paraId="03432D8C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Lag value</w:t>
            </w:r>
          </w:p>
        </w:tc>
        <w:tc>
          <w:tcPr>
            <w:tcW w:w="1637" w:type="dxa"/>
          </w:tcPr>
          <w:p w14:paraId="43371592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RMSE (%)</w:t>
            </w:r>
          </w:p>
        </w:tc>
        <w:tc>
          <w:tcPr>
            <w:tcW w:w="1637" w:type="dxa"/>
          </w:tcPr>
          <w:p w14:paraId="33436758" w14:textId="77777777" w:rsidR="00491B31" w:rsidRPr="008B7098" w:rsidRDefault="00491B31" w:rsidP="00CB4AC6">
            <w:pPr>
              <w:keepNext/>
              <w:jc w:val="center"/>
              <w:rPr>
                <w:b/>
              </w:rPr>
            </w:pPr>
            <w:r w:rsidRPr="008B7098">
              <w:rPr>
                <w:b/>
              </w:rPr>
              <w:t>MAPE</w:t>
            </w:r>
          </w:p>
        </w:tc>
      </w:tr>
      <w:tr w:rsidR="00491B31" w:rsidRPr="008B7098" w14:paraId="161F835A" w14:textId="77777777" w:rsidTr="00AA3915">
        <w:trPr>
          <w:trHeight w:val="404"/>
          <w:jc w:val="center"/>
        </w:trPr>
        <w:tc>
          <w:tcPr>
            <w:tcW w:w="1751" w:type="dxa"/>
          </w:tcPr>
          <w:p w14:paraId="2DF38F1B" w14:textId="48DA6003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</w:t>
            </w:r>
          </w:p>
        </w:tc>
        <w:tc>
          <w:tcPr>
            <w:tcW w:w="1637" w:type="dxa"/>
          </w:tcPr>
          <w:p w14:paraId="73C5BA73" w14:textId="3AC5D14F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5.37</w:t>
            </w:r>
            <w:r>
              <w:rPr>
                <w:bCs/>
              </w:rPr>
              <w:t>3</w:t>
            </w:r>
          </w:p>
        </w:tc>
        <w:tc>
          <w:tcPr>
            <w:tcW w:w="1637" w:type="dxa"/>
          </w:tcPr>
          <w:p w14:paraId="038EBE19" w14:textId="715755CB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3.44</w:t>
            </w:r>
            <w:r>
              <w:rPr>
                <w:bCs/>
              </w:rPr>
              <w:t>7</w:t>
            </w:r>
          </w:p>
        </w:tc>
      </w:tr>
      <w:tr w:rsidR="00491B31" w:rsidRPr="008B7098" w14:paraId="55606994" w14:textId="77777777" w:rsidTr="00AA3915">
        <w:trPr>
          <w:trHeight w:val="422"/>
          <w:jc w:val="center"/>
        </w:trPr>
        <w:tc>
          <w:tcPr>
            <w:tcW w:w="1751" w:type="dxa"/>
          </w:tcPr>
          <w:p w14:paraId="51FEC4FF" w14:textId="74D1B4EA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637" w:type="dxa"/>
          </w:tcPr>
          <w:p w14:paraId="35D85868" w14:textId="170C6F98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1.82</w:t>
            </w:r>
            <w:r>
              <w:rPr>
                <w:bCs/>
              </w:rPr>
              <w:t>5</w:t>
            </w:r>
          </w:p>
        </w:tc>
        <w:tc>
          <w:tcPr>
            <w:tcW w:w="1637" w:type="dxa"/>
          </w:tcPr>
          <w:p w14:paraId="47C46B97" w14:textId="0BC9E6E8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1.57</w:t>
            </w:r>
            <w:r>
              <w:rPr>
                <w:bCs/>
              </w:rPr>
              <w:t>5</w:t>
            </w:r>
          </w:p>
        </w:tc>
      </w:tr>
      <w:tr w:rsidR="00491B31" w:rsidRPr="008B7098" w14:paraId="5489611D" w14:textId="77777777" w:rsidTr="00AA3915">
        <w:trPr>
          <w:trHeight w:val="404"/>
          <w:jc w:val="center"/>
        </w:trPr>
        <w:tc>
          <w:tcPr>
            <w:tcW w:w="1751" w:type="dxa"/>
          </w:tcPr>
          <w:p w14:paraId="6EBF37EB" w14:textId="7495AA9F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637" w:type="dxa"/>
          </w:tcPr>
          <w:p w14:paraId="38D11474" w14:textId="338D3500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1.68</w:t>
            </w:r>
            <w:r>
              <w:rPr>
                <w:bCs/>
              </w:rPr>
              <w:t>6</w:t>
            </w:r>
          </w:p>
        </w:tc>
        <w:tc>
          <w:tcPr>
            <w:tcW w:w="1637" w:type="dxa"/>
          </w:tcPr>
          <w:p w14:paraId="480A7723" w14:textId="3EB79672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1.5</w:t>
            </w:r>
            <w:r>
              <w:rPr>
                <w:bCs/>
              </w:rPr>
              <w:t>20</w:t>
            </w:r>
          </w:p>
        </w:tc>
      </w:tr>
      <w:tr w:rsidR="00491B31" w:rsidRPr="008B7098" w14:paraId="1D87ED6B" w14:textId="77777777" w:rsidTr="00AA3915">
        <w:trPr>
          <w:trHeight w:val="404"/>
          <w:jc w:val="center"/>
        </w:trPr>
        <w:tc>
          <w:tcPr>
            <w:tcW w:w="1751" w:type="dxa"/>
          </w:tcPr>
          <w:p w14:paraId="355F88DA" w14:textId="495F7F24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637" w:type="dxa"/>
          </w:tcPr>
          <w:p w14:paraId="2D11DB94" w14:textId="74D5776C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1.61</w:t>
            </w:r>
            <w:r>
              <w:rPr>
                <w:bCs/>
              </w:rPr>
              <w:t>2</w:t>
            </w:r>
          </w:p>
        </w:tc>
        <w:tc>
          <w:tcPr>
            <w:tcW w:w="1637" w:type="dxa"/>
          </w:tcPr>
          <w:p w14:paraId="21218214" w14:textId="4C428A1D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1.49</w:t>
            </w:r>
            <w:r>
              <w:rPr>
                <w:bCs/>
              </w:rPr>
              <w:t>7</w:t>
            </w:r>
          </w:p>
        </w:tc>
      </w:tr>
      <w:tr w:rsidR="00491B31" w:rsidRPr="008B7098" w14:paraId="6EF4B123" w14:textId="77777777" w:rsidTr="00AA3915">
        <w:trPr>
          <w:trHeight w:val="404"/>
          <w:jc w:val="center"/>
        </w:trPr>
        <w:tc>
          <w:tcPr>
            <w:tcW w:w="1751" w:type="dxa"/>
          </w:tcPr>
          <w:p w14:paraId="02ABE589" w14:textId="02C2718F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637" w:type="dxa"/>
          </w:tcPr>
          <w:p w14:paraId="17916D13" w14:textId="2B47EB2F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1.703</w:t>
            </w:r>
          </w:p>
        </w:tc>
        <w:tc>
          <w:tcPr>
            <w:tcW w:w="1637" w:type="dxa"/>
          </w:tcPr>
          <w:p w14:paraId="41121D23" w14:textId="08E3266D" w:rsidR="00491B31" w:rsidRPr="00C90095" w:rsidRDefault="00C90095" w:rsidP="00C90095">
            <w:pPr>
              <w:keepNext/>
              <w:jc w:val="center"/>
              <w:rPr>
                <w:bCs/>
              </w:rPr>
            </w:pPr>
            <w:r w:rsidRPr="00C90095">
              <w:rPr>
                <w:bCs/>
              </w:rPr>
              <w:t>1.535</w:t>
            </w:r>
          </w:p>
        </w:tc>
      </w:tr>
    </w:tbl>
    <w:p w14:paraId="3C3C7B5C" w14:textId="77777777" w:rsidR="00491B31" w:rsidRPr="008B7098" w:rsidRDefault="00491B31" w:rsidP="00491B31">
      <w:pPr>
        <w:rPr>
          <w:b/>
        </w:rPr>
      </w:pPr>
    </w:p>
    <w:p w14:paraId="775544C5" w14:textId="57C454BE" w:rsidR="00491B31" w:rsidRPr="008B7098" w:rsidRDefault="0099631B" w:rsidP="00491B31">
      <w:pPr>
        <w:keepNext/>
        <w:jc w:val="center"/>
      </w:pPr>
      <w:r w:rsidRPr="0099631B">
        <w:drawing>
          <wp:inline distT="0" distB="0" distL="0" distR="0" wp14:anchorId="21F3D3DE" wp14:editId="319A7050">
            <wp:extent cx="3810000" cy="2831757"/>
            <wp:effectExtent l="0" t="0" r="0" b="0"/>
            <wp:docPr id="17" name="Picture 1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628" cy="28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D4B" w14:textId="77777777" w:rsidR="0033361E" w:rsidRPr="008B7098" w:rsidRDefault="00491B31" w:rsidP="003F6D40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="0033361E" w:rsidRPr="008B7098">
        <w:rPr>
          <w:noProof/>
          <w:color w:val="auto"/>
        </w:rPr>
        <w:t>7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RMSE(%) vs. time lag</w:t>
      </w:r>
    </w:p>
    <w:p w14:paraId="2B082650" w14:textId="77777777"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14:paraId="42589CA3" w14:textId="77777777" w:rsidR="00411329" w:rsidRPr="008B7098" w:rsidRDefault="00411329" w:rsidP="00E94264">
      <w:pPr>
        <w:pStyle w:val="ListParagraph"/>
        <w:numPr>
          <w:ilvl w:val="0"/>
          <w:numId w:val="8"/>
        </w:numPr>
      </w:pPr>
      <w:r>
        <w:t>MAPE value decreases from p=1 to p=15 as we are fitting data more optimally but increases after that (p=25) because from p=25 we are overfitting the data.</w:t>
      </w:r>
    </w:p>
    <w:p w14:paraId="497AF398" w14:textId="6C98F0BE" w:rsidR="0033361E" w:rsidRPr="008B7098" w:rsidRDefault="0033361E" w:rsidP="00411329">
      <w:pPr>
        <w:ind w:left="360"/>
      </w:pPr>
    </w:p>
    <w:p w14:paraId="0CDFF373" w14:textId="5BD7182C" w:rsidR="0033361E" w:rsidRPr="008B7098" w:rsidRDefault="0099631B" w:rsidP="0033361E">
      <w:pPr>
        <w:keepNext/>
        <w:jc w:val="center"/>
      </w:pPr>
      <w:r w:rsidRPr="0099631B">
        <w:lastRenderedPageBreak/>
        <w:drawing>
          <wp:inline distT="0" distB="0" distL="0" distR="0" wp14:anchorId="65C72A92" wp14:editId="0739A886">
            <wp:extent cx="3794760" cy="2867835"/>
            <wp:effectExtent l="0" t="0" r="0" b="0"/>
            <wp:docPr id="18" name="Picture 1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7933" cy="287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4578" w14:textId="77777777" w:rsidR="0033361E" w:rsidRPr="008B7098" w:rsidRDefault="0033361E" w:rsidP="0033361E">
      <w:pPr>
        <w:pStyle w:val="Caption"/>
        <w:jc w:val="center"/>
        <w:rPr>
          <w:color w:val="auto"/>
        </w:rPr>
      </w:pPr>
      <w:r w:rsidRPr="008B7098">
        <w:rPr>
          <w:color w:val="auto"/>
        </w:rPr>
        <w:t xml:space="preserve">Figure </w:t>
      </w:r>
      <w:r w:rsidRPr="008B7098">
        <w:rPr>
          <w:color w:val="auto"/>
        </w:rPr>
        <w:fldChar w:fldCharType="begin"/>
      </w:r>
      <w:r w:rsidRPr="008B7098">
        <w:rPr>
          <w:color w:val="auto"/>
        </w:rPr>
        <w:instrText xml:space="preserve"> SEQ Figure \* ARABIC </w:instrText>
      </w:r>
      <w:r w:rsidRPr="008B7098">
        <w:rPr>
          <w:color w:val="auto"/>
        </w:rPr>
        <w:fldChar w:fldCharType="separate"/>
      </w:r>
      <w:r w:rsidRPr="008B7098">
        <w:rPr>
          <w:noProof/>
          <w:color w:val="auto"/>
        </w:rPr>
        <w:t>8</w:t>
      </w:r>
      <w:r w:rsidRPr="008B7098">
        <w:rPr>
          <w:color w:val="auto"/>
        </w:rPr>
        <w:fldChar w:fldCharType="end"/>
      </w:r>
      <w:r w:rsidRPr="008B7098">
        <w:rPr>
          <w:color w:val="auto"/>
        </w:rPr>
        <w:t xml:space="preserve"> MAPE vs. time lag</w:t>
      </w:r>
    </w:p>
    <w:p w14:paraId="27F4B309" w14:textId="77777777" w:rsidR="0033361E" w:rsidRPr="008B7098" w:rsidRDefault="0033361E" w:rsidP="0033361E">
      <w:pPr>
        <w:rPr>
          <w:b/>
        </w:rPr>
      </w:pPr>
      <w:r w:rsidRPr="008B7098">
        <w:rPr>
          <w:b/>
        </w:rPr>
        <w:t>Inferences:</w:t>
      </w:r>
    </w:p>
    <w:p w14:paraId="725CD90E" w14:textId="59639B77" w:rsidR="0033361E" w:rsidRPr="008B7098" w:rsidRDefault="00411329" w:rsidP="00E94264">
      <w:pPr>
        <w:pStyle w:val="ListParagraph"/>
        <w:numPr>
          <w:ilvl w:val="0"/>
          <w:numId w:val="13"/>
        </w:numPr>
      </w:pPr>
      <w:r>
        <w:t>MAPE</w:t>
      </w:r>
      <w:r>
        <w:t xml:space="preserve"> value decreases from p=1 to p=15 </w:t>
      </w:r>
      <w:r>
        <w:t xml:space="preserve">as we are fitting data more optimally </w:t>
      </w:r>
      <w:r>
        <w:t>but increases after that</w:t>
      </w:r>
      <w:r>
        <w:t xml:space="preserve"> </w:t>
      </w:r>
      <w:r>
        <w:t xml:space="preserve">(p=25) </w:t>
      </w:r>
      <w:r>
        <w:t>because</w:t>
      </w:r>
      <w:r>
        <w:t xml:space="preserve"> from p=25 we are overfitting the data.</w:t>
      </w:r>
    </w:p>
    <w:p w14:paraId="6EFFEDD6" w14:textId="1BB782D8" w:rsidR="0033361E" w:rsidRPr="008B7098" w:rsidRDefault="001E3616" w:rsidP="001E3616">
      <w:pPr>
        <w:pStyle w:val="Heading1"/>
        <w:numPr>
          <w:ilvl w:val="0"/>
          <w:numId w:val="0"/>
        </w:numPr>
      </w:pPr>
      <w:r>
        <w:t>4.</w:t>
      </w:r>
    </w:p>
    <w:p w14:paraId="6B541F67" w14:textId="4DBC65BB" w:rsidR="003F6D40" w:rsidRDefault="001E5194" w:rsidP="008D266F">
      <w:pPr>
        <w:ind w:firstLine="720"/>
      </w:pPr>
      <w:r w:rsidRPr="008B7098">
        <w:t xml:space="preserve">The heuristic value for </w:t>
      </w:r>
      <w:r w:rsidR="0033361E" w:rsidRPr="008B7098">
        <w:t xml:space="preserve">the </w:t>
      </w:r>
      <w:r w:rsidRPr="008B7098">
        <w:t xml:space="preserve">optimal number of lags is </w:t>
      </w:r>
      <w:r w:rsidR="008D266F" w:rsidRPr="008D266F">
        <w:t>77</w:t>
      </w:r>
      <w:r w:rsidR="008D266F">
        <w:t>.</w:t>
      </w:r>
    </w:p>
    <w:p w14:paraId="0C7F93ED" w14:textId="75A5BA75" w:rsidR="008D266F" w:rsidRDefault="008D266F" w:rsidP="008D266F">
      <w:pPr>
        <w:ind w:firstLine="720"/>
      </w:pPr>
      <w:r>
        <w:t>RMSE:  1.7593</w:t>
      </w:r>
      <w:r w:rsidR="00327B1B">
        <w:t xml:space="preserve"> </w:t>
      </w:r>
      <w:r>
        <w:t>%</w:t>
      </w:r>
    </w:p>
    <w:p w14:paraId="5E4BBC6E" w14:textId="7C74B706" w:rsidR="008D266F" w:rsidRDefault="008D266F" w:rsidP="008D266F">
      <w:pPr>
        <w:ind w:firstLine="720"/>
      </w:pPr>
      <w:r>
        <w:t>MAPE: 2.026</w:t>
      </w:r>
    </w:p>
    <w:p w14:paraId="2CD41BAB" w14:textId="0535069F" w:rsidR="003F6D40" w:rsidRDefault="003F6D40" w:rsidP="003F6D40">
      <w:r w:rsidRPr="003F6D40">
        <w:rPr>
          <w:b/>
        </w:rPr>
        <w:t>Inferences</w:t>
      </w:r>
      <w:r w:rsidRPr="008B7098">
        <w:t>:</w:t>
      </w:r>
    </w:p>
    <w:p w14:paraId="6D9454EB" w14:textId="3191361E" w:rsidR="00F5757D" w:rsidRDefault="00F5757D" w:rsidP="00E94264">
      <w:pPr>
        <w:pStyle w:val="ListParagraph"/>
        <w:keepNext/>
        <w:numPr>
          <w:ilvl w:val="0"/>
          <w:numId w:val="9"/>
        </w:numPr>
        <w:jc w:val="left"/>
      </w:pPr>
      <w:r>
        <w:t>Based upon the RMSE</w:t>
      </w:r>
      <w:r>
        <w:t xml:space="preserve"> </w:t>
      </w:r>
      <w:r>
        <w:t>(%) and MAPE value, Heuris</w:t>
      </w:r>
      <w:r>
        <w:t>ti</w:t>
      </w:r>
      <w:r>
        <w:t>cs for calcula</w:t>
      </w:r>
      <w:r>
        <w:t>ti</w:t>
      </w:r>
      <w:r>
        <w:t>ng the op</w:t>
      </w:r>
      <w:r>
        <w:t>ti</w:t>
      </w:r>
      <w:r>
        <w:t>mal number of lags did not</w:t>
      </w:r>
      <w:r>
        <w:t xml:space="preserve"> </w:t>
      </w:r>
      <w:r>
        <w:t>improve</w:t>
      </w:r>
      <w:r>
        <w:t xml:space="preserve"> </w:t>
      </w:r>
      <w:r>
        <w:t>the predic</w:t>
      </w:r>
      <w:r>
        <w:t>ti</w:t>
      </w:r>
      <w:r>
        <w:t>on accuracy of the model because</w:t>
      </w:r>
      <w:r>
        <w:t xml:space="preserve"> data get overfit and thus decreases the accuracy.</w:t>
      </w:r>
    </w:p>
    <w:p w14:paraId="7D8CFF34" w14:textId="7FD90BDE" w:rsidR="00F5757D" w:rsidRPr="008B7098" w:rsidRDefault="00F5757D" w:rsidP="00E94264">
      <w:pPr>
        <w:pStyle w:val="ListParagraph"/>
        <w:keepNext/>
        <w:numPr>
          <w:ilvl w:val="0"/>
          <w:numId w:val="9"/>
        </w:numPr>
        <w:jc w:val="left"/>
      </w:pPr>
      <w:r>
        <w:t>The predic</w:t>
      </w:r>
      <w:r>
        <w:t>ti</w:t>
      </w:r>
      <w:r>
        <w:t xml:space="preserve">on accuracies obtained </w:t>
      </w:r>
      <w:r>
        <w:t>with and without</w:t>
      </w:r>
      <w:r>
        <w:t xml:space="preserve"> the heuris</w:t>
      </w:r>
      <w:r>
        <w:t>ti</w:t>
      </w:r>
      <w:r>
        <w:t>c for calcula</w:t>
      </w:r>
      <w:r>
        <w:t>ti</w:t>
      </w:r>
      <w:r>
        <w:t>ng op</w:t>
      </w:r>
      <w:r>
        <w:t>ti</w:t>
      </w:r>
      <w:r>
        <w:t>mal lag with respect to RMSE</w:t>
      </w:r>
      <w:r w:rsidR="00450469">
        <w:t xml:space="preserve"> </w:t>
      </w:r>
      <w:r>
        <w:t>(%) and MAPE values are (1.7</w:t>
      </w:r>
      <w:r w:rsidR="00327B1B">
        <w:t>593</w:t>
      </w:r>
      <w:r>
        <w:t xml:space="preserve">% , </w:t>
      </w:r>
      <w:r w:rsidR="00327B1B">
        <w:t>2.026</w:t>
      </w:r>
      <w:r>
        <w:t xml:space="preserve">) </w:t>
      </w:r>
      <w:r w:rsidR="00327B1B">
        <w:t xml:space="preserve">and </w:t>
      </w:r>
      <w:r w:rsidR="00327B1B">
        <w:t>(1.824 %,</w:t>
      </w:r>
      <w:r w:rsidR="00327B1B">
        <w:t xml:space="preserve">1.575) </w:t>
      </w:r>
      <w:r>
        <w:t>respec</w:t>
      </w:r>
      <w:r>
        <w:t>ti</w:t>
      </w:r>
      <w:r>
        <w:t>vely.</w:t>
      </w:r>
    </w:p>
    <w:p w14:paraId="62033A88" w14:textId="77777777" w:rsidR="00806FE1" w:rsidRPr="008B7098" w:rsidRDefault="00806FE1" w:rsidP="004A7985"/>
    <w:p w14:paraId="30E9617A" w14:textId="77777777" w:rsidR="00806FE1" w:rsidRPr="008B7098" w:rsidRDefault="00806FE1" w:rsidP="004A7985"/>
    <w:p w14:paraId="044D58A5" w14:textId="77777777" w:rsidR="00806FE1" w:rsidRPr="008B7098" w:rsidRDefault="00806FE1" w:rsidP="004A7985"/>
    <w:p w14:paraId="264E64D2" w14:textId="77777777" w:rsidR="00806FE1" w:rsidRPr="008B7098" w:rsidRDefault="00806FE1" w:rsidP="004A7985"/>
    <w:sectPr w:rsidR="00806FE1" w:rsidRPr="008B7098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C6DA" w14:textId="77777777" w:rsidR="00E94264" w:rsidRDefault="00E94264" w:rsidP="00F22E30">
      <w:pPr>
        <w:spacing w:after="0" w:line="240" w:lineRule="auto"/>
      </w:pPr>
      <w:r>
        <w:separator/>
      </w:r>
    </w:p>
  </w:endnote>
  <w:endnote w:type="continuationSeparator" w:id="0">
    <w:p w14:paraId="3A904C02" w14:textId="77777777" w:rsidR="00E94264" w:rsidRDefault="00E94264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11F8C0BF" w14:textId="77777777" w:rsidR="00DB6048" w:rsidRDefault="00E942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6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F07285F" w14:textId="77777777" w:rsidR="00DB6048" w:rsidRDefault="00DB60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22D6" w14:textId="77777777" w:rsidR="00E94264" w:rsidRDefault="00E94264" w:rsidP="00F22E30">
      <w:pPr>
        <w:spacing w:after="0" w:line="240" w:lineRule="auto"/>
      </w:pPr>
      <w:r>
        <w:separator/>
      </w:r>
    </w:p>
  </w:footnote>
  <w:footnote w:type="continuationSeparator" w:id="0">
    <w:p w14:paraId="01A5DDB7" w14:textId="77777777" w:rsidR="00E94264" w:rsidRDefault="00E94264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31C2F" w14:textId="77777777" w:rsidR="00DB6048" w:rsidRDefault="00DB6048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42C22C1C" wp14:editId="2E231307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6A1D16FB" w14:textId="77777777" w:rsidR="00DB6048" w:rsidRDefault="00DB6048" w:rsidP="00C270D3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</w:t>
    </w:r>
  </w:p>
  <w:p w14:paraId="79078833" w14:textId="77777777" w:rsidR="00DB6048" w:rsidRPr="009E3887" w:rsidRDefault="00DB6048" w:rsidP="00C270D3">
    <w:pPr>
      <w:pStyle w:val="Title"/>
      <w:ind w:firstLine="3969"/>
      <w:rPr>
        <w:sz w:val="24"/>
        <w:szCs w:val="28"/>
      </w:rPr>
    </w:pPr>
    <w:r>
      <w:rPr>
        <w:sz w:val="24"/>
        <w:szCs w:val="24"/>
      </w:rPr>
      <w:t>Auto-</w:t>
    </w:r>
    <w:r w:rsidRPr="00C270D3">
      <w:rPr>
        <w:sz w:val="24"/>
        <w:szCs w:val="24"/>
      </w:rPr>
      <w:t>regression</w:t>
    </w:r>
    <w:r w:rsidRPr="00C270D3">
      <w:rPr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C7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120E3"/>
    <w:multiLevelType w:val="hybridMultilevel"/>
    <w:tmpl w:val="83E2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67F9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266D"/>
    <w:multiLevelType w:val="multilevel"/>
    <w:tmpl w:val="548ABB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9AA72AD"/>
    <w:multiLevelType w:val="hybridMultilevel"/>
    <w:tmpl w:val="6832A44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8533F"/>
    <w:multiLevelType w:val="hybridMultilevel"/>
    <w:tmpl w:val="43F68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E7943"/>
    <w:multiLevelType w:val="hybridMultilevel"/>
    <w:tmpl w:val="B60C99CC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945AE"/>
    <w:multiLevelType w:val="hybridMultilevel"/>
    <w:tmpl w:val="DCF0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76B62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C90126"/>
    <w:multiLevelType w:val="hybridMultilevel"/>
    <w:tmpl w:val="6CE06004"/>
    <w:lvl w:ilvl="0" w:tplc="52ACF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0140E"/>
    <w:multiLevelType w:val="hybridMultilevel"/>
    <w:tmpl w:val="752C853A"/>
    <w:lvl w:ilvl="0" w:tplc="B05E726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84C0A"/>
    <w:multiLevelType w:val="hybridMultilevel"/>
    <w:tmpl w:val="A770E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8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04D88"/>
    <w:rsid w:val="00011E29"/>
    <w:rsid w:val="00023412"/>
    <w:rsid w:val="0004582A"/>
    <w:rsid w:val="00064A19"/>
    <w:rsid w:val="000668B9"/>
    <w:rsid w:val="00080578"/>
    <w:rsid w:val="00103B1F"/>
    <w:rsid w:val="00107C33"/>
    <w:rsid w:val="001358C6"/>
    <w:rsid w:val="00136867"/>
    <w:rsid w:val="00143A88"/>
    <w:rsid w:val="00155C1B"/>
    <w:rsid w:val="00166B8E"/>
    <w:rsid w:val="001811AA"/>
    <w:rsid w:val="00184A02"/>
    <w:rsid w:val="001A778A"/>
    <w:rsid w:val="001C42F5"/>
    <w:rsid w:val="001C6ACB"/>
    <w:rsid w:val="001D3345"/>
    <w:rsid w:val="001D6ABE"/>
    <w:rsid w:val="001D6F2C"/>
    <w:rsid w:val="001E3616"/>
    <w:rsid w:val="001E5194"/>
    <w:rsid w:val="001F5255"/>
    <w:rsid w:val="00222A9F"/>
    <w:rsid w:val="00236BE5"/>
    <w:rsid w:val="002511C5"/>
    <w:rsid w:val="0025335B"/>
    <w:rsid w:val="002A0489"/>
    <w:rsid w:val="002C4692"/>
    <w:rsid w:val="002D55E4"/>
    <w:rsid w:val="00303DB7"/>
    <w:rsid w:val="00311C15"/>
    <w:rsid w:val="00327B1B"/>
    <w:rsid w:val="0033361E"/>
    <w:rsid w:val="00344569"/>
    <w:rsid w:val="00350016"/>
    <w:rsid w:val="003746A2"/>
    <w:rsid w:val="003907CD"/>
    <w:rsid w:val="0039638F"/>
    <w:rsid w:val="003978C2"/>
    <w:rsid w:val="003E33CE"/>
    <w:rsid w:val="003E7D6E"/>
    <w:rsid w:val="003F2A8B"/>
    <w:rsid w:val="003F6D40"/>
    <w:rsid w:val="00402DEA"/>
    <w:rsid w:val="00403A11"/>
    <w:rsid w:val="00411329"/>
    <w:rsid w:val="00416F0A"/>
    <w:rsid w:val="00450469"/>
    <w:rsid w:val="00451D7E"/>
    <w:rsid w:val="00467B3B"/>
    <w:rsid w:val="00491B31"/>
    <w:rsid w:val="004A0171"/>
    <w:rsid w:val="004A7985"/>
    <w:rsid w:val="004B32E4"/>
    <w:rsid w:val="004D2B61"/>
    <w:rsid w:val="004D6FD6"/>
    <w:rsid w:val="004E4974"/>
    <w:rsid w:val="005012EB"/>
    <w:rsid w:val="005168E9"/>
    <w:rsid w:val="00526C77"/>
    <w:rsid w:val="00553BDD"/>
    <w:rsid w:val="0055640F"/>
    <w:rsid w:val="00593017"/>
    <w:rsid w:val="00596628"/>
    <w:rsid w:val="005E1301"/>
    <w:rsid w:val="005E575C"/>
    <w:rsid w:val="0060073E"/>
    <w:rsid w:val="00601AA5"/>
    <w:rsid w:val="006214CB"/>
    <w:rsid w:val="00623418"/>
    <w:rsid w:val="006512DC"/>
    <w:rsid w:val="006560C3"/>
    <w:rsid w:val="00696687"/>
    <w:rsid w:val="00697E2E"/>
    <w:rsid w:val="006A3F17"/>
    <w:rsid w:val="006A5651"/>
    <w:rsid w:val="006C0C58"/>
    <w:rsid w:val="006C407E"/>
    <w:rsid w:val="00722F7E"/>
    <w:rsid w:val="00723BD8"/>
    <w:rsid w:val="007A2816"/>
    <w:rsid w:val="007A4AF9"/>
    <w:rsid w:val="007B6E6B"/>
    <w:rsid w:val="007D199F"/>
    <w:rsid w:val="007E5D67"/>
    <w:rsid w:val="007F566E"/>
    <w:rsid w:val="008048CF"/>
    <w:rsid w:val="00806FE1"/>
    <w:rsid w:val="00812C45"/>
    <w:rsid w:val="00831ABF"/>
    <w:rsid w:val="008368F5"/>
    <w:rsid w:val="008370E4"/>
    <w:rsid w:val="008815CF"/>
    <w:rsid w:val="008964B2"/>
    <w:rsid w:val="008A32DB"/>
    <w:rsid w:val="008B484C"/>
    <w:rsid w:val="008B7098"/>
    <w:rsid w:val="008C0A96"/>
    <w:rsid w:val="008C104F"/>
    <w:rsid w:val="008D266F"/>
    <w:rsid w:val="008D5C21"/>
    <w:rsid w:val="008E1E10"/>
    <w:rsid w:val="008E58E5"/>
    <w:rsid w:val="008F5A43"/>
    <w:rsid w:val="008F7910"/>
    <w:rsid w:val="009000A1"/>
    <w:rsid w:val="00905A4D"/>
    <w:rsid w:val="009356F5"/>
    <w:rsid w:val="00945747"/>
    <w:rsid w:val="00951C7C"/>
    <w:rsid w:val="00954DFA"/>
    <w:rsid w:val="009622EB"/>
    <w:rsid w:val="0099594B"/>
    <w:rsid w:val="0099631B"/>
    <w:rsid w:val="009E3887"/>
    <w:rsid w:val="00A56849"/>
    <w:rsid w:val="00A6055D"/>
    <w:rsid w:val="00A728FB"/>
    <w:rsid w:val="00A829D3"/>
    <w:rsid w:val="00AA3915"/>
    <w:rsid w:val="00AA565D"/>
    <w:rsid w:val="00AB782E"/>
    <w:rsid w:val="00AD1738"/>
    <w:rsid w:val="00AF6BBE"/>
    <w:rsid w:val="00B37B9F"/>
    <w:rsid w:val="00B44646"/>
    <w:rsid w:val="00B457DA"/>
    <w:rsid w:val="00B47BE1"/>
    <w:rsid w:val="00B60D61"/>
    <w:rsid w:val="00B85803"/>
    <w:rsid w:val="00B8595F"/>
    <w:rsid w:val="00BF343A"/>
    <w:rsid w:val="00C036B2"/>
    <w:rsid w:val="00C13872"/>
    <w:rsid w:val="00C16A6C"/>
    <w:rsid w:val="00C16D98"/>
    <w:rsid w:val="00C22592"/>
    <w:rsid w:val="00C2302B"/>
    <w:rsid w:val="00C270D3"/>
    <w:rsid w:val="00C45053"/>
    <w:rsid w:val="00C90095"/>
    <w:rsid w:val="00CC0004"/>
    <w:rsid w:val="00CD2A0A"/>
    <w:rsid w:val="00CD3D00"/>
    <w:rsid w:val="00CE5A6E"/>
    <w:rsid w:val="00D2428D"/>
    <w:rsid w:val="00D35ADA"/>
    <w:rsid w:val="00D56773"/>
    <w:rsid w:val="00D66E42"/>
    <w:rsid w:val="00D91DFF"/>
    <w:rsid w:val="00DA1E8F"/>
    <w:rsid w:val="00DA435F"/>
    <w:rsid w:val="00DB2C8B"/>
    <w:rsid w:val="00DB5BE4"/>
    <w:rsid w:val="00DB6048"/>
    <w:rsid w:val="00DB706F"/>
    <w:rsid w:val="00DF61FD"/>
    <w:rsid w:val="00E232D5"/>
    <w:rsid w:val="00E70A77"/>
    <w:rsid w:val="00E77698"/>
    <w:rsid w:val="00E91096"/>
    <w:rsid w:val="00E94264"/>
    <w:rsid w:val="00EA24D8"/>
    <w:rsid w:val="00EB47ED"/>
    <w:rsid w:val="00ED516E"/>
    <w:rsid w:val="00EE2556"/>
    <w:rsid w:val="00EF3E59"/>
    <w:rsid w:val="00EF688C"/>
    <w:rsid w:val="00F03289"/>
    <w:rsid w:val="00F04885"/>
    <w:rsid w:val="00F21786"/>
    <w:rsid w:val="00F22E30"/>
    <w:rsid w:val="00F5757D"/>
    <w:rsid w:val="00F63C63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21DEC03B"/>
  <w15:docId w15:val="{494F87A6-7962-4267-BA2C-163BCE91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551E1D73-D42F-4C5C-A6A6-47C4BB7E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Sachin Mahawar</cp:lastModifiedBy>
  <cp:revision>31</cp:revision>
  <cp:lastPrinted>2020-11-06T13:13:00Z</cp:lastPrinted>
  <dcterms:created xsi:type="dcterms:W3CDTF">2021-10-19T01:23:00Z</dcterms:created>
  <dcterms:modified xsi:type="dcterms:W3CDTF">2021-11-05T15:06:00Z</dcterms:modified>
</cp:coreProperties>
</file>