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5B4" w:rsidRDefault="007915B4" w:rsidP="007915B4">
      <w:pPr>
        <w:pStyle w:val="papertitle"/>
        <w:spacing w:before="100" w:beforeAutospacing="1" w:after="100" w:afterAutospacing="1"/>
      </w:pPr>
      <w:r>
        <w:t>Capacitance meter</w:t>
      </w:r>
    </w:p>
    <w:p w:rsidR="007915B4" w:rsidRDefault="007915B4" w:rsidP="007915B4">
      <w:pPr>
        <w:pStyle w:val="papertitle"/>
        <w:spacing w:before="100" w:beforeAutospacing="1" w:after="100" w:afterAutospacing="1"/>
      </w:pPr>
    </w:p>
    <w:p w:rsidR="00563FE4" w:rsidRPr="00874AA1" w:rsidRDefault="007915B4" w:rsidP="00874AA1">
      <w:pPr>
        <w:pStyle w:val="Heading1"/>
      </w:pPr>
      <w:r>
        <w:t>Abstract:</w:t>
      </w:r>
    </w:p>
    <w:p w:rsidR="007915B4" w:rsidRDefault="007915B4" w:rsidP="007915B4">
      <w:pPr>
        <w:pStyle w:val="Abstract"/>
        <w:rPr>
          <w:i/>
          <w:iCs/>
        </w:rPr>
      </w:pPr>
      <w:r>
        <w:t>Most of the cheap multi meters do not come with capacitance measuring capabilities, so the primary focus of this project is to make a capacitance meter using AVR based microcontroller. Once a voltage is applied across the ends of the capacitor it starts to charge itself and the time it takes is dependent on its value, so by monitoring the time taken by the capacitor to charge (using microcontroller) and putting it in mathematical equations, the capacitance value can be calculated.</w:t>
      </w:r>
    </w:p>
    <w:p w:rsidR="00563FE4" w:rsidRPr="00874AA1" w:rsidRDefault="00563FE4" w:rsidP="00874AA1"/>
    <w:p w:rsidR="00563FE4" w:rsidRPr="00874AA1" w:rsidRDefault="007915B4" w:rsidP="00874AA1">
      <w:pPr>
        <w:pStyle w:val="Heading1"/>
      </w:pPr>
      <w:r>
        <w:t>Introduction:</w:t>
      </w:r>
    </w:p>
    <w:p w:rsidR="007915B4" w:rsidRDefault="007915B4" w:rsidP="007915B4">
      <w:pPr>
        <w:pStyle w:val="BodyText"/>
        <w:ind w:firstLine="0"/>
        <w:rPr>
          <w:lang w:val="en-IN"/>
        </w:rPr>
      </w:pPr>
      <w:r>
        <w:rPr>
          <w:lang w:val="en-IN"/>
        </w:rPr>
        <w:t>Time period of a capacitor is the amount of time it takes to reach to 63.2% of the applied voltage.</w:t>
      </w:r>
    </w:p>
    <w:p w:rsidR="007915B4" w:rsidRDefault="007915B4" w:rsidP="007915B4">
      <w:pPr>
        <w:pStyle w:val="BodyText"/>
        <w:keepNext/>
        <w:ind w:firstLine="0"/>
      </w:pPr>
      <w:r>
        <w:rPr>
          <w:noProof/>
          <w:lang w:val="en-IN" w:eastAsia="en-IN"/>
        </w:rPr>
        <w:drawing>
          <wp:inline distT="0" distB="0" distL="0" distR="0" wp14:anchorId="2E798E32" wp14:editId="0850D0A3">
            <wp:extent cx="2228850" cy="1314450"/>
            <wp:effectExtent l="0" t="0" r="0" b="0"/>
            <wp:docPr id="1" name="Picture 1" descr="C:\Users\indu\Desktop\Capacitor-charging-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u\Desktop\Capacitor-charging-circu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1314450"/>
                    </a:xfrm>
                    <a:prstGeom prst="rect">
                      <a:avLst/>
                    </a:prstGeom>
                    <a:noFill/>
                    <a:ln>
                      <a:noFill/>
                    </a:ln>
                  </pic:spPr>
                </pic:pic>
              </a:graphicData>
            </a:graphic>
          </wp:inline>
        </w:drawing>
      </w:r>
    </w:p>
    <w:p w:rsidR="007915B4" w:rsidRDefault="007915B4" w:rsidP="007915B4">
      <w:pPr>
        <w:pStyle w:val="Caption"/>
        <w:ind w:left="720" w:firstLine="720"/>
        <w:jc w:val="both"/>
      </w:pPr>
      <w:r>
        <w:t xml:space="preserve">Figure </w:t>
      </w:r>
      <w:r>
        <w:fldChar w:fldCharType="begin"/>
      </w:r>
      <w:r>
        <w:instrText xml:space="preserve"> SEQ Figure \* ARABIC </w:instrText>
      </w:r>
      <w:r>
        <w:fldChar w:fldCharType="separate"/>
      </w:r>
      <w:r w:rsidR="004F3F43">
        <w:rPr>
          <w:noProof/>
        </w:rPr>
        <w:t>1</w:t>
      </w:r>
      <w:r>
        <w:fldChar w:fldCharType="end"/>
      </w:r>
    </w:p>
    <w:p w:rsidR="007915B4" w:rsidRDefault="007915B4" w:rsidP="007915B4">
      <w:pPr>
        <w:jc w:val="both"/>
        <w:rPr>
          <w:lang w:val="en-IN"/>
        </w:rPr>
      </w:pPr>
      <w:r>
        <w:rPr>
          <w:lang w:val="en-IN"/>
        </w:rPr>
        <w:t>As shown in figure 1, the capacitor shows transient behaviour and takes time to charge.</w:t>
      </w:r>
    </w:p>
    <w:p w:rsidR="007915B4" w:rsidRDefault="007915B4" w:rsidP="007915B4">
      <w:pPr>
        <w:jc w:val="both"/>
        <w:rPr>
          <w:i/>
          <w:lang w:val="en-IN"/>
        </w:rPr>
      </w:pPr>
      <w:r>
        <w:rPr>
          <w:lang w:val="en-IN"/>
        </w:rPr>
        <w:t xml:space="preserve">Where, </w:t>
      </w:r>
    </w:p>
    <w:p w:rsidR="007915B4" w:rsidRPr="004F3F43" w:rsidRDefault="007915B4" w:rsidP="007915B4">
      <w:pPr>
        <w:jc w:val="both"/>
        <w:rPr>
          <w:i/>
          <w:lang w:val="en-IN"/>
        </w:rPr>
      </w:pPr>
      <w:r>
        <w:rPr>
          <w:i/>
          <w:lang w:val="en-IN"/>
        </w:rPr>
        <w:tab/>
        <w:t>Time period = R * C</w:t>
      </w:r>
    </w:p>
    <w:p w:rsidR="007915B4" w:rsidRDefault="007915B4" w:rsidP="007915B4">
      <w:pPr>
        <w:keepNext/>
        <w:jc w:val="both"/>
      </w:pPr>
      <w:r>
        <w:rPr>
          <w:noProof/>
          <w:lang w:val="en-IN" w:eastAsia="en-IN"/>
        </w:rPr>
        <w:drawing>
          <wp:inline distT="0" distB="0" distL="0" distR="0" wp14:anchorId="1F60A0BC" wp14:editId="59030385">
            <wp:extent cx="3086100" cy="1809750"/>
            <wp:effectExtent l="0" t="0" r="0" b="0"/>
            <wp:docPr id="5" name="Picture 5" descr="C:\Users\indu\Desktop\unnam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du\Desktop\unnam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809750"/>
                    </a:xfrm>
                    <a:prstGeom prst="rect">
                      <a:avLst/>
                    </a:prstGeom>
                    <a:noFill/>
                    <a:ln>
                      <a:noFill/>
                    </a:ln>
                  </pic:spPr>
                </pic:pic>
              </a:graphicData>
            </a:graphic>
          </wp:inline>
        </w:drawing>
      </w:r>
    </w:p>
    <w:p w:rsidR="007915B4" w:rsidRDefault="007915B4" w:rsidP="007915B4">
      <w:pPr>
        <w:pStyle w:val="Caption"/>
        <w:ind w:left="720" w:firstLine="720"/>
        <w:jc w:val="both"/>
      </w:pPr>
      <w:r>
        <w:t xml:space="preserve">Figure </w:t>
      </w:r>
      <w:r>
        <w:fldChar w:fldCharType="begin"/>
      </w:r>
      <w:r>
        <w:instrText xml:space="preserve"> SEQ Figure \* ARABIC </w:instrText>
      </w:r>
      <w:r>
        <w:fldChar w:fldCharType="separate"/>
      </w:r>
      <w:r w:rsidR="004F3F43">
        <w:rPr>
          <w:noProof/>
        </w:rPr>
        <w:t>2</w:t>
      </w:r>
      <w:r>
        <w:fldChar w:fldCharType="end"/>
      </w:r>
    </w:p>
    <w:p w:rsidR="007915B4" w:rsidRDefault="007915B4" w:rsidP="007915B4">
      <w:pPr>
        <w:rPr>
          <w:lang w:val="en-IN"/>
        </w:rPr>
      </w:pPr>
    </w:p>
    <w:p w:rsidR="007915B4" w:rsidRDefault="007915B4" w:rsidP="007915B4">
      <w:pPr>
        <w:jc w:val="both"/>
        <w:rPr>
          <w:lang w:val="en-IN"/>
        </w:rPr>
      </w:pPr>
      <w:r>
        <w:rPr>
          <w:lang w:val="en-IN"/>
        </w:rPr>
        <w:t>Figure 2 shows the transient behaviour a capacitor while charging.</w:t>
      </w:r>
    </w:p>
    <w:p w:rsidR="007915B4" w:rsidRDefault="007915B4" w:rsidP="007915B4">
      <w:pPr>
        <w:jc w:val="both"/>
        <w:rPr>
          <w:lang w:val="en-IN"/>
        </w:rPr>
      </w:pPr>
      <w:r>
        <w:rPr>
          <w:lang w:val="en-IN"/>
        </w:rPr>
        <w:t>So we need a timer that automatically shuts itself down as soon as the voltage across the capacitor reaches 63.2% of the applied voltage.</w:t>
      </w:r>
    </w:p>
    <w:p w:rsidR="00563FE4" w:rsidRPr="00874AA1" w:rsidRDefault="00563FE4" w:rsidP="007915B4">
      <w:pPr>
        <w:pStyle w:val="ListBullet"/>
        <w:numPr>
          <w:ilvl w:val="0"/>
          <w:numId w:val="0"/>
        </w:numPr>
        <w:ind w:left="720" w:hanging="360"/>
      </w:pPr>
    </w:p>
    <w:p w:rsidR="00563FE4" w:rsidRDefault="007915B4" w:rsidP="00874AA1">
      <w:pPr>
        <w:pStyle w:val="Heading1"/>
      </w:pPr>
      <w:r>
        <w:lastRenderedPageBreak/>
        <w:t>Components:</w:t>
      </w:r>
    </w:p>
    <w:p w:rsidR="007915B4" w:rsidRDefault="007915B4" w:rsidP="007915B4">
      <w:pPr>
        <w:pStyle w:val="Heading3"/>
      </w:pPr>
      <w:r>
        <w:t>ATmega32</w:t>
      </w:r>
    </w:p>
    <w:p w:rsidR="007915B4" w:rsidRDefault="007915B4" w:rsidP="007915B4">
      <w:pPr>
        <w:pStyle w:val="BodyText"/>
        <w:rPr>
          <w:lang w:val="en-IN"/>
        </w:rPr>
      </w:pPr>
      <w:r>
        <w:rPr>
          <w:lang w:val="en-IN"/>
        </w:rPr>
        <w:t>The datasheet suggests, ATmega32 can be operated at a frequency of 16MHz and has 8 channel 10bit ADC additionally it supports UART that can be used for communication.</w:t>
      </w:r>
    </w:p>
    <w:p w:rsidR="007915B4" w:rsidRPr="00A12BCD" w:rsidRDefault="007915B4" w:rsidP="007915B4">
      <w:pPr>
        <w:pStyle w:val="BodyText"/>
        <w:rPr>
          <w:lang w:val="en-IN"/>
        </w:rPr>
      </w:pPr>
    </w:p>
    <w:p w:rsidR="007915B4" w:rsidRPr="005B520E" w:rsidRDefault="007915B4" w:rsidP="007915B4">
      <w:pPr>
        <w:pStyle w:val="Heading3"/>
      </w:pPr>
      <w:r>
        <w:t>HC-05</w:t>
      </w:r>
    </w:p>
    <w:p w:rsidR="007915B4" w:rsidRDefault="007915B4" w:rsidP="00D01CA0">
      <w:pPr>
        <w:pStyle w:val="BodyText"/>
        <w:jc w:val="left"/>
        <w:rPr>
          <w:lang w:val="en-IN"/>
        </w:rPr>
      </w:pPr>
      <w:r>
        <w:rPr>
          <w:lang w:val="en-IN"/>
        </w:rPr>
        <w:t>Bluetooth module that will be used to show the calculated results.</w:t>
      </w:r>
    </w:p>
    <w:p w:rsidR="00D01CA0" w:rsidRDefault="00D01CA0" w:rsidP="007915B4">
      <w:pPr>
        <w:pStyle w:val="BodyText"/>
        <w:rPr>
          <w:lang w:val="en-IN"/>
        </w:rPr>
      </w:pPr>
    </w:p>
    <w:p w:rsidR="00D01CA0" w:rsidRDefault="00D01CA0" w:rsidP="00D01CA0">
      <w:pPr>
        <w:pStyle w:val="Heading3"/>
        <w:rPr>
          <w:lang w:val="en-IN"/>
        </w:rPr>
      </w:pPr>
      <w:r>
        <w:rPr>
          <w:lang w:val="en-IN"/>
        </w:rPr>
        <w:t>Resistor</w:t>
      </w:r>
    </w:p>
    <w:p w:rsidR="00D01CA0" w:rsidRDefault="00D01CA0" w:rsidP="00D01CA0">
      <w:pPr>
        <w:pStyle w:val="Heading3"/>
        <w:rPr>
          <w:lang w:val="en-IN"/>
        </w:rPr>
      </w:pPr>
    </w:p>
    <w:p w:rsidR="00D01CA0" w:rsidRPr="00D01CA0" w:rsidRDefault="00D01CA0" w:rsidP="00D01CA0">
      <w:pPr>
        <w:pStyle w:val="Heading3"/>
        <w:jc w:val="both"/>
        <w:rPr>
          <w:b w:val="0"/>
          <w:i w:val="0"/>
          <w:sz w:val="20"/>
          <w:lang w:val="en-IN"/>
        </w:rPr>
      </w:pPr>
      <w:r>
        <w:rPr>
          <w:b w:val="0"/>
          <w:i w:val="0"/>
          <w:sz w:val="20"/>
          <w:lang w:val="en-IN"/>
        </w:rPr>
        <w:t xml:space="preserve">     1000 ohm (1k) resistor for charging the capacitor</w:t>
      </w:r>
    </w:p>
    <w:p w:rsidR="007915B4" w:rsidRDefault="007915B4" w:rsidP="004F3F43">
      <w:pPr>
        <w:pStyle w:val="BodyText"/>
        <w:ind w:firstLine="0"/>
        <w:rPr>
          <w:rFonts w:asciiTheme="minorHAnsi" w:eastAsiaTheme="majorEastAsia" w:hAnsiTheme="minorHAnsi" w:cstheme="majorBidi"/>
          <w:spacing w:val="0"/>
          <w:sz w:val="24"/>
          <w:szCs w:val="24"/>
          <w:lang w:val="en-US" w:eastAsia="en-US"/>
        </w:rPr>
      </w:pPr>
    </w:p>
    <w:p w:rsidR="004F3F43" w:rsidRDefault="004F3F43" w:rsidP="004F3F43">
      <w:pPr>
        <w:pStyle w:val="BodyText"/>
        <w:ind w:firstLine="0"/>
        <w:rPr>
          <w:rFonts w:asciiTheme="minorHAnsi" w:eastAsiaTheme="majorEastAsia" w:hAnsiTheme="minorHAnsi" w:cstheme="majorBidi"/>
          <w:spacing w:val="0"/>
          <w:sz w:val="24"/>
          <w:szCs w:val="24"/>
          <w:lang w:val="en-US" w:eastAsia="en-US"/>
        </w:rPr>
      </w:pPr>
    </w:p>
    <w:p w:rsidR="004F3F43" w:rsidRPr="00862B21" w:rsidRDefault="004F3F43" w:rsidP="004F3F43">
      <w:pPr>
        <w:pStyle w:val="BodyText"/>
        <w:ind w:firstLine="0"/>
        <w:rPr>
          <w:lang w:val="en-IN"/>
        </w:rPr>
      </w:pPr>
    </w:p>
    <w:p w:rsidR="007915B4" w:rsidRDefault="007915B4" w:rsidP="007915B4">
      <w:pPr>
        <w:pStyle w:val="Heading1"/>
      </w:pPr>
      <w:r>
        <w:t>Circuit diagram</w:t>
      </w:r>
      <w:r>
        <w:t>:</w:t>
      </w:r>
    </w:p>
    <w:p w:rsidR="007915B4" w:rsidRDefault="007915B4" w:rsidP="007915B4">
      <w:pPr>
        <w:pStyle w:val="BodyText"/>
        <w:keepNext/>
      </w:pPr>
      <w:r>
        <w:rPr>
          <w:noProof/>
          <w:lang w:val="en-IN" w:eastAsia="en-IN"/>
        </w:rPr>
        <w:drawing>
          <wp:inline distT="0" distB="0" distL="0" distR="0" wp14:anchorId="61762FB3" wp14:editId="0E10D7EC">
            <wp:extent cx="3019425" cy="2133600"/>
            <wp:effectExtent l="0" t="0" r="0" b="0"/>
            <wp:docPr id="9" name="Picture 9" descr="C:\Users\indu\Desktop\voice\train_type\Screenshot (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du\Desktop\voice\train_type\Screenshot (2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2133600"/>
                    </a:xfrm>
                    <a:prstGeom prst="rect">
                      <a:avLst/>
                    </a:prstGeom>
                    <a:noFill/>
                    <a:ln>
                      <a:noFill/>
                    </a:ln>
                  </pic:spPr>
                </pic:pic>
              </a:graphicData>
            </a:graphic>
          </wp:inline>
        </w:drawing>
      </w:r>
    </w:p>
    <w:p w:rsidR="007915B4" w:rsidRDefault="007915B4" w:rsidP="007915B4">
      <w:pPr>
        <w:pStyle w:val="Caption"/>
        <w:ind w:left="1440" w:firstLine="720"/>
        <w:jc w:val="both"/>
      </w:pPr>
      <w:r>
        <w:t xml:space="preserve">Figure </w:t>
      </w:r>
      <w:r>
        <w:fldChar w:fldCharType="begin"/>
      </w:r>
      <w:r>
        <w:instrText xml:space="preserve"> SEQ Figure \* ARABIC </w:instrText>
      </w:r>
      <w:r>
        <w:fldChar w:fldCharType="separate"/>
      </w:r>
      <w:r w:rsidR="004F3F43">
        <w:rPr>
          <w:noProof/>
        </w:rPr>
        <w:t>3</w:t>
      </w:r>
      <w:r>
        <w:fldChar w:fldCharType="end"/>
      </w:r>
    </w:p>
    <w:p w:rsidR="007915B4" w:rsidRDefault="007915B4" w:rsidP="007915B4">
      <w:pPr>
        <w:pStyle w:val="BodyText"/>
      </w:pPr>
    </w:p>
    <w:p w:rsidR="007915B4" w:rsidRPr="00EB202D" w:rsidRDefault="007915B4" w:rsidP="007915B4">
      <w:pPr>
        <w:pStyle w:val="BodyText"/>
        <w:numPr>
          <w:ilvl w:val="0"/>
          <w:numId w:val="6"/>
        </w:numPr>
      </w:pPr>
      <w:r>
        <w:rPr>
          <w:lang w:val="en-IN"/>
        </w:rPr>
        <w:t xml:space="preserve">1 </w:t>
      </w:r>
      <w:r w:rsidRPr="00EB202D">
        <w:rPr>
          <w:lang w:val="en-IN"/>
        </w:rPr>
        <w:sym w:font="Wingdings" w:char="F0E0"/>
      </w:r>
      <w:r>
        <w:rPr>
          <w:lang w:val="en-IN"/>
        </w:rPr>
        <w:t xml:space="preserve"> PB0</w:t>
      </w:r>
      <w:r>
        <w:rPr>
          <w:lang w:val="en-IN"/>
        </w:rPr>
        <w:tab/>
        <w:t>(charging pin)</w:t>
      </w:r>
    </w:p>
    <w:p w:rsidR="007915B4" w:rsidRPr="00EB202D" w:rsidRDefault="007915B4" w:rsidP="007915B4">
      <w:pPr>
        <w:pStyle w:val="BodyText"/>
        <w:numPr>
          <w:ilvl w:val="0"/>
          <w:numId w:val="6"/>
        </w:numPr>
      </w:pPr>
      <w:r>
        <w:rPr>
          <w:lang w:val="en-IN"/>
        </w:rPr>
        <w:t xml:space="preserve">2 </w:t>
      </w:r>
      <w:r w:rsidRPr="00EB202D">
        <w:rPr>
          <w:lang w:val="en-IN"/>
        </w:rPr>
        <w:sym w:font="Wingdings" w:char="F0E0"/>
      </w:r>
      <w:r>
        <w:rPr>
          <w:lang w:val="en-IN"/>
        </w:rPr>
        <w:t xml:space="preserve"> ADC0</w:t>
      </w:r>
      <w:r>
        <w:rPr>
          <w:lang w:val="en-IN"/>
        </w:rPr>
        <w:tab/>
      </w:r>
    </w:p>
    <w:p w:rsidR="007915B4" w:rsidRPr="00EB202D" w:rsidRDefault="007915B4" w:rsidP="007915B4">
      <w:pPr>
        <w:pStyle w:val="BodyText"/>
        <w:numPr>
          <w:ilvl w:val="0"/>
          <w:numId w:val="6"/>
        </w:numPr>
      </w:pPr>
      <w:r>
        <w:rPr>
          <w:lang w:val="en-IN"/>
        </w:rPr>
        <w:t xml:space="preserve">3 </w:t>
      </w:r>
      <w:r w:rsidRPr="00EB202D">
        <w:rPr>
          <w:lang w:val="en-IN"/>
        </w:rPr>
        <w:sym w:font="Wingdings" w:char="F0E0"/>
      </w:r>
      <w:r>
        <w:rPr>
          <w:lang w:val="en-IN"/>
        </w:rPr>
        <w:t xml:space="preserve"> PB1</w:t>
      </w:r>
      <w:r>
        <w:rPr>
          <w:lang w:val="en-IN"/>
        </w:rPr>
        <w:tab/>
        <w:t>(discharging pin)</w:t>
      </w:r>
    </w:p>
    <w:p w:rsidR="007915B4" w:rsidRPr="004F3F43" w:rsidRDefault="007915B4" w:rsidP="007915B4">
      <w:pPr>
        <w:pStyle w:val="BodyText"/>
        <w:numPr>
          <w:ilvl w:val="0"/>
          <w:numId w:val="6"/>
        </w:numPr>
      </w:pPr>
      <w:r>
        <w:rPr>
          <w:lang w:val="en-IN"/>
        </w:rPr>
        <w:t xml:space="preserve">R </w:t>
      </w:r>
      <w:r w:rsidRPr="00EB202D">
        <w:rPr>
          <w:lang w:val="en-IN"/>
        </w:rPr>
        <w:sym w:font="Wingdings" w:char="F0E0"/>
      </w:r>
      <w:r>
        <w:rPr>
          <w:lang w:val="en-IN"/>
        </w:rPr>
        <w:t xml:space="preserve"> 1000 ohm (1k)</w:t>
      </w:r>
    </w:p>
    <w:p w:rsidR="004F3F43" w:rsidRDefault="004F3F43" w:rsidP="004F3F43">
      <w:pPr>
        <w:pStyle w:val="BodyText"/>
        <w:numPr>
          <w:ilvl w:val="0"/>
          <w:numId w:val="6"/>
        </w:numPr>
      </w:pPr>
      <w:r>
        <w:rPr>
          <w:lang w:val="en-IN"/>
        </w:rPr>
        <w:t xml:space="preserve">C </w:t>
      </w:r>
      <w:r w:rsidRPr="004F3F43">
        <w:rPr>
          <w:lang w:val="en-IN"/>
        </w:rPr>
        <w:sym w:font="Wingdings" w:char="F0E0"/>
      </w:r>
      <w:r>
        <w:rPr>
          <w:lang w:val="en-IN"/>
        </w:rPr>
        <w:t xml:space="preserve"> Unknown Capacitance</w:t>
      </w:r>
    </w:p>
    <w:p w:rsidR="004F3F43" w:rsidRDefault="004F3F43" w:rsidP="004F3F43">
      <w:pPr>
        <w:pStyle w:val="BodyText"/>
        <w:keepNext/>
      </w:pPr>
      <w:r>
        <w:rPr>
          <w:noProof/>
          <w:lang w:val="en-IN" w:eastAsia="en-IN"/>
        </w:rPr>
        <w:lastRenderedPageBreak/>
        <w:drawing>
          <wp:inline distT="0" distB="0" distL="0" distR="0">
            <wp:extent cx="5193490" cy="27908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png"/>
                    <pic:cNvPicPr/>
                  </pic:nvPicPr>
                  <pic:blipFill rotWithShape="1">
                    <a:blip r:embed="rId13">
                      <a:extLst>
                        <a:ext uri="{28A0092B-C50C-407E-A947-70E740481C1C}">
                          <a14:useLocalDpi xmlns:a14="http://schemas.microsoft.com/office/drawing/2010/main" val="0"/>
                        </a:ext>
                      </a:extLst>
                    </a:blip>
                    <a:srcRect l="17046" t="18560" r="4802" b="9866"/>
                    <a:stretch/>
                  </pic:blipFill>
                  <pic:spPr bwMode="auto">
                    <a:xfrm>
                      <a:off x="0" y="0"/>
                      <a:ext cx="5263263" cy="2828319"/>
                    </a:xfrm>
                    <a:prstGeom prst="rect">
                      <a:avLst/>
                    </a:prstGeom>
                    <a:ln>
                      <a:noFill/>
                    </a:ln>
                    <a:extLst>
                      <a:ext uri="{53640926-AAD7-44D8-BBD7-CCE9431645EC}">
                        <a14:shadowObscured xmlns:a14="http://schemas.microsoft.com/office/drawing/2010/main"/>
                      </a:ext>
                    </a:extLst>
                  </pic:spPr>
                </pic:pic>
              </a:graphicData>
            </a:graphic>
          </wp:inline>
        </w:drawing>
      </w:r>
    </w:p>
    <w:p w:rsidR="007915B4" w:rsidRDefault="004F3F43" w:rsidP="004F3F43">
      <w:pPr>
        <w:pStyle w:val="Caption"/>
        <w:ind w:left="3600" w:firstLine="720"/>
        <w:jc w:val="both"/>
      </w:pPr>
      <w:r>
        <w:t xml:space="preserve">Figure </w:t>
      </w:r>
      <w:r>
        <w:fldChar w:fldCharType="begin"/>
      </w:r>
      <w:r>
        <w:instrText xml:space="preserve"> SEQ Figure \* ARABIC </w:instrText>
      </w:r>
      <w:r>
        <w:fldChar w:fldCharType="separate"/>
      </w:r>
      <w:r>
        <w:rPr>
          <w:noProof/>
        </w:rPr>
        <w:t>4</w:t>
      </w:r>
      <w:r>
        <w:fldChar w:fldCharType="end"/>
      </w:r>
    </w:p>
    <w:p w:rsidR="004F3F43" w:rsidRDefault="004F3F43" w:rsidP="007915B4">
      <w:pPr>
        <w:pStyle w:val="BodyText"/>
      </w:pPr>
    </w:p>
    <w:p w:rsidR="007915B4" w:rsidRDefault="007915B4" w:rsidP="007915B4">
      <w:pPr>
        <w:pStyle w:val="BodyText"/>
        <w:rPr>
          <w:lang w:val="en-IN"/>
        </w:rPr>
      </w:pPr>
      <w:r>
        <w:rPr>
          <w:lang w:val="en-IN"/>
        </w:rPr>
        <w:t>Visi</w:t>
      </w:r>
      <w:r w:rsidR="004F3F43">
        <w:rPr>
          <w:lang w:val="en-IN"/>
        </w:rPr>
        <w:t>t the git hub link for more complete schematic</w:t>
      </w:r>
      <w:r>
        <w:rPr>
          <w:lang w:val="en-IN"/>
        </w:rPr>
        <w:t>.</w:t>
      </w:r>
    </w:p>
    <w:p w:rsidR="007915B4" w:rsidRDefault="007915B4" w:rsidP="00874AA1">
      <w:pPr>
        <w:pStyle w:val="Heading1"/>
      </w:pPr>
    </w:p>
    <w:p w:rsidR="007915B4" w:rsidRDefault="007915B4" w:rsidP="00874AA1">
      <w:pPr>
        <w:pStyle w:val="Heading1"/>
      </w:pPr>
    </w:p>
    <w:p w:rsidR="004F3F43" w:rsidRDefault="004F3F43" w:rsidP="00874AA1">
      <w:pPr>
        <w:pStyle w:val="Heading1"/>
      </w:pPr>
      <w:r>
        <w:t>Equations:</w:t>
      </w:r>
    </w:p>
    <w:p w:rsidR="005C7669" w:rsidRDefault="005C7669" w:rsidP="005C7669">
      <w:pPr>
        <w:pStyle w:val="Heading3"/>
        <w:rPr>
          <w:lang w:val="en-IN"/>
        </w:rPr>
      </w:pPr>
      <w:r>
        <w:rPr>
          <w:lang w:val="en-IN"/>
        </w:rPr>
        <w:t>Baud Rate</w:t>
      </w:r>
    </w:p>
    <w:p w:rsidR="005C7669" w:rsidRPr="00551860" w:rsidRDefault="005C7669" w:rsidP="005C7669">
      <w:pPr>
        <w:rPr>
          <w:lang w:val="en-IN"/>
        </w:rPr>
      </w:pPr>
    </w:p>
    <w:p w:rsidR="005C7669" w:rsidRPr="005D0FC9" w:rsidRDefault="005C7669" w:rsidP="005C7669">
      <w:pPr>
        <w:pStyle w:val="BodyText"/>
        <w:rPr>
          <w:lang w:val="en-IN"/>
        </w:rPr>
      </w:pPr>
      <m:oMathPara>
        <m:oMath>
          <m:r>
            <w:rPr>
              <w:rFonts w:ascii="Cambria Math" w:hAnsi="Cambria Math"/>
              <w:lang w:val="en-IN"/>
            </w:rPr>
            <m:t>BAUD=</m:t>
          </m:r>
          <m:f>
            <m:fPr>
              <m:ctrlPr>
                <w:rPr>
                  <w:rFonts w:ascii="Cambria Math" w:hAnsi="Cambria Math"/>
                  <w:i/>
                  <w:lang w:val="en-IN"/>
                </w:rPr>
              </m:ctrlPr>
            </m:fPr>
            <m:num>
              <m:r>
                <w:rPr>
                  <w:rFonts w:ascii="Cambria Math" w:hAnsi="Cambria Math"/>
                  <w:lang w:val="en-IN"/>
                </w:rPr>
                <m:t>fosc</m:t>
              </m:r>
            </m:num>
            <m:den>
              <m:r>
                <w:rPr>
                  <w:rFonts w:ascii="Cambria Math" w:hAnsi="Cambria Math"/>
                  <w:lang w:val="en-IN"/>
                </w:rPr>
                <m:t>16*</m:t>
              </m:r>
              <m:d>
                <m:dPr>
                  <m:ctrlPr>
                    <w:rPr>
                      <w:rFonts w:ascii="Cambria Math" w:hAnsi="Cambria Math"/>
                      <w:i/>
                      <w:lang w:val="en-IN"/>
                    </w:rPr>
                  </m:ctrlPr>
                </m:dPr>
                <m:e>
                  <m:r>
                    <w:rPr>
                      <w:rFonts w:ascii="Cambria Math" w:hAnsi="Cambria Math"/>
                      <w:lang w:val="en-IN"/>
                    </w:rPr>
                    <m:t>UBBR+1</m:t>
                  </m:r>
                </m:e>
              </m:d>
            </m:den>
          </m:f>
        </m:oMath>
      </m:oMathPara>
    </w:p>
    <w:p w:rsidR="005C7669" w:rsidRPr="005D0FC9" w:rsidRDefault="005C7669" w:rsidP="005C7669">
      <w:pPr>
        <w:pStyle w:val="BodyText"/>
        <w:rPr>
          <w:lang w:val="en-IN"/>
        </w:rPr>
      </w:pPr>
    </w:p>
    <w:p w:rsidR="005C7669" w:rsidRDefault="005C7669" w:rsidP="005C7669">
      <w:pPr>
        <w:pStyle w:val="BodyText"/>
        <w:rPr>
          <w:lang w:val="en-IN"/>
        </w:rPr>
      </w:pPr>
      <w:r>
        <w:rPr>
          <w:lang w:val="en-IN"/>
        </w:rPr>
        <w:t>Where,</w:t>
      </w:r>
    </w:p>
    <w:p w:rsidR="005C7669" w:rsidRDefault="005C7669" w:rsidP="005C7669">
      <w:pPr>
        <w:pStyle w:val="BodyText"/>
        <w:numPr>
          <w:ilvl w:val="0"/>
          <w:numId w:val="7"/>
        </w:numPr>
        <w:rPr>
          <w:lang w:val="en-IN"/>
        </w:rPr>
      </w:pPr>
      <w:r>
        <w:rPr>
          <w:lang w:val="en-IN"/>
        </w:rPr>
        <w:t>BAUD = Baud Rate</w:t>
      </w:r>
    </w:p>
    <w:p w:rsidR="005C7669" w:rsidRDefault="005C7669" w:rsidP="005C7669">
      <w:pPr>
        <w:pStyle w:val="BodyText"/>
        <w:numPr>
          <w:ilvl w:val="0"/>
          <w:numId w:val="7"/>
        </w:numPr>
        <w:rPr>
          <w:lang w:val="en-IN"/>
        </w:rPr>
      </w:pPr>
      <w:r>
        <w:rPr>
          <w:lang w:val="en-IN"/>
        </w:rPr>
        <w:t xml:space="preserve">fosc = Clock frequency </w:t>
      </w:r>
    </w:p>
    <w:p w:rsidR="005C7669" w:rsidRDefault="005C7669" w:rsidP="005C7669">
      <w:pPr>
        <w:pStyle w:val="BodyText"/>
        <w:numPr>
          <w:ilvl w:val="0"/>
          <w:numId w:val="7"/>
        </w:numPr>
        <w:rPr>
          <w:lang w:val="en-IN"/>
        </w:rPr>
      </w:pPr>
      <w:r>
        <w:rPr>
          <w:lang w:val="en-IN"/>
        </w:rPr>
        <w:t>UBBR = USART Baud Rate Register</w:t>
      </w:r>
    </w:p>
    <w:p w:rsidR="005C7669" w:rsidRPr="00551860" w:rsidRDefault="005C7669" w:rsidP="005C7669">
      <w:pPr>
        <w:pStyle w:val="BodyText"/>
        <w:rPr>
          <w:lang w:val="en-IN"/>
        </w:rPr>
      </w:pPr>
    </w:p>
    <w:p w:rsidR="005C7669" w:rsidRDefault="005C7669" w:rsidP="005C7669">
      <w:pPr>
        <w:pStyle w:val="Heading3"/>
        <w:rPr>
          <w:lang w:val="en-IN"/>
        </w:rPr>
      </w:pPr>
      <w:r>
        <w:rPr>
          <w:lang w:val="en-IN"/>
        </w:rPr>
        <w:t>10 bit ADC</w:t>
      </w:r>
    </w:p>
    <w:p w:rsidR="005C7669" w:rsidRPr="005D0FC9" w:rsidRDefault="005C7669" w:rsidP="005C7669">
      <w:pPr>
        <w:rPr>
          <w:i/>
          <w:noProof/>
          <w:lang w:val="en-IN"/>
        </w:rPr>
      </w:pPr>
      <m:oMathPara>
        <m:oMath>
          <m:r>
            <w:rPr>
              <w:rFonts w:ascii="Cambria Math" w:hAnsi="Cambria Math"/>
              <w:lang w:val="en-IN"/>
            </w:rPr>
            <m:t>value=Vin*</m:t>
          </m:r>
          <m:f>
            <m:fPr>
              <m:ctrlPr>
                <w:rPr>
                  <w:rFonts w:ascii="Cambria Math" w:hAnsi="Cambria Math"/>
                  <w:i/>
                  <w:lang w:val="en-IN"/>
                </w:rPr>
              </m:ctrlPr>
            </m:fPr>
            <m:num>
              <m:r>
                <w:rPr>
                  <w:rFonts w:ascii="Cambria Math" w:hAnsi="Cambria Math"/>
                  <w:lang w:val="en-IN"/>
                </w:rPr>
                <m:t>1024</m:t>
              </m:r>
            </m:num>
            <m:den>
              <m:r>
                <w:rPr>
                  <w:rFonts w:ascii="Cambria Math" w:hAnsi="Cambria Math"/>
                  <w:lang w:val="en-IN"/>
                </w:rPr>
                <m:t>Vref</m:t>
              </m:r>
            </m:den>
          </m:f>
        </m:oMath>
      </m:oMathPara>
    </w:p>
    <w:p w:rsidR="005C7669" w:rsidRPr="005D0FC9" w:rsidRDefault="005C7669" w:rsidP="005C7669">
      <w:pPr>
        <w:rPr>
          <w:i/>
          <w:noProof/>
          <w:lang w:val="en-IN"/>
        </w:rPr>
      </w:pPr>
    </w:p>
    <w:p w:rsidR="005C7669" w:rsidRDefault="005C7669" w:rsidP="005C7669">
      <w:pPr>
        <w:pStyle w:val="BodyText"/>
        <w:rPr>
          <w:lang w:val="en-IN"/>
        </w:rPr>
      </w:pPr>
      <w:r>
        <w:rPr>
          <w:lang w:val="en-IN"/>
        </w:rPr>
        <w:t xml:space="preserve">Where, </w:t>
      </w:r>
    </w:p>
    <w:p w:rsidR="005C7669" w:rsidRDefault="005C7669" w:rsidP="005C7669">
      <w:pPr>
        <w:pStyle w:val="BodyText"/>
        <w:numPr>
          <w:ilvl w:val="0"/>
          <w:numId w:val="8"/>
        </w:numPr>
        <w:rPr>
          <w:lang w:val="en-IN"/>
        </w:rPr>
      </w:pPr>
      <w:r>
        <w:rPr>
          <w:lang w:val="en-IN"/>
        </w:rPr>
        <w:t>Value = ADC value</w:t>
      </w:r>
    </w:p>
    <w:p w:rsidR="005C7669" w:rsidRDefault="005C7669" w:rsidP="005C7669">
      <w:pPr>
        <w:pStyle w:val="BodyText"/>
        <w:numPr>
          <w:ilvl w:val="0"/>
          <w:numId w:val="8"/>
        </w:numPr>
        <w:rPr>
          <w:lang w:val="en-IN"/>
        </w:rPr>
      </w:pPr>
      <w:r>
        <w:rPr>
          <w:lang w:val="en-IN"/>
        </w:rPr>
        <w:t>Vin = input voltage</w:t>
      </w:r>
    </w:p>
    <w:p w:rsidR="005C7669" w:rsidRDefault="005C7669" w:rsidP="005C7669">
      <w:pPr>
        <w:pStyle w:val="BodyText"/>
        <w:numPr>
          <w:ilvl w:val="0"/>
          <w:numId w:val="8"/>
        </w:numPr>
        <w:rPr>
          <w:lang w:val="en-IN"/>
        </w:rPr>
      </w:pPr>
      <w:r>
        <w:rPr>
          <w:lang w:val="en-IN"/>
        </w:rPr>
        <w:t>Vref = reference voltage</w:t>
      </w:r>
    </w:p>
    <w:p w:rsidR="005C7669" w:rsidRDefault="005C7669" w:rsidP="005C7669">
      <w:pPr>
        <w:pStyle w:val="BodyText"/>
        <w:rPr>
          <w:lang w:val="en-IN"/>
        </w:rPr>
      </w:pPr>
    </w:p>
    <w:p w:rsidR="005C7669" w:rsidRDefault="005C7669" w:rsidP="005C7669">
      <w:pPr>
        <w:pStyle w:val="Heading3"/>
        <w:rPr>
          <w:lang w:val="en-IN"/>
        </w:rPr>
      </w:pPr>
      <w:r>
        <w:rPr>
          <w:lang w:val="en-IN"/>
        </w:rPr>
        <w:t>Capacitance value</w:t>
      </w:r>
    </w:p>
    <w:p w:rsidR="005C7669" w:rsidRPr="005D0FC9" w:rsidRDefault="005C7669" w:rsidP="005C7669">
      <w:pPr>
        <w:rPr>
          <w:i/>
          <w:noProof/>
          <w:lang w:val="en-IN"/>
        </w:rPr>
      </w:pPr>
      <m:oMathPara>
        <m:oMath>
          <m:r>
            <w:rPr>
              <w:rFonts w:ascii="Cambria Math" w:hAnsi="Cambria Math"/>
              <w:lang w:val="en-IN"/>
            </w:rPr>
            <m:t>C=</m:t>
          </m:r>
          <m:f>
            <m:fPr>
              <m:ctrlPr>
                <w:rPr>
                  <w:rFonts w:ascii="Cambria Math" w:hAnsi="Cambria Math"/>
                  <w:i/>
                  <w:lang w:val="en-IN"/>
                </w:rPr>
              </m:ctrlPr>
            </m:fPr>
            <m:num>
              <m:r>
                <w:rPr>
                  <w:rFonts w:ascii="Cambria Math" w:hAnsi="Cambria Math"/>
                  <w:lang w:val="en-IN"/>
                </w:rPr>
                <m:t>τ</m:t>
              </m:r>
            </m:num>
            <m:den>
              <m:r>
                <w:rPr>
                  <w:rFonts w:ascii="Cambria Math" w:hAnsi="Cambria Math"/>
                  <w:lang w:val="en-IN"/>
                </w:rPr>
                <m:t>R</m:t>
              </m:r>
            </m:den>
          </m:f>
        </m:oMath>
      </m:oMathPara>
    </w:p>
    <w:p w:rsidR="005C7669" w:rsidRDefault="005C7669" w:rsidP="005C7669">
      <w:pPr>
        <w:jc w:val="both"/>
        <w:rPr>
          <w:i/>
          <w:noProof/>
          <w:lang w:val="en-IN"/>
        </w:rPr>
      </w:pPr>
      <w:r w:rsidRPr="00CB6F20">
        <w:rPr>
          <w:noProof/>
          <w:lang w:val="en-IN"/>
        </w:rPr>
        <w:t>Where</w:t>
      </w:r>
      <w:r>
        <w:rPr>
          <w:i/>
          <w:noProof/>
          <w:lang w:val="en-IN"/>
        </w:rPr>
        <w:t>,</w:t>
      </w:r>
    </w:p>
    <w:p w:rsidR="005C7669" w:rsidRDefault="005C7669" w:rsidP="005C7669">
      <w:pPr>
        <w:pStyle w:val="ListParagraph"/>
        <w:numPr>
          <w:ilvl w:val="0"/>
          <w:numId w:val="9"/>
        </w:numPr>
        <w:jc w:val="both"/>
        <w:rPr>
          <w:i/>
          <w:noProof/>
          <w:lang w:val="en-IN"/>
        </w:rPr>
      </w:pPr>
      <m:oMath>
        <m:r>
          <w:rPr>
            <w:rFonts w:ascii="Cambria Math" w:hAnsi="Cambria Math"/>
            <w:lang w:val="en-IN"/>
          </w:rPr>
          <m:t>τ</m:t>
        </m:r>
      </m:oMath>
      <w:r>
        <w:rPr>
          <w:i/>
          <w:noProof/>
          <w:lang w:val="en-IN"/>
        </w:rPr>
        <w:t xml:space="preserve"> = </w:t>
      </w:r>
      <w:r w:rsidRPr="00CB6F20">
        <w:rPr>
          <w:noProof/>
          <w:lang w:val="en-IN"/>
        </w:rPr>
        <w:t>time</w:t>
      </w:r>
      <w:r>
        <w:rPr>
          <w:i/>
          <w:noProof/>
          <w:lang w:val="en-IN"/>
        </w:rPr>
        <w:t xml:space="preserve"> </w:t>
      </w:r>
      <w:r w:rsidRPr="00CB6F20">
        <w:rPr>
          <w:noProof/>
          <w:lang w:val="en-IN"/>
        </w:rPr>
        <w:t>period</w:t>
      </w:r>
    </w:p>
    <w:p w:rsidR="005C7669" w:rsidRPr="005C7669" w:rsidRDefault="005C7669" w:rsidP="005C7669">
      <w:pPr>
        <w:pStyle w:val="ListParagraph"/>
        <w:numPr>
          <w:ilvl w:val="0"/>
          <w:numId w:val="9"/>
        </w:numPr>
        <w:jc w:val="both"/>
        <w:rPr>
          <w:i/>
          <w:noProof/>
          <w:lang w:val="en-IN"/>
        </w:rPr>
      </w:pPr>
      <w:r>
        <w:rPr>
          <w:i/>
          <w:noProof/>
          <w:lang w:val="en-IN"/>
        </w:rPr>
        <w:t xml:space="preserve">R = </w:t>
      </w:r>
      <w:r w:rsidRPr="00CB6F20">
        <w:rPr>
          <w:noProof/>
          <w:lang w:val="en-IN"/>
        </w:rPr>
        <w:t>resistanc</w:t>
      </w:r>
      <w:r>
        <w:rPr>
          <w:noProof/>
          <w:lang w:val="en-IN"/>
        </w:rPr>
        <w:t>e in series with capacitor</w:t>
      </w:r>
    </w:p>
    <w:p w:rsidR="005C7669" w:rsidRPr="005C7669" w:rsidRDefault="005C7669" w:rsidP="005C7669">
      <w:pPr>
        <w:jc w:val="both"/>
        <w:rPr>
          <w:i/>
          <w:noProof/>
          <w:lang w:val="en-IN"/>
        </w:rPr>
      </w:pPr>
    </w:p>
    <w:p w:rsidR="005C7669" w:rsidRPr="00874AA1" w:rsidRDefault="005C7669" w:rsidP="00874AA1">
      <w:pPr>
        <w:pStyle w:val="Heading1"/>
      </w:pPr>
    </w:p>
    <w:p w:rsidR="00563FE4" w:rsidRPr="00874AA1" w:rsidRDefault="005C7669" w:rsidP="00874AA1">
      <w:pPr>
        <w:pStyle w:val="Heading1"/>
      </w:pPr>
      <w:r>
        <w:t>Program flow:</w:t>
      </w:r>
    </w:p>
    <w:p w:rsidR="005C7669" w:rsidRDefault="005C7669" w:rsidP="005C7669">
      <w:pPr>
        <w:jc w:val="both"/>
        <w:rPr>
          <w:noProof/>
          <w:lang w:val="en-IN"/>
        </w:rPr>
      </w:pPr>
      <w:r>
        <w:rPr>
          <w:noProof/>
          <w:lang w:val="en-IN"/>
        </w:rPr>
        <w:t>The whole program flow model can be sub categorised into four main blocks for better understanding</w:t>
      </w:r>
    </w:p>
    <w:p w:rsidR="005C7669" w:rsidRDefault="005C7669" w:rsidP="005C7669">
      <w:pPr>
        <w:jc w:val="both"/>
        <w:rPr>
          <w:noProof/>
          <w:lang w:val="en-IN"/>
        </w:rPr>
      </w:pPr>
    </w:p>
    <w:p w:rsidR="005C7669" w:rsidRDefault="005C7669" w:rsidP="005C7669">
      <w:pPr>
        <w:pStyle w:val="Heading3"/>
        <w:rPr>
          <w:lang w:val="en-IN"/>
        </w:rPr>
      </w:pPr>
      <w:r>
        <w:rPr>
          <w:lang w:val="en-IN"/>
        </w:rPr>
        <w:t>Initialising the UART</w:t>
      </w:r>
    </w:p>
    <w:p w:rsidR="005C7669" w:rsidRPr="00CB6F20" w:rsidRDefault="005C7669" w:rsidP="005C7669">
      <w:pPr>
        <w:rPr>
          <w:lang w:val="en-IN"/>
        </w:rPr>
      </w:pPr>
    </w:p>
    <w:p w:rsidR="005C7669" w:rsidRDefault="005C7669" w:rsidP="005C7669">
      <w:pPr>
        <w:jc w:val="both"/>
        <w:rPr>
          <w:noProof/>
          <w:lang w:val="en-IN"/>
        </w:rPr>
      </w:pPr>
      <w:r>
        <w:rPr>
          <w:noProof/>
          <w:lang w:val="en-IN"/>
        </w:rPr>
        <w:t>HC-05 operates on a baud rate of 9600, so we initialise the UBBR with a value that corresponds to 9600 baud rate. To calculate the value required inside the baud rate consult the equations section, alternatively datasheet can also be referred.</w:t>
      </w:r>
    </w:p>
    <w:p w:rsidR="005C7669" w:rsidRDefault="005C7669" w:rsidP="005C7669">
      <w:pPr>
        <w:jc w:val="both"/>
        <w:rPr>
          <w:noProof/>
          <w:lang w:val="en-IN"/>
        </w:rPr>
      </w:pPr>
    </w:p>
    <w:p w:rsidR="005C7669" w:rsidRDefault="005C7669" w:rsidP="005C7669">
      <w:pPr>
        <w:pStyle w:val="Heading3"/>
        <w:rPr>
          <w:lang w:val="en-IN"/>
        </w:rPr>
      </w:pPr>
      <w:r>
        <w:rPr>
          <w:lang w:val="en-IN"/>
        </w:rPr>
        <w:t>Initialis</w:t>
      </w:r>
      <w:r>
        <w:rPr>
          <w:lang w:val="en-IN"/>
        </w:rPr>
        <w:t>i</w:t>
      </w:r>
      <w:r>
        <w:rPr>
          <w:lang w:val="en-IN"/>
        </w:rPr>
        <w:t>ng the TIMER1</w:t>
      </w:r>
    </w:p>
    <w:p w:rsidR="005C7669" w:rsidRPr="00A60261" w:rsidRDefault="005C7669" w:rsidP="005C7669">
      <w:pPr>
        <w:rPr>
          <w:lang w:val="en-IN"/>
        </w:rPr>
      </w:pPr>
    </w:p>
    <w:p w:rsidR="005C7669" w:rsidRDefault="005C7669" w:rsidP="005C7669">
      <w:pPr>
        <w:rPr>
          <w:lang w:val="en-IN"/>
        </w:rPr>
      </w:pPr>
      <w:r>
        <w:rPr>
          <w:lang w:val="en-IN"/>
        </w:rPr>
        <w:t>ATmega32 has 3 timers and in this project we will be using TIMER1, which is a 16-bit timer. To initialise the timer we need to set the timer pre scaler. In order to have better precision ATmega32 is made to operate at 16MHz clock, and TIMER1 overflow interrupt is used.</w:t>
      </w:r>
    </w:p>
    <w:p w:rsidR="005C7669" w:rsidRDefault="005C7669" w:rsidP="005C7669">
      <w:pPr>
        <w:rPr>
          <w:lang w:val="en-IN"/>
        </w:rPr>
      </w:pPr>
    </w:p>
    <w:p w:rsidR="005C7669" w:rsidRDefault="005C7669" w:rsidP="005C7669">
      <w:pPr>
        <w:pStyle w:val="Heading3"/>
        <w:rPr>
          <w:lang w:val="en-IN"/>
        </w:rPr>
      </w:pPr>
      <w:r>
        <w:rPr>
          <w:lang w:val="en-IN"/>
        </w:rPr>
        <w:t xml:space="preserve">Initialising the </w:t>
      </w:r>
      <w:r>
        <w:rPr>
          <w:lang w:val="en-IN"/>
        </w:rPr>
        <w:t>ADC</w:t>
      </w:r>
      <w:r>
        <w:rPr>
          <w:lang w:val="en-IN"/>
        </w:rPr>
        <w:t xml:space="preserve"> </w:t>
      </w:r>
    </w:p>
    <w:p w:rsidR="005C7669" w:rsidRDefault="005C7669" w:rsidP="005C7669">
      <w:pPr>
        <w:rPr>
          <w:lang w:val="en-IN"/>
        </w:rPr>
      </w:pPr>
    </w:p>
    <w:p w:rsidR="005C7669" w:rsidRPr="00267687" w:rsidRDefault="005C7669" w:rsidP="005C7669">
      <w:pPr>
        <w:rPr>
          <w:lang w:val="en-IN"/>
        </w:rPr>
      </w:pPr>
      <w:r>
        <w:rPr>
          <w:lang w:val="en-IN"/>
        </w:rPr>
        <w:t xml:space="preserve">For better accuracy ADC is made to operate in 10-bit mode, internal Vref = 5V is set for its operation. Just like in TIMER1, ADC conversion complete interrupt is used for better accuracy </w:t>
      </w:r>
    </w:p>
    <w:p w:rsidR="00563FE4" w:rsidRDefault="00563FE4" w:rsidP="00874AA1"/>
    <w:p w:rsidR="005C7669" w:rsidRDefault="005C7669" w:rsidP="00874AA1"/>
    <w:p w:rsidR="005C7669" w:rsidRPr="00874AA1" w:rsidRDefault="005C7669" w:rsidP="00874AA1"/>
    <w:p w:rsidR="00563FE4" w:rsidRPr="00874AA1" w:rsidRDefault="005C7669" w:rsidP="00874AA1">
      <w:pPr>
        <w:pStyle w:val="Heading1"/>
      </w:pPr>
      <w:r>
        <w:lastRenderedPageBreak/>
        <w:t>Working:</w:t>
      </w:r>
    </w:p>
    <w:p w:rsidR="005C7669" w:rsidRPr="001A139B" w:rsidRDefault="005C7669" w:rsidP="005C7669">
      <w:pPr>
        <w:rPr>
          <w:lang w:val="en-IN"/>
        </w:rPr>
      </w:pPr>
      <w:r>
        <w:rPr>
          <w:lang w:val="en-IN"/>
        </w:rPr>
        <w:t>Initially the PINB0 is set HIGH to charge the capacitor.</w:t>
      </w:r>
    </w:p>
    <w:p w:rsidR="005C7669" w:rsidRPr="00086900" w:rsidRDefault="005C7669" w:rsidP="005C7669">
      <w:pPr>
        <w:rPr>
          <w:lang w:val="en-IN"/>
        </w:rPr>
      </w:pPr>
      <w:r>
        <w:rPr>
          <w:lang w:val="en-IN"/>
        </w:rPr>
        <w:t xml:space="preserve">The ADC continuously monitors voltage across the capacitor, once the voltage reaches 63.2% of 5V, i.e. ADC register points to 647 </w:t>
      </w:r>
      <w:bookmarkStart w:id="0" w:name="_GoBack"/>
      <w:bookmarkEnd w:id="0"/>
    </w:p>
    <w:p w:rsidR="005244D5" w:rsidRPr="00874AA1" w:rsidRDefault="005244D5" w:rsidP="00874AA1"/>
    <w:p w:rsidR="00432A3E" w:rsidRPr="00874AA1" w:rsidRDefault="00387735" w:rsidP="00874AA1">
      <w:pPr>
        <w:pStyle w:val="Heading2"/>
      </w:pPr>
      <w:sdt>
        <w:sdtPr>
          <w:alias w:val="Teacher initials:"/>
          <w:tag w:val="Teacher initials:"/>
          <w:id w:val="2110395237"/>
          <w:placeholder>
            <w:docPart w:val="714483AACB4B4BA79EB50C40225E573D"/>
          </w:placeholder>
          <w:temporary/>
          <w:showingPlcHdr/>
          <w15:appearance w15:val="hidden"/>
        </w:sdtPr>
        <w:sdtEndPr/>
        <w:sdtContent>
          <w:r w:rsidR="002F1EA7" w:rsidRPr="00874AA1">
            <w:t>Teacher initials</w:t>
          </w:r>
        </w:sdtContent>
      </w:sdt>
      <w:r w:rsidR="002F1EA7" w:rsidRPr="00874AA1">
        <w:t xml:space="preserve"> </w:t>
      </w:r>
      <w:sdt>
        <w:sdtPr>
          <w:alias w:val="Enter initials here:"/>
          <w:tag w:val="Enter initials here:"/>
          <w:id w:val="1768964006"/>
          <w:placeholder>
            <w:docPart w:val="1BBEDE1A526148B3B890865D0B856FF1"/>
          </w:placeholder>
          <w:temporary/>
          <w:showingPlcHdr/>
          <w15:appearance w15:val="hidden"/>
        </w:sdtPr>
        <w:sdtEndPr/>
        <w:sdtContent>
          <w:r w:rsidR="002F1EA7" w:rsidRPr="00874AA1">
            <w:t>____________</w:t>
          </w:r>
        </w:sdtContent>
      </w:sdt>
    </w:p>
    <w:p w:rsidR="00432A3E" w:rsidRPr="00874AA1" w:rsidRDefault="00387735" w:rsidP="00874AA1">
      <w:pPr>
        <w:pStyle w:val="Heading3"/>
      </w:pPr>
      <w:sdt>
        <w:sdtPr>
          <w:alias w:val="You are ready to create your project! Please revisit the project tasks/requirements as you work.:"/>
          <w:tag w:val="You are ready to create your project! Please revisit the project tasks/requirements as you work.:"/>
          <w:id w:val="-2052920742"/>
          <w:placeholder>
            <w:docPart w:val="35016E4BED5A4F7BB1E9717AE39831EF"/>
          </w:placeholder>
          <w:temporary/>
          <w:showingPlcHdr/>
          <w15:appearance w15:val="hidden"/>
        </w:sdtPr>
        <w:sdtEndPr/>
        <w:sdtContent>
          <w:r w:rsidR="002F1EA7" w:rsidRPr="00874AA1">
            <w:t>You are ready to create your project! Please revisit the project tasks/requirements as you work.</w:t>
          </w:r>
        </w:sdtContent>
      </w:sdt>
    </w:p>
    <w:p w:rsidR="00563FE4" w:rsidRPr="00874AA1" w:rsidRDefault="00387735" w:rsidP="00874AA1">
      <w:pPr>
        <w:pStyle w:val="Heading1"/>
      </w:pPr>
      <w:sdt>
        <w:sdtPr>
          <w:alias w:val="Summarize what you learned:"/>
          <w:tag w:val="Summarize what you learned:"/>
          <w:id w:val="1262876396"/>
          <w:placeholder>
            <w:docPart w:val="46EAEA736B174DBD8C2D33029FB82384"/>
          </w:placeholder>
          <w:temporary/>
          <w:showingPlcHdr/>
          <w15:appearance w15:val="hidden"/>
        </w:sdtPr>
        <w:sdtEndPr/>
        <w:sdtContent>
          <w:r w:rsidR="002F1EA7" w:rsidRPr="00874AA1">
            <w:t>Summarize what you learned:</w:t>
          </w:r>
        </w:sdtContent>
      </w:sdt>
    </w:p>
    <w:p w:rsidR="00563FE4" w:rsidRPr="00874AA1" w:rsidRDefault="00387735" w:rsidP="00874AA1">
      <w:sdt>
        <w:sdtPr>
          <w:alias w:val="Possible student prompts: What did you learn? What worked well? What was the most challenging aspect of this project? What will you do differently next time?:"/>
          <w:tag w:val="Possible student prompts: What did you learn? What worked well? What was the most challenging aspect of this project? What will you do differently next time?:"/>
          <w:id w:val="1493913198"/>
          <w:placeholder>
            <w:docPart w:val="D6A706E26F01430190494C692411B58F"/>
          </w:placeholder>
          <w:temporary/>
          <w:showingPlcHdr/>
          <w15:appearance w15:val="hidden"/>
        </w:sdtPr>
        <w:sdtEndPr/>
        <w:sdtContent>
          <w:r w:rsidR="002F1EA7" w:rsidRPr="00874AA1">
            <w:t>Possible student prompts: What did you learn? What worked well? What was the most challenging aspect of this project? What will you do differently next time?</w:t>
          </w:r>
        </w:sdtContent>
      </w:sdt>
    </w:p>
    <w:p w:rsidR="00563FE4" w:rsidRPr="00874AA1" w:rsidRDefault="00387735" w:rsidP="00874AA1">
      <w:pPr>
        <w:pStyle w:val="Heading1"/>
      </w:pPr>
      <w:sdt>
        <w:sdtPr>
          <w:alias w:val="Add the link to your project here:"/>
          <w:tag w:val="Add the link to your project here:"/>
          <w:id w:val="1140765804"/>
          <w:placeholder>
            <w:docPart w:val="CC6714877D4E475D877871D15778314A"/>
          </w:placeholder>
          <w:temporary/>
          <w:showingPlcHdr/>
          <w15:appearance w15:val="hidden"/>
        </w:sdtPr>
        <w:sdtEndPr/>
        <w:sdtContent>
          <w:r w:rsidR="002F1EA7" w:rsidRPr="00874AA1">
            <w:t>Add the link to your project here:</w:t>
          </w:r>
        </w:sdtContent>
      </w:sdt>
    </w:p>
    <w:p w:rsidR="00044941" w:rsidRPr="00874AA1" w:rsidRDefault="00387735" w:rsidP="00874AA1">
      <w:sdt>
        <w:sdtPr>
          <w:alias w:val="Link to access project:"/>
          <w:tag w:val="Link to access project:"/>
          <w:id w:val="-1031334464"/>
          <w:placeholder>
            <w:docPart w:val="646F74616B494C0BB63C536B6CF159E8"/>
          </w:placeholder>
          <w:temporary/>
          <w:showingPlcHdr/>
          <w15:appearance w15:val="hidden"/>
        </w:sdtPr>
        <w:sdtEndPr/>
        <w:sdtContent>
          <w:r w:rsidR="002F1EA7" w:rsidRPr="00874AA1">
            <w:t>Link to access project</w:t>
          </w:r>
        </w:sdtContent>
      </w:sdt>
    </w:p>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735" w:rsidRDefault="00387735" w:rsidP="00524988">
      <w:pPr>
        <w:spacing w:after="0" w:line="240" w:lineRule="auto"/>
      </w:pPr>
      <w:r>
        <w:separator/>
      </w:r>
    </w:p>
  </w:endnote>
  <w:endnote w:type="continuationSeparator" w:id="0">
    <w:p w:rsidR="00387735" w:rsidRDefault="00387735"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735" w:rsidRDefault="00387735" w:rsidP="00524988">
      <w:pPr>
        <w:spacing w:after="0" w:line="240" w:lineRule="auto"/>
      </w:pPr>
      <w:r>
        <w:separator/>
      </w:r>
    </w:p>
  </w:footnote>
  <w:footnote w:type="continuationSeparator" w:id="0">
    <w:p w:rsidR="00387735" w:rsidRDefault="00387735" w:rsidP="00524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8E0E38"/>
    <w:multiLevelType w:val="hybridMultilevel"/>
    <w:tmpl w:val="5FC6B554"/>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671C5"/>
    <w:multiLevelType w:val="hybridMultilevel"/>
    <w:tmpl w:val="EBAE39BC"/>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1A39D0"/>
    <w:multiLevelType w:val="hybridMultilevel"/>
    <w:tmpl w:val="5F9A2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446BDB"/>
    <w:multiLevelType w:val="hybridMultilevel"/>
    <w:tmpl w:val="0F12A6B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8"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0"/>
  </w:num>
  <w:num w:numId="5">
    <w:abstractNumId w:val="5"/>
  </w:num>
  <w:num w:numId="6">
    <w:abstractNumId w:val="1"/>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5B4"/>
    <w:rsid w:val="00044941"/>
    <w:rsid w:val="00076856"/>
    <w:rsid w:val="00097C80"/>
    <w:rsid w:val="00151A42"/>
    <w:rsid w:val="001E3ADA"/>
    <w:rsid w:val="002261A4"/>
    <w:rsid w:val="002F1EA7"/>
    <w:rsid w:val="003169C1"/>
    <w:rsid w:val="00387735"/>
    <w:rsid w:val="00432A3E"/>
    <w:rsid w:val="00481FAD"/>
    <w:rsid w:val="00483FFD"/>
    <w:rsid w:val="004F3F43"/>
    <w:rsid w:val="005244D5"/>
    <w:rsid w:val="00524988"/>
    <w:rsid w:val="00563FE4"/>
    <w:rsid w:val="005733DE"/>
    <w:rsid w:val="00575138"/>
    <w:rsid w:val="00575C9D"/>
    <w:rsid w:val="005854E9"/>
    <w:rsid w:val="005C7669"/>
    <w:rsid w:val="00635D86"/>
    <w:rsid w:val="00783197"/>
    <w:rsid w:val="007915B4"/>
    <w:rsid w:val="00874AA1"/>
    <w:rsid w:val="00B9247C"/>
    <w:rsid w:val="00D01CA0"/>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D27FA"/>
  <w15:chartTrackingRefBased/>
  <w15:docId w15:val="{4771DA71-2B10-4B10-A51A-8225252A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A1"/>
  </w:style>
  <w:style w:type="paragraph" w:styleId="Heading1">
    <w:name w:val="heading 1"/>
    <w:basedOn w:val="Normal"/>
    <w:link w:val="Heading1Char"/>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nhideWhenUsed/>
    <w:qFormat/>
    <w:rsid w:val="00874AA1"/>
    <w:pPr>
      <w:contextualSpacing/>
      <w:outlineLvl w:val="2"/>
    </w:pPr>
    <w:rPr>
      <w:rFonts w:eastAsiaTheme="majorEastAsia" w:cstheme="majorBidi"/>
      <w:b/>
      <w:i/>
    </w:rPr>
  </w:style>
  <w:style w:type="paragraph" w:styleId="Heading4">
    <w:name w:val="heading 4"/>
    <w:basedOn w:val="Normal"/>
    <w:next w:val="Normal"/>
    <w:link w:val="Heading4Char"/>
    <w:qFormat/>
    <w:rsid w:val="007915B4"/>
    <w:pPr>
      <w:tabs>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customStyle="1" w:styleId="Heading4Char">
    <w:name w:val="Heading 4 Char"/>
    <w:basedOn w:val="DefaultParagraphFont"/>
    <w:link w:val="Heading4"/>
    <w:rsid w:val="007915B4"/>
    <w:rPr>
      <w:rFonts w:ascii="Times New Roman" w:eastAsia="SimSun" w:hAnsi="Times New Roman" w:cs="Times New Roman"/>
      <w:i/>
      <w:iCs/>
      <w:noProof/>
      <w:sz w:val="20"/>
      <w:szCs w:val="20"/>
    </w:rPr>
  </w:style>
  <w:style w:type="paragraph" w:customStyle="1" w:styleId="Abstract">
    <w:name w:val="Abstract"/>
    <w:rsid w:val="007915B4"/>
    <w:pPr>
      <w:spacing w:after="200" w:line="240" w:lineRule="auto"/>
      <w:ind w:firstLine="272"/>
      <w:jc w:val="both"/>
    </w:pPr>
    <w:rPr>
      <w:rFonts w:ascii="Times New Roman" w:eastAsia="SimSun" w:hAnsi="Times New Roman" w:cs="Times New Roman"/>
      <w:b/>
      <w:bCs/>
      <w:sz w:val="18"/>
      <w:szCs w:val="18"/>
    </w:rPr>
  </w:style>
  <w:style w:type="paragraph" w:styleId="BodyText">
    <w:name w:val="Body Text"/>
    <w:basedOn w:val="Normal"/>
    <w:link w:val="BodyTextChar"/>
    <w:rsid w:val="007915B4"/>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915B4"/>
    <w:rPr>
      <w:rFonts w:ascii="Times New Roman" w:eastAsia="SimSun" w:hAnsi="Times New Roman" w:cs="Times New Roman"/>
      <w:spacing w:val="-1"/>
      <w:sz w:val="20"/>
      <w:szCs w:val="20"/>
      <w:lang w:val="x-none" w:eastAsia="x-none"/>
    </w:rPr>
  </w:style>
  <w:style w:type="paragraph" w:styleId="Caption">
    <w:name w:val="caption"/>
    <w:basedOn w:val="Normal"/>
    <w:next w:val="Normal"/>
    <w:unhideWhenUsed/>
    <w:qFormat/>
    <w:rsid w:val="007915B4"/>
    <w:pPr>
      <w:spacing w:after="0" w:line="240" w:lineRule="auto"/>
      <w:jc w:val="center"/>
    </w:pPr>
    <w:rPr>
      <w:rFonts w:ascii="Times New Roman" w:eastAsia="SimSun" w:hAnsi="Times New Roman" w:cs="Times New Roman"/>
      <w:b/>
      <w:bCs/>
      <w:sz w:val="20"/>
      <w:szCs w:val="20"/>
    </w:rPr>
  </w:style>
  <w:style w:type="paragraph" w:customStyle="1" w:styleId="Author">
    <w:name w:val="Author"/>
    <w:rsid w:val="007915B4"/>
    <w:pPr>
      <w:spacing w:before="360" w:after="40" w:line="240" w:lineRule="auto"/>
      <w:jc w:val="center"/>
    </w:pPr>
    <w:rPr>
      <w:rFonts w:ascii="Times New Roman" w:eastAsia="SimSun" w:hAnsi="Times New Roman" w:cs="Times New Roman"/>
      <w:noProof/>
      <w:sz w:val="22"/>
      <w:szCs w:val="22"/>
    </w:rPr>
  </w:style>
  <w:style w:type="paragraph" w:customStyle="1" w:styleId="papertitle">
    <w:name w:val="paper title"/>
    <w:rsid w:val="007915B4"/>
    <w:pPr>
      <w:spacing w:after="120" w:line="240" w:lineRule="auto"/>
      <w:jc w:val="center"/>
    </w:pPr>
    <w:rPr>
      <w:rFonts w:ascii="Times New Roman" w:eastAsia="MS Mincho" w:hAnsi="Times New Roman" w:cs="Times New Roman"/>
      <w:noProof/>
      <w:sz w:val="48"/>
      <w:szCs w:val="48"/>
    </w:rPr>
  </w:style>
  <w:style w:type="character" w:styleId="Hyperlink">
    <w:name w:val="Hyperlink"/>
    <w:basedOn w:val="DefaultParagraphFont"/>
    <w:uiPriority w:val="99"/>
    <w:unhideWhenUsed/>
    <w:rsid w:val="007915B4"/>
    <w:rPr>
      <w:color w:val="0563C1" w:themeColor="hyperlink"/>
      <w:u w:val="single"/>
    </w:rPr>
  </w:style>
  <w:style w:type="paragraph" w:styleId="ListParagraph">
    <w:name w:val="List Paragraph"/>
    <w:basedOn w:val="Normal"/>
    <w:uiPriority w:val="34"/>
    <w:qFormat/>
    <w:rsid w:val="005C7669"/>
    <w:pPr>
      <w:spacing w:after="0" w:line="240" w:lineRule="auto"/>
      <w:ind w:left="720"/>
      <w:contextualSpacing/>
      <w:jc w:val="center"/>
    </w:pPr>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u\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4483AACB4B4BA79EB50C40225E573D"/>
        <w:category>
          <w:name w:val="General"/>
          <w:gallery w:val="placeholder"/>
        </w:category>
        <w:types>
          <w:type w:val="bbPlcHdr"/>
        </w:types>
        <w:behaviors>
          <w:behavior w:val="content"/>
        </w:behaviors>
        <w:guid w:val="{D109B3CF-F2C8-49C1-B4ED-DE7BFCB3383E}"/>
      </w:docPartPr>
      <w:docPartBody>
        <w:p w:rsidR="00000000" w:rsidRDefault="004A057D">
          <w:pPr>
            <w:pStyle w:val="714483AACB4B4BA79EB50C40225E573D"/>
          </w:pPr>
          <w:r w:rsidRPr="00874AA1">
            <w:t xml:space="preserve">Teacher </w:t>
          </w:r>
          <w:r w:rsidRPr="00874AA1">
            <w:t>initials</w:t>
          </w:r>
        </w:p>
      </w:docPartBody>
    </w:docPart>
    <w:docPart>
      <w:docPartPr>
        <w:name w:val="1BBEDE1A526148B3B890865D0B856FF1"/>
        <w:category>
          <w:name w:val="General"/>
          <w:gallery w:val="placeholder"/>
        </w:category>
        <w:types>
          <w:type w:val="bbPlcHdr"/>
        </w:types>
        <w:behaviors>
          <w:behavior w:val="content"/>
        </w:behaviors>
        <w:guid w:val="{36BC52A6-AC73-4FD5-B337-F897F8A1280F}"/>
      </w:docPartPr>
      <w:docPartBody>
        <w:p w:rsidR="00000000" w:rsidRDefault="004A057D">
          <w:pPr>
            <w:pStyle w:val="1BBEDE1A526148B3B890865D0B856FF1"/>
          </w:pPr>
          <w:r w:rsidRPr="00874AA1">
            <w:t>____________</w:t>
          </w:r>
        </w:p>
      </w:docPartBody>
    </w:docPart>
    <w:docPart>
      <w:docPartPr>
        <w:name w:val="35016E4BED5A4F7BB1E9717AE39831EF"/>
        <w:category>
          <w:name w:val="General"/>
          <w:gallery w:val="placeholder"/>
        </w:category>
        <w:types>
          <w:type w:val="bbPlcHdr"/>
        </w:types>
        <w:behaviors>
          <w:behavior w:val="content"/>
        </w:behaviors>
        <w:guid w:val="{A1697BC9-4873-4CCF-82F4-CFE5BAF8826D}"/>
      </w:docPartPr>
      <w:docPartBody>
        <w:p w:rsidR="00000000" w:rsidRDefault="004A057D">
          <w:pPr>
            <w:pStyle w:val="35016E4BED5A4F7BB1E9717AE39831EF"/>
          </w:pPr>
          <w:r w:rsidRPr="00874AA1">
            <w:t>You are ready to create your project! Please revisit the project tasks/requirements as you work.</w:t>
          </w:r>
        </w:p>
      </w:docPartBody>
    </w:docPart>
    <w:docPart>
      <w:docPartPr>
        <w:name w:val="46EAEA736B174DBD8C2D33029FB82384"/>
        <w:category>
          <w:name w:val="General"/>
          <w:gallery w:val="placeholder"/>
        </w:category>
        <w:types>
          <w:type w:val="bbPlcHdr"/>
        </w:types>
        <w:behaviors>
          <w:behavior w:val="content"/>
        </w:behaviors>
        <w:guid w:val="{6E87A491-6D46-4F5F-A5D3-7D33AA26F0BC}"/>
      </w:docPartPr>
      <w:docPartBody>
        <w:p w:rsidR="00000000" w:rsidRDefault="004A057D">
          <w:pPr>
            <w:pStyle w:val="46EAEA736B174DBD8C2D33029FB82384"/>
          </w:pPr>
          <w:r w:rsidRPr="00874AA1">
            <w:t>Summarize what you learned:</w:t>
          </w:r>
        </w:p>
      </w:docPartBody>
    </w:docPart>
    <w:docPart>
      <w:docPartPr>
        <w:name w:val="D6A706E26F01430190494C692411B58F"/>
        <w:category>
          <w:name w:val="General"/>
          <w:gallery w:val="placeholder"/>
        </w:category>
        <w:types>
          <w:type w:val="bbPlcHdr"/>
        </w:types>
        <w:behaviors>
          <w:behavior w:val="content"/>
        </w:behaviors>
        <w:guid w:val="{CEE609AB-5551-4EBF-A47F-F9A8936AE715}"/>
      </w:docPartPr>
      <w:docPartBody>
        <w:p w:rsidR="00000000" w:rsidRDefault="004A057D">
          <w:pPr>
            <w:pStyle w:val="D6A706E26F01430190494C692411B58F"/>
          </w:pPr>
          <w:r w:rsidRPr="00874AA1">
            <w:t>Possible student prompts: What did you learn? What worked well? What was the most challenging aspect of this pr</w:t>
          </w:r>
          <w:r w:rsidRPr="00874AA1">
            <w:t>oject? What will you do differently next time?</w:t>
          </w:r>
        </w:p>
      </w:docPartBody>
    </w:docPart>
    <w:docPart>
      <w:docPartPr>
        <w:name w:val="CC6714877D4E475D877871D15778314A"/>
        <w:category>
          <w:name w:val="General"/>
          <w:gallery w:val="placeholder"/>
        </w:category>
        <w:types>
          <w:type w:val="bbPlcHdr"/>
        </w:types>
        <w:behaviors>
          <w:behavior w:val="content"/>
        </w:behaviors>
        <w:guid w:val="{8D917379-E8B6-472C-8BA3-E2F9142113DD}"/>
      </w:docPartPr>
      <w:docPartBody>
        <w:p w:rsidR="00000000" w:rsidRDefault="004A057D">
          <w:pPr>
            <w:pStyle w:val="CC6714877D4E475D877871D15778314A"/>
          </w:pPr>
          <w:r w:rsidRPr="00874AA1">
            <w:t>Add the link to your project here:</w:t>
          </w:r>
        </w:p>
      </w:docPartBody>
    </w:docPart>
    <w:docPart>
      <w:docPartPr>
        <w:name w:val="646F74616B494C0BB63C536B6CF159E8"/>
        <w:category>
          <w:name w:val="General"/>
          <w:gallery w:val="placeholder"/>
        </w:category>
        <w:types>
          <w:type w:val="bbPlcHdr"/>
        </w:types>
        <w:behaviors>
          <w:behavior w:val="content"/>
        </w:behaviors>
        <w:guid w:val="{D300B827-4708-4B76-BC0C-B3E13616C57E}"/>
      </w:docPartPr>
      <w:docPartBody>
        <w:p w:rsidR="00000000" w:rsidRDefault="004A057D">
          <w:pPr>
            <w:pStyle w:val="646F74616B494C0BB63C536B6CF159E8"/>
          </w:pPr>
          <w:r w:rsidRPr="00874AA1">
            <w:t>Link to access project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57D"/>
    <w:rsid w:val="004A0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3162334CE147D295AC2D13A404F2AF">
    <w:name w:val="E63162334CE147D295AC2D13A404F2AF"/>
  </w:style>
  <w:style w:type="paragraph" w:customStyle="1" w:styleId="FC752943B96146DCBBCD18264701B270">
    <w:name w:val="FC752943B96146DCBBCD18264701B270"/>
  </w:style>
  <w:style w:type="paragraph" w:customStyle="1" w:styleId="682541067E4B4480AD81414F052896D6">
    <w:name w:val="682541067E4B4480AD81414F052896D6"/>
  </w:style>
  <w:style w:type="paragraph" w:customStyle="1" w:styleId="1A1B4FF4714C4689881F12B2614733AA">
    <w:name w:val="1A1B4FF4714C4689881F12B2614733AA"/>
  </w:style>
  <w:style w:type="paragraph" w:customStyle="1" w:styleId="72C2C4B362354C7996048043835D75A9">
    <w:name w:val="72C2C4B362354C7996048043835D75A9"/>
  </w:style>
  <w:style w:type="paragraph" w:customStyle="1" w:styleId="B424DFA35CFB4F9A93C9B72F76A9D97C">
    <w:name w:val="B424DFA35CFB4F9A93C9B72F76A9D97C"/>
  </w:style>
  <w:style w:type="paragraph" w:customStyle="1" w:styleId="4569E1016CB24813B97AC8DAC504D128">
    <w:name w:val="4569E1016CB24813B97AC8DAC504D128"/>
  </w:style>
  <w:style w:type="paragraph" w:customStyle="1" w:styleId="2D863CEA108E472E90D27C81AC55F1C0">
    <w:name w:val="2D863CEA108E472E90D27C81AC55F1C0"/>
  </w:style>
  <w:style w:type="paragraph" w:customStyle="1" w:styleId="7486A469C93040CD9A0F9DA47A33BE74">
    <w:name w:val="7486A469C93040CD9A0F9DA47A33BE74"/>
  </w:style>
  <w:style w:type="paragraph" w:customStyle="1" w:styleId="DA04196D828D485CA16B85BEF678C3BD">
    <w:name w:val="DA04196D828D485CA16B85BEF678C3BD"/>
  </w:style>
  <w:style w:type="paragraph" w:customStyle="1" w:styleId="8DE5C9EBE7F143A880FB04A612E17A42">
    <w:name w:val="8DE5C9EBE7F143A880FB04A612E17A42"/>
  </w:style>
  <w:style w:type="paragraph" w:customStyle="1" w:styleId="9E3486AA1A0945BE983D85611574615E">
    <w:name w:val="9E3486AA1A0945BE983D85611574615E"/>
  </w:style>
  <w:style w:type="paragraph" w:customStyle="1" w:styleId="40B9F60BDC95455E94598DB6460840C6">
    <w:name w:val="40B9F60BDC95455E94598DB6460840C6"/>
  </w:style>
  <w:style w:type="paragraph" w:customStyle="1" w:styleId="0B3CF1623F1D4EE3BD81868850476BDC">
    <w:name w:val="0B3CF1623F1D4EE3BD81868850476BDC"/>
  </w:style>
  <w:style w:type="paragraph" w:customStyle="1" w:styleId="BE3AE40E33724CA58E0EBBAE54E7FA92">
    <w:name w:val="BE3AE40E33724CA58E0EBBAE54E7FA92"/>
  </w:style>
  <w:style w:type="paragraph" w:customStyle="1" w:styleId="D0C3920F9B8B480295ED98A32A7E8A5A">
    <w:name w:val="D0C3920F9B8B480295ED98A32A7E8A5A"/>
  </w:style>
  <w:style w:type="paragraph" w:customStyle="1" w:styleId="60FA21F37072490993E754B69D69E6DE">
    <w:name w:val="60FA21F37072490993E754B69D69E6DE"/>
  </w:style>
  <w:style w:type="paragraph" w:customStyle="1" w:styleId="E1AD0EAB967A4A03A84130DE67971B7E">
    <w:name w:val="E1AD0EAB967A4A03A84130DE67971B7E"/>
  </w:style>
  <w:style w:type="paragraph" w:customStyle="1" w:styleId="773FEE4E8FAA46A0BF0722DBB8EF3299">
    <w:name w:val="773FEE4E8FAA46A0BF0722DBB8EF3299"/>
  </w:style>
  <w:style w:type="paragraph" w:customStyle="1" w:styleId="FF1A503A0FBE48C29A37419C3F839E38">
    <w:name w:val="FF1A503A0FBE48C29A37419C3F839E38"/>
  </w:style>
  <w:style w:type="paragraph" w:customStyle="1" w:styleId="714483AACB4B4BA79EB50C40225E573D">
    <w:name w:val="714483AACB4B4BA79EB50C40225E573D"/>
  </w:style>
  <w:style w:type="paragraph" w:customStyle="1" w:styleId="1BBEDE1A526148B3B890865D0B856FF1">
    <w:name w:val="1BBEDE1A526148B3B890865D0B856FF1"/>
  </w:style>
  <w:style w:type="paragraph" w:customStyle="1" w:styleId="35016E4BED5A4F7BB1E9717AE39831EF">
    <w:name w:val="35016E4BED5A4F7BB1E9717AE39831EF"/>
  </w:style>
  <w:style w:type="paragraph" w:customStyle="1" w:styleId="46EAEA736B174DBD8C2D33029FB82384">
    <w:name w:val="46EAEA736B174DBD8C2D33029FB82384"/>
  </w:style>
  <w:style w:type="paragraph" w:customStyle="1" w:styleId="D6A706E26F01430190494C692411B58F">
    <w:name w:val="D6A706E26F01430190494C692411B58F"/>
  </w:style>
  <w:style w:type="paragraph" w:customStyle="1" w:styleId="CC6714877D4E475D877871D15778314A">
    <w:name w:val="CC6714877D4E475D877871D15778314A"/>
  </w:style>
  <w:style w:type="paragraph" w:customStyle="1" w:styleId="646F74616B494C0BB63C536B6CF159E8">
    <w:name w:val="646F74616B494C0BB63C536B6CF159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55</TotalTime>
  <Pages>5</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2021-01-27T07:09:00Z</dcterms:created>
  <dcterms:modified xsi:type="dcterms:W3CDTF">2021-01-27T08:27:00Z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