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0"/>
        <w:jc w:val="center"/>
      </w:pPr>
      <w:r>
        <w:rPr>
          <w:rFonts w:ascii="Arial" w:cs="Arial" w:eastAsia="Arial" w:hAnsi="Arial"/>
          <w:b/>
          <w:bCs/>
          <w:color w:val="1F497D"/>
          <w:sz w:val="80"/>
          <w:szCs w:val="80"/>
        </w:rPr>
        <w:t xml:space="preserve">SendGlob</w:t>
      </w:r>
    </w:p>
    <w:p>
      <w:pPr>
        <w:spacing w:after="80" w:before="0"/>
        <w:jc w:val="center"/>
      </w:pPr>
      <w:r>
        <w:rPr>
          <w:rFonts w:ascii="Arial" w:cs="Arial" w:eastAsia="Arial" w:hAnsi="Arial"/>
          <w:i/>
          <w:iCs/>
          <w:color w:val="5A7FA8"/>
          <w:sz w:val="26"/>
          <w:szCs w:val="26"/>
        </w:rPr>
        <w:t xml:space="preserve">Generate. Personalize. Deliver.</w:t>
      </w:r>
    </w:p>
    <w:p>
      <w:pPr>
        <w:pBdr>
          <w:top w:val="single" w:color="DDDDDD" w:sz="1"/>
          <w:bottom w:val="single" w:color="DDDDDD" w:sz="1"/>
        </w:pBdr>
        <w:spacing w:after="120" w:before="120"/>
        <w:jc w:val="center"/>
      </w:pPr>
      <w:r>
        <w:rPr>
          <w:rFonts w:ascii="Arial" w:cs="Arial" w:eastAsia="Arial" w:hAnsi="Arial"/>
          <w:b/>
          <w:bCs/>
          <w:color w:val="333333"/>
          <w:sz w:val="32"/>
          <w:szCs w:val="32"/>
        </w:rPr>
        <w:t xml:space="preserve">Problem Statement Document</w:t>
      </w:r>
    </w:p>
    <w:p>
      <w:pPr>
        <w:spacing w:after="40" w:before="80"/>
        <w:jc w:val="center"/>
      </w:pPr>
      <w:r>
        <w:rPr>
          <w:rFonts w:ascii="Arial" w:cs="Arial" w:eastAsia="Arial" w:hAnsi="Arial"/>
          <w:color w:val="999999"/>
          <w:sz w:val="20"/>
          <w:szCs w:val="20"/>
        </w:rPr>
        <w:t xml:space="preserve">Version 1.0  |  June 2026  |  Internal</w:t>
      </w:r>
    </w:p>
    <w:p>
      <w:pPr>
        <w:pageBreakBefore/>
      </w:pPr>
    </w:p>
    <w:p>
      <w:pPr>
        <w:pStyle w:val="Heading1"/>
        <w:pBdr>
          <w:bottom w:val="single" w:color="1F497D" w:sz="3" w:space="4"/>
        </w:pBdr>
        <w:spacing w:after="100" w:before="320"/>
      </w:pPr>
      <w:r>
        <w:rPr>
          <w:rFonts w:ascii="Arial" w:cs="Arial" w:eastAsia="Arial" w:hAnsi="Arial"/>
          <w:b/>
          <w:bCs/>
          <w:color w:val="1F497D"/>
          <w:sz w:val="26"/>
          <w:szCs w:val="26"/>
        </w:rPr>
        <w:t xml:space="preserve">1. Problem Statement</w:t>
      </w:r>
    </w:p>
    <w:p>
      <w:pPr>
        <w:spacing w:after="60" w:before="60"/>
      </w:pPr>
      <w:r>
        <w:rPr>
          <w:rFonts w:ascii="Arial" w:cs="Arial" w:eastAsia="Arial" w:hAnsi="Arial"/>
          <w:color w:val="1A1A1A"/>
          <w:sz w:val="21"/>
          <w:szCs w:val="21"/>
        </w:rPr>
        <w:t xml:space="preserve">Many people and organizations need to send personalized emails to a large number of people and also share personalized documents like certificates, offer letters, or ID cards. But they have no simple, affordable tool to do both at once.</w:t>
      </w:r>
    </w:p>
    <w:p>
      <w:pPr>
        <w:spacing w:after="80" w:before="80"/>
      </w:pPr>
    </w:p>
    <w:p>
      <w:pPr>
        <w:spacing w:after="60" w:before="60"/>
      </w:pPr>
      <w:r>
        <w:rPr>
          <w:rFonts w:ascii="Arial" w:cs="Arial" w:eastAsia="Arial" w:hAnsi="Arial"/>
          <w:color w:val="1A1A1A"/>
          <w:sz w:val="21"/>
          <w:szCs w:val="21"/>
        </w:rPr>
        <w:t xml:space="preserve">Today, the two common options are:</w:t>
      </w:r>
    </w:p>
    <w:p>
      <w:pPr>
        <w:pStyle w:val="ListParagraph"/>
        <w:numPr>
          <w:ilvl w:val="0"/>
          <w:numId w:val="2"/>
        </w:numPr>
        <w:spacing w:after="40" w:before="40"/>
      </w:pPr>
      <w:r>
        <w:rPr>
          <w:rFonts w:ascii="Arial" w:cs="Arial" w:eastAsia="Arial" w:hAnsi="Arial"/>
          <w:color w:val="1A1A1A"/>
          <w:sz w:val="21"/>
          <w:szCs w:val="21"/>
        </w:rPr>
        <w:t xml:space="preserve">Expensive enterprise tools like Mailchimp or SendGrid that do not support document generation and require monthly subscriptions.</w:t>
      </w:r>
    </w:p>
    <w:p>
      <w:pPr>
        <w:pStyle w:val="ListParagraph"/>
        <w:numPr>
          <w:ilvl w:val="0"/>
          <w:numId w:val="2"/>
        </w:numPr>
        <w:spacing w:after="40" w:before="40"/>
      </w:pPr>
      <w:r>
        <w:rPr>
          <w:rFonts w:ascii="Arial" w:cs="Arial" w:eastAsia="Arial" w:hAnsi="Arial"/>
          <w:color w:val="1A1A1A"/>
          <w:sz w:val="21"/>
          <w:szCs w:val="21"/>
        </w:rPr>
        <w:t xml:space="preserve">Doing it manually, copy-pasting names into documents and sending emails one by one, which takes hours and is error-prone.</w:t>
      </w:r>
    </w:p>
    <w:p>
      <w:pPr>
        <w:spacing w:after="80" w:before="80"/>
      </w:pPr>
    </w:p>
    <w:p>
      <w:pPr>
        <w:spacing w:after="60" w:before="60"/>
      </w:pPr>
      <w:r>
        <w:rPr>
          <w:rFonts w:ascii="Arial" w:cs="Arial" w:eastAsia="Arial" w:hAnsi="Arial"/>
          <w:color w:val="1A1A1A"/>
          <w:sz w:val="21"/>
          <w:szCs w:val="21"/>
        </w:rPr>
        <w:t xml:space="preserve">SendGlob solves this by combining bulk email sending, personalized document generation, and campaign management into one simple platform that sends emails directly from the user's own Gmail account.</w:t>
      </w:r>
    </w:p>
    <w:p>
      <w:pPr>
        <w:spacing w:after="80" w:before="80"/>
      </w:pPr>
    </w:p>
    <w:p>
      <w:pPr>
        <w:pStyle w:val="Heading1"/>
        <w:pBdr>
          <w:bottom w:val="single" w:color="1F497D" w:sz="3" w:space="4"/>
        </w:pBdr>
        <w:spacing w:after="100" w:before="320"/>
      </w:pPr>
      <w:r>
        <w:rPr>
          <w:rFonts w:ascii="Arial" w:cs="Arial" w:eastAsia="Arial" w:hAnsi="Arial"/>
          <w:b/>
          <w:bCs/>
          <w:color w:val="1F497D"/>
          <w:sz w:val="26"/>
          <w:szCs w:val="26"/>
        </w:rPr>
        <w:t xml:space="preserve">2. Description</w:t>
      </w:r>
    </w:p>
    <w:p>
      <w:pPr>
        <w:spacing w:after="60" w:before="60"/>
      </w:pPr>
      <w:r>
        <w:rPr>
          <w:rFonts w:ascii="Arial" w:cs="Arial" w:eastAsia="Arial" w:hAnsi="Arial"/>
          <w:color w:val="1A1A1A"/>
          <w:sz w:val="21"/>
          <w:szCs w:val="21"/>
        </w:rPr>
        <w:t xml:space="preserve">SendGlob is a web-based platform where users can create email campaigns, generate personalized documents like certificates, and send everything in bulk using their own Gmail account. No third-party mail servers are involved. The user's Gmail App Password is stored securely, and all emails go out directly from their account.</w:t>
      </w:r>
    </w:p>
    <w:p>
      <w:pPr>
        <w:spacing w:after="80" w:before="80"/>
      </w:pPr>
    </w:p>
    <w:p>
      <w:pPr>
        <w:spacing w:after="60" w:before="60"/>
      </w:pPr>
      <w:r>
        <w:rPr>
          <w:rFonts w:ascii="Arial" w:cs="Arial" w:eastAsia="Arial" w:hAnsi="Arial"/>
          <w:color w:val="1A1A1A"/>
          <w:sz w:val="21"/>
          <w:szCs w:val="21"/>
        </w:rPr>
        <w:t xml:space="preserve">The platform has four main features:</w:t>
      </w:r>
    </w:p>
    <w:p>
      <w:pPr>
        <w:spacing w:after="80" w:before="80"/>
      </w:pPr>
    </w:p>
    <w:p>
      <w:pPr>
        <w:pStyle w:val="Heading2"/>
        <w:spacing w:after="60" w:before="200"/>
      </w:pPr>
      <w:r>
        <w:rPr>
          <w:rFonts w:ascii="Arial" w:cs="Arial" w:eastAsia="Arial" w:hAnsi="Arial"/>
          <w:b/>
          <w:bCs/>
          <w:color w:val="2C3E50"/>
          <w:sz w:val="22"/>
          <w:szCs w:val="22"/>
        </w:rPr>
        <w:t xml:space="preserve">Bulk Email Sending</w:t>
      </w:r>
    </w:p>
    <w:p>
      <w:pPr>
        <w:spacing w:after="60" w:before="60"/>
      </w:pPr>
      <w:r>
        <w:rPr>
          <w:rFonts w:ascii="Arial" w:cs="Arial" w:eastAsia="Arial" w:hAnsi="Arial"/>
          <w:color w:val="1A1A1A"/>
          <w:sz w:val="21"/>
          <w:szCs w:val="21"/>
        </w:rPr>
        <w:t xml:space="preserve">Users pick an email template, upload a CSV file of recipients, and start a campaign. The system sends emails one by one in the background, tracking which ones went through and which ones failed.</w:t>
      </w:r>
    </w:p>
    <w:p>
      <w:pPr>
        <w:spacing w:after="80" w:before="80"/>
      </w:pPr>
    </w:p>
    <w:p>
      <w:pPr>
        <w:pStyle w:val="Heading2"/>
        <w:spacing w:after="60" w:before="200"/>
      </w:pPr>
      <w:r>
        <w:rPr>
          <w:rFonts w:ascii="Arial" w:cs="Arial" w:eastAsia="Arial" w:hAnsi="Arial"/>
          <w:b/>
          <w:bCs/>
          <w:color w:val="2C3E50"/>
          <w:sz w:val="22"/>
          <w:szCs w:val="22"/>
        </w:rPr>
        <w:t xml:space="preserve">Document Generation</w:t>
      </w:r>
    </w:p>
    <w:p>
      <w:pPr>
        <w:spacing w:after="60" w:before="60"/>
      </w:pPr>
      <w:r>
        <w:rPr>
          <w:rFonts w:ascii="Arial" w:cs="Arial" w:eastAsia="Arial" w:hAnsi="Arial"/>
          <w:color w:val="1A1A1A"/>
          <w:sz w:val="21"/>
          <w:szCs w:val="21"/>
        </w:rPr>
        <w:t xml:space="preserve">Users upload a certificate or document background image, set where text should appear on it, and the system fills in each recipient's name (or other details) and generates a personal document for every person in the CSV.</w:t>
      </w:r>
    </w:p>
    <w:p>
      <w:pPr>
        <w:spacing w:after="80" w:before="80"/>
      </w:pPr>
    </w:p>
    <w:p>
      <w:pPr>
        <w:pStyle w:val="Heading2"/>
        <w:spacing w:after="60" w:before="200"/>
      </w:pPr>
      <w:r>
        <w:rPr>
          <w:rFonts w:ascii="Arial" w:cs="Arial" w:eastAsia="Arial" w:hAnsi="Arial"/>
          <w:b/>
          <w:bCs/>
          <w:color w:val="2C3E50"/>
          <w:sz w:val="22"/>
          <w:szCs w:val="22"/>
        </w:rPr>
        <w:t xml:space="preserve">Campaign Management</w:t>
      </w:r>
    </w:p>
    <w:p>
      <w:pPr>
        <w:spacing w:after="60" w:before="60"/>
      </w:pPr>
      <w:r>
        <w:rPr>
          <w:rFonts w:ascii="Arial" w:cs="Arial" w:eastAsia="Arial" w:hAnsi="Arial"/>
          <w:color w:val="1A1A1A"/>
          <w:sz w:val="21"/>
          <w:szCs w:val="21"/>
        </w:rPr>
        <w:t xml:space="preserve">Campaigns can be saved as drafts, scheduled for a future date, set to repeat daily, weekly, or monthly, and tracked through each stage until they complete. Finished campaigns are kept as permanent records.</w:t>
      </w:r>
    </w:p>
    <w:p>
      <w:pPr>
        <w:spacing w:after="80" w:before="80"/>
      </w:pPr>
    </w:p>
    <w:p>
      <w:pPr>
        <w:pStyle w:val="Heading2"/>
        <w:spacing w:after="60" w:before="200"/>
      </w:pPr>
      <w:r>
        <w:rPr>
          <w:rFonts w:ascii="Arial" w:cs="Arial" w:eastAsia="Arial" w:hAnsi="Arial"/>
          <w:b/>
          <w:bCs/>
          <w:color w:val="2C3E50"/>
          <w:sz w:val="22"/>
          <w:szCs w:val="22"/>
        </w:rPr>
        <w:t xml:space="preserve">AI Template Help</w:t>
      </w:r>
    </w:p>
    <w:p>
      <w:pPr>
        <w:spacing w:after="60" w:before="60"/>
      </w:pPr>
      <w:r>
        <w:rPr>
          <w:rFonts w:ascii="Arial" w:cs="Arial" w:eastAsia="Arial" w:hAnsi="Arial"/>
          <w:color w:val="1A1A1A"/>
          <w:sz w:val="21"/>
          <w:szCs w:val="21"/>
        </w:rPr>
        <w:t xml:space="preserve">Users can describe what they want to say, and an AI assistant will write the email template for them. This is useful for things like event invitations, reminders, or certificate delivery emails.</w:t>
      </w:r>
    </w:p>
    <w:p>
      <w:pPr>
        <w:spacing w:after="80" w:before="80"/>
      </w:pPr>
    </w:p>
    <w:p>
      <w:pPr>
        <w:pStyle w:val="Heading1"/>
        <w:pBdr>
          <w:bottom w:val="single" w:color="1F497D" w:sz="3" w:space="4"/>
        </w:pBdr>
        <w:spacing w:after="100" w:before="320"/>
      </w:pPr>
      <w:r>
        <w:rPr>
          <w:rFonts w:ascii="Arial" w:cs="Arial" w:eastAsia="Arial" w:hAnsi="Arial"/>
          <w:b/>
          <w:bCs/>
          <w:color w:val="1F497D"/>
          <w:sz w:val="26"/>
          <w:szCs w:val="26"/>
        </w:rPr>
        <w:t xml:space="preserve">3. Objective</w:t>
      </w:r>
    </w:p>
    <w:p>
      <w:pPr>
        <w:spacing w:after="60" w:before="60"/>
      </w:pPr>
      <w:r>
        <w:rPr>
          <w:rFonts w:ascii="Arial" w:cs="Arial" w:eastAsia="Arial" w:hAnsi="Arial"/>
          <w:color w:val="1A1A1A"/>
          <w:sz w:val="21"/>
          <w:szCs w:val="21"/>
        </w:rPr>
        <w:t xml:space="preserve">The goal of SendGlob is to make it easy for anyone to send personalized bulk emails and distribute personalized documents without needing technical skills or expensive subscriptions. Specific goals are:</w:t>
      </w:r>
    </w:p>
    <w:p>
      <w:pPr>
        <w:spacing w:after="80" w:before="80"/>
      </w:pPr>
    </w:p>
    <w:p>
      <w:pPr>
        <w:pStyle w:val="ListParagraph"/>
        <w:numPr>
          <w:ilvl w:val="0"/>
          <w:numId w:val="2"/>
        </w:numPr>
        <w:spacing w:after="40" w:before="40"/>
      </w:pPr>
      <w:r>
        <w:rPr>
          <w:rFonts w:ascii="Arial" w:cs="Arial" w:eastAsia="Arial" w:hAnsi="Arial"/>
          <w:color w:val="1A1A1A"/>
          <w:sz w:val="21"/>
          <w:szCs w:val="21"/>
        </w:rPr>
        <w:t xml:space="preserve">Let users send emails from their own Gmail account, so they stay in control of their sender reputation.</w:t>
      </w:r>
    </w:p>
    <w:p>
      <w:pPr>
        <w:pStyle w:val="ListParagraph"/>
        <w:numPr>
          <w:ilvl w:val="0"/>
          <w:numId w:val="2"/>
        </w:numPr>
        <w:spacing w:after="40" w:before="40"/>
      </w:pPr>
      <w:r>
        <w:rPr>
          <w:rFonts w:ascii="Arial" w:cs="Arial" w:eastAsia="Arial" w:hAnsi="Arial"/>
          <w:color w:val="1A1A1A"/>
          <w:sz w:val="21"/>
          <w:szCs w:val="21"/>
        </w:rPr>
        <w:t xml:space="preserve">Combine email sending and document generation into one place instead of using multiple separate tools.</w:t>
      </w:r>
    </w:p>
    <w:p>
      <w:pPr>
        <w:pStyle w:val="ListParagraph"/>
        <w:numPr>
          <w:ilvl w:val="0"/>
          <w:numId w:val="2"/>
        </w:numPr>
        <w:spacing w:after="40" w:before="40"/>
      </w:pPr>
      <w:r>
        <w:rPr>
          <w:rFonts w:ascii="Arial" w:cs="Arial" w:eastAsia="Arial" w:hAnsi="Arial"/>
          <w:color w:val="1A1A1A"/>
          <w:sz w:val="21"/>
          <w:szCs w:val="21"/>
        </w:rPr>
        <w:t xml:space="preserve">Cut down the time it takes to distribute certificates or documents from hours to a few minutes.</w:t>
      </w:r>
    </w:p>
    <w:p>
      <w:pPr>
        <w:pStyle w:val="ListParagraph"/>
        <w:numPr>
          <w:ilvl w:val="0"/>
          <w:numId w:val="2"/>
        </w:numPr>
        <w:spacing w:after="40" w:before="40"/>
      </w:pPr>
      <w:r>
        <w:rPr>
          <w:rFonts w:ascii="Arial" w:cs="Arial" w:eastAsia="Arial" w:hAnsi="Arial"/>
          <w:color w:val="1A1A1A"/>
          <w:sz w:val="21"/>
          <w:szCs w:val="21"/>
        </w:rPr>
        <w:t xml:space="preserve">Make campaigns reliable by using a clear step-by-step process (Draft, Queued, Sending, Completed) with proper safeguards.</w:t>
      </w:r>
    </w:p>
    <w:p>
      <w:pPr>
        <w:pStyle w:val="ListParagraph"/>
        <w:numPr>
          <w:ilvl w:val="0"/>
          <w:numId w:val="2"/>
        </w:numPr>
        <w:spacing w:after="40" w:before="40"/>
      </w:pPr>
      <w:r>
        <w:rPr>
          <w:rFonts w:ascii="Arial" w:cs="Arial" w:eastAsia="Arial" w:hAnsi="Arial"/>
          <w:color w:val="1A1A1A"/>
          <w:sz w:val="21"/>
          <w:szCs w:val="21"/>
        </w:rPr>
        <w:t xml:space="preserve">Allow campaigns to be scheduled in advance and repeated automatically on a set cycle.</w:t>
      </w:r>
    </w:p>
    <w:p>
      <w:pPr>
        <w:pStyle w:val="ListParagraph"/>
        <w:numPr>
          <w:ilvl w:val="0"/>
          <w:numId w:val="2"/>
        </w:numPr>
        <w:spacing w:after="40" w:before="40"/>
      </w:pPr>
      <w:r>
        <w:rPr>
          <w:rFonts w:ascii="Arial" w:cs="Arial" w:eastAsia="Arial" w:hAnsi="Arial"/>
          <w:color w:val="1A1A1A"/>
          <w:sz w:val="21"/>
          <w:szCs w:val="21"/>
        </w:rPr>
        <w:t xml:space="preserve">Keep a complete history of every campaign, every recipient, and every delivery status for reference and audit.</w:t>
      </w:r>
    </w:p>
    <w:p>
      <w:pPr>
        <w:pStyle w:val="ListParagraph"/>
        <w:numPr>
          <w:ilvl w:val="0"/>
          <w:numId w:val="2"/>
        </w:numPr>
        <w:spacing w:after="40" w:before="40"/>
      </w:pPr>
      <w:r>
        <w:rPr>
          <w:rFonts w:ascii="Arial" w:cs="Arial" w:eastAsia="Arial" w:hAnsi="Arial"/>
          <w:color w:val="1A1A1A"/>
          <w:sz w:val="21"/>
          <w:szCs w:val="21"/>
        </w:rPr>
        <w:t xml:space="preserve">Keep the UI simple and usable by non-technical users without any training.</w:t>
      </w:r>
    </w:p>
    <w:p>
      <w:pPr>
        <w:spacing w:after="80" w:before="80"/>
      </w:pPr>
    </w:p>
    <w:p>
      <w:pPr>
        <w:pStyle w:val="Heading1"/>
        <w:pBdr>
          <w:bottom w:val="single" w:color="1F497D" w:sz="3" w:space="4"/>
        </w:pBdr>
        <w:spacing w:after="100" w:before="320"/>
      </w:pPr>
      <w:r>
        <w:rPr>
          <w:rFonts w:ascii="Arial" w:cs="Arial" w:eastAsia="Arial" w:hAnsi="Arial"/>
          <w:b/>
          <w:bCs/>
          <w:color w:val="1F497D"/>
          <w:sz w:val="26"/>
          <w:szCs w:val="26"/>
        </w:rPr>
        <w:t xml:space="preserve">4. Requirement Gathering and Analysis</w:t>
      </w:r>
    </w:p>
    <w:p>
      <w:pPr>
        <w:spacing w:after="60" w:before="60"/>
      </w:pPr>
      <w:r>
        <w:rPr>
          <w:rFonts w:ascii="Arial" w:cs="Arial" w:eastAsia="Arial" w:hAnsi="Arial"/>
          <w:color w:val="1A1A1A"/>
          <w:sz w:val="21"/>
          <w:szCs w:val="21"/>
        </w:rPr>
        <w:t xml:space="preserve">Requirements were gathered from multiple real-world sources over time, including hands-on experience, direct conversations, and independent research. Here is how it was done:</w:t>
      </w:r>
    </w:p>
    <w:p>
      <w:pPr>
        <w:spacing w:after="80" w:before="80"/>
      </w:pPr>
    </w:p>
    <w:p>
      <w:pPr>
        <w:pStyle w:val="Heading2"/>
        <w:spacing w:after="60" w:before="200"/>
      </w:pPr>
      <w:r>
        <w:rPr>
          <w:rFonts w:ascii="Arial" w:cs="Arial" w:eastAsia="Arial" w:hAnsi="Arial"/>
          <w:b/>
          <w:bCs/>
          <w:color w:val="2C3E50"/>
          <w:sz w:val="22"/>
          <w:szCs w:val="22"/>
        </w:rPr>
        <w:t xml:space="preserve">Personal Experience at Hackathons</w:t>
      </w:r>
    </w:p>
    <w:p>
      <w:pPr>
        <w:spacing w:after="60" w:before="60"/>
      </w:pPr>
      <w:r>
        <w:rPr>
          <w:rFonts w:ascii="Arial" w:cs="Arial" w:eastAsia="Arial" w:hAnsi="Arial"/>
          <w:color w:val="1A1A1A"/>
          <w:sz w:val="21"/>
          <w:szCs w:val="21"/>
        </w:rPr>
        <w:t xml:space="preserve">As ADSC App Lead and an active hackathon participant, I personally ran into the problem of needing to send bulk personalized certificates and follow-up emails after events. The process of manually filling in names, exporting files, and sending individual emails was slow and frustrating. This gave me a direct, first-hand understanding of what the tool needed to solve.</w:t>
      </w:r>
    </w:p>
    <w:p>
      <w:pPr>
        <w:spacing w:after="80" w:before="80"/>
      </w:pPr>
    </w:p>
    <w:p>
      <w:pPr>
        <w:pStyle w:val="Heading2"/>
        <w:spacing w:after="60" w:before="200"/>
      </w:pPr>
      <w:r>
        <w:rPr>
          <w:rFonts w:ascii="Arial" w:cs="Arial" w:eastAsia="Arial" w:hAnsi="Arial"/>
          <w:b/>
          <w:bCs/>
          <w:color w:val="2C3E50"/>
          <w:sz w:val="22"/>
          <w:szCs w:val="22"/>
        </w:rPr>
        <w:t xml:space="preserve">Conversations with University Event Admins</w:t>
      </w:r>
    </w:p>
    <w:p>
      <w:pPr>
        <w:spacing w:after="60" w:before="60"/>
      </w:pPr>
      <w:r>
        <w:rPr>
          <w:rFonts w:ascii="Arial" w:cs="Arial" w:eastAsia="Arial" w:hAnsi="Arial"/>
          <w:color w:val="1A1A1A"/>
          <w:sz w:val="21"/>
          <w:szCs w:val="21"/>
        </w:rPr>
        <w:t xml:space="preserve">I spoke with administrative staff and student coordinators at the university level who regularly organize technical fests, workshops, webinars, and orientation programs. They described a common pain point: after every event, distributing certificates to hundreds of participants took days of manual work. Their feedback shaped the core certificate generation and bulk send workflow in SendGlob.</w:t>
      </w:r>
    </w:p>
    <w:p>
      <w:pPr>
        <w:spacing w:after="80" w:before="80"/>
      </w:pPr>
    </w:p>
    <w:p>
      <w:pPr>
        <w:pStyle w:val="Heading2"/>
        <w:spacing w:after="60" w:before="200"/>
      </w:pPr>
      <w:r>
        <w:rPr>
          <w:rFonts w:ascii="Arial" w:cs="Arial" w:eastAsia="Arial" w:hAnsi="Arial"/>
          <w:b/>
          <w:bCs/>
          <w:color w:val="2C3E50"/>
          <w:sz w:val="22"/>
          <w:szCs w:val="22"/>
        </w:rPr>
        <w:t xml:space="preserve">Talking to Business Owners and Target Users</w:t>
      </w:r>
    </w:p>
    <w:p>
      <w:pPr>
        <w:spacing w:after="60" w:before="60"/>
      </w:pPr>
      <w:r>
        <w:rPr>
          <w:rFonts w:ascii="Arial" w:cs="Arial" w:eastAsia="Arial" w:hAnsi="Arial"/>
          <w:color w:val="1A1A1A"/>
          <w:sz w:val="21"/>
          <w:szCs w:val="21"/>
        </w:rPr>
        <w:t xml:space="preserve">To understand the commercial side, I spoke with small business owners, freelance trainers, and marketing professionals. They wanted a tool that was affordable (not a monthly subscription), worked with Gmail they already had, and did not require technical setup. This feedback led to the credit-based pricing model and the Gmail SMTP approach.</w:t>
      </w:r>
    </w:p>
    <w:p>
      <w:pPr>
        <w:spacing w:after="80" w:before="80"/>
      </w:pPr>
    </w:p>
    <w:p>
      <w:pPr>
        <w:pStyle w:val="Heading2"/>
        <w:spacing w:after="60" w:before="200"/>
      </w:pPr>
      <w:r>
        <w:rPr>
          <w:rFonts w:ascii="Arial" w:cs="Arial" w:eastAsia="Arial" w:hAnsi="Arial"/>
          <w:b/>
          <w:bCs/>
          <w:color w:val="2C3E50"/>
          <w:sz w:val="22"/>
          <w:szCs w:val="22"/>
        </w:rPr>
        <w:t xml:space="preserve">Competitor Research</w:t>
      </w:r>
    </w:p>
    <w:p>
      <w:pPr>
        <w:spacing w:after="60" w:before="60"/>
      </w:pPr>
      <w:r>
        <w:rPr>
          <w:rFonts w:ascii="Arial" w:cs="Arial" w:eastAsia="Arial" w:hAnsi="Arial"/>
          <w:color w:val="1A1A1A"/>
          <w:sz w:val="21"/>
          <w:szCs w:val="21"/>
        </w:rPr>
        <w:t xml:space="preserve">I studied the following tools to understand what was available and where the gaps were: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DDDDDD" w:sz="1"/>
              <w:left w:val="single" w:color="DDDDDD" w:sz="1"/>
              <w:bottom w:val="single" w:color="DDDDDD" w:sz="1"/>
              <w:right w:val="single" w:color="DDDDDD" w:sz="1"/>
            </w:tcBorders>
            <w:shd w:fill="1F497D"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3360"/>
            <w:tcBorders>
              <w:top w:val="single" w:color="DDDDDD" w:sz="1"/>
              <w:left w:val="single" w:color="DDDDDD" w:sz="1"/>
              <w:bottom w:val="single" w:color="DDDDDD" w:sz="1"/>
              <w:right w:val="single" w:color="DDDDDD" w:sz="1"/>
            </w:tcBorders>
            <w:shd w:fill="1F497D"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400"/>
            <w:tcBorders>
              <w:top w:val="single" w:color="DDDDDD" w:sz="1"/>
              <w:left w:val="single" w:color="DDDDDD" w:sz="1"/>
              <w:bottom w:val="single" w:color="DDDDDD" w:sz="1"/>
              <w:right w:val="single" w:color="DDDDDD" w:sz="1"/>
            </w:tcBorders>
            <w:shd w:fill="1F497D" w:val="clear"/>
            <w:tcMar>
              <w:top w:type="dxa" w:w="80"/>
              <w:left w:type="dxa" w:w="120"/>
              <w:bottom w:type="dxa" w:w="80"/>
              <w:right w:type="dxa" w:w="120"/>
            </w:tcMar>
          </w:tcPr>
          <w:p>
            <w:r>
              <w:rPr>
                <w:rFonts w:ascii="Arial" w:cs="Arial" w:eastAsia="Arial" w:hAnsi="Arial"/>
                <w:b/>
                <w:bCs/>
                <w:color w:val="FFFFFF"/>
                <w:sz w:val="19"/>
                <w:szCs w:val="19"/>
              </w:rPr>
              <w:t xml:space="preserve">What It Lacks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Mailchimp</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Bulk email campaigns</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 document generation; expensive for occasional users</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SendGrid</w:t>
            </w:r>
          </w:p>
        </w:tc>
        <w:tc>
          <w:tcPr>
            <w:tcW w:type="dxa" w:w="3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Transactional and bulk email</w:t>
            </w:r>
          </w:p>
        </w:tc>
        <w:tc>
          <w:tcPr>
            <w:tcW w:type="dxa" w:w="3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Developer-focused; no UI for non-technical users; no certificates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Certifier</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Certificate generation and sharing</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 bulk email; no CSV-to-document mapping; subscription only</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HubSpot</w:t>
            </w:r>
          </w:p>
        </w:tc>
        <w:tc>
          <w:tcPr>
            <w:tcW w:type="dxa" w:w="3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CRM and email marketing</w:t>
            </w:r>
          </w:p>
        </w:tc>
        <w:tc>
          <w:tcPr>
            <w:tcW w:type="dxa" w:w="3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Very expensive; no certificate/document generation</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Canva Bulk Create</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Personalized design generation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Cannot send emails; no campaign management</w:t>
            </w:r>
          </w:p>
        </w:tc>
      </w:tr>
    </w:tbl>
    <w:p>
      <w:pPr>
        <w:spacing w:after="80" w:before="80"/>
      </w:pPr>
    </w:p>
    <w:p>
      <w:pPr>
        <w:pStyle w:val="Heading1"/>
        <w:pBdr>
          <w:bottom w:val="single" w:color="1F497D" w:sz="3" w:space="4"/>
        </w:pBdr>
        <w:spacing w:after="100" w:before="320"/>
      </w:pPr>
      <w:r>
        <w:rPr>
          <w:rFonts w:ascii="Arial" w:cs="Arial" w:eastAsia="Arial" w:hAnsi="Arial"/>
          <w:b/>
          <w:bCs/>
          <w:color w:val="1F497D"/>
          <w:sz w:val="26"/>
          <w:szCs w:val="26"/>
        </w:rPr>
        <w:t xml:space="preserve">5. Functional Requirements (User)</w:t>
      </w:r>
    </w:p>
    <w:p>
      <w:pPr>
        <w:spacing w:after="60" w:before="60"/>
      </w:pPr>
      <w:r>
        <w:rPr>
          <w:rFonts w:ascii="Arial" w:cs="Arial" w:eastAsia="Arial" w:hAnsi="Arial"/>
          <w:color w:val="1A1A1A"/>
          <w:sz w:val="21"/>
          <w:szCs w:val="21"/>
        </w:rPr>
        <w:t xml:space="preserve">What the system must let users do:</w:t>
      </w:r>
    </w:p>
    <w:p>
      <w:pPr>
        <w:spacing w:after="80" w:before="80"/>
      </w:pPr>
    </w:p>
    <w:p>
      <w:pPr>
        <w:pStyle w:val="Heading2"/>
        <w:spacing w:after="60" w:before="200"/>
      </w:pPr>
      <w:r>
        <w:rPr>
          <w:rFonts w:ascii="Arial" w:cs="Arial" w:eastAsia="Arial" w:hAnsi="Arial"/>
          <w:b/>
          <w:bCs/>
          <w:color w:val="2C3E50"/>
          <w:sz w:val="22"/>
          <w:szCs w:val="22"/>
        </w:rPr>
        <w:t xml:space="preserve">Account and Login</w:t>
      </w:r>
    </w:p>
    <w:p>
      <w:pPr>
        <w:pStyle w:val="ListParagraph"/>
        <w:numPr>
          <w:ilvl w:val="0"/>
          <w:numId w:val="2"/>
        </w:numPr>
        <w:spacing w:after="40" w:before="40"/>
      </w:pPr>
      <w:r>
        <w:rPr>
          <w:rFonts w:ascii="Arial" w:cs="Arial" w:eastAsia="Arial" w:hAnsi="Arial"/>
          <w:color w:val="1A1A1A"/>
          <w:sz w:val="21"/>
          <w:szCs w:val="21"/>
        </w:rPr>
        <w:t xml:space="preserve">Register and log in with email and password.</w:t>
      </w:r>
    </w:p>
    <w:p>
      <w:pPr>
        <w:pStyle w:val="ListParagraph"/>
        <w:numPr>
          <w:ilvl w:val="0"/>
          <w:numId w:val="2"/>
        </w:numPr>
        <w:spacing w:after="40" w:before="40"/>
      </w:pPr>
      <w:r>
        <w:rPr>
          <w:rFonts w:ascii="Arial" w:cs="Arial" w:eastAsia="Arial" w:hAnsi="Arial"/>
          <w:color w:val="1A1A1A"/>
          <w:sz w:val="21"/>
          <w:szCs w:val="21"/>
        </w:rPr>
        <w:t xml:space="preserve">Log in with a Google account.</w:t>
      </w:r>
    </w:p>
    <w:p>
      <w:pPr>
        <w:pStyle w:val="ListParagraph"/>
        <w:numPr>
          <w:ilvl w:val="0"/>
          <w:numId w:val="2"/>
        </w:numPr>
        <w:spacing w:after="40" w:before="40"/>
      </w:pPr>
      <w:r>
        <w:rPr>
          <w:rFonts w:ascii="Arial" w:cs="Arial" w:eastAsia="Arial" w:hAnsi="Arial"/>
          <w:color w:val="1A1A1A"/>
          <w:sz w:val="21"/>
          <w:szCs w:val="21"/>
        </w:rPr>
        <w:t xml:space="preserve">CAPTCHA protection on login and signup pages.</w:t>
      </w:r>
    </w:p>
    <w:p>
      <w:pPr>
        <w:spacing w:after="80" w:before="80"/>
      </w:pPr>
    </w:p>
    <w:p>
      <w:pPr>
        <w:pStyle w:val="Heading2"/>
        <w:spacing w:after="60" w:before="200"/>
      </w:pPr>
      <w:r>
        <w:rPr>
          <w:rFonts w:ascii="Arial" w:cs="Arial" w:eastAsia="Arial" w:hAnsi="Arial"/>
          <w:b/>
          <w:bCs/>
          <w:color w:val="2C3E50"/>
          <w:sz w:val="22"/>
          <w:szCs w:val="22"/>
        </w:rPr>
        <w:t xml:space="preserve">Gmail Setup (SMTP)</w:t>
      </w:r>
    </w:p>
    <w:p>
      <w:pPr>
        <w:pStyle w:val="ListParagraph"/>
        <w:numPr>
          <w:ilvl w:val="0"/>
          <w:numId w:val="2"/>
        </w:numPr>
        <w:spacing w:after="40" w:before="40"/>
      </w:pPr>
      <w:r>
        <w:rPr>
          <w:rFonts w:ascii="Arial" w:cs="Arial" w:eastAsia="Arial" w:hAnsi="Arial"/>
          <w:color w:val="1A1A1A"/>
          <w:sz w:val="21"/>
          <w:szCs w:val="21"/>
        </w:rPr>
        <w:t xml:space="preserve">Add a Gmail address and App Password.</w:t>
      </w:r>
    </w:p>
    <w:p>
      <w:pPr>
        <w:pStyle w:val="ListParagraph"/>
        <w:numPr>
          <w:ilvl w:val="0"/>
          <w:numId w:val="2"/>
        </w:numPr>
        <w:spacing w:after="40" w:before="40"/>
      </w:pPr>
      <w:r>
        <w:rPr>
          <w:rFonts w:ascii="Arial" w:cs="Arial" w:eastAsia="Arial" w:hAnsi="Arial"/>
          <w:color w:val="1A1A1A"/>
          <w:sz w:val="21"/>
          <w:szCs w:val="21"/>
        </w:rPr>
        <w:t xml:space="preserve">Test the connection before using it in a campaign.</w:t>
      </w:r>
    </w:p>
    <w:p>
      <w:pPr>
        <w:pStyle w:val="ListParagraph"/>
        <w:numPr>
          <w:ilvl w:val="0"/>
          <w:numId w:val="2"/>
        </w:numPr>
        <w:spacing w:after="40" w:before="40"/>
      </w:pPr>
      <w:r>
        <w:rPr>
          <w:rFonts w:ascii="Arial" w:cs="Arial" w:eastAsia="Arial" w:hAnsi="Arial"/>
          <w:color w:val="1A1A1A"/>
          <w:sz w:val="21"/>
          <w:szCs w:val="21"/>
        </w:rPr>
        <w:t xml:space="preserve">The App Password is encrypted and cannot be seen after saving.</w:t>
      </w:r>
    </w:p>
    <w:p>
      <w:pPr>
        <w:pStyle w:val="ListParagraph"/>
        <w:numPr>
          <w:ilvl w:val="0"/>
          <w:numId w:val="2"/>
        </w:numPr>
        <w:spacing w:after="40" w:before="40"/>
      </w:pPr>
      <w:r>
        <w:rPr>
          <w:rFonts w:ascii="Arial" w:cs="Arial" w:eastAsia="Arial" w:hAnsi="Arial"/>
          <w:color w:val="1A1A1A"/>
          <w:sz w:val="21"/>
          <w:szCs w:val="21"/>
        </w:rPr>
        <w:t xml:space="preserve">Gmail configs tied to active campaigns cannot be deleted or changed.</w:t>
      </w:r>
    </w:p>
    <w:p>
      <w:pPr>
        <w:spacing w:after="80" w:before="80"/>
      </w:pPr>
    </w:p>
    <w:p>
      <w:pPr>
        <w:pStyle w:val="Heading2"/>
        <w:spacing w:after="60" w:before="200"/>
      </w:pPr>
      <w:r>
        <w:rPr>
          <w:rFonts w:ascii="Arial" w:cs="Arial" w:eastAsia="Arial" w:hAnsi="Arial"/>
          <w:b/>
          <w:bCs/>
          <w:color w:val="2C3E50"/>
          <w:sz w:val="22"/>
          <w:szCs w:val="22"/>
        </w:rPr>
        <w:t xml:space="preserve">Email Templates</w:t>
      </w:r>
    </w:p>
    <w:p>
      <w:pPr>
        <w:pStyle w:val="ListParagraph"/>
        <w:numPr>
          <w:ilvl w:val="0"/>
          <w:numId w:val="2"/>
        </w:numPr>
        <w:spacing w:after="40" w:before="40"/>
      </w:pPr>
      <w:r>
        <w:rPr>
          <w:rFonts w:ascii="Arial" w:cs="Arial" w:eastAsia="Arial" w:hAnsi="Arial"/>
          <w:color w:val="1A1A1A"/>
          <w:sz w:val="21"/>
          <w:szCs w:val="21"/>
        </w:rPr>
        <w:t xml:space="preserve">Create and edit email templates in HTML or plain text.</w:t>
      </w:r>
    </w:p>
    <w:p>
      <w:pPr>
        <w:pStyle w:val="ListParagraph"/>
        <w:numPr>
          <w:ilvl w:val="0"/>
          <w:numId w:val="2"/>
        </w:numPr>
        <w:spacing w:after="40" w:before="40"/>
      </w:pPr>
      <w:r>
        <w:rPr>
          <w:rFonts w:ascii="Arial" w:cs="Arial" w:eastAsia="Arial" w:hAnsi="Arial"/>
          <w:color w:val="1A1A1A"/>
          <w:sz w:val="21"/>
          <w:szCs w:val="21"/>
        </w:rPr>
        <w:t xml:space="preserve">Use merge tags like {{name}} or {{course}} that get filled in for each recipient.</w:t>
      </w:r>
    </w:p>
    <w:p>
      <w:pPr>
        <w:pStyle w:val="ListParagraph"/>
        <w:numPr>
          <w:ilvl w:val="0"/>
          <w:numId w:val="2"/>
        </w:numPr>
        <w:spacing w:after="40" w:before="40"/>
      </w:pPr>
      <w:r>
        <w:rPr>
          <w:rFonts w:ascii="Arial" w:cs="Arial" w:eastAsia="Arial" w:hAnsi="Arial"/>
          <w:color w:val="1A1A1A"/>
          <w:sz w:val="21"/>
          <w:szCs w:val="21"/>
        </w:rPr>
        <w:t xml:space="preserve">Use the AI assistant to write a template automatically.</w:t>
      </w:r>
    </w:p>
    <w:p>
      <w:pPr>
        <w:pStyle w:val="ListParagraph"/>
        <w:numPr>
          <w:ilvl w:val="0"/>
          <w:numId w:val="2"/>
        </w:numPr>
        <w:spacing w:after="40" w:before="40"/>
      </w:pPr>
      <w:r>
        <w:rPr>
          <w:rFonts w:ascii="Arial" w:cs="Arial" w:eastAsia="Arial" w:hAnsi="Arial"/>
          <w:color w:val="1A1A1A"/>
          <w:sz w:val="21"/>
          <w:szCs w:val="21"/>
        </w:rPr>
        <w:t xml:space="preserve">Templates used in active campaigns are locked.</w:t>
      </w:r>
    </w:p>
    <w:p>
      <w:pPr>
        <w:spacing w:after="80" w:before="80"/>
      </w:pPr>
    </w:p>
    <w:p>
      <w:pPr>
        <w:pStyle w:val="Heading2"/>
        <w:spacing w:after="60" w:before="200"/>
      </w:pPr>
      <w:r>
        <w:rPr>
          <w:rFonts w:ascii="Arial" w:cs="Arial" w:eastAsia="Arial" w:hAnsi="Arial"/>
          <w:b/>
          <w:bCs/>
          <w:color w:val="2C3E50"/>
          <w:sz w:val="22"/>
          <w:szCs w:val="22"/>
        </w:rPr>
        <w:t xml:space="preserve">Document Templates</w:t>
      </w:r>
    </w:p>
    <w:p>
      <w:pPr>
        <w:pStyle w:val="ListParagraph"/>
        <w:numPr>
          <w:ilvl w:val="0"/>
          <w:numId w:val="2"/>
        </w:numPr>
        <w:spacing w:after="40" w:before="40"/>
      </w:pPr>
      <w:r>
        <w:rPr>
          <w:rFonts w:ascii="Arial" w:cs="Arial" w:eastAsia="Arial" w:hAnsi="Arial"/>
          <w:color w:val="1A1A1A"/>
          <w:sz w:val="21"/>
          <w:szCs w:val="21"/>
        </w:rPr>
        <w:t xml:space="preserve">Upload a background image or PDF as the template.</w:t>
      </w:r>
    </w:p>
    <w:p>
      <w:pPr>
        <w:pStyle w:val="ListParagraph"/>
        <w:numPr>
          <w:ilvl w:val="0"/>
          <w:numId w:val="2"/>
        </w:numPr>
        <w:spacing w:after="40" w:before="40"/>
      </w:pPr>
      <w:r>
        <w:rPr>
          <w:rFonts w:ascii="Arial" w:cs="Arial" w:eastAsia="Arial" w:hAnsi="Arial"/>
          <w:color w:val="1A1A1A"/>
          <w:sz w:val="21"/>
          <w:szCs w:val="21"/>
        </w:rPr>
        <w:t xml:space="preserve">Set where each piece of text goes on the document (coordinates, font, size, color).</w:t>
      </w:r>
    </w:p>
    <w:p>
      <w:pPr>
        <w:pStyle w:val="ListParagraph"/>
        <w:numPr>
          <w:ilvl w:val="0"/>
          <w:numId w:val="2"/>
        </w:numPr>
        <w:spacing w:after="40" w:before="40"/>
      </w:pPr>
      <w:r>
        <w:rPr>
          <w:rFonts w:ascii="Arial" w:cs="Arial" w:eastAsia="Arial" w:hAnsi="Arial"/>
          <w:color w:val="1A1A1A"/>
          <w:sz w:val="21"/>
          <w:szCs w:val="21"/>
        </w:rPr>
        <w:t xml:space="preserve">Map each text field to a column from the CSV file.</w:t>
      </w:r>
    </w:p>
    <w:p>
      <w:pPr>
        <w:pStyle w:val="ListParagraph"/>
        <w:numPr>
          <w:ilvl w:val="0"/>
          <w:numId w:val="2"/>
        </w:numPr>
        <w:spacing w:after="40" w:before="40"/>
      </w:pPr>
      <w:r>
        <w:rPr>
          <w:rFonts w:ascii="Arial" w:cs="Arial" w:eastAsia="Arial" w:hAnsi="Arial"/>
          <w:color w:val="1A1A1A"/>
          <w:sz w:val="21"/>
          <w:szCs w:val="21"/>
        </w:rPr>
        <w:t xml:space="preserve">Set one global font style for all fields at once.</w:t>
      </w:r>
    </w:p>
    <w:p>
      <w:pPr>
        <w:pStyle w:val="ListParagraph"/>
        <w:numPr>
          <w:ilvl w:val="0"/>
          <w:numId w:val="2"/>
        </w:numPr>
        <w:spacing w:after="40" w:before="40"/>
      </w:pPr>
      <w:r>
        <w:rPr>
          <w:rFonts w:ascii="Arial" w:cs="Arial" w:eastAsia="Arial" w:hAnsi="Arial"/>
          <w:color w:val="1A1A1A"/>
          <w:sz w:val="21"/>
          <w:szCs w:val="21"/>
        </w:rPr>
        <w:t xml:space="preserve">Download generated documents per person or all at once.</w:t>
      </w:r>
    </w:p>
    <w:p>
      <w:pPr>
        <w:spacing w:after="80" w:before="80"/>
      </w:pPr>
    </w:p>
    <w:p>
      <w:pPr>
        <w:pStyle w:val="Heading2"/>
        <w:spacing w:after="60" w:before="200"/>
      </w:pPr>
      <w:r>
        <w:rPr>
          <w:rFonts w:ascii="Arial" w:cs="Arial" w:eastAsia="Arial" w:hAnsi="Arial"/>
          <w:b/>
          <w:bCs/>
          <w:color w:val="2C3E50"/>
          <w:sz w:val="22"/>
          <w:szCs w:val="22"/>
        </w:rPr>
        <w:t xml:space="preserve">Campaigns</w:t>
      </w:r>
    </w:p>
    <w:p>
      <w:pPr>
        <w:pStyle w:val="ListParagraph"/>
        <w:numPr>
          <w:ilvl w:val="0"/>
          <w:numId w:val="2"/>
        </w:numPr>
        <w:spacing w:after="40" w:before="40"/>
      </w:pPr>
      <w:r>
        <w:rPr>
          <w:rFonts w:ascii="Arial" w:cs="Arial" w:eastAsia="Arial" w:hAnsi="Arial"/>
          <w:color w:val="1A1A1A"/>
          <w:sz w:val="21"/>
          <w:szCs w:val="21"/>
        </w:rPr>
        <w:t xml:space="preserve">Create a campaign by choosing a template, Gmail config, and uploading a CSV.</w:t>
      </w:r>
    </w:p>
    <w:p>
      <w:pPr>
        <w:pStyle w:val="ListParagraph"/>
        <w:numPr>
          <w:ilvl w:val="0"/>
          <w:numId w:val="2"/>
        </w:numPr>
        <w:spacing w:after="40" w:before="40"/>
      </w:pPr>
      <w:r>
        <w:rPr>
          <w:rFonts w:ascii="Arial" w:cs="Arial" w:eastAsia="Arial" w:hAnsi="Arial"/>
          <w:color w:val="1A1A1A"/>
          <w:sz w:val="21"/>
          <w:szCs w:val="21"/>
        </w:rPr>
        <w:t xml:space="preserve">Optionally add document generation and file attachments.</w:t>
      </w:r>
    </w:p>
    <w:p>
      <w:pPr>
        <w:pStyle w:val="ListParagraph"/>
        <w:numPr>
          <w:ilvl w:val="0"/>
          <w:numId w:val="2"/>
        </w:numPr>
        <w:spacing w:after="40" w:before="40"/>
      </w:pPr>
      <w:r>
        <w:rPr>
          <w:rFonts w:ascii="Arial" w:cs="Arial" w:eastAsia="Arial" w:hAnsi="Arial"/>
          <w:color w:val="1A1A1A"/>
          <w:sz w:val="21"/>
          <w:szCs w:val="21"/>
        </w:rPr>
        <w:t xml:space="preserve">Schedule the campaign for a future date or set it to repeat.</w:t>
      </w:r>
    </w:p>
    <w:p>
      <w:pPr>
        <w:pStyle w:val="ListParagraph"/>
        <w:numPr>
          <w:ilvl w:val="0"/>
          <w:numId w:val="2"/>
        </w:numPr>
        <w:spacing w:after="40" w:before="40"/>
      </w:pPr>
      <w:r>
        <w:rPr>
          <w:rFonts w:ascii="Arial" w:cs="Arial" w:eastAsia="Arial" w:hAnsi="Arial"/>
          <w:color w:val="1A1A1A"/>
          <w:sz w:val="21"/>
          <w:szCs w:val="21"/>
        </w:rPr>
        <w:t xml:space="preserve">Draft campaigns can be fully edited. Active campaigns are locked.</w:t>
      </w:r>
    </w:p>
    <w:p>
      <w:pPr>
        <w:spacing w:after="80" w:before="80"/>
      </w:pPr>
    </w:p>
    <w:p>
      <w:pPr>
        <w:pStyle w:val="Heading2"/>
        <w:spacing w:after="60" w:before="200"/>
      </w:pPr>
      <w:r>
        <w:rPr>
          <w:rFonts w:ascii="Arial" w:cs="Arial" w:eastAsia="Arial" w:hAnsi="Arial"/>
          <w:b/>
          <w:bCs/>
          <w:color w:val="2C3E50"/>
          <w:sz w:val="22"/>
          <w:szCs w:val="22"/>
        </w:rPr>
        <w:t xml:space="preserve">Recipients</w:t>
      </w:r>
    </w:p>
    <w:p>
      <w:pPr>
        <w:pStyle w:val="ListParagraph"/>
        <w:numPr>
          <w:ilvl w:val="0"/>
          <w:numId w:val="2"/>
        </w:numPr>
        <w:spacing w:after="40" w:before="40"/>
      </w:pPr>
      <w:r>
        <w:rPr>
          <w:rFonts w:ascii="Arial" w:cs="Arial" w:eastAsia="Arial" w:hAnsi="Arial"/>
          <w:color w:val="1A1A1A"/>
          <w:sz w:val="21"/>
          <w:szCs w:val="21"/>
        </w:rPr>
        <w:t xml:space="preserve">Upload a CSV file. The 'email' column is required; other columns are used for personalization.</w:t>
      </w:r>
    </w:p>
    <w:p>
      <w:pPr>
        <w:pStyle w:val="ListParagraph"/>
        <w:numPr>
          <w:ilvl w:val="0"/>
          <w:numId w:val="2"/>
        </w:numPr>
        <w:spacing w:after="40" w:before="40"/>
      </w:pPr>
      <w:r>
        <w:rPr>
          <w:rFonts w:ascii="Arial" w:cs="Arial" w:eastAsia="Arial" w:hAnsi="Arial"/>
          <w:color w:val="1A1A1A"/>
          <w:sz w:val="21"/>
          <w:szCs w:val="21"/>
        </w:rPr>
        <w:t xml:space="preserve">Choose to add to existing recipients or replace them.</w:t>
      </w:r>
    </w:p>
    <w:p>
      <w:pPr>
        <w:pStyle w:val="ListParagraph"/>
        <w:numPr>
          <w:ilvl w:val="0"/>
          <w:numId w:val="2"/>
        </w:numPr>
        <w:spacing w:after="40" w:before="40"/>
      </w:pPr>
      <w:r>
        <w:rPr>
          <w:rFonts w:ascii="Arial" w:cs="Arial" w:eastAsia="Arial" w:hAnsi="Arial"/>
          <w:color w:val="1A1A1A"/>
          <w:sz w:val="21"/>
          <w:szCs w:val="21"/>
        </w:rPr>
        <w:t xml:space="preserve">See each person's delivery status (pending, sent, failed, etc.).</w:t>
      </w:r>
    </w:p>
    <w:p>
      <w:pPr>
        <w:pStyle w:val="ListParagraph"/>
        <w:numPr>
          <w:ilvl w:val="0"/>
          <w:numId w:val="2"/>
        </w:numPr>
        <w:spacing w:after="40" w:before="40"/>
      </w:pPr>
      <w:r>
        <w:rPr>
          <w:rFonts w:ascii="Arial" w:cs="Arial" w:eastAsia="Arial" w:hAnsi="Arial"/>
          <w:color w:val="1A1A1A"/>
          <w:sz w:val="21"/>
          <w:szCs w:val="21"/>
        </w:rPr>
        <w:t xml:space="preserve">Campaigns with no recipients cannot be started.</w:t>
      </w:r>
    </w:p>
    <w:p>
      <w:pPr>
        <w:spacing w:after="80" w:before="80"/>
      </w:pPr>
    </w:p>
    <w:p>
      <w:pPr>
        <w:pStyle w:val="Heading2"/>
        <w:spacing w:after="60" w:before="200"/>
      </w:pPr>
      <w:r>
        <w:rPr>
          <w:rFonts w:ascii="Arial" w:cs="Arial" w:eastAsia="Arial" w:hAnsi="Arial"/>
          <w:b/>
          <w:bCs/>
          <w:color w:val="2C3E50"/>
          <w:sz w:val="22"/>
          <w:szCs w:val="22"/>
        </w:rPr>
        <w:t xml:space="preserve">Sending and Tracking</w:t>
      </w:r>
    </w:p>
    <w:p>
      <w:pPr>
        <w:pStyle w:val="ListParagraph"/>
        <w:numPr>
          <w:ilvl w:val="0"/>
          <w:numId w:val="2"/>
        </w:numPr>
        <w:spacing w:after="40" w:before="40"/>
      </w:pPr>
      <w:r>
        <w:rPr>
          <w:rFonts w:ascii="Arial" w:cs="Arial" w:eastAsia="Arial" w:hAnsi="Arial"/>
          <w:color w:val="1A1A1A"/>
          <w:sz w:val="21"/>
          <w:szCs w:val="21"/>
        </w:rPr>
        <w:t xml:space="preserve">Start, pause, resume, cancel, or restart a campaign from the detail page.</w:t>
      </w:r>
    </w:p>
    <w:p>
      <w:pPr>
        <w:pStyle w:val="ListParagraph"/>
        <w:numPr>
          <w:ilvl w:val="0"/>
          <w:numId w:val="2"/>
        </w:numPr>
        <w:spacing w:after="40" w:before="40"/>
      </w:pPr>
      <w:r>
        <w:rPr>
          <w:rFonts w:ascii="Arial" w:cs="Arial" w:eastAsia="Arial" w:hAnsi="Arial"/>
          <w:color w:val="1A1A1A"/>
          <w:sz w:val="21"/>
          <w:szCs w:val="21"/>
        </w:rPr>
        <w:t xml:space="preserve">See a live progress bar showing how many emails have been sent.</w:t>
      </w:r>
    </w:p>
    <w:p>
      <w:pPr>
        <w:pStyle w:val="ListParagraph"/>
        <w:numPr>
          <w:ilvl w:val="0"/>
          <w:numId w:val="2"/>
        </w:numPr>
        <w:spacing w:after="40" w:before="40"/>
      </w:pPr>
      <w:r>
        <w:rPr>
          <w:rFonts w:ascii="Arial" w:cs="Arial" w:eastAsia="Arial" w:hAnsi="Arial"/>
          <w:color w:val="1A1A1A"/>
          <w:sz w:val="21"/>
          <w:szCs w:val="21"/>
        </w:rPr>
        <w:t xml:space="preserve">View totals: sent, failed, pending, total.</w:t>
      </w:r>
    </w:p>
    <w:p>
      <w:pPr>
        <w:spacing w:after="80" w:before="80"/>
      </w:pPr>
    </w:p>
    <w:p>
      <w:pPr>
        <w:pStyle w:val="Heading2"/>
        <w:spacing w:after="60" w:before="200"/>
      </w:pPr>
      <w:r>
        <w:rPr>
          <w:rFonts w:ascii="Arial" w:cs="Arial" w:eastAsia="Arial" w:hAnsi="Arial"/>
          <w:b/>
          <w:bCs/>
          <w:color w:val="2C3E50"/>
          <w:sz w:val="22"/>
          <w:szCs w:val="22"/>
        </w:rPr>
        <w:t xml:space="preserve">Dashboard</w:t>
      </w:r>
    </w:p>
    <w:p>
      <w:pPr>
        <w:pStyle w:val="ListParagraph"/>
        <w:numPr>
          <w:ilvl w:val="0"/>
          <w:numId w:val="2"/>
        </w:numPr>
        <w:spacing w:after="40" w:before="40"/>
      </w:pPr>
      <w:r>
        <w:rPr>
          <w:rFonts w:ascii="Arial" w:cs="Arial" w:eastAsia="Arial" w:hAnsi="Arial"/>
          <w:color w:val="1A1A1A"/>
          <w:sz w:val="21"/>
          <w:szCs w:val="21"/>
        </w:rPr>
        <w:t xml:space="preserve">See all campaigns grouped by status.</w:t>
      </w:r>
    </w:p>
    <w:p>
      <w:pPr>
        <w:pStyle w:val="ListParagraph"/>
        <w:numPr>
          <w:ilvl w:val="0"/>
          <w:numId w:val="2"/>
        </w:numPr>
        <w:spacing w:after="40" w:before="40"/>
      </w:pPr>
      <w:r>
        <w:rPr>
          <w:rFonts w:ascii="Arial" w:cs="Arial" w:eastAsia="Arial" w:hAnsi="Arial"/>
          <w:color w:val="1A1A1A"/>
          <w:sz w:val="21"/>
          <w:szCs w:val="21"/>
        </w:rPr>
        <w:t xml:space="preserve">Quick actions to start a new campaign or template.</w:t>
      </w:r>
    </w:p>
    <w:p>
      <w:pPr>
        <w:pStyle w:val="ListParagraph"/>
        <w:numPr>
          <w:ilvl w:val="0"/>
          <w:numId w:val="2"/>
        </w:numPr>
        <w:spacing w:after="40" w:before="40"/>
      </w:pPr>
      <w:r>
        <w:rPr>
          <w:rFonts w:ascii="Arial" w:cs="Arial" w:eastAsia="Arial" w:hAnsi="Arial"/>
          <w:color w:val="1A1A1A"/>
          <w:sz w:val="21"/>
          <w:szCs w:val="21"/>
        </w:rPr>
        <w:t xml:space="preserve">Completed campaigns are kept as a permanent read-only record.</w:t>
      </w:r>
    </w:p>
    <w:p>
      <w:pPr>
        <w:spacing w:after="80" w:before="80"/>
      </w:pPr>
    </w:p>
    <w:p>
      <w:pPr>
        <w:pStyle w:val="Heading1"/>
        <w:pBdr>
          <w:bottom w:val="single" w:color="1F497D" w:sz="3" w:space="4"/>
        </w:pBdr>
        <w:spacing w:after="100" w:before="320"/>
      </w:pPr>
      <w:r>
        <w:rPr>
          <w:rFonts w:ascii="Arial" w:cs="Arial" w:eastAsia="Arial" w:hAnsi="Arial"/>
          <w:b/>
          <w:bCs/>
          <w:color w:val="1F497D"/>
          <w:sz w:val="26"/>
          <w:szCs w:val="26"/>
        </w:rPr>
        <w:t xml:space="preserve">6. Non-Functional Requirements (Backend)</w:t>
      </w:r>
    </w:p>
    <w:p>
      <w:pPr>
        <w:spacing w:after="60" w:before="60"/>
      </w:pPr>
      <w:r>
        <w:rPr>
          <w:rFonts w:ascii="Arial" w:cs="Arial" w:eastAsia="Arial" w:hAnsi="Arial"/>
          <w:color w:val="1A1A1A"/>
          <w:sz w:val="21"/>
          <w:szCs w:val="21"/>
        </w:rPr>
        <w:t xml:space="preserve">How the system must perform behind the scenes:</w:t>
      </w:r>
    </w:p>
    <w:p>
      <w:pPr>
        <w:spacing w:after="80" w:before="80"/>
      </w:pPr>
    </w:p>
    <w:p>
      <w:pPr>
        <w:pStyle w:val="Heading2"/>
        <w:spacing w:after="60" w:before="200"/>
      </w:pPr>
      <w:r>
        <w:rPr>
          <w:rFonts w:ascii="Arial" w:cs="Arial" w:eastAsia="Arial" w:hAnsi="Arial"/>
          <w:b/>
          <w:bCs/>
          <w:color w:val="2C3E50"/>
          <w:sz w:val="22"/>
          <w:szCs w:val="22"/>
        </w:rPr>
        <w:t xml:space="preserve">Speed</w:t>
      </w:r>
    </w:p>
    <w:p>
      <w:pPr>
        <w:pStyle w:val="ListParagraph"/>
        <w:numPr>
          <w:ilvl w:val="0"/>
          <w:numId w:val="2"/>
        </w:numPr>
        <w:spacing w:after="40" w:before="40"/>
      </w:pPr>
      <w:r>
        <w:rPr>
          <w:rFonts w:ascii="Arial" w:cs="Arial" w:eastAsia="Arial" w:hAnsi="Arial"/>
          <w:color w:val="1A1A1A"/>
          <w:sz w:val="21"/>
          <w:szCs w:val="21"/>
        </w:rPr>
        <w:t xml:space="preserve">Emails are sent in the background, so the website never feels slow.</w:t>
      </w:r>
    </w:p>
    <w:p>
      <w:pPr>
        <w:pStyle w:val="ListParagraph"/>
        <w:numPr>
          <w:ilvl w:val="0"/>
          <w:numId w:val="2"/>
        </w:numPr>
        <w:spacing w:after="40" w:before="40"/>
      </w:pPr>
      <w:r>
        <w:rPr>
          <w:rFonts w:ascii="Arial" w:cs="Arial" w:eastAsia="Arial" w:hAnsi="Arial"/>
          <w:color w:val="1A1A1A"/>
          <w:sz w:val="21"/>
          <w:szCs w:val="21"/>
        </w:rPr>
        <w:t xml:space="preserve">Sending is slowed down slightly (1.5 seconds between emails) to avoid Gmail's daily limits.</w:t>
      </w:r>
    </w:p>
    <w:p>
      <w:pPr>
        <w:pStyle w:val="ListParagraph"/>
        <w:numPr>
          <w:ilvl w:val="0"/>
          <w:numId w:val="2"/>
        </w:numPr>
        <w:spacing w:after="40" w:before="40"/>
      </w:pPr>
      <w:r>
        <w:rPr>
          <w:rFonts w:ascii="Arial" w:cs="Arial" w:eastAsia="Arial" w:hAnsi="Arial"/>
          <w:color w:val="1A1A1A"/>
          <w:sz w:val="21"/>
          <w:szCs w:val="21"/>
        </w:rPr>
        <w:t xml:space="preserve">Dashboard pages must load in under 500ms.</w:t>
      </w:r>
    </w:p>
    <w:p>
      <w:pPr>
        <w:spacing w:after="80" w:before="80"/>
      </w:pPr>
    </w:p>
    <w:p>
      <w:pPr>
        <w:pStyle w:val="Heading2"/>
        <w:spacing w:after="60" w:before="200"/>
      </w:pPr>
      <w:r>
        <w:rPr>
          <w:rFonts w:ascii="Arial" w:cs="Arial" w:eastAsia="Arial" w:hAnsi="Arial"/>
          <w:b/>
          <w:bCs/>
          <w:color w:val="2C3E50"/>
          <w:sz w:val="22"/>
          <w:szCs w:val="22"/>
        </w:rPr>
        <w:t xml:space="preserve">Reliability</w:t>
      </w:r>
    </w:p>
    <w:p>
      <w:pPr>
        <w:pStyle w:val="ListParagraph"/>
        <w:numPr>
          <w:ilvl w:val="0"/>
          <w:numId w:val="2"/>
        </w:numPr>
        <w:spacing w:after="40" w:before="40"/>
      </w:pPr>
      <w:r>
        <w:rPr>
          <w:rFonts w:ascii="Arial" w:cs="Arial" w:eastAsia="Arial" w:hAnsi="Arial"/>
          <w:color w:val="1A1A1A"/>
          <w:sz w:val="21"/>
          <w:szCs w:val="21"/>
        </w:rPr>
        <w:t xml:space="preserve">If a worker crashes mid-campaign, stuck emails are automatically retried after 10 minutes.</w:t>
      </w:r>
    </w:p>
    <w:p>
      <w:pPr>
        <w:pStyle w:val="ListParagraph"/>
        <w:numPr>
          <w:ilvl w:val="0"/>
          <w:numId w:val="2"/>
        </w:numPr>
        <w:spacing w:after="40" w:before="40"/>
      </w:pPr>
      <w:r>
        <w:rPr>
          <w:rFonts w:ascii="Arial" w:cs="Arial" w:eastAsia="Arial" w:hAnsi="Arial"/>
          <w:color w:val="1A1A1A"/>
          <w:sz w:val="21"/>
          <w:szCs w:val="21"/>
        </w:rPr>
        <w:t xml:space="preserve">Failed emails are retried up to 4 times before being marked as permanently failed.</w:t>
      </w:r>
    </w:p>
    <w:p>
      <w:pPr>
        <w:pStyle w:val="ListParagraph"/>
        <w:numPr>
          <w:ilvl w:val="0"/>
          <w:numId w:val="2"/>
        </w:numPr>
        <w:spacing w:after="40" w:before="40"/>
      </w:pPr>
      <w:r>
        <w:rPr>
          <w:rFonts w:ascii="Arial" w:cs="Arial" w:eastAsia="Arial" w:hAnsi="Arial"/>
          <w:color w:val="1A1A1A"/>
          <w:sz w:val="21"/>
          <w:szCs w:val="21"/>
        </w:rPr>
        <w:t xml:space="preserve">Database locks prevent two workers from processing the same campaign at the same time.</w:t>
      </w:r>
    </w:p>
    <w:p>
      <w:pPr>
        <w:spacing w:after="80" w:before="80"/>
      </w:pPr>
    </w:p>
    <w:p>
      <w:pPr>
        <w:pStyle w:val="Heading2"/>
        <w:spacing w:after="60" w:before="200"/>
      </w:pPr>
      <w:r>
        <w:rPr>
          <w:rFonts w:ascii="Arial" w:cs="Arial" w:eastAsia="Arial" w:hAnsi="Arial"/>
          <w:b/>
          <w:bCs/>
          <w:color w:val="2C3E50"/>
          <w:sz w:val="22"/>
          <w:szCs w:val="22"/>
        </w:rPr>
        <w:t xml:space="preserve">Security</w:t>
      </w:r>
    </w:p>
    <w:p>
      <w:pPr>
        <w:pStyle w:val="ListParagraph"/>
        <w:numPr>
          <w:ilvl w:val="0"/>
          <w:numId w:val="2"/>
        </w:numPr>
        <w:spacing w:after="40" w:before="40"/>
      </w:pPr>
      <w:r>
        <w:rPr>
          <w:rFonts w:ascii="Arial" w:cs="Arial" w:eastAsia="Arial" w:hAnsi="Arial"/>
          <w:color w:val="1A1A1A"/>
          <w:sz w:val="21"/>
          <w:szCs w:val="21"/>
        </w:rPr>
        <w:t xml:space="preserve">Gmail passwords are encrypted before being saved to the database.</w:t>
      </w:r>
    </w:p>
    <w:p>
      <w:pPr>
        <w:pStyle w:val="ListParagraph"/>
        <w:numPr>
          <w:ilvl w:val="0"/>
          <w:numId w:val="2"/>
        </w:numPr>
        <w:spacing w:after="40" w:before="40"/>
      </w:pPr>
      <w:r>
        <w:rPr>
          <w:rFonts w:ascii="Arial" w:cs="Arial" w:eastAsia="Arial" w:hAnsi="Arial"/>
          <w:color w:val="1A1A1A"/>
          <w:sz w:val="21"/>
          <w:szCs w:val="21"/>
        </w:rPr>
        <w:t xml:space="preserve">Each user can only see their own campaigns and data.</w:t>
      </w:r>
    </w:p>
    <w:p>
      <w:pPr>
        <w:pStyle w:val="ListParagraph"/>
        <w:numPr>
          <w:ilvl w:val="0"/>
          <w:numId w:val="2"/>
        </w:numPr>
        <w:spacing w:after="40" w:before="40"/>
      </w:pPr>
      <w:r>
        <w:rPr>
          <w:rFonts w:ascii="Arial" w:cs="Arial" w:eastAsia="Arial" w:hAnsi="Arial"/>
          <w:color w:val="1A1A1A"/>
          <w:sz w:val="21"/>
          <w:szCs w:val="21"/>
        </w:rPr>
        <w:t xml:space="preserve">All forms are protected against forgery attacks (CSRF).</w:t>
      </w:r>
    </w:p>
    <w:p>
      <w:pPr>
        <w:pStyle w:val="ListParagraph"/>
        <w:numPr>
          <w:ilvl w:val="0"/>
          <w:numId w:val="2"/>
        </w:numPr>
        <w:spacing w:after="40" w:before="40"/>
      </w:pPr>
      <w:r>
        <w:rPr>
          <w:rFonts w:ascii="Arial" w:cs="Arial" w:eastAsia="Arial" w:hAnsi="Arial"/>
          <w:color w:val="1A1A1A"/>
          <w:sz w:val="21"/>
          <w:szCs w:val="21"/>
        </w:rPr>
        <w:t xml:space="preserve">Passwords and keys are never written to logs.</w:t>
      </w:r>
    </w:p>
    <w:p>
      <w:pPr>
        <w:spacing w:after="80" w:before="80"/>
      </w:pPr>
    </w:p>
    <w:p>
      <w:pPr>
        <w:pStyle w:val="Heading2"/>
        <w:spacing w:after="60" w:before="200"/>
      </w:pPr>
      <w:r>
        <w:rPr>
          <w:rFonts w:ascii="Arial" w:cs="Arial" w:eastAsia="Arial" w:hAnsi="Arial"/>
          <w:b/>
          <w:bCs/>
          <w:color w:val="2C3E50"/>
          <w:sz w:val="22"/>
          <w:szCs w:val="22"/>
        </w:rPr>
        <w:t xml:space="preserve">Data Safety</w:t>
      </w:r>
    </w:p>
    <w:p>
      <w:pPr>
        <w:pStyle w:val="ListParagraph"/>
        <w:numPr>
          <w:ilvl w:val="0"/>
          <w:numId w:val="2"/>
        </w:numPr>
        <w:spacing w:after="40" w:before="40"/>
      </w:pPr>
      <w:r>
        <w:rPr>
          <w:rFonts w:ascii="Arial" w:cs="Arial" w:eastAsia="Arial" w:hAnsi="Arial"/>
          <w:color w:val="1A1A1A"/>
          <w:sz w:val="21"/>
          <w:szCs w:val="21"/>
        </w:rPr>
        <w:t xml:space="preserve">Deleted items are kept for 90 days before being permanently removed (soft delete).</w:t>
      </w:r>
    </w:p>
    <w:p>
      <w:pPr>
        <w:pStyle w:val="ListParagraph"/>
        <w:numPr>
          <w:ilvl w:val="0"/>
          <w:numId w:val="2"/>
        </w:numPr>
        <w:spacing w:after="40" w:before="40"/>
      </w:pPr>
      <w:r>
        <w:rPr>
          <w:rFonts w:ascii="Arial" w:cs="Arial" w:eastAsia="Arial" w:hAnsi="Arial"/>
          <w:color w:val="1A1A1A"/>
          <w:sz w:val="21"/>
          <w:szCs w:val="21"/>
        </w:rPr>
        <w:t xml:space="preserve">Completed campaigns cannot be changed, preserving the historical record.</w:t>
      </w:r>
    </w:p>
    <w:p>
      <w:pPr>
        <w:pStyle w:val="ListParagraph"/>
        <w:numPr>
          <w:ilvl w:val="0"/>
          <w:numId w:val="2"/>
        </w:numPr>
        <w:spacing w:after="40" w:before="40"/>
      </w:pPr>
      <w:r>
        <w:rPr>
          <w:rFonts w:ascii="Arial" w:cs="Arial" w:eastAsia="Arial" w:hAnsi="Arial"/>
          <w:color w:val="1A1A1A"/>
          <w:sz w:val="21"/>
          <w:szCs w:val="21"/>
        </w:rPr>
        <w:t xml:space="preserve">A weekly background job cleans up old deleted records safely.</w:t>
      </w:r>
    </w:p>
    <w:p>
      <w:pPr>
        <w:spacing w:after="80" w:before="80"/>
      </w:pPr>
    </w:p>
    <w:p>
      <w:pPr>
        <w:pStyle w:val="Heading2"/>
        <w:spacing w:after="60" w:before="200"/>
      </w:pPr>
      <w:r>
        <w:rPr>
          <w:rFonts w:ascii="Arial" w:cs="Arial" w:eastAsia="Arial" w:hAnsi="Arial"/>
          <w:b/>
          <w:bCs/>
          <w:color w:val="2C3E50"/>
          <w:sz w:val="22"/>
          <w:szCs w:val="22"/>
        </w:rPr>
        <w:t xml:space="preserve">Scalability</w:t>
      </w:r>
    </w:p>
    <w:p>
      <w:pPr>
        <w:pStyle w:val="ListParagraph"/>
        <w:numPr>
          <w:ilvl w:val="0"/>
          <w:numId w:val="2"/>
        </w:numPr>
        <w:spacing w:after="40" w:before="40"/>
      </w:pPr>
      <w:r>
        <w:rPr>
          <w:rFonts w:ascii="Arial" w:cs="Arial" w:eastAsia="Arial" w:hAnsi="Arial"/>
          <w:color w:val="1A1A1A"/>
          <w:sz w:val="21"/>
          <w:szCs w:val="21"/>
        </w:rPr>
        <w:t xml:space="preserve">More background workers can be added if the load increases.</w:t>
      </w:r>
    </w:p>
    <w:p>
      <w:pPr>
        <w:pStyle w:val="ListParagraph"/>
        <w:numPr>
          <w:ilvl w:val="0"/>
          <w:numId w:val="2"/>
        </w:numPr>
        <w:spacing w:after="40" w:before="40"/>
      </w:pPr>
      <w:r>
        <w:rPr>
          <w:rFonts w:ascii="Arial" w:cs="Arial" w:eastAsia="Arial" w:hAnsi="Arial"/>
          <w:color w:val="1A1A1A"/>
          <w:sz w:val="21"/>
          <w:szCs w:val="21"/>
        </w:rPr>
        <w:t xml:space="preserve">The database can be switched to PostgreSQL for high-traffic production use.</w:t>
      </w:r>
    </w:p>
    <w:p>
      <w:pPr>
        <w:pStyle w:val="ListParagraph"/>
        <w:numPr>
          <w:ilvl w:val="0"/>
          <w:numId w:val="2"/>
        </w:numPr>
        <w:spacing w:after="40" w:before="40"/>
      </w:pPr>
      <w:r>
        <w:rPr>
          <w:rFonts w:ascii="Arial" w:cs="Arial" w:eastAsia="Arial" w:hAnsi="Arial"/>
          <w:color w:val="1A1A1A"/>
          <w:sz w:val="21"/>
          <w:szCs w:val="21"/>
        </w:rPr>
        <w:t xml:space="preserve">All large operations (importing, generating, sending) work in small batches.</w:t>
      </w:r>
    </w:p>
    <w:p>
      <w:pPr>
        <w:spacing w:after="80" w:before="80"/>
      </w:pPr>
    </w:p>
    <w:p>
      <w:pPr>
        <w:pStyle w:val="Heading1"/>
        <w:pBdr>
          <w:bottom w:val="single" w:color="1F497D" w:sz="3" w:space="4"/>
        </w:pBdr>
        <w:spacing w:after="100" w:before="320"/>
      </w:pPr>
      <w:r>
        <w:rPr>
          <w:rFonts w:ascii="Arial" w:cs="Arial" w:eastAsia="Arial" w:hAnsi="Arial"/>
          <w:b/>
          <w:bCs/>
          <w:color w:val="1F497D"/>
          <w:sz w:val="26"/>
          <w:szCs w:val="26"/>
        </w:rPr>
        <w:t xml:space="preserve">7. Technical Requirements</w:t>
      </w:r>
    </w:p>
    <w:p>
      <w:pPr>
        <w:pStyle w:val="Heading2"/>
        <w:spacing w:after="60" w:before="200"/>
      </w:pPr>
      <w:r>
        <w:rPr>
          <w:rFonts w:ascii="Arial" w:cs="Arial" w:eastAsia="Arial" w:hAnsi="Arial"/>
          <w:b/>
          <w:bCs/>
          <w:color w:val="2C3E50"/>
          <w:sz w:val="22"/>
          <w:szCs w:val="22"/>
        </w:rPr>
        <w:t xml:space="preserve">7.1 User Side</w:t>
      </w:r>
    </w:p>
    <w:p>
      <w:pPr>
        <w:spacing w:after="60" w:before="60"/>
      </w:pPr>
      <w:r>
        <w:rPr>
          <w:rFonts w:ascii="Arial" w:cs="Arial" w:eastAsia="Arial" w:hAnsi="Arial"/>
          <w:color w:val="1A1A1A"/>
          <w:sz w:val="21"/>
          <w:szCs w:val="21"/>
        </w:rPr>
        <w:t xml:space="preserve">What a user needs to access and use SendGlob:</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F497D"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560"/>
            <w:tcBorders>
              <w:top w:val="single" w:color="DDDDDD" w:sz="1"/>
              <w:left w:val="single" w:color="DDDDDD" w:sz="1"/>
              <w:bottom w:val="single" w:color="DDDDDD" w:sz="1"/>
              <w:right w:val="single" w:color="DDDDDD" w:sz="1"/>
            </w:tcBorders>
            <w:shd w:fill="1F497D" w:val="clear"/>
            <w:tcMar>
              <w:top w:type="dxa" w:w="80"/>
              <w:left w:type="dxa" w:w="120"/>
              <w:bottom w:type="dxa" w:w="80"/>
              <w:right w:type="dxa" w:w="120"/>
            </w:tcMar>
          </w:tcPr>
          <w:p>
            <w:r>
              <w:rPr>
                <w:rFonts w:ascii="Arial" w:cs="Arial" w:eastAsia="Arial" w:hAnsi="Arial"/>
                <w:b/>
                <w:bCs/>
                <w:color w:val="FFFFFF"/>
                <w:sz w:val="19"/>
                <w:szCs w:val="19"/>
              </w:rPr>
              <w:t xml:space="preserve">What is Needed</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Browser</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Chrome, Firefox, Edge, or Safari (recent version). JavaScript must be on.</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Internet</w:t>
            </w:r>
          </w:p>
        </w:tc>
        <w:tc>
          <w:tcPr>
            <w:tcW w:type="dxa" w:w="6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A working internet connection.</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Gmail Account</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 Gmail address. Two-step verification must be turned on so an App Password can be created in Google Account settings.</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Recipient CSV</w:t>
            </w:r>
          </w:p>
        </w:tc>
        <w:tc>
          <w:tcPr>
            <w:tcW w:type="dxa" w:w="6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A CSV file with at least one 'email' column. Other columns are used for personalizing email content and document fields.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Document Template</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 PNG or JPG image (or PDF) to use as the certificate/document background.</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Email Template</w:t>
            </w:r>
          </w:p>
        </w:tc>
        <w:tc>
          <w:tcPr>
            <w:tcW w:type="dxa" w:w="6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Written by the user in the editor, or generated using the built-in AI tool.</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Device</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 installation needed. Works entirely in the browser on any desktop or laptop.</w:t>
            </w:r>
          </w:p>
        </w:tc>
      </w:tr>
    </w:tbl>
    <w:p>
      <w:pPr>
        <w:spacing w:after="80" w:before="80"/>
      </w:pPr>
    </w:p>
    <w:p>
      <w:pPr>
        <w:pStyle w:val="Heading2"/>
        <w:spacing w:after="60" w:before="200"/>
      </w:pPr>
      <w:r>
        <w:rPr>
          <w:rFonts w:ascii="Arial" w:cs="Arial" w:eastAsia="Arial" w:hAnsi="Arial"/>
          <w:b/>
          <w:bCs/>
          <w:color w:val="2C3E50"/>
          <w:sz w:val="22"/>
          <w:szCs w:val="22"/>
        </w:rPr>
        <w:t xml:space="preserve">7.2 Development Side</w:t>
      </w:r>
    </w:p>
    <w:p>
      <w:pPr>
        <w:spacing w:after="60" w:before="60"/>
      </w:pPr>
      <w:r>
        <w:rPr>
          <w:rFonts w:ascii="Arial" w:cs="Arial" w:eastAsia="Arial" w:hAnsi="Arial"/>
          <w:color w:val="1A1A1A"/>
          <w:sz w:val="21"/>
          <w:szCs w:val="21"/>
        </w:rPr>
        <w:t xml:space="preserve">What the system is built with:</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DDDDDD" w:sz="1"/>
              <w:left w:val="single" w:color="DDDDDD" w:sz="1"/>
              <w:bottom w:val="single" w:color="DDDDDD" w:sz="1"/>
              <w:right w:val="single" w:color="DDDDDD" w:sz="1"/>
            </w:tcBorders>
            <w:shd w:fill="1F497D" w:val="clear"/>
            <w:tcMar>
              <w:top w:type="dxa" w:w="80"/>
              <w:left w:type="dxa" w:w="120"/>
              <w:bottom w:type="dxa" w:w="80"/>
              <w:right w:type="dxa" w:w="120"/>
            </w:tcMar>
          </w:tcPr>
          <w:p>
            <w:r>
              <w:rPr>
                <w:rFonts w:ascii="Arial" w:cs="Arial" w:eastAsia="Arial" w:hAnsi="Arial"/>
                <w:b/>
                <w:bCs/>
                <w:color w:val="FFFFFF"/>
                <w:sz w:val="19"/>
                <w:szCs w:val="19"/>
              </w:rPr>
              <w:t xml:space="preserve">What</w:t>
            </w:r>
          </w:p>
        </w:tc>
        <w:tc>
          <w:tcPr>
            <w:tcW w:type="dxa" w:w="2000"/>
            <w:tcBorders>
              <w:top w:val="single" w:color="DDDDDD" w:sz="1"/>
              <w:left w:val="single" w:color="DDDDDD" w:sz="1"/>
              <w:bottom w:val="single" w:color="DDDDDD" w:sz="1"/>
              <w:right w:val="single" w:color="DDDDDD" w:sz="1"/>
            </w:tcBorders>
            <w:shd w:fill="1F497D"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760"/>
            <w:tcBorders>
              <w:top w:val="single" w:color="DDDDDD" w:sz="1"/>
              <w:left w:val="single" w:color="DDDDDD" w:sz="1"/>
              <w:bottom w:val="single" w:color="DDDDDD" w:sz="1"/>
              <w:right w:val="single" w:color="DDDDDD" w:sz="1"/>
            </w:tcBorders>
            <w:shd w:fill="1F497D"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Programming Language</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Python 3.13</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Main backend language.</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Web Framework</w:t>
            </w:r>
          </w:p>
        </w:tc>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Django 6.x</w:t>
            </w:r>
          </w:p>
        </w:tc>
        <w:tc>
          <w:tcPr>
            <w:tcW w:type="dxa" w:w="4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Handles routing, forms, database ORM, and admin.</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Background Jobs</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Celery + Redis</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Runs email sending and document generation in the background without blocking the UI.</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Database</w:t>
            </w:r>
          </w:p>
        </w:tc>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SQLite (dev) / PostgreSQL (prod)</w:t>
            </w:r>
          </w:p>
        </w:tc>
        <w:tc>
          <w:tcPr>
            <w:tcW w:type="dxa" w:w="4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SQLite for local development. PostgreSQL recommended for production.</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Document Generation</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Pillow + ReportLab</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Draws text onto certificate images. ReportLab handles PDF output.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Password Encryption</w:t>
            </w:r>
          </w:p>
        </w:tc>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cryptography (Fernet)</w:t>
            </w:r>
          </w:p>
        </w:tc>
        <w:tc>
          <w:tcPr>
            <w:tcW w:type="dxa" w:w="4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Encrypts Gmail App Passwords before storing in the database.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Login / Google SSO</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django-allauth</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Handles email login and Google OAuth sign-in.</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AI Templates</w:t>
            </w:r>
          </w:p>
        </w:tc>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Google Gemini API</w:t>
            </w:r>
          </w:p>
        </w:tc>
        <w:tc>
          <w:tcPr>
            <w:tcW w:type="dxa" w:w="4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Generates email content from plain-English descriptions.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Bot Protection</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Cloudflare Turnstile</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CAPTCHA on login and signup forms.</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Package Manager</w:t>
            </w:r>
          </w:p>
        </w:tc>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uv</w:t>
            </w:r>
          </w:p>
        </w:tc>
        <w:tc>
          <w:tcPr>
            <w:tcW w:type="dxa" w:w="4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Fast, lockfile-based Python package management.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Frontend</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Bootstrap 5 + Django Templates</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Responsive server-rendered UI with light and dark mode support.</w:t>
            </w:r>
          </w:p>
        </w:tc>
      </w:tr>
    </w:tbl>
    <w:p>
      <w:pPr>
        <w:spacing w:after="80" w:before="80"/>
      </w:pPr>
    </w:p>
    <w:p>
      <w:pPr>
        <w:spacing w:after="60" w:before="60"/>
      </w:pPr>
      <w:r>
        <w:rPr>
          <w:rFonts w:ascii="Arial" w:cs="Arial" w:eastAsia="Arial" w:hAnsi="Arial"/>
          <w:color w:val="1A1A1A"/>
          <w:sz w:val="21"/>
          <w:szCs w:val="21"/>
        </w:rPr>
        <w:t xml:space="preserve">Key environment variables (stored outside the codebase):</w:t>
      </w:r>
    </w:p>
    <w:p>
      <w:pPr>
        <w:pStyle w:val="ListParagraph"/>
        <w:numPr>
          <w:ilvl w:val="0"/>
          <w:numId w:val="2"/>
        </w:numPr>
        <w:spacing w:after="40" w:before="40"/>
      </w:pPr>
      <w:r>
        <w:rPr>
          <w:rFonts w:ascii="Arial" w:cs="Arial" w:eastAsia="Arial" w:hAnsi="Arial"/>
          <w:color w:val="1A1A1A"/>
          <w:sz w:val="21"/>
          <w:szCs w:val="21"/>
        </w:rPr>
        <w:t xml:space="preserve">SECRET_KEY: Django security key.</w:t>
      </w:r>
    </w:p>
    <w:p>
      <w:pPr>
        <w:pStyle w:val="ListParagraph"/>
        <w:numPr>
          <w:ilvl w:val="0"/>
          <w:numId w:val="2"/>
        </w:numPr>
        <w:spacing w:after="40" w:before="40"/>
      </w:pPr>
      <w:r>
        <w:rPr>
          <w:rFonts w:ascii="Arial" w:cs="Arial" w:eastAsia="Arial" w:hAnsi="Arial"/>
          <w:color w:val="1A1A1A"/>
          <w:sz w:val="21"/>
          <w:szCs w:val="21"/>
        </w:rPr>
        <w:t xml:space="preserve">SMTP_ENCRYPTION_KEY: Used to encrypt Gmail App Passwords.</w:t>
      </w:r>
    </w:p>
    <w:p>
      <w:pPr>
        <w:pStyle w:val="ListParagraph"/>
        <w:numPr>
          <w:ilvl w:val="0"/>
          <w:numId w:val="2"/>
        </w:numPr>
        <w:spacing w:after="40" w:before="40"/>
      </w:pPr>
      <w:r>
        <w:rPr>
          <w:rFonts w:ascii="Arial" w:cs="Arial" w:eastAsia="Arial" w:hAnsi="Arial"/>
          <w:color w:val="1A1A1A"/>
          <w:sz w:val="21"/>
          <w:szCs w:val="21"/>
        </w:rPr>
        <w:t xml:space="preserve">CELERY_BROKER_URL: Redis server address.</w:t>
      </w:r>
    </w:p>
    <w:p>
      <w:pPr>
        <w:pStyle w:val="ListParagraph"/>
        <w:numPr>
          <w:ilvl w:val="0"/>
          <w:numId w:val="2"/>
        </w:numPr>
        <w:spacing w:after="40" w:before="40"/>
      </w:pPr>
      <w:r>
        <w:rPr>
          <w:rFonts w:ascii="Arial" w:cs="Arial" w:eastAsia="Arial" w:hAnsi="Arial"/>
          <w:color w:val="1A1A1A"/>
          <w:sz w:val="21"/>
          <w:szCs w:val="21"/>
        </w:rPr>
        <w:t xml:space="preserve">GOOGLE_CLIENT_ID / GOOGLE_CLIENT_SECRET: For Google login.</w:t>
      </w:r>
    </w:p>
    <w:p>
      <w:pPr>
        <w:pStyle w:val="ListParagraph"/>
        <w:numPr>
          <w:ilvl w:val="0"/>
          <w:numId w:val="2"/>
        </w:numPr>
        <w:spacing w:after="40" w:before="40"/>
      </w:pPr>
      <w:r>
        <w:rPr>
          <w:rFonts w:ascii="Arial" w:cs="Arial" w:eastAsia="Arial" w:hAnsi="Arial"/>
          <w:color w:val="1A1A1A"/>
          <w:sz w:val="21"/>
          <w:szCs w:val="21"/>
        </w:rPr>
        <w:t xml:space="preserve">GEMINI_API_KEY: For AI template generation.</w:t>
      </w:r>
    </w:p>
    <w:p>
      <w:pPr>
        <w:pStyle w:val="ListParagraph"/>
        <w:numPr>
          <w:ilvl w:val="0"/>
          <w:numId w:val="2"/>
        </w:numPr>
        <w:spacing w:after="40" w:before="40"/>
      </w:pPr>
      <w:r>
        <w:rPr>
          <w:rFonts w:ascii="Arial" w:cs="Arial" w:eastAsia="Arial" w:hAnsi="Arial"/>
          <w:color w:val="1A1A1A"/>
          <w:sz w:val="21"/>
          <w:szCs w:val="21"/>
        </w:rPr>
        <w:t xml:space="preserve">CLOUDFLARE_TURNSTILE_SITE_KEY: For login CAPTCHA.</w:t>
      </w:r>
    </w:p>
    <w:p>
      <w:pPr>
        <w:spacing w:after="80" w:before="80"/>
      </w:pPr>
    </w:p>
    <w:p>
      <w:pPr>
        <w:spacing w:after="60" w:before="60"/>
      </w:pPr>
      <w:r>
        <w:rPr>
          <w:rFonts w:ascii="Arial" w:cs="Arial" w:eastAsia="Arial" w:hAnsi="Arial"/>
          <w:color w:val="1A1A1A"/>
          <w:sz w:val="21"/>
          <w:szCs w:val="21"/>
        </w:rPr>
        <w:t xml:space="preserve">Common development commands: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1F497D"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5760"/>
            <w:tcBorders>
              <w:top w:val="single" w:color="DDDDDD" w:sz="1"/>
              <w:left w:val="single" w:color="DDDDDD" w:sz="1"/>
              <w:bottom w:val="single" w:color="DDDDDD" w:sz="1"/>
              <w:right w:val="single" w:color="DDDDDD" w:sz="1"/>
            </w:tcBorders>
            <w:shd w:fill="1F497D" w:val="clear"/>
            <w:tcMar>
              <w:top w:type="dxa" w:w="80"/>
              <w:left w:type="dxa" w:w="120"/>
              <w:bottom w:type="dxa" w:w="80"/>
              <w:right w:type="dxa" w:w="120"/>
            </w:tcMar>
          </w:tcPr>
          <w:p>
            <w:r>
              <w:rPr>
                <w:rFonts w:ascii="Arial" w:cs="Arial" w:eastAsia="Arial" w:hAnsi="Arial"/>
                <w:b/>
                <w:bCs/>
                <w:color w:val="FFFFFF"/>
                <w:sz w:val="19"/>
                <w:szCs w:val="19"/>
              </w:rPr>
              <w:t xml:space="preserve">Command</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Run tests</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uv run python manage.py test</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Create migrations</w:t>
            </w:r>
          </w:p>
        </w:tc>
        <w:tc>
          <w:tcPr>
            <w:tcW w:type="dxa" w:w="5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uv run python manage.py makemigrations</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Apply migrations</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uv run python manage.py migrate</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Start background worker</w:t>
            </w:r>
          </w:p>
        </w:tc>
        <w:tc>
          <w:tcPr>
            <w:tcW w:type="dxa" w:w="5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celery -A core worker --loglevel=info</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Start scheduler</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celery -A core beat --loglevel=info</w:t>
            </w:r>
          </w:p>
        </w:tc>
      </w:tr>
    </w:tbl>
    <w:p>
      <w:pPr>
        <w:spacing w:after="80" w:before="80"/>
      </w:pPr>
    </w:p>
    <w:p>
      <w:pPr>
        <w:pStyle w:val="Heading1"/>
        <w:pBdr>
          <w:bottom w:val="single" w:color="1F497D" w:sz="3" w:space="4"/>
        </w:pBdr>
        <w:spacing w:after="100" w:before="320"/>
      </w:pPr>
      <w:r>
        <w:rPr>
          <w:rFonts w:ascii="Arial" w:cs="Arial" w:eastAsia="Arial" w:hAnsi="Arial"/>
          <w:b/>
          <w:bCs/>
          <w:color w:val="1F497D"/>
          <w:sz w:val="26"/>
          <w:szCs w:val="26"/>
        </w:rPr>
        <w:t xml:space="preserve">8. Sources of Information</w:t>
      </w:r>
    </w:p>
    <w:p>
      <w:pPr>
        <w:spacing w:after="60" w:before="60"/>
      </w:pPr>
      <w:r>
        <w:rPr>
          <w:rFonts w:ascii="Arial" w:cs="Arial" w:eastAsia="Arial" w:hAnsi="Arial"/>
          <w:color w:val="1A1A1A"/>
          <w:sz w:val="21"/>
          <w:szCs w:val="21"/>
        </w:rPr>
        <w:t xml:space="preserve">The following sources shaped the research, design decisions, and feature priorities behind SendGlob:</w:t>
      </w:r>
    </w:p>
    <w:p>
      <w:pPr>
        <w:spacing w:after="80" w:before="80"/>
      </w:pPr>
    </w:p>
    <w:p>
      <w:pPr>
        <w:pStyle w:val="Heading2"/>
        <w:spacing w:after="60" w:before="200"/>
      </w:pPr>
      <w:r>
        <w:rPr>
          <w:rFonts w:ascii="Arial" w:cs="Arial" w:eastAsia="Arial" w:hAnsi="Arial"/>
          <w:b/>
          <w:bCs/>
          <w:color w:val="2C3E50"/>
          <w:sz w:val="22"/>
          <w:szCs w:val="22"/>
        </w:rPr>
        <w:t xml:space="preserve">Personal Experience</w:t>
      </w:r>
    </w:p>
    <w:p>
      <w:pPr>
        <w:spacing w:after="60" w:before="60"/>
      </w:pPr>
      <w:r>
        <w:rPr>
          <w:rFonts w:ascii="Arial" w:cs="Arial" w:eastAsia="Arial" w:hAnsi="Arial"/>
          <w:color w:val="1A1A1A"/>
          <w:sz w:val="21"/>
          <w:szCs w:val="21"/>
        </w:rPr>
        <w:t xml:space="preserve">As ADSC App Lead and an active hackathon participant, I directly experienced the problem this tool solves. Organizing events meant manually creating certificates, filling in names, exporting files, and sending emails one by one. That first-hand frustration became the seed for SendGlob.</w:t>
      </w:r>
    </w:p>
    <w:p>
      <w:pPr>
        <w:spacing w:after="80" w:before="80"/>
      </w:pPr>
    </w:p>
    <w:p>
      <w:pPr>
        <w:pStyle w:val="Heading2"/>
        <w:spacing w:after="60" w:before="200"/>
      </w:pPr>
      <w:r>
        <w:rPr>
          <w:rFonts w:ascii="Arial" w:cs="Arial" w:eastAsia="Arial" w:hAnsi="Arial"/>
          <w:b/>
          <w:bCs/>
          <w:color w:val="2C3E50"/>
          <w:sz w:val="22"/>
          <w:szCs w:val="22"/>
        </w:rPr>
        <w:t xml:space="preserve">University Event Admins</w:t>
      </w:r>
    </w:p>
    <w:p>
      <w:pPr>
        <w:spacing w:after="60" w:before="60"/>
      </w:pPr>
      <w:r>
        <w:rPr>
          <w:rFonts w:ascii="Arial" w:cs="Arial" w:eastAsia="Arial" w:hAnsi="Arial"/>
          <w:color w:val="1A1A1A"/>
          <w:sz w:val="21"/>
          <w:szCs w:val="21"/>
        </w:rPr>
        <w:t xml:space="preserve">Conversations with administrative staff and student coordinators who manage technical fests, workshops, and orientation events at the university level. They provided clear, practical feedback on what slows down post-event certificate distribution and what an ideal tool should do.</w:t>
      </w:r>
    </w:p>
    <w:p>
      <w:pPr>
        <w:spacing w:after="80" w:before="80"/>
      </w:pPr>
    </w:p>
    <w:p>
      <w:pPr>
        <w:pStyle w:val="Heading2"/>
        <w:spacing w:after="60" w:before="200"/>
      </w:pPr>
      <w:r>
        <w:rPr>
          <w:rFonts w:ascii="Arial" w:cs="Arial" w:eastAsia="Arial" w:hAnsi="Arial"/>
          <w:b/>
          <w:bCs/>
          <w:color w:val="2C3E50"/>
          <w:sz w:val="22"/>
          <w:szCs w:val="22"/>
        </w:rPr>
        <w:t xml:space="preserve">Business Owners and Target Audience Research</w:t>
      </w:r>
    </w:p>
    <w:p>
      <w:pPr>
        <w:spacing w:after="60" w:before="60"/>
      </w:pPr>
      <w:r>
        <w:rPr>
          <w:rFonts w:ascii="Arial" w:cs="Arial" w:eastAsia="Arial" w:hAnsi="Arial"/>
          <w:color w:val="1A1A1A"/>
          <w:sz w:val="21"/>
          <w:szCs w:val="21"/>
        </w:rPr>
        <w:t xml:space="preserve">Informal interviews with freelance trainers, small business owners, and marketing professionals helped define the target audience's priorities: affordability, simplicity, and no dependency on expensive third-party servers.</w:t>
      </w:r>
    </w:p>
    <w:p>
      <w:pPr>
        <w:spacing w:after="80" w:before="80"/>
      </w:pPr>
    </w:p>
    <w:p>
      <w:pPr>
        <w:pStyle w:val="Heading2"/>
        <w:spacing w:after="60" w:before="200"/>
      </w:pPr>
      <w:r>
        <w:rPr>
          <w:rFonts w:ascii="Arial" w:cs="Arial" w:eastAsia="Arial" w:hAnsi="Arial"/>
          <w:b/>
          <w:bCs/>
          <w:color w:val="2C3E50"/>
          <w:sz w:val="22"/>
          <w:szCs w:val="22"/>
        </w:rPr>
        <w:t xml:space="preserve">AI Assistants</w:t>
      </w:r>
    </w:p>
    <w:p>
      <w:pPr>
        <w:pStyle w:val="ListParagraph"/>
        <w:numPr>
          <w:ilvl w:val="0"/>
          <w:numId w:val="2"/>
        </w:numPr>
        <w:spacing w:after="40" w:before="40"/>
      </w:pPr>
      <w:r>
        <w:rPr>
          <w:rFonts w:ascii="Arial" w:cs="Arial" w:eastAsia="Arial" w:hAnsi="Arial"/>
          <w:color w:val="1A1A1A"/>
          <w:sz w:val="21"/>
          <w:szCs w:val="21"/>
        </w:rPr>
        <w:t xml:space="preserve"/>
      </w:r>
    </w:p>
    <w:p>
      <w:pPr>
        <w:pStyle w:val="ListParagraph"/>
        <w:numPr>
          <w:ilvl w:val="0"/>
          <w:numId w:val="2"/>
        </w:numPr>
        <w:spacing w:after="40" w:before="40"/>
      </w:pPr>
      <w:hyperlink w:history="1" r:id="rIdag8lneo3ptqcyxlvcdnzh">
        <w:r>
          <w:rPr>
            <w:rFonts w:ascii="Arial" w:cs="Arial" w:eastAsia="Arial" w:hAnsi="Arial"/>
            <w:color w:val="1155CC"/>
            <w:sz w:val="21"/>
            <w:szCs w:val="21"/>
            <w:u w:val="single"/>
          </w:rPr>
          <w:t xml:space="preserve">Claude (claude.ai)</w:t>
        </w:r>
      </w:hyperlink>
      <w:r>
        <w:rPr>
          <w:rFonts w:ascii="Arial" w:cs="Arial" w:eastAsia="Arial" w:hAnsi="Arial"/>
          <w:color w:val="1A1A1A"/>
          <w:sz w:val="21"/>
          <w:szCs w:val="21"/>
        </w:rPr>
        <w:t xml:space="preserve">: Used to validate feature scope, refine requirement wording, and assist with system design decisions.</w:t>
      </w:r>
    </w:p>
    <w:p>
      <w:pPr>
        <w:pStyle w:val="ListParagraph"/>
        <w:numPr>
          <w:ilvl w:val="0"/>
          <w:numId w:val="2"/>
        </w:numPr>
        <w:spacing w:after="40" w:before="40"/>
      </w:pPr>
      <w:hyperlink w:history="1" r:id="rIdg_bfwvoyb-jm3lchixzp_">
        <w:r>
          <w:rPr>
            <w:rFonts w:ascii="Arial" w:cs="Arial" w:eastAsia="Arial" w:hAnsi="Arial"/>
            <w:color w:val="1155CC"/>
            <w:sz w:val="21"/>
            <w:szCs w:val="21"/>
            <w:u w:val="single"/>
          </w:rPr>
          <w:t xml:space="preserve">ChatGPT (chatgpt.com)</w:t>
        </w:r>
      </w:hyperlink>
      <w:r>
        <w:rPr>
          <w:rFonts w:ascii="Arial" w:cs="Arial" w:eastAsia="Arial" w:hAnsi="Arial"/>
          <w:color w:val="1A1A1A"/>
          <w:sz w:val="21"/>
          <w:szCs w:val="21"/>
        </w:rPr>
        <w:t xml:space="preserve">: Used for exploring alternative approaches, edge case analysis, and cross-checking technical decisions.</w:t>
      </w:r>
    </w:p>
    <w:p>
      <w:pPr>
        <w:spacing w:after="80" w:before="80"/>
      </w:pPr>
    </w:p>
    <w:p>
      <w:pPr>
        <w:pStyle w:val="Heading2"/>
        <w:spacing w:after="60" w:before="200"/>
      </w:pPr>
      <w:r>
        <w:rPr>
          <w:rFonts w:ascii="Arial" w:cs="Arial" w:eastAsia="Arial" w:hAnsi="Arial"/>
          <w:b/>
          <w:bCs/>
          <w:color w:val="2C3E50"/>
          <w:sz w:val="22"/>
          <w:szCs w:val="22"/>
        </w:rPr>
        <w:t xml:space="preserve">Competitor Websites</w:t>
      </w:r>
    </w:p>
    <w:p>
      <w:pPr>
        <w:pStyle w:val="ListParagraph"/>
        <w:numPr>
          <w:ilvl w:val="0"/>
          <w:numId w:val="2"/>
        </w:numPr>
        <w:spacing w:after="40" w:before="40"/>
      </w:pPr>
      <w:hyperlink w:history="1" r:id="rIdokrz8aisgimhx9qtyd4ea">
        <w:r>
          <w:rPr>
            <w:rFonts w:ascii="Arial" w:cs="Arial" w:eastAsia="Arial" w:hAnsi="Arial"/>
            <w:color w:val="1155CC"/>
            <w:sz w:val="21"/>
            <w:szCs w:val="21"/>
            <w:u w:val="single"/>
          </w:rPr>
          <w:t xml:space="preserve">Mailchimp</w:t>
        </w:r>
      </w:hyperlink>
      <w:r>
        <w:rPr>
          <w:rFonts w:ascii="Arial" w:cs="Arial" w:eastAsia="Arial" w:hAnsi="Arial"/>
          <w:color w:val="1A1A1A"/>
          <w:sz w:val="21"/>
          <w:szCs w:val="21"/>
        </w:rPr>
        <w:t xml:space="preserve">: Studied its bulk email campaign flow, pricing tiers, and feature set.</w:t>
      </w:r>
    </w:p>
    <w:p>
      <w:pPr>
        <w:pStyle w:val="ListParagraph"/>
        <w:numPr>
          <w:ilvl w:val="0"/>
          <w:numId w:val="2"/>
        </w:numPr>
        <w:spacing w:after="40" w:before="40"/>
      </w:pPr>
      <w:hyperlink w:history="1" r:id="rId4ec9yyrvqhsh1p_sp6vmj">
        <w:r>
          <w:rPr>
            <w:rFonts w:ascii="Arial" w:cs="Arial" w:eastAsia="Arial" w:hAnsi="Arial"/>
            <w:color w:val="1155CC"/>
            <w:sz w:val="21"/>
            <w:szCs w:val="21"/>
            <w:u w:val="single"/>
          </w:rPr>
          <w:t xml:space="preserve">SendGrid</w:t>
        </w:r>
      </w:hyperlink>
      <w:r>
        <w:rPr>
          <w:rFonts w:ascii="Arial" w:cs="Arial" w:eastAsia="Arial" w:hAnsi="Arial"/>
          <w:color w:val="1A1A1A"/>
          <w:sz w:val="21"/>
          <w:szCs w:val="21"/>
        </w:rPr>
        <w:t xml:space="preserve">: Reviewed its transactional email API and pricing model for small senders.</w:t>
      </w:r>
    </w:p>
    <w:p>
      <w:pPr>
        <w:pStyle w:val="ListParagraph"/>
        <w:numPr>
          <w:ilvl w:val="0"/>
          <w:numId w:val="2"/>
        </w:numPr>
        <w:spacing w:after="40" w:before="40"/>
      </w:pPr>
      <w:hyperlink w:history="1" r:id="rIdjxot47orayupftktdqywo">
        <w:r>
          <w:rPr>
            <w:rFonts w:ascii="Arial" w:cs="Arial" w:eastAsia="Arial" w:hAnsi="Arial"/>
            <w:color w:val="1155CC"/>
            <w:sz w:val="21"/>
            <w:szCs w:val="21"/>
            <w:u w:val="single"/>
          </w:rPr>
          <w:t xml:space="preserve">Certifier</w:t>
        </w:r>
      </w:hyperlink>
      <w:r>
        <w:rPr>
          <w:rFonts w:ascii="Arial" w:cs="Arial" w:eastAsia="Arial" w:hAnsi="Arial"/>
          <w:color w:val="1A1A1A"/>
          <w:sz w:val="21"/>
          <w:szCs w:val="21"/>
        </w:rPr>
        <w:t xml:space="preserve">: Analyzed its certificate generation workflow and identified the gap around email delivery integration.</w:t>
      </w:r>
    </w:p>
    <w:p>
      <w:pPr>
        <w:pStyle w:val="ListParagraph"/>
        <w:numPr>
          <w:ilvl w:val="0"/>
          <w:numId w:val="2"/>
        </w:numPr>
        <w:spacing w:after="40" w:before="40"/>
      </w:pPr>
      <w:hyperlink w:history="1" r:id="rIdvsf127baq-el2ghb8jziy">
        <w:r>
          <w:rPr>
            <w:rFonts w:ascii="Arial" w:cs="Arial" w:eastAsia="Arial" w:hAnsi="Arial"/>
            <w:color w:val="1155CC"/>
            <w:sz w:val="21"/>
            <w:szCs w:val="21"/>
            <w:u w:val="single"/>
          </w:rPr>
          <w:t xml:space="preserve">HubSpot</w:t>
        </w:r>
      </w:hyperlink>
      <w:r>
        <w:rPr>
          <w:rFonts w:ascii="Arial" w:cs="Arial" w:eastAsia="Arial" w:hAnsi="Arial"/>
          <w:color w:val="1A1A1A"/>
          <w:sz w:val="21"/>
          <w:szCs w:val="21"/>
        </w:rPr>
        <w:t xml:space="preserve">: Reviewed CRM and email marketing features. Confirmed it is too complex and expensive for the target audience.</w:t>
      </w:r>
    </w:p>
    <w:p>
      <w:pPr>
        <w:pStyle w:val="ListParagraph"/>
        <w:numPr>
          <w:ilvl w:val="0"/>
          <w:numId w:val="2"/>
        </w:numPr>
        <w:spacing w:after="40" w:before="40"/>
      </w:pPr>
      <w:hyperlink w:history="1" r:id="rIdsrstlqaejy0tpcem0uner">
        <w:r>
          <w:rPr>
            <w:rFonts w:ascii="Arial" w:cs="Arial" w:eastAsia="Arial" w:hAnsi="Arial"/>
            <w:color w:val="1155CC"/>
            <w:sz w:val="21"/>
            <w:szCs w:val="21"/>
            <w:u w:val="single"/>
          </w:rPr>
          <w:t xml:space="preserve">Canva Bulk Create</w:t>
        </w:r>
      </w:hyperlink>
      <w:r>
        <w:rPr>
          <w:rFonts w:ascii="Arial" w:cs="Arial" w:eastAsia="Arial" w:hAnsi="Arial"/>
          <w:color w:val="1A1A1A"/>
          <w:sz w:val="21"/>
          <w:szCs w:val="21"/>
        </w:rPr>
        <w:t xml:space="preserve">: Studied its CSV-to-design personalization feature. Confirmed it lacks email delivery and campaign management.</w:t>
      </w:r>
    </w:p>
    <w:p>
      <w:pPr>
        <w:spacing w:after="80" w:before="80"/>
      </w:pPr>
    </w:p>
    <w:p>
      <w:pPr>
        <w:pStyle w:val="Heading2"/>
        <w:spacing w:after="60" w:before="200"/>
      </w:pPr>
      <w:r>
        <w:rPr>
          <w:rFonts w:ascii="Arial" w:cs="Arial" w:eastAsia="Arial" w:hAnsi="Arial"/>
          <w:b/>
          <w:bCs/>
          <w:color w:val="2C3E50"/>
          <w:sz w:val="22"/>
          <w:szCs w:val="22"/>
        </w:rPr>
        <w:t xml:space="preserve">Developer Communities</w:t>
      </w:r>
    </w:p>
    <w:p>
      <w:pPr>
        <w:pStyle w:val="ListParagraph"/>
        <w:numPr>
          <w:ilvl w:val="0"/>
          <w:numId w:val="2"/>
        </w:numPr>
        <w:spacing w:after="40" w:before="40"/>
      </w:pPr>
      <w:hyperlink w:history="1" r:id="rIdj9xcgn8bwu7jh_znffjqy">
        <w:r>
          <w:rPr>
            <w:rFonts w:ascii="Arial" w:cs="Arial" w:eastAsia="Arial" w:hAnsi="Arial"/>
            <w:color w:val="1155CC"/>
            <w:sz w:val="21"/>
            <w:szCs w:val="21"/>
            <w:u w:val="single"/>
          </w:rPr>
          <w:t xml:space="preserve">Stack Overflow</w:t>
        </w:r>
      </w:hyperlink>
      <w:r>
        <w:rPr>
          <w:rFonts w:ascii="Arial" w:cs="Arial" w:eastAsia="Arial" w:hAnsi="Arial"/>
          <w:color w:val="1A1A1A"/>
          <w:sz w:val="21"/>
          <w:szCs w:val="21"/>
        </w:rPr>
        <w:t xml:space="preserve">: Referenced for Django ORM patterns, Celery task design, SMTP connection handling, and Fernet encryption implementation.</w:t>
      </w:r>
    </w:p>
    <w:p>
      <w:pPr>
        <w:pStyle w:val="ListParagraph"/>
        <w:numPr>
          <w:ilvl w:val="0"/>
          <w:numId w:val="2"/>
        </w:numPr>
        <w:spacing w:after="40" w:before="40"/>
      </w:pPr>
      <w:hyperlink w:history="1" r:id="rIdvjryveyeoiavcroi6uhak">
        <w:r>
          <w:rPr>
            <w:rFonts w:ascii="Arial" w:cs="Arial" w:eastAsia="Arial" w:hAnsi="Arial"/>
            <w:color w:val="1155CC"/>
            <w:sz w:val="21"/>
            <w:szCs w:val="21"/>
            <w:u w:val="single"/>
          </w:rPr>
          <w:t xml:space="preserve">Medium</w:t>
        </w:r>
      </w:hyperlink>
      <w:r>
        <w:rPr>
          <w:rFonts w:ascii="Arial" w:cs="Arial" w:eastAsia="Arial" w:hAnsi="Arial"/>
          <w:color w:val="1A1A1A"/>
          <w:sz w:val="21"/>
          <w:szCs w:val="21"/>
        </w:rPr>
        <w:t xml:space="preserve">: Read articles on bulk email architecture, SaaS pricing models, and certificate automation workflows.</w:t>
      </w:r>
    </w:p>
    <w:p>
      <w:pPr>
        <w:spacing w:after="80" w:before="80"/>
      </w:pPr>
    </w:p>
    <w:p>
      <w:pPr>
        <w:pStyle w:val="Heading2"/>
        <w:spacing w:after="60" w:before="200"/>
      </w:pPr>
      <w:r>
        <w:rPr>
          <w:rFonts w:ascii="Arial" w:cs="Arial" w:eastAsia="Arial" w:hAnsi="Arial"/>
          <w:b/>
          <w:bCs/>
          <w:color w:val="2C3E50"/>
          <w:sz w:val="22"/>
          <w:szCs w:val="22"/>
        </w:rPr>
        <w:t xml:space="preserve">Official Technical Documentation</w:t>
      </w:r>
    </w:p>
    <w:p>
      <w:pPr>
        <w:pStyle w:val="ListParagraph"/>
        <w:numPr>
          <w:ilvl w:val="0"/>
          <w:numId w:val="2"/>
        </w:numPr>
        <w:spacing w:after="40" w:before="40"/>
      </w:pPr>
      <w:hyperlink w:history="1" r:id="rIdwpgsu5bj7qelqjcddds4w">
        <w:r>
          <w:rPr>
            <w:rFonts w:ascii="Arial" w:cs="Arial" w:eastAsia="Arial" w:hAnsi="Arial"/>
            <w:color w:val="1155CC"/>
            <w:sz w:val="21"/>
            <w:szCs w:val="21"/>
            <w:u w:val="single"/>
          </w:rPr>
          <w:t xml:space="preserve">Django Documentation</w:t>
        </w:r>
      </w:hyperlink>
      <w:r>
        <w:rPr>
          <w:rFonts w:ascii="Arial" w:cs="Arial" w:eastAsia="Arial" w:hAnsi="Arial"/>
          <w:color w:val="1A1A1A"/>
          <w:sz w:val="21"/>
          <w:szCs w:val="21"/>
        </w:rPr>
        <w:t xml:space="preserve">: ORM, middleware, forms, views, and Celery integration.</w:t>
      </w:r>
    </w:p>
    <w:p>
      <w:pPr>
        <w:pStyle w:val="ListParagraph"/>
        <w:numPr>
          <w:ilvl w:val="0"/>
          <w:numId w:val="2"/>
        </w:numPr>
        <w:spacing w:after="40" w:before="40"/>
      </w:pPr>
      <w:hyperlink w:history="1" r:id="rIdsxiww8ohrt4wvau0jparl">
        <w:r>
          <w:rPr>
            <w:rFonts w:ascii="Arial" w:cs="Arial" w:eastAsia="Arial" w:hAnsi="Arial"/>
            <w:color w:val="1155CC"/>
            <w:sz w:val="21"/>
            <w:szCs w:val="21"/>
            <w:u w:val="single"/>
          </w:rPr>
          <w:t xml:space="preserve">Celery Documentation</w:t>
        </w:r>
      </w:hyperlink>
      <w:r>
        <w:rPr>
          <w:rFonts w:ascii="Arial" w:cs="Arial" w:eastAsia="Arial" w:hAnsi="Arial"/>
          <w:color w:val="1A1A1A"/>
          <w:sz w:val="21"/>
          <w:szCs w:val="21"/>
        </w:rPr>
        <w:t xml:space="preserve">: Task queue design, beat scheduling, retries, and concurrency control.</w:t>
      </w:r>
    </w:p>
    <w:p>
      <w:pPr>
        <w:pStyle w:val="ListParagraph"/>
        <w:numPr>
          <w:ilvl w:val="0"/>
          <w:numId w:val="2"/>
        </w:numPr>
        <w:spacing w:after="40" w:before="40"/>
      </w:pPr>
      <w:hyperlink w:history="1" r:id="rId7k_6jlprzibqcowqhyhli">
        <w:r>
          <w:rPr>
            <w:rFonts w:ascii="Arial" w:cs="Arial" w:eastAsia="Arial" w:hAnsi="Arial"/>
            <w:color w:val="1155CC"/>
            <w:sz w:val="21"/>
            <w:szCs w:val="21"/>
            <w:u w:val="single"/>
          </w:rPr>
          <w:t xml:space="preserve">Bootstrap 5 Documentation</w:t>
        </w:r>
      </w:hyperlink>
      <w:r>
        <w:rPr>
          <w:rFonts w:ascii="Arial" w:cs="Arial" w:eastAsia="Arial" w:hAnsi="Arial"/>
          <w:color w:val="1A1A1A"/>
          <w:sz w:val="21"/>
          <w:szCs w:val="21"/>
        </w:rPr>
        <w:t xml:space="preserve">: Theme-aware utility classes used for light and dark mode UI.</w:t>
      </w:r>
    </w:p>
    <w:p>
      <w:pPr>
        <w:pStyle w:val="ListParagraph"/>
        <w:numPr>
          <w:ilvl w:val="0"/>
          <w:numId w:val="2"/>
        </w:numPr>
        <w:spacing w:after="40" w:before="40"/>
      </w:pPr>
      <w:hyperlink w:history="1" r:id="rIdudeab1svyy0s1myksc-ti">
        <w:r>
          <w:rPr>
            <w:rFonts w:ascii="Arial" w:cs="Arial" w:eastAsia="Arial" w:hAnsi="Arial"/>
            <w:color w:val="1155CC"/>
            <w:sz w:val="21"/>
            <w:szCs w:val="21"/>
            <w:u w:val="single"/>
          </w:rPr>
          <w:t xml:space="preserve">cryptography.io (Fernet)</w:t>
        </w:r>
      </w:hyperlink>
      <w:r>
        <w:rPr>
          <w:rFonts w:ascii="Arial" w:cs="Arial" w:eastAsia="Arial" w:hAnsi="Arial"/>
          <w:color w:val="1A1A1A"/>
          <w:sz w:val="21"/>
          <w:szCs w:val="21"/>
        </w:rPr>
        <w:t xml:space="preserve">: AES-128 symmetric encryption reference for App Password storage.</w:t>
      </w:r>
    </w:p>
    <w:p>
      <w:pPr>
        <w:pStyle w:val="ListParagraph"/>
        <w:numPr>
          <w:ilvl w:val="0"/>
          <w:numId w:val="2"/>
        </w:numPr>
        <w:spacing w:after="40" w:before="40"/>
      </w:pPr>
      <w:hyperlink w:history="1" r:id="rIdtwhmbvej0belt0qkt2knu">
        <w:r>
          <w:rPr>
            <w:rFonts w:ascii="Arial" w:cs="Arial" w:eastAsia="Arial" w:hAnsi="Arial"/>
            <w:color w:val="1155CC"/>
            <w:sz w:val="21"/>
            <w:szCs w:val="21"/>
            <w:u w:val="single"/>
          </w:rPr>
          <w:t xml:space="preserve">Google Gemini API Documentation</w:t>
        </w:r>
      </w:hyperlink>
      <w:r>
        <w:rPr>
          <w:rFonts w:ascii="Arial" w:cs="Arial" w:eastAsia="Arial" w:hAnsi="Arial"/>
          <w:color w:val="1A1A1A"/>
          <w:sz w:val="21"/>
          <w:szCs w:val="21"/>
        </w:rPr>
        <w:t xml:space="preserve">: Prompt design and API usage for AI email template generation.</w:t>
      </w:r>
    </w:p>
    <w:p>
      <w:pPr>
        <w:pStyle w:val="ListParagraph"/>
        <w:numPr>
          <w:ilvl w:val="0"/>
          <w:numId w:val="2"/>
        </w:numPr>
        <w:spacing w:after="40" w:before="40"/>
      </w:pPr>
      <w:hyperlink w:history="1" r:id="rIdpzlzzdhzckvd4wvzez8cf">
        <w:r>
          <w:rPr>
            <w:rFonts w:ascii="Arial" w:cs="Arial" w:eastAsia="Arial" w:hAnsi="Arial"/>
            <w:color w:val="1155CC"/>
            <w:sz w:val="21"/>
            <w:szCs w:val="21"/>
            <w:u w:val="single"/>
          </w:rPr>
          <w:t xml:space="preserve">Cloudflare Turnstile Documentation</w:t>
        </w:r>
      </w:hyperlink>
      <w:r>
        <w:rPr>
          <w:rFonts w:ascii="Arial" w:cs="Arial" w:eastAsia="Arial" w:hAnsi="Arial"/>
          <w:color w:val="1A1A1A"/>
          <w:sz w:val="21"/>
          <w:szCs w:val="21"/>
        </w:rPr>
        <w:t xml:space="preserve">: CAPTCHA widget setup for bot protection.</w:t>
      </w:r>
    </w:p>
    <w:p>
      <w:pPr>
        <w:spacing w:after="80" w:before="80"/>
      </w:pPr>
    </w:p>
    <w:p>
      <w:pPr>
        <w:pBdr>
          <w:top w:val="single" w:color="DDDDDD" w:sz="1" w:space="8"/>
        </w:pBdr>
        <w:spacing w:after="60" w:before="200"/>
        <w:jc w:val="center"/>
      </w:pPr>
      <w:r>
        <w:rPr>
          <w:rFonts w:ascii="Arial" w:cs="Arial" w:eastAsia="Arial" w:hAnsi="Arial"/>
          <w:i/>
          <w:iCs/>
          <w:color w:val="BBBBBB"/>
          <w:sz w:val="18"/>
          <w:szCs w:val="18"/>
        </w:rPr>
        <w:t xml:space="preserve">End of Document  |  SendGlob  |  Version 1.0  |  June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97D" w:sz="3" w:space="4"/>
      </w:pBdr>
      <w:tabs>
        <w:tab w:val="right" w:pos="9026"/>
      </w:tabs>
    </w:pPr>
    <w:r>
      <w:rPr>
        <w:rFonts w:ascii="Arial" w:cs="Arial" w:eastAsia="Arial" w:hAnsi="Arial"/>
        <w:color w:val="999999"/>
        <w:sz w:val="18"/>
        <w:szCs w:val="18"/>
      </w:rPr>
      <w:t xml:space="preserve">SendGlob  |  Internal Document</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3" w:space="4"/>
      </w:pBdr>
      <w:tabs>
        <w:tab w:val="right" w:pos="9026"/>
      </w:tabs>
    </w:pPr>
    <w:r>
      <w:rPr>
        <w:rFonts w:ascii="Arial" w:cs="Arial" w:eastAsia="Arial" w:hAnsi="Arial"/>
        <w:b/>
        <w:bCs/>
        <w:color w:val="1F497D"/>
        <w:sz w:val="19"/>
        <w:szCs w:val="19"/>
      </w:rPr>
      <w:t xml:space="preserve">SendGlob</w:t>
    </w:r>
    <w:r>
      <w:rPr>
        <w:rFonts w:ascii="Arial" w:cs="Arial" w:eastAsia="Arial" w:hAnsi="Arial"/>
        <w:color w:val="999999"/>
        <w:sz w:val="19"/>
        <w:szCs w:val="19"/>
      </w:rPr>
      <w:t xml:space="preserve">  |  Problem Statement</w:t>
    </w:r>
    <w:r>
      <w:rPr>
        <w:rFonts w:ascii="Arial" w:cs="Arial" w:eastAsia="Arial" w:hAnsi="Arial"/>
        <w:color w:val="BBBBBB"/>
        <w:sz w:val="18"/>
        <w:szCs w:val="18"/>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F497D"/>
      <w:sz w:val="26"/>
      <w:szCs w:val="26"/>
    </w:rPr>
  </w:style>
  <w:style w:type="paragraph" w:styleId="Heading2">
    <w:name w:val="Heading 2"/>
    <w:basedOn w:val="Normal"/>
    <w:next w:val="Normal"/>
    <w:qFormat/>
    <w:pPr>
      <w:spacing w:after="60" w:before="200"/>
      <w:outlineLvl w:val="1"/>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g8lneo3ptqcyxlvcdnzh" Type="http://schemas.openxmlformats.org/officeDocument/2006/relationships/hyperlink" Target="https://claude.ai" TargetMode="External"/><Relationship Id="rIdg_bfwvoyb-jm3lchixzp_" Type="http://schemas.openxmlformats.org/officeDocument/2006/relationships/hyperlink" Target="https://chatgpt.com" TargetMode="External"/><Relationship Id="rIdokrz8aisgimhx9qtyd4ea" Type="http://schemas.openxmlformats.org/officeDocument/2006/relationships/hyperlink" Target="https://mailchimp.com" TargetMode="External"/><Relationship Id="rId4ec9yyrvqhsh1p_sp6vmj" Type="http://schemas.openxmlformats.org/officeDocument/2006/relationships/hyperlink" Target="https://sendgrid.com" TargetMode="External"/><Relationship Id="rIdjxot47orayupftktdqywo" Type="http://schemas.openxmlformats.org/officeDocument/2006/relationships/hyperlink" Target="https://certifier.io" TargetMode="External"/><Relationship Id="rIdvsf127baq-el2ghb8jziy" Type="http://schemas.openxmlformats.org/officeDocument/2006/relationships/hyperlink" Target="https://www.hubspot.com" TargetMode="External"/><Relationship Id="rIdsrstlqaejy0tpcem0uner" Type="http://schemas.openxmlformats.org/officeDocument/2006/relationships/hyperlink" Target="https://www.canva.com/features/bulk-create/" TargetMode="External"/><Relationship Id="rIdj9xcgn8bwu7jh_znffjqy" Type="http://schemas.openxmlformats.org/officeDocument/2006/relationships/hyperlink" Target="https://stackoverflow.com" TargetMode="External"/><Relationship Id="rIdvjryveyeoiavcroi6uhak" Type="http://schemas.openxmlformats.org/officeDocument/2006/relationships/hyperlink" Target="https://medium.com" TargetMode="External"/><Relationship Id="rIdwpgsu5bj7qelqjcddds4w" Type="http://schemas.openxmlformats.org/officeDocument/2006/relationships/hyperlink" Target="https://docs.djangoproject.com" TargetMode="External"/><Relationship Id="rIdsxiww8ohrt4wvau0jparl" Type="http://schemas.openxmlformats.org/officeDocument/2006/relationships/hyperlink" Target="https://docs.celeryq.dev" TargetMode="External"/><Relationship Id="rId7k_6jlprzibqcowqhyhli" Type="http://schemas.openxmlformats.org/officeDocument/2006/relationships/hyperlink" Target="https://getbootstrap.com/docs/5.3" TargetMode="External"/><Relationship Id="rIdudeab1svyy0s1myksc-ti" Type="http://schemas.openxmlformats.org/officeDocument/2006/relationships/hyperlink" Target="https://cryptography.io/en/latest/fernet/" TargetMode="External"/><Relationship Id="rIdtwhmbvej0belt0qkt2knu" Type="http://schemas.openxmlformats.org/officeDocument/2006/relationships/hyperlink" Target="https://ai.google.dev/gemini-api/docs" TargetMode="External"/><Relationship Id="rIdpzlzzdhzckvd4wvzez8cf" Type="http://schemas.openxmlformats.org/officeDocument/2006/relationships/hyperlink" Target="https://developers.cloudflare.com/turnstile/"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2026-06-19T03:51:32.972Z</dcterms:created>
  <dcterms:modified xsi:type="dcterms:W3CDTF">2026-06-19T03:51:32.973Z</dcterms:modified>
</cp:coreProperties>
</file>

<file path=docProps/custom.xml><?xml version="1.0" encoding="utf-8"?>
<Properties xmlns="http://schemas.openxmlformats.org/officeDocument/2006/custom-properties" xmlns:vt="http://schemas.openxmlformats.org/officeDocument/2006/docPropsVTypes"/>
</file>