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Quant Researches Regular Meeting Link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i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https://meet.google.com/cgc-iejg-iqx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cgc-iejg-iq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