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0266" cy="964387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66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0266" cy="964387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66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0266" cy="964387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66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0266" cy="964387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66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0266" cy="96438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66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0266" cy="964387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66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0266" cy="964387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66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0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62963" cy="964387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963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0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62963" cy="964387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963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62963" cy="964387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963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62963" cy="964387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963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0266" cy="964387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66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80" w:bottom="0" w:left="1080" w:right="1080"/>
        </w:sectPr>
      </w:pPr>
    </w:p>
    <w:p>
      <w:pPr>
        <w:spacing w:line="240" w:lineRule="auto"/>
        <w:ind w:left="2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77569" cy="964387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569" cy="96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280" w:bottom="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Dubey</dc:creator>
  <dc:title>Kubernetes On-Premises: Architecture and Setup Guide</dc:title>
  <dcterms:created xsi:type="dcterms:W3CDTF">2026-10-22T09:03:31Z</dcterms:created>
  <dcterms:modified xsi:type="dcterms:W3CDTF">2026-10-22T09:03:31Z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</Properties>
</file>