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Topics</w:t>
      </w:r>
    </w:p>
    <w:p/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Training Data and Preprocessing: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the importance of high-quality training data for LLMs and Explain preprocessing steps like tokenization and embedding.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generate code snippets for data preprocessing.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Attention Mechanisms: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the attention mechanism's role in enhancing LLMs' capabilities and use ChatGPT to illustrate how attention mechanisms prioritize relevant information. Discuss how attention contributes to context understanding.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Transformer Architecture: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Explain the Transformer architecture as the basis for modern LLMs.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generate visual representations of self-attention layers.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how Transformers handle long-range dependencies.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BERT: Bidirectional Context Understanding: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Describe BERT (Bidirectional Encoder Representations from Transformers).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Use ChatGPT to explain how BERT processes words in both directions.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how BERT's masked language model training works.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GPT: Generative Pre-trained Transformer: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Introduce GPT models and their generative nature.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explain the training process for autoregressive language models.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how GPT generates coherent and contextually relevant text.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Fine-tuning and Transfer Learning: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Explain how LLMs are fine-tuned for specific tasks.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transfer learning and its benefits in adapting models to new domains.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provide examples of fine-tuning code.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Token Embeddings and Vocabulary: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Dive into token embeddings and their role in representing words.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visualize word embeddings and tokenization.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strategies for handling out-of-vocabulary words.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Training Challenges and Strategies: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training challenges like overfitting and vanishing gradients.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Collaborate with ChatGPT to explain strategies like dropout and batch normalization.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the impact of training hyperparameters on model performance.</w:t>
      </w:r>
    </w:p>
    <w:p>
      <w:pPr>
        <w:numPr>
          <w:ilvl w:val="0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Multimodal LLMs: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  <w:t>Introduce the concept of multimodal language models.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</w:pPr>
      <w:r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  <w:t>Collaborate with ChatGPT to explore how LLMs process text and other modalities (e.g., images).</w:t>
      </w:r>
    </w:p>
    <w:p>
      <w:pPr>
        <w:numPr>
          <w:ilvl w:val="1"/>
          <w:numId w:val="1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  <w:t>Discuss how multimodal LLMs improve contextual understanding</w:t>
      </w:r>
      <w:r>
        <w:rPr>
          <w:color w:val="auto"/>
          <w:kern w:val="0"/>
          <w:sz w:val="24"/>
          <w:szCs w:val="24"/>
          <w14:ligatures w14:val="none"/>
        </w:rPr>
        <w:t>.</w:t>
      </w:r>
    </w:p>
    <w:p>
      <w:p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For each topic, students can collaborate with ChatGPT to ensure accurate technical explanations and generate code snippets or visual aids to enhance their presentations. The goal is to provide a concise yet insightful overview of the technical aspects of LLMs within the 5-minute time frame.</w:t>
      </w:r>
    </w:p>
    <w:p/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Introduction to Language Models: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What are Language Models (LLMs)?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How do LLMs work and what is their purpose?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Briefly explain the role of LLMs in natural language processing.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Evolution of LLMs: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Trace the evolution of LLMs from early models to contemporary ones.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Highlight key milestones and breakthroughs in LLM development.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the impact of advancements in AI on LLMs.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GPT-3: Unleashing Creativity: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Introduce GPT-3 and its significance in the AI field.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how GPT-3's creative capabilities have been used in various applications, from art to writing.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Share examples of projects that leverage GPT-3's creativity.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Ethical Considerations with LLMs: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the ethical challenges associated with LLMs, such as bias and misinformation.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efforts to address these challenges, including bias mitigation techniques.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Analyze the responsibility of developers and users in mitigating ethical concerns.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ChatGPT and Human Interaction: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Explain ChatGPT's role in facilitating human-computer interaction.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Highlight how ChatGPT is used in customer service, education, and other fields.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Share success stories of businesses integrating ChatGPT for enhanced user experience.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ChatGPT in Content Generation: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how ChatGPT is utilized for content generation, such as writing articles or blog posts.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Explain how users can provide prompts to generate desired content.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Present real-world examples of successful content creation with ChatGPT.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Limitations of LLMs: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Outline the limitations of LLMs, including context misunderstanding and output unpredictability.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Offer insights into potential risks and challenges associated with overreliance on LLMs.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Discuss ongoing research and developments to improve LLM limitations.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ChatGPT and Education: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Explore the role of ChatGPT in assisting students and educators.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Showcase scenarios where ChatGPT aids in answering questions, offering explanations, and providing learning resources.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Share experiences of students and educators using ChatGPT in educational settings.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Future Trends in LLMs: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</w:pPr>
      <w:bookmarkStart w:id="0" w:name="_GoBack"/>
      <w:r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  <w:t>Predict possible future developments in LLM technology.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rFonts w:hint="default" w:ascii="Times New Roman Bold" w:hAnsi="Times New Roman Bold" w:cs="Times New Roman Bold"/>
          <w:b/>
          <w:bCs/>
          <w:color w:val="auto"/>
          <w:kern w:val="0"/>
          <w:sz w:val="24"/>
          <w:szCs w:val="24"/>
          <w14:ligatures w14:val="none"/>
        </w:rPr>
        <w:t>Discuss emerging trends such as multimodal language models and context-aware AI.</w:t>
      </w:r>
      <w:bookmarkEnd w:id="0"/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Speculate on potential applications of advanced LLMs in various industries.</w:t>
      </w:r>
    </w:p>
    <w:p>
      <w:pPr>
        <w:numPr>
          <w:ilvl w:val="0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Interactive Storytelling with ChatGPT: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Describe how ChatGPT can be used to create interactive storytelling experiences.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Explain how users can engage with the model to shape the narrative.</w:t>
      </w:r>
    </w:p>
    <w:p>
      <w:pPr>
        <w:numPr>
          <w:ilvl w:val="1"/>
          <w:numId w:val="2"/>
        </w:numPr>
        <w:spacing w:before="100" w:beforeAutospacing="1" w:after="100" w:line="240" w:lineRule="auto"/>
        <w:rPr>
          <w:color w:val="auto"/>
          <w:kern w:val="0"/>
          <w:sz w:val="24"/>
          <w:szCs w:val="24"/>
          <w14:ligatures w14:val="none"/>
        </w:rPr>
      </w:pPr>
      <w:r>
        <w:rPr>
          <w:color w:val="auto"/>
          <w:kern w:val="0"/>
          <w:sz w:val="24"/>
          <w:szCs w:val="24"/>
          <w14:ligatures w14:val="none"/>
        </w:rPr>
        <w:t>Showcase examples of interactive stories crafted with ChatGPT.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MinionPro-Regular">
    <w:panose1 w:val="02040706060201090203"/>
    <w:charset w:val="80"/>
    <w:family w:val="roman"/>
    <w:pitch w:val="default"/>
    <w:sig w:usb0="60000287" w:usb1="00000001" w:usb2="00000000" w:usb3="00000000" w:csb0="2000019F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F85"/>
    <w:multiLevelType w:val="multilevel"/>
    <w:tmpl w:val="15F50F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8427CA5"/>
    <w:multiLevelType w:val="multilevel"/>
    <w:tmpl w:val="38427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37"/>
    <w:rsid w:val="001B05F5"/>
    <w:rsid w:val="001B5D15"/>
    <w:rsid w:val="00267350"/>
    <w:rsid w:val="002E1A20"/>
    <w:rsid w:val="002E5E26"/>
    <w:rsid w:val="00322E63"/>
    <w:rsid w:val="004E36C0"/>
    <w:rsid w:val="00723286"/>
    <w:rsid w:val="008129C9"/>
    <w:rsid w:val="009C5A05"/>
    <w:rsid w:val="00A86737"/>
    <w:rsid w:val="00AA1D97"/>
    <w:rsid w:val="00C808A6"/>
    <w:rsid w:val="00D824C0"/>
    <w:rsid w:val="DEABF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afterAutospacing="1" w:line="276" w:lineRule="auto"/>
    </w:pPr>
    <w:rPr>
      <w:rFonts w:ascii="Times New Roman" w:hAnsi="Times New Roman" w:eastAsia="Times New Roman" w:cs="Times New Roman"/>
      <w:color w:val="000000"/>
      <w:kern w:val="2"/>
      <w:sz w:val="22"/>
      <w:szCs w:val="27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"/>
    <w:pPr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line="240" w:lineRule="auto"/>
    </w:pPr>
    <w:rPr>
      <w:color w:val="auto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2">
    <w:name w:val="txt"/>
    <w:basedOn w:val="1"/>
    <w:link w:val="13"/>
    <w:qFormat/>
    <w:uiPriority w:val="0"/>
    <w:rPr>
      <w:rFonts w:eastAsia="MinionPro-Regular"/>
      <w:sz w:val="24"/>
      <w:szCs w:val="24"/>
    </w:rPr>
  </w:style>
  <w:style w:type="character" w:customStyle="1" w:styleId="13">
    <w:name w:val="txt Char"/>
    <w:basedOn w:val="6"/>
    <w:link w:val="12"/>
    <w:qFormat/>
    <w:uiPriority w:val="0"/>
    <w:rPr>
      <w:rFonts w:ascii="Times New Roman" w:hAnsi="Times New Roman" w:eastAsia="MinionPro-Regular" w:cs="Times New Roman"/>
      <w:sz w:val="24"/>
      <w:szCs w:val="24"/>
    </w:rPr>
  </w:style>
  <w:style w:type="paragraph" w:customStyle="1" w:styleId="14">
    <w:name w:val="code"/>
    <w:basedOn w:val="12"/>
    <w:qFormat/>
    <w:uiPriority w:val="0"/>
    <w:rPr>
      <w:rFonts w:ascii="Courier New" w:hAnsi="Courier New" w:cs="Courier New" w:eastAsiaTheme="minorHAnsi"/>
      <w:sz w:val="22"/>
      <w:szCs w:val="22"/>
    </w:rPr>
  </w:style>
  <w:style w:type="paragraph" w:customStyle="1" w:styleId="15">
    <w:name w:val="ChapTitle"/>
    <w:basedOn w:val="1"/>
    <w:qFormat/>
    <w:uiPriority w:val="0"/>
    <w:pPr>
      <w:keepNext/>
      <w:spacing w:before="480"/>
    </w:pPr>
    <w:rPr>
      <w:rFonts w:ascii="Cambria" w:hAnsi="Cambria" w:eastAsiaTheme="minorEastAsia"/>
      <w:b/>
      <w:bCs/>
      <w:sz w:val="40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738</Words>
  <Characters>4207</Characters>
  <Lines>35</Lines>
  <Paragraphs>9</Paragraphs>
  <TotalTime>0</TotalTime>
  <ScaleCrop>false</ScaleCrop>
  <LinksUpToDate>false</LinksUpToDate>
  <CharactersWithSpaces>4936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2023-08-22T17:16:00Z</dcterms:created>
  <dc:creator>Coyle, Frank</dc:creator>
  <cp:lastModifiedBy>saching</cp:lastModifiedBy>
  <dcterms:modified xsi:type="dcterms:W3CDTF">2023-08-29T15:19:44Z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