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A376C"/>
          </w:tcPr>
          <w:p/>
          <w:p>
            <w:pPr>
              <w:spacing w:before="80" w:after="80"/>
              <w:jc w:val="center"/>
            </w:pPr>
            <w:r>
              <w:rPr>
                <w:rFonts w:ascii="Calibri" w:hAnsi="Calibri"/>
                <w:b/>
                <w:color w:val="FFFFFF"/>
                <w:sz w:val="56"/>
              </w:rPr>
              <w:t>Google Agent Development Kit (ADK)</w:t>
            </w:r>
          </w:p>
          <w:p>
            <w:pPr>
              <w:spacing w:before="80" w:after="80"/>
              <w:jc w:val="center"/>
            </w:pPr>
            <w:r>
              <w:rPr>
                <w:rFonts w:ascii="Calibri" w:hAnsi="Calibri"/>
                <w:b w:val="0"/>
                <w:color w:val="A8C7FA"/>
                <w:sz w:val="40"/>
              </w:rPr>
              <w:t>Complete Course Syllabus</w:t>
            </w:r>
          </w:p>
          <w:p>
            <w:pPr>
              <w:spacing w:before="80" w:after="80"/>
              <w:jc w:val="center"/>
            </w:pPr>
            <w:r>
              <w:rPr>
                <w:rFonts w:ascii="Calibri" w:hAnsi="Calibri"/>
                <w:b/>
                <w:color w:val="C8D8F0"/>
                <w:sz w:val="24"/>
              </w:rPr>
              <w:t>Build Production-Grade AI Agents from Scratch</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4285F4"/>
          </w:tcPr>
          <w:p>
            <w:pPr>
              <w:jc w:val="center"/>
            </w:pPr>
            <w:r>
              <w:rPr>
                <w:rFonts w:ascii="Calibri" w:hAnsi="Calibri"/>
                <w:b/>
                <w:color w:val="FFFFFF"/>
                <w:sz w:val="28"/>
              </w:rPr>
              <w:t>Build</w:t>
            </w:r>
          </w:p>
        </w:tc>
        <w:tc>
          <w:tcPr>
            <w:tcW w:type="dxa" w:w="2340"/>
            <w:shd w:val="clear" w:color="auto" w:fill="EA4335"/>
          </w:tcPr>
          <w:p>
            <w:pPr>
              <w:jc w:val="center"/>
            </w:pPr>
            <w:r>
              <w:rPr>
                <w:rFonts w:ascii="Calibri" w:hAnsi="Calibri"/>
                <w:b/>
                <w:color w:val="FFFFFF"/>
                <w:sz w:val="28"/>
              </w:rPr>
              <w:t>Debug</w:t>
            </w:r>
          </w:p>
        </w:tc>
        <w:tc>
          <w:tcPr>
            <w:tcW w:type="dxa" w:w="2340"/>
            <w:shd w:val="clear" w:color="auto" w:fill="FBBC04"/>
          </w:tcPr>
          <w:p>
            <w:pPr>
              <w:jc w:val="center"/>
            </w:pPr>
            <w:r>
              <w:rPr>
                <w:rFonts w:ascii="Calibri" w:hAnsi="Calibri"/>
                <w:b/>
                <w:color w:val="FFFFFF"/>
                <w:sz w:val="28"/>
              </w:rPr>
              <w:t>Deploy</w:t>
            </w:r>
          </w:p>
        </w:tc>
        <w:tc>
          <w:tcPr>
            <w:tcW w:type="dxa" w:w="2340"/>
            <w:shd w:val="clear" w:color="auto" w:fill="34A853"/>
          </w:tcPr>
          <w:p>
            <w:pPr>
              <w:jc w:val="center"/>
            </w:pPr>
            <w:r>
              <w:rPr>
                <w:rFonts w:ascii="Calibri" w:hAnsi="Calibri"/>
                <w:b/>
                <w:color w:val="FFFFFF"/>
                <w:sz w:val="28"/>
              </w:rPr>
              <w:t>Scale</w:t>
            </w:r>
          </w:p>
        </w:tc>
      </w:tr>
    </w:tbl>
    <w:p/>
    <w:tbl>
      <w:tblPr>
        <w:tblStyle w:val="TableGrid"/>
        <w:tblW w:type="auto" w:w="0"/>
        <w:tblLook w:firstColumn="1" w:firstRow="1" w:lastColumn="0" w:lastRow="0" w:noHBand="0" w:noVBand="1" w:val="04A0"/>
      </w:tblPr>
      <w:tblGrid>
        <w:gridCol w:w="9360"/>
      </w:tblGrid>
      <w:tr>
        <w:tc>
          <w:tcPr>
            <w:tcW w:type="dxa" w:w="9360"/>
            <w:shd w:val="clear" w:color="auto" w:fill="F4F6F8"/>
          </w:tcPr>
          <w:p/>
          <w:p>
            <w:pPr>
              <w:spacing w:before="40" w:after="40"/>
            </w:pPr>
            <w:r>
              <w:rPr>
                <w:b/>
                <w:i w:val="0"/>
                <w:color w:val="1A376C"/>
                <w:sz w:val="21"/>
              </w:rPr>
              <w:t xml:space="preserve">  📌 Format: </w:t>
            </w:r>
            <w:r>
              <w:rPr>
                <w:b w:val="0"/>
                <w:i w:val="0"/>
                <w:color w:val="373737"/>
                <w:sz w:val="21"/>
              </w:rPr>
              <w:t>Hands-On Project-Based Learning</w:t>
            </w:r>
          </w:p>
          <w:p>
            <w:pPr>
              <w:spacing w:before="40" w:after="40"/>
            </w:pPr>
            <w:r>
              <w:rPr>
                <w:b/>
                <w:i w:val="0"/>
                <w:color w:val="1A376C"/>
                <w:sz w:val="21"/>
              </w:rPr>
              <w:t xml:space="preserve">  🐍 Language: </w:t>
            </w:r>
            <w:r>
              <w:rPr>
                <w:b w:val="0"/>
                <w:i w:val="0"/>
                <w:color w:val="373737"/>
                <w:sz w:val="21"/>
              </w:rPr>
              <w:t>Python 3.10+</w:t>
            </w:r>
          </w:p>
          <w:p>
            <w:pPr>
              <w:spacing w:before="40" w:after="40"/>
            </w:pPr>
            <w:r>
              <w:rPr>
                <w:b/>
                <w:i w:val="0"/>
                <w:color w:val="1A376C"/>
                <w:sz w:val="21"/>
              </w:rPr>
              <w:t xml:space="preserve">  🤖 Models: </w:t>
            </w:r>
            <w:r>
              <w:rPr>
                <w:b w:val="0"/>
                <w:i w:val="0"/>
                <w:color w:val="373737"/>
                <w:sz w:val="21"/>
              </w:rPr>
              <w:t>Gemini 1.5 / 2.0 Flash &amp; Pro via Google AI Studio / Vertex AI</w:t>
            </w:r>
          </w:p>
          <w:p>
            <w:pPr>
              <w:spacing w:before="40" w:after="40"/>
            </w:pPr>
            <w:r>
              <w:rPr>
                <w:b/>
                <w:i w:val="0"/>
                <w:color w:val="1A376C"/>
                <w:sz w:val="21"/>
              </w:rPr>
              <w:t xml:space="preserve">  🛠 Framework: </w:t>
            </w:r>
            <w:r>
              <w:rPr>
                <w:b w:val="0"/>
                <w:i w:val="0"/>
                <w:color w:val="373737"/>
                <w:sz w:val="21"/>
              </w:rPr>
              <w:t>Google Agent Development Kit (ADK) — Open Source</w:t>
            </w:r>
          </w:p>
          <w:p>
            <w:pPr>
              <w:spacing w:before="40" w:after="40"/>
            </w:pPr>
            <w:r>
              <w:rPr>
                <w:b/>
                <w:i w:val="0"/>
                <w:color w:val="1A376C"/>
                <w:sz w:val="21"/>
              </w:rPr>
              <w:t xml:space="preserve">  🎯 Outcome: </w:t>
            </w:r>
            <w:r>
              <w:rPr>
                <w:b w:val="0"/>
                <w:i w:val="0"/>
                <w:color w:val="373737"/>
                <w:sz w:val="21"/>
              </w:rPr>
              <w:t>5 Production-Ready AI Agents with full source code</w:t>
            </w:r>
          </w:p>
          <w:p>
            <w:pPr>
              <w:spacing w:before="40" w:after="40"/>
            </w:pPr>
            <w:r>
              <w:rPr>
                <w:b/>
                <w:i w:val="0"/>
                <w:color w:val="1A376C"/>
                <w:sz w:val="21"/>
              </w:rPr>
              <w:t xml:space="preserve">  ⏱ Duration: </w:t>
            </w:r>
            <w:r>
              <w:rPr>
                <w:b w:val="0"/>
                <w:i w:val="0"/>
                <w:color w:val="373737"/>
                <w:sz w:val="21"/>
              </w:rPr>
              <w:t>~12–16 Hours of Content  |  5 Hands-On Projects</w:t>
            </w:r>
          </w:p>
        </w:tc>
      </w:tr>
    </w:tbl>
    <w:p/>
    <w:p>
      <w:pPr>
        <w:pBdr>
          <w:top w:val="single" w:sz="18" w:space="4" w:color="EA4335"/>
        </w:pBdr>
      </w:pPr>
      <w:r>
        <w:rPr>
          <w:b/>
          <w:i w:val="0"/>
          <w:color w:val="1A376C"/>
          <w:sz w:val="32"/>
        </w:rPr>
        <w:t>About This Course</w:t>
      </w:r>
    </w:p>
    <w:p/>
    <w:p>
      <w:r>
        <w:rPr>
          <w:b w:val="0"/>
          <w:i w:val="0"/>
          <w:color w:val="373737"/>
          <w:sz w:val="22"/>
        </w:rPr>
        <w:t>This course takes you from zero to building five production-ready, real-world AI agents using Google's Agent Development Kit (ADK) — the same open-source framework that powers enterprise-grade agentic systems on Google Cloud. You will learn not just how to write prompts, but how to architect, debug, evaluate, and deploy full agentic pipelines that are modular, testable, and scalable.</w:t>
      </w:r>
    </w:p>
    <w:p/>
    <w:p>
      <w:pPr>
        <w:pBdr>
          <w:top w:val="single" w:sz="12" w:space="4" w:color="4285F4"/>
        </w:pBdr>
        <w:spacing w:before="200" w:after="80"/>
      </w:pPr>
      <w:r>
        <w:rPr>
          <w:b/>
          <w:i w:val="0"/>
          <w:color w:val="215EB5"/>
          <w:sz w:val="24"/>
        </w:rPr>
        <w:t>Why Google ADK?</w:t>
      </w:r>
    </w:p>
    <w:p>
      <w:pPr>
        <w:pStyle w:val="ListBullet"/>
        <w:spacing w:before="20" w:after="20"/>
        <w:ind w:left="360"/>
      </w:pPr>
      <w:r>
        <w:rPr>
          <w:b w:val="0"/>
          <w:i w:val="0"/>
          <w:color w:val="373737"/>
          <w:sz w:val="21"/>
        </w:rPr>
        <w:t>Software-engineering-first approach: ADK treats agents like production code — with modules, unit tests, telemetry, and proper observability.</w:t>
      </w:r>
    </w:p>
    <w:p>
      <w:pPr>
        <w:pStyle w:val="ListBullet"/>
        <w:spacing w:before="20" w:after="20"/>
        <w:ind w:left="360"/>
      </w:pPr>
      <w:r>
        <w:rPr>
          <w:b w:val="0"/>
          <w:i w:val="0"/>
          <w:color w:val="373737"/>
          <w:sz w:val="21"/>
        </w:rPr>
        <w:t>Multi-agent by design: hierarchical orchestration, agent delegation, and agent-as-tool patterns are first-class citizens.</w:t>
      </w:r>
    </w:p>
    <w:p>
      <w:pPr>
        <w:pStyle w:val="ListBullet"/>
        <w:spacing w:before="20" w:after="20"/>
        <w:ind w:left="360"/>
      </w:pPr>
      <w:r>
        <w:rPr>
          <w:b w:val="0"/>
          <w:i w:val="0"/>
          <w:color w:val="373737"/>
          <w:sz w:val="21"/>
        </w:rPr>
        <w:t>Model agnostic: works with Gemini 1.5/2.0, OpenAI, Anthropic, Mistral (via LiteLLM), and any custom model endpoint.</w:t>
      </w:r>
    </w:p>
    <w:p>
      <w:pPr>
        <w:pStyle w:val="ListBullet"/>
        <w:spacing w:before="20" w:after="20"/>
        <w:ind w:left="360"/>
      </w:pPr>
      <w:r>
        <w:rPr>
          <w:b w:val="0"/>
          <w:i w:val="0"/>
          <w:color w:val="373737"/>
          <w:sz w:val="21"/>
        </w:rPr>
        <w:t>Rich tool ecosystem: built-in search, code execution, Google services, MCP servers, LangChain tools, and custom Python functions.</w:t>
      </w:r>
    </w:p>
    <w:p>
      <w:pPr>
        <w:pStyle w:val="ListBullet"/>
        <w:spacing w:before="20" w:after="20"/>
        <w:ind w:left="360"/>
      </w:pPr>
      <w:r>
        <w:rPr>
          <w:b w:val="0"/>
          <w:i w:val="0"/>
          <w:color w:val="373737"/>
          <w:sz w:val="21"/>
        </w:rPr>
        <w:t>Full deployment pipeline: local → Cloud Run → GKE → Vertex AI Agent Engine — all supported out of the box.</w:t>
      </w:r>
    </w:p>
    <w:p>
      <w:pPr>
        <w:pStyle w:val="ListBullet"/>
        <w:spacing w:before="20" w:after="20"/>
        <w:ind w:left="360"/>
      </w:pPr>
      <w:r>
        <w:rPr>
          <w:b w:val="0"/>
          <w:i w:val="0"/>
          <w:color w:val="373737"/>
          <w:sz w:val="21"/>
        </w:rPr>
        <w:t>Industry standard protocol support: Agent-to-Agent (A2A) protocol and Model Context Protocol (MCP).</w:t>
      </w:r>
    </w:p>
    <w:p/>
    <w:p>
      <w:pPr>
        <w:pBdr>
          <w:top w:val="single" w:sz="12" w:space="4" w:color="4285F4"/>
        </w:pBdr>
        <w:spacing w:before="200" w:after="80"/>
      </w:pPr>
      <w:r>
        <w:rPr>
          <w:b/>
          <w:i w:val="0"/>
          <w:color w:val="215EB5"/>
          <w:sz w:val="24"/>
        </w:rPr>
        <w:t>Problem ADK Solves</w:t>
      </w:r>
    </w:p>
    <w:p>
      <w:pPr>
        <w:spacing w:before="60" w:after="60"/>
        <w:ind w:left="360"/>
      </w:pPr>
      <w:r>
        <w:rPr>
          <w:b/>
          <w:i w:val="0"/>
          <w:color w:val="215EB5"/>
          <w:sz w:val="21"/>
        </w:rPr>
        <w:t xml:space="preserve">▸  Orchestration Complexity: </w:t>
      </w:r>
      <w:r>
        <w:rPr>
          <w:b w:val="0"/>
          <w:i w:val="0"/>
          <w:color w:val="373737"/>
          <w:sz w:val="21"/>
        </w:rPr>
        <w:t>Managing multi-step, multi-agent workflows without writing spaghetti code.</w:t>
      </w:r>
    </w:p>
    <w:p>
      <w:pPr>
        <w:spacing w:before="60" w:after="60"/>
        <w:ind w:left="360"/>
      </w:pPr>
      <w:r>
        <w:rPr>
          <w:b/>
          <w:i w:val="0"/>
          <w:color w:val="215EB5"/>
          <w:sz w:val="21"/>
        </w:rPr>
        <w:t xml:space="preserve">▸  Context Collapse: </w:t>
      </w:r>
      <w:r>
        <w:rPr>
          <w:b w:val="0"/>
          <w:i w:val="0"/>
          <w:color w:val="373737"/>
          <w:sz w:val="21"/>
        </w:rPr>
        <w:t>Single LLM agents lose track of long-horizon tasks; ADK's sub-agent architecture prevents this.</w:t>
      </w:r>
    </w:p>
    <w:p>
      <w:pPr>
        <w:spacing w:before="60" w:after="60"/>
        <w:ind w:left="360"/>
      </w:pPr>
      <w:r>
        <w:rPr>
          <w:b/>
          <w:i w:val="0"/>
          <w:color w:val="215EB5"/>
          <w:sz w:val="21"/>
        </w:rPr>
        <w:t xml:space="preserve">▸  Unreliable Autonomy: </w:t>
      </w:r>
      <w:r>
        <w:rPr>
          <w:b w:val="0"/>
          <w:i w:val="0"/>
          <w:color w:val="373737"/>
          <w:sz w:val="21"/>
        </w:rPr>
        <w:t>Pure LLM agents hallucinate or loop infinitely; ADK blends deterministic control with LLM reasoning.</w:t>
      </w:r>
    </w:p>
    <w:p>
      <w:pPr>
        <w:spacing w:before="60" w:after="60"/>
        <w:ind w:left="360"/>
      </w:pPr>
      <w:r>
        <w:rPr>
          <w:b/>
          <w:i w:val="0"/>
          <w:color w:val="215EB5"/>
          <w:sz w:val="21"/>
        </w:rPr>
        <w:t xml:space="preserve">▸  State Management: </w:t>
      </w:r>
      <w:r>
        <w:rPr>
          <w:b w:val="0"/>
          <w:i w:val="0"/>
          <w:color w:val="373737"/>
          <w:sz w:val="21"/>
        </w:rPr>
        <w:t>ADK provides session state, user state, and app state with pluggable backends (in-memory → Vertex AI).</w:t>
      </w:r>
    </w:p>
    <w:p>
      <w:pPr>
        <w:spacing w:before="60" w:after="60"/>
        <w:ind w:left="360"/>
      </w:pPr>
      <w:r>
        <w:rPr>
          <w:b/>
          <w:i w:val="0"/>
          <w:color w:val="215EB5"/>
          <w:sz w:val="21"/>
        </w:rPr>
        <w:t xml:space="preserve">▸  Deployment Gap: </w:t>
      </w:r>
      <w:r>
        <w:rPr>
          <w:b w:val="0"/>
          <w:i w:val="0"/>
          <w:color w:val="373737"/>
          <w:sz w:val="21"/>
        </w:rPr>
        <w:t>Moving from prototype to production is seamless with ADK's built-in runtimes and Cloud integrations.</w:t>
      </w:r>
    </w:p>
    <w:p>
      <w:pPr>
        <w:spacing w:before="60" w:after="60"/>
        <w:ind w:left="360"/>
      </w:pPr>
      <w:r>
        <w:rPr>
          <w:b/>
          <w:i w:val="0"/>
          <w:color w:val="215EB5"/>
          <w:sz w:val="21"/>
        </w:rPr>
        <w:t xml:space="preserve">▸  Tool Fragmentation: </w:t>
      </w:r>
      <w:r>
        <w:rPr>
          <w:b w:val="0"/>
          <w:i w:val="0"/>
          <w:color w:val="373737"/>
          <w:sz w:val="21"/>
        </w:rPr>
        <w:t>MCPToolset and built-in connectors standardize how agents interact with external services.</w:t>
      </w:r>
    </w:p>
    <w:p/>
    <w:p>
      <w:pPr>
        <w:pBdr>
          <w:top w:val="single" w:sz="12" w:space="4" w:color="4285F4"/>
        </w:pBdr>
        <w:spacing w:before="200" w:after="80"/>
      </w:pPr>
      <w:r>
        <w:rPr>
          <w:b/>
          <w:i w:val="0"/>
          <w:color w:val="215EB5"/>
          <w:sz w:val="24"/>
        </w:rPr>
        <w:t>ADK vs. Other Frameworks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376C"/>
          </w:tcPr>
          <w:p>
            <w:pPr>
              <w:jc w:val="center"/>
            </w:pPr>
            <w:r>
              <w:rPr>
                <w:b/>
                <w:i w:val="0"/>
                <w:color w:val="FFFFFF"/>
                <w:sz w:val="20"/>
              </w:rPr>
              <w:t>Framework</w:t>
            </w:r>
          </w:p>
        </w:tc>
        <w:tc>
          <w:tcPr>
            <w:tcW w:type="dxa" w:w="1872"/>
            <w:shd w:val="clear" w:color="auto" w:fill="1A376C"/>
          </w:tcPr>
          <w:p>
            <w:pPr>
              <w:jc w:val="center"/>
            </w:pPr>
            <w:r>
              <w:rPr>
                <w:b/>
                <w:i w:val="0"/>
                <w:color w:val="FFFFFF"/>
                <w:sz w:val="20"/>
              </w:rPr>
              <w:t>Philosophy</w:t>
            </w:r>
          </w:p>
        </w:tc>
        <w:tc>
          <w:tcPr>
            <w:tcW w:type="dxa" w:w="1872"/>
            <w:shd w:val="clear" w:color="auto" w:fill="1A376C"/>
          </w:tcPr>
          <w:p>
            <w:pPr>
              <w:jc w:val="center"/>
            </w:pPr>
            <w:r>
              <w:rPr>
                <w:b/>
                <w:i w:val="0"/>
                <w:color w:val="FFFFFF"/>
                <w:sz w:val="20"/>
              </w:rPr>
              <w:t>Best For</w:t>
            </w:r>
          </w:p>
        </w:tc>
        <w:tc>
          <w:tcPr>
            <w:tcW w:type="dxa" w:w="1872"/>
            <w:shd w:val="clear" w:color="auto" w:fill="1A376C"/>
          </w:tcPr>
          <w:p>
            <w:pPr>
              <w:jc w:val="center"/>
            </w:pPr>
            <w:r>
              <w:rPr>
                <w:b/>
                <w:i w:val="0"/>
                <w:color w:val="FFFFFF"/>
                <w:sz w:val="20"/>
              </w:rPr>
              <w:t>Deployment</w:t>
            </w:r>
          </w:p>
        </w:tc>
        <w:tc>
          <w:tcPr>
            <w:tcW w:type="dxa" w:w="1872"/>
            <w:shd w:val="clear" w:color="auto" w:fill="1A376C"/>
          </w:tcPr>
          <w:p>
            <w:pPr>
              <w:jc w:val="center"/>
            </w:pPr>
            <w:r>
              <w:rPr>
                <w:b/>
                <w:i w:val="0"/>
                <w:color w:val="FFFFFF"/>
                <w:sz w:val="20"/>
              </w:rPr>
              <w:t>Multi-Agent</w:t>
            </w:r>
          </w:p>
        </w:tc>
      </w:tr>
      <w:tr>
        <w:tc>
          <w:tcPr>
            <w:tcW w:type="dxa" w:w="1872"/>
            <w:shd w:val="clear" w:color="auto" w:fill="F0F4FF"/>
          </w:tcPr>
          <w:p>
            <w:r>
              <w:rPr>
                <w:b/>
                <w:i w:val="0"/>
                <w:color w:val="1A376C"/>
                <w:sz w:val="20"/>
              </w:rPr>
              <w:t>Google ADK</w:t>
            </w:r>
          </w:p>
        </w:tc>
        <w:tc>
          <w:tcPr>
            <w:tcW w:type="dxa" w:w="1872"/>
            <w:shd w:val="clear" w:color="auto" w:fill="F0F4FF"/>
          </w:tcPr>
          <w:p>
            <w:r>
              <w:rPr>
                <w:b w:val="0"/>
                <w:i w:val="0"/>
                <w:color w:val="373737"/>
                <w:sz w:val="20"/>
              </w:rPr>
              <w:t>Engineering-first</w:t>
            </w:r>
          </w:p>
        </w:tc>
        <w:tc>
          <w:tcPr>
            <w:tcW w:type="dxa" w:w="1872"/>
            <w:shd w:val="clear" w:color="auto" w:fill="F0F4FF"/>
          </w:tcPr>
          <w:p>
            <w:r>
              <w:rPr>
                <w:b w:val="0"/>
                <w:i w:val="0"/>
                <w:color w:val="373737"/>
                <w:sz w:val="20"/>
              </w:rPr>
              <w:t>Production enterprise agents</w:t>
            </w:r>
          </w:p>
        </w:tc>
        <w:tc>
          <w:tcPr>
            <w:tcW w:type="dxa" w:w="1872"/>
            <w:shd w:val="clear" w:color="auto" w:fill="F0F4FF"/>
          </w:tcPr>
          <w:p>
            <w:r>
              <w:rPr>
                <w:b w:val="0"/>
                <w:i w:val="0"/>
                <w:color w:val="373737"/>
                <w:sz w:val="20"/>
              </w:rPr>
              <w:t>Cloud-native (GCP)</w:t>
            </w:r>
          </w:p>
        </w:tc>
        <w:tc>
          <w:tcPr>
            <w:tcW w:type="dxa" w:w="1872"/>
            <w:shd w:val="clear" w:color="auto" w:fill="F0F4FF"/>
          </w:tcPr>
          <w:p>
            <w:r>
              <w:rPr>
                <w:b w:val="0"/>
                <w:i w:val="0"/>
                <w:color w:val="373737"/>
                <w:sz w:val="20"/>
              </w:rPr>
              <w:t>★★★★★</w:t>
            </w:r>
          </w:p>
        </w:tc>
      </w:tr>
      <w:tr>
        <w:tc>
          <w:tcPr>
            <w:tcW w:type="dxa" w:w="1872"/>
            <w:shd w:val="clear" w:color="auto" w:fill="FFFFFF"/>
          </w:tcPr>
          <w:p>
            <w:r>
              <w:rPr>
                <w:b/>
                <w:i w:val="0"/>
                <w:color w:val="1A376C"/>
                <w:sz w:val="20"/>
              </w:rPr>
              <w:t>LangChain</w:t>
            </w:r>
          </w:p>
        </w:tc>
        <w:tc>
          <w:tcPr>
            <w:tcW w:type="dxa" w:w="1872"/>
            <w:shd w:val="clear" w:color="auto" w:fill="FFFFFF"/>
          </w:tcPr>
          <w:p>
            <w:r>
              <w:rPr>
                <w:b w:val="0"/>
                <w:i w:val="0"/>
                <w:color w:val="373737"/>
                <w:sz w:val="20"/>
              </w:rPr>
              <w:t>Rapid prototyping</w:t>
            </w:r>
          </w:p>
        </w:tc>
        <w:tc>
          <w:tcPr>
            <w:tcW w:type="dxa" w:w="1872"/>
            <w:shd w:val="clear" w:color="auto" w:fill="FFFFFF"/>
          </w:tcPr>
          <w:p>
            <w:r>
              <w:rPr>
                <w:b w:val="0"/>
                <w:i w:val="0"/>
                <w:color w:val="373737"/>
                <w:sz w:val="20"/>
              </w:rPr>
              <w:t>MVPs, wide integrations</w:t>
            </w:r>
          </w:p>
        </w:tc>
        <w:tc>
          <w:tcPr>
            <w:tcW w:type="dxa" w:w="1872"/>
            <w:shd w:val="clear" w:color="auto" w:fill="FFFFFF"/>
          </w:tcPr>
          <w:p>
            <w:r>
              <w:rPr>
                <w:b w:val="0"/>
                <w:i w:val="0"/>
                <w:color w:val="373737"/>
                <w:sz w:val="20"/>
              </w:rPr>
              <w:t>Any</w:t>
            </w:r>
          </w:p>
        </w:tc>
        <w:tc>
          <w:tcPr>
            <w:tcW w:type="dxa" w:w="1872"/>
            <w:shd w:val="clear" w:color="auto" w:fill="FFFFFF"/>
          </w:tcPr>
          <w:p>
            <w:r>
              <w:rPr>
                <w:b w:val="0"/>
                <w:i w:val="0"/>
                <w:color w:val="373737"/>
                <w:sz w:val="20"/>
              </w:rPr>
              <w:t>★★★☆☆</w:t>
            </w:r>
          </w:p>
        </w:tc>
      </w:tr>
      <w:tr>
        <w:tc>
          <w:tcPr>
            <w:tcW w:type="dxa" w:w="1872"/>
            <w:shd w:val="clear" w:color="auto" w:fill="F0F4FF"/>
          </w:tcPr>
          <w:p>
            <w:r>
              <w:rPr>
                <w:b/>
                <w:i w:val="0"/>
                <w:color w:val="1A376C"/>
                <w:sz w:val="20"/>
              </w:rPr>
              <w:t>LangGraph</w:t>
            </w:r>
          </w:p>
        </w:tc>
        <w:tc>
          <w:tcPr>
            <w:tcW w:type="dxa" w:w="1872"/>
            <w:shd w:val="clear" w:color="auto" w:fill="F0F4FF"/>
          </w:tcPr>
          <w:p>
            <w:r>
              <w:rPr>
                <w:b w:val="0"/>
                <w:i w:val="0"/>
                <w:color w:val="373737"/>
                <w:sz w:val="20"/>
              </w:rPr>
              <w:t>State-machine / graph</w:t>
            </w:r>
          </w:p>
        </w:tc>
        <w:tc>
          <w:tcPr>
            <w:tcW w:type="dxa" w:w="1872"/>
            <w:shd w:val="clear" w:color="auto" w:fill="F0F4FF"/>
          </w:tcPr>
          <w:p>
            <w:r>
              <w:rPr>
                <w:b w:val="0"/>
                <w:i w:val="0"/>
                <w:color w:val="373737"/>
                <w:sz w:val="20"/>
              </w:rPr>
              <w:t>Stateful deterministic workflows</w:t>
            </w:r>
          </w:p>
        </w:tc>
        <w:tc>
          <w:tcPr>
            <w:tcW w:type="dxa" w:w="1872"/>
            <w:shd w:val="clear" w:color="auto" w:fill="F0F4FF"/>
          </w:tcPr>
          <w:p>
            <w:r>
              <w:rPr>
                <w:b w:val="0"/>
                <w:i w:val="0"/>
                <w:color w:val="373737"/>
                <w:sz w:val="20"/>
              </w:rPr>
              <w:t>Any</w:t>
            </w:r>
          </w:p>
        </w:tc>
        <w:tc>
          <w:tcPr>
            <w:tcW w:type="dxa" w:w="1872"/>
            <w:shd w:val="clear" w:color="auto" w:fill="F0F4FF"/>
          </w:tcPr>
          <w:p>
            <w:r>
              <w:rPr>
                <w:b w:val="0"/>
                <w:i w:val="0"/>
                <w:color w:val="373737"/>
                <w:sz w:val="20"/>
              </w:rPr>
              <w:t>★★★★☆</w:t>
            </w:r>
          </w:p>
        </w:tc>
      </w:tr>
      <w:tr>
        <w:tc>
          <w:tcPr>
            <w:tcW w:type="dxa" w:w="1872"/>
            <w:shd w:val="clear" w:color="auto" w:fill="FFFFFF"/>
          </w:tcPr>
          <w:p>
            <w:r>
              <w:rPr>
                <w:b/>
                <w:i w:val="0"/>
                <w:color w:val="1A376C"/>
                <w:sz w:val="20"/>
              </w:rPr>
              <w:t>CrewAI</w:t>
            </w:r>
          </w:p>
        </w:tc>
        <w:tc>
          <w:tcPr>
            <w:tcW w:type="dxa" w:w="1872"/>
            <w:shd w:val="clear" w:color="auto" w:fill="FFFFFF"/>
          </w:tcPr>
          <w:p>
            <w:r>
              <w:rPr>
                <w:b w:val="0"/>
                <w:i w:val="0"/>
                <w:color w:val="373737"/>
                <w:sz w:val="20"/>
              </w:rPr>
              <w:t>Role-based teams</w:t>
            </w:r>
          </w:p>
        </w:tc>
        <w:tc>
          <w:tcPr>
            <w:tcW w:type="dxa" w:w="1872"/>
            <w:shd w:val="clear" w:color="auto" w:fill="FFFFFF"/>
          </w:tcPr>
          <w:p>
            <w:r>
              <w:rPr>
                <w:b w:val="0"/>
                <w:i w:val="0"/>
                <w:color w:val="373737"/>
                <w:sz w:val="20"/>
              </w:rPr>
              <w:t>Quick multi-agent collaboration</w:t>
            </w:r>
          </w:p>
        </w:tc>
        <w:tc>
          <w:tcPr>
            <w:tcW w:type="dxa" w:w="1872"/>
            <w:shd w:val="clear" w:color="auto" w:fill="FFFFFF"/>
          </w:tcPr>
          <w:p>
            <w:r>
              <w:rPr>
                <w:b w:val="0"/>
                <w:i w:val="0"/>
                <w:color w:val="373737"/>
                <w:sz w:val="20"/>
              </w:rPr>
              <w:t>Limited</w:t>
            </w:r>
          </w:p>
        </w:tc>
        <w:tc>
          <w:tcPr>
            <w:tcW w:type="dxa" w:w="1872"/>
            <w:shd w:val="clear" w:color="auto" w:fill="FFFFFF"/>
          </w:tcPr>
          <w:p>
            <w:r>
              <w:rPr>
                <w:b w:val="0"/>
                <w:i w:val="0"/>
                <w:color w:val="373737"/>
                <w:sz w:val="20"/>
              </w:rPr>
              <w:t>★★★★☆</w:t>
            </w:r>
          </w:p>
        </w:tc>
      </w:tr>
      <w:tr>
        <w:tc>
          <w:tcPr>
            <w:tcW w:type="dxa" w:w="1872"/>
            <w:shd w:val="clear" w:color="auto" w:fill="F0F4FF"/>
          </w:tcPr>
          <w:p>
            <w:r>
              <w:rPr>
                <w:b/>
                <w:i w:val="0"/>
                <w:color w:val="1A376C"/>
                <w:sz w:val="20"/>
              </w:rPr>
              <w:t>AutoGen</w:t>
            </w:r>
          </w:p>
        </w:tc>
        <w:tc>
          <w:tcPr>
            <w:tcW w:type="dxa" w:w="1872"/>
            <w:shd w:val="clear" w:color="auto" w:fill="F0F4FF"/>
          </w:tcPr>
          <w:p>
            <w:r>
              <w:rPr>
                <w:b w:val="0"/>
                <w:i w:val="0"/>
                <w:color w:val="373737"/>
                <w:sz w:val="20"/>
              </w:rPr>
              <w:t>Conversational agents</w:t>
            </w:r>
          </w:p>
        </w:tc>
        <w:tc>
          <w:tcPr>
            <w:tcW w:type="dxa" w:w="1872"/>
            <w:shd w:val="clear" w:color="auto" w:fill="F0F4FF"/>
          </w:tcPr>
          <w:p>
            <w:r>
              <w:rPr>
                <w:b w:val="0"/>
                <w:i w:val="0"/>
                <w:color w:val="373737"/>
                <w:sz w:val="20"/>
              </w:rPr>
              <w:t>Research &amp; experimental</w:t>
            </w:r>
          </w:p>
        </w:tc>
        <w:tc>
          <w:tcPr>
            <w:tcW w:type="dxa" w:w="1872"/>
            <w:shd w:val="clear" w:color="auto" w:fill="F0F4FF"/>
          </w:tcPr>
          <w:p>
            <w:r>
              <w:rPr>
                <w:b w:val="0"/>
                <w:i w:val="0"/>
                <w:color w:val="373737"/>
                <w:sz w:val="20"/>
              </w:rPr>
              <w:t>Limited</w:t>
            </w:r>
          </w:p>
        </w:tc>
        <w:tc>
          <w:tcPr>
            <w:tcW w:type="dxa" w:w="1872"/>
            <w:shd w:val="clear" w:color="auto" w:fill="F0F4FF"/>
          </w:tcPr>
          <w:p>
            <w:r>
              <w:rPr>
                <w:b w:val="0"/>
                <w:i w:val="0"/>
                <w:color w:val="373737"/>
                <w:sz w:val="20"/>
              </w:rPr>
              <w:t>★★★☆☆</w:t>
            </w:r>
          </w:p>
        </w:tc>
      </w:tr>
    </w:tbl>
    <w:p/>
    <w:tbl>
      <w:tblPr>
        <w:tblStyle w:val="TableGrid"/>
        <w:tblW w:type="auto" w:w="0"/>
        <w:tblLook w:firstColumn="1" w:firstRow="1" w:lastColumn="0" w:lastRow="0" w:noHBand="0" w:noVBand="1" w:val="04A0"/>
      </w:tblPr>
      <w:tblGrid>
        <w:gridCol w:w="9360"/>
      </w:tblGrid>
      <w:tr>
        <w:tc>
          <w:tcPr>
            <w:tcW w:type="dxa" w:w="9360"/>
            <w:shd w:val="clear" w:color="auto" w:fill="1A376C"/>
          </w:tcPr>
          <w:p>
            <w:pPr>
              <w:jc w:val="left"/>
            </w:pPr>
            <w:r>
              <w:rPr>
                <w:b/>
                <w:i w:val="0"/>
                <w:color w:val="FFFFFF"/>
                <w:sz w:val="18"/>
              </w:rPr>
              <w:t xml:space="preserve">  MODULE 1  |  </w:t>
            </w:r>
            <w:r>
              <w:rPr>
                <w:b/>
                <w:i w:val="0"/>
                <w:color w:val="FFFFFF"/>
                <w:sz w:val="26"/>
              </w:rPr>
              <w:t>FOUNDATIONS OF GOOGLE ADK</w:t>
            </w:r>
          </w:p>
          <w:p>
            <w:r>
              <w:rPr>
                <w:b w:val="0"/>
                <w:i/>
                <w:color w:val="B8D0FF"/>
                <w:sz w:val="20"/>
              </w:rPr>
              <w:t xml:space="preserve">  Understanding the Framework &amp; Setting Up Your Environment</w:t>
            </w:r>
          </w:p>
        </w:tc>
      </w:tr>
    </w:tbl>
    <w:p/>
    <w:p>
      <w:pPr>
        <w:pBdr>
          <w:top w:val="single" w:sz="12" w:space="4" w:color="4285F4"/>
        </w:pBdr>
        <w:spacing w:before="200" w:after="80"/>
      </w:pPr>
      <w:r>
        <w:rPr>
          <w:b/>
          <w:i w:val="0"/>
          <w:color w:val="215EB5"/>
          <w:sz w:val="24"/>
        </w:rPr>
        <w:t>1.1  What is Google ADK?</w:t>
      </w:r>
    </w:p>
    <w:p>
      <w:pPr>
        <w:pStyle w:val="ListBullet"/>
        <w:spacing w:before="20" w:after="20"/>
        <w:ind w:left="360"/>
      </w:pPr>
      <w:r>
        <w:rPr>
          <w:b w:val="0"/>
          <w:i w:val="0"/>
          <w:color w:val="373737"/>
          <w:sz w:val="21"/>
        </w:rPr>
        <w:t>Open-source Python/TypeScript/Go/Java/Kotlin framework for building production AI agents</w:t>
      </w:r>
    </w:p>
    <w:p>
      <w:pPr>
        <w:pStyle w:val="ListBullet"/>
        <w:spacing w:before="20" w:after="20"/>
        <w:ind w:left="360"/>
      </w:pPr>
      <w:r>
        <w:rPr>
          <w:b w:val="0"/>
          <w:i w:val="0"/>
          <w:color w:val="373737"/>
          <w:sz w:val="21"/>
        </w:rPr>
        <w:t>Part of Google's Gemini Enterprise Agent Platform (formerly Vertex AI Agent Builder)</w:t>
      </w:r>
    </w:p>
    <w:p>
      <w:pPr>
        <w:pStyle w:val="ListBullet"/>
        <w:spacing w:before="20" w:after="20"/>
        <w:ind w:left="360"/>
      </w:pPr>
      <w:r>
        <w:rPr>
          <w:b w:val="0"/>
          <w:i w:val="0"/>
          <w:color w:val="373737"/>
          <w:sz w:val="21"/>
        </w:rPr>
        <w:t>Covers the full agent lifecycle: Build → Interact → Debug → Evaluate → Deploy</w:t>
      </w:r>
    </w:p>
    <w:p>
      <w:pPr>
        <w:pStyle w:val="ListBullet"/>
        <w:spacing w:before="20" w:after="20"/>
        <w:ind w:left="360"/>
      </w:pPr>
      <w:r>
        <w:rPr>
          <w:b w:val="0"/>
          <w:i w:val="0"/>
          <w:color w:val="373737"/>
          <w:sz w:val="21"/>
        </w:rPr>
        <w:t>Key design principle: treat agents like software, not scripts</w:t>
      </w:r>
    </w:p>
    <w:p>
      <w:pPr>
        <w:pBdr>
          <w:top w:val="single" w:sz="12" w:space="4" w:color="4285F4"/>
        </w:pBdr>
        <w:spacing w:before="200" w:after="80"/>
      </w:pPr>
      <w:r>
        <w:rPr>
          <w:b/>
          <w:i w:val="0"/>
          <w:color w:val="215EB5"/>
          <w:sz w:val="24"/>
        </w:rPr>
        <w:t>1.2  Core Architecture Concepts</w:t>
      </w:r>
    </w:p>
    <w:p>
      <w:pPr>
        <w:spacing w:before="40" w:after="40"/>
        <w:ind w:left="360"/>
      </w:pPr>
      <w:r>
        <w:rPr>
          <w:b/>
          <w:i w:val="0"/>
          <w:color w:val="215EB5"/>
          <w:sz w:val="21"/>
        </w:rPr>
        <w:t xml:space="preserve">◆  Agent (LLMAgent / BaseAgent):  </w:t>
      </w:r>
      <w:r>
        <w:rPr>
          <w:b w:val="0"/>
          <w:i w:val="0"/>
          <w:color w:val="373737"/>
          <w:sz w:val="21"/>
        </w:rPr>
        <w:t>The core reasoning unit — decides which tools to call and how to respond.</w:t>
      </w:r>
    </w:p>
    <w:p>
      <w:pPr>
        <w:spacing w:before="40" w:after="40"/>
        <w:ind w:left="360"/>
      </w:pPr>
      <w:r>
        <w:rPr>
          <w:b/>
          <w:i w:val="0"/>
          <w:color w:val="215EB5"/>
          <w:sz w:val="21"/>
        </w:rPr>
        <w:t xml:space="preserve">◆  Tools:  </w:t>
      </w:r>
      <w:r>
        <w:rPr>
          <w:b w:val="0"/>
          <w:i w:val="0"/>
          <w:color w:val="373737"/>
          <w:sz w:val="21"/>
        </w:rPr>
        <w:t>Python functions (sync or async) the agent can invoke; also supports built-in, MCP, and LangChain tools.</w:t>
      </w:r>
    </w:p>
    <w:p>
      <w:pPr>
        <w:spacing w:before="40" w:after="40"/>
        <w:ind w:left="360"/>
      </w:pPr>
      <w:r>
        <w:rPr>
          <w:b/>
          <w:i w:val="0"/>
          <w:color w:val="215EB5"/>
          <w:sz w:val="21"/>
        </w:rPr>
        <w:t xml:space="preserve">◆  Runner:  </w:t>
      </w:r>
      <w:r>
        <w:rPr>
          <w:b w:val="0"/>
          <w:i w:val="0"/>
          <w:color w:val="373737"/>
          <w:sz w:val="21"/>
        </w:rPr>
        <w:t>Executes the agent turn-by-turn; manages the event loop and tool calls.</w:t>
      </w:r>
    </w:p>
    <w:p>
      <w:pPr>
        <w:spacing w:before="40" w:after="40"/>
        <w:ind w:left="360"/>
      </w:pPr>
      <w:r>
        <w:rPr>
          <w:b/>
          <w:i w:val="0"/>
          <w:color w:val="215EB5"/>
          <w:sz w:val="21"/>
        </w:rPr>
        <w:t xml:space="preserve">◆  Session &amp; SessionService:  </w:t>
      </w:r>
      <w:r>
        <w:rPr>
          <w:b w:val="0"/>
          <w:i w:val="0"/>
          <w:color w:val="373737"/>
          <w:sz w:val="21"/>
        </w:rPr>
        <w:t>Manages conversation history and short-term state within a single interaction.</w:t>
      </w:r>
    </w:p>
    <w:p>
      <w:pPr>
        <w:spacing w:before="40" w:after="40"/>
        <w:ind w:left="360"/>
      </w:pPr>
      <w:r>
        <w:rPr>
          <w:b/>
          <w:i w:val="0"/>
          <w:color w:val="215EB5"/>
          <w:sz w:val="21"/>
        </w:rPr>
        <w:t xml:space="preserve">◆  MemoryService:  </w:t>
      </w:r>
      <w:r>
        <w:rPr>
          <w:b w:val="0"/>
          <w:i w:val="0"/>
          <w:color w:val="373737"/>
          <w:sz w:val="21"/>
        </w:rPr>
        <w:t>Stores long-term knowledge that persists across sessions.</w:t>
      </w:r>
    </w:p>
    <w:p>
      <w:pPr>
        <w:spacing w:before="40" w:after="40"/>
        <w:ind w:left="360"/>
      </w:pPr>
      <w:r>
        <w:rPr>
          <w:b/>
          <w:i w:val="0"/>
          <w:color w:val="215EB5"/>
          <w:sz w:val="21"/>
        </w:rPr>
        <w:t xml:space="preserve">◆  Events &amp; Artifacts:  </w:t>
      </w:r>
      <w:r>
        <w:rPr>
          <w:b w:val="0"/>
          <w:i w:val="0"/>
          <w:color w:val="373737"/>
          <w:sz w:val="21"/>
        </w:rPr>
        <w:t>Structured outputs and side-effects produced during agent execution.</w:t>
      </w:r>
    </w:p>
    <w:p>
      <w:pPr>
        <w:spacing w:before="40" w:after="40"/>
        <w:ind w:left="360"/>
      </w:pPr>
      <w:r>
        <w:rPr>
          <w:b/>
          <w:i w:val="0"/>
          <w:color w:val="215EB5"/>
          <w:sz w:val="21"/>
        </w:rPr>
        <w:t xml:space="preserve">◆  Sub-Agents:  </w:t>
      </w:r>
      <w:r>
        <w:rPr>
          <w:b w:val="0"/>
          <w:i w:val="0"/>
          <w:color w:val="373737"/>
          <w:sz w:val="21"/>
        </w:rPr>
        <w:t>Child agents delegated to by a parent orchestrator agent.</w:t>
      </w:r>
    </w:p>
    <w:p>
      <w:pPr>
        <w:spacing w:before="40" w:after="40"/>
        <w:ind w:left="360"/>
      </w:pPr>
      <w:r>
        <w:rPr>
          <w:b/>
          <w:i w:val="0"/>
          <w:color w:val="215EB5"/>
          <w:sz w:val="21"/>
        </w:rPr>
        <w:t xml:space="preserve">◆  AgentTool:  </w:t>
      </w:r>
      <w:r>
        <w:rPr>
          <w:b w:val="0"/>
          <w:i w:val="0"/>
          <w:color w:val="373737"/>
          <w:sz w:val="21"/>
        </w:rPr>
        <w:t>'Agent-as-a-tool' pattern: call one agent from another seamlessly.</w:t>
      </w:r>
    </w:p>
    <w:p>
      <w:pPr>
        <w:pBdr>
          <w:top w:val="single" w:sz="12" w:space="4" w:color="4285F4"/>
        </w:pBdr>
        <w:spacing w:before="200" w:after="80"/>
      </w:pPr>
      <w:r>
        <w:rPr>
          <w:b/>
          <w:i w:val="0"/>
          <w:color w:val="215EB5"/>
          <w:sz w:val="24"/>
        </w:rPr>
        <w:t>1.3  Environment Setup</w:t>
      </w:r>
    </w:p>
    <w:p>
      <w:pPr>
        <w:pStyle w:val="ListNumber"/>
        <w:spacing w:before="20" w:after="20"/>
        <w:ind w:left="360"/>
      </w:pPr>
      <w:r>
        <w:rPr>
          <w:b w:val="0"/>
          <w:i w:val="0"/>
          <w:color w:val="373737"/>
          <w:sz w:val="21"/>
        </w:rPr>
        <w:t>Install Python 3.10+ and create a virtual environment</w:t>
      </w:r>
    </w:p>
    <w:p>
      <w:pPr>
        <w:pStyle w:val="ListNumber"/>
        <w:spacing w:before="20" w:after="20"/>
        <w:ind w:left="360"/>
      </w:pPr>
      <w:r>
        <w:rPr>
          <w:b w:val="0"/>
          <w:i w:val="0"/>
          <w:color w:val="373737"/>
          <w:sz w:val="21"/>
        </w:rPr>
        <w:t>Install the ADK package:  pip install google-adk</w:t>
      </w:r>
    </w:p>
    <w:p>
      <w:pPr>
        <w:pStyle w:val="ListNumber"/>
        <w:spacing w:before="20" w:after="20"/>
        <w:ind w:left="360"/>
      </w:pPr>
      <w:r>
        <w:rPr>
          <w:b w:val="0"/>
          <w:i w:val="0"/>
          <w:color w:val="373737"/>
          <w:sz w:val="21"/>
        </w:rPr>
        <w:t>Get a Gemini API key from Google AI Studio (aistudio.google.com)</w:t>
      </w:r>
    </w:p>
    <w:p>
      <w:pPr>
        <w:pStyle w:val="ListNumber"/>
        <w:spacing w:before="20" w:after="20"/>
        <w:ind w:left="360"/>
      </w:pPr>
      <w:r>
        <w:rPr>
          <w:b w:val="0"/>
          <w:i w:val="0"/>
          <w:color w:val="373737"/>
          <w:sz w:val="21"/>
        </w:rPr>
        <w:t>Configure .env file:  GOOGLE_API_KEY, GOOGLE_GENAI_USE_VERTEXAI</w:t>
      </w:r>
    </w:p>
    <w:p>
      <w:pPr>
        <w:pStyle w:val="ListNumber"/>
        <w:spacing w:before="20" w:after="20"/>
        <w:ind w:left="360"/>
      </w:pPr>
      <w:r>
        <w:rPr>
          <w:b w:val="0"/>
          <w:i w:val="0"/>
          <w:color w:val="373737"/>
          <w:sz w:val="21"/>
        </w:rPr>
        <w:t>(Optional) Set up Google Cloud project for Vertex AI deployment</w:t>
      </w:r>
    </w:p>
    <w:p>
      <w:pPr>
        <w:pStyle w:val="ListNumber"/>
        <w:spacing w:before="20" w:after="20"/>
        <w:ind w:left="360"/>
      </w:pPr>
      <w:r>
        <w:rPr>
          <w:b w:val="0"/>
          <w:i w:val="0"/>
          <w:color w:val="373737"/>
          <w:sz w:val="21"/>
        </w:rPr>
        <w:t>Scaffold first agent with:  adk create my_first_agent</w:t>
      </w:r>
    </w:p>
    <w:p>
      <w:pPr>
        <w:pStyle w:val="ListNumber"/>
        <w:spacing w:before="20" w:after="20"/>
        <w:ind w:left="360"/>
      </w:pPr>
      <w:r>
        <w:rPr>
          <w:b w:val="0"/>
          <w:i w:val="0"/>
          <w:color w:val="373737"/>
          <w:sz w:val="21"/>
        </w:rPr>
        <w:t>Launch the ADK Dev UI:  adk web  — explore the built-in debugging interface</w:t>
      </w:r>
    </w:p>
    <w:p>
      <w:pPr>
        <w:pBdr>
          <w:top w:val="single" w:sz="12" w:space="4" w:color="4285F4"/>
        </w:pBdr>
        <w:spacing w:before="200" w:after="80"/>
      </w:pPr>
      <w:r>
        <w:rPr>
          <w:b/>
          <w:i w:val="0"/>
          <w:color w:val="215EB5"/>
          <w:sz w:val="24"/>
        </w:rPr>
        <w:t>1.4  ADK CLI &amp; Dev Tools</w:t>
      </w:r>
    </w:p>
    <w:p>
      <w:pPr>
        <w:pStyle w:val="ListBullet"/>
        <w:spacing w:before="20" w:after="20"/>
        <w:ind w:left="360"/>
      </w:pPr>
      <w:r>
        <w:rPr>
          <w:b w:val="0"/>
          <w:i w:val="0"/>
          <w:color w:val="373737"/>
          <w:sz w:val="21"/>
        </w:rPr>
        <w:t>adk create  — scaffold a new agent project</w:t>
      </w:r>
    </w:p>
    <w:p>
      <w:pPr>
        <w:pStyle w:val="ListBullet"/>
        <w:spacing w:before="20" w:after="20"/>
        <w:ind w:left="360"/>
      </w:pPr>
      <w:r>
        <w:rPr>
          <w:b w:val="0"/>
          <w:i w:val="0"/>
          <w:color w:val="373737"/>
          <w:sz w:val="21"/>
        </w:rPr>
        <w:t>adk run     — run agent from terminal (interactive REPL)</w:t>
      </w:r>
    </w:p>
    <w:p>
      <w:pPr>
        <w:pStyle w:val="ListBullet"/>
        <w:spacing w:before="20" w:after="20"/>
        <w:ind w:left="360"/>
      </w:pPr>
      <w:r>
        <w:rPr>
          <w:b w:val="0"/>
          <w:i w:val="0"/>
          <w:color w:val="373737"/>
          <w:sz w:val="21"/>
        </w:rPr>
        <w:t>adk web     — launch the graphical development &amp; debugging UI</w:t>
      </w:r>
    </w:p>
    <w:p>
      <w:pPr>
        <w:pStyle w:val="ListBullet"/>
        <w:spacing w:before="20" w:after="20"/>
        <w:ind w:left="360"/>
      </w:pPr>
      <w:r>
        <w:rPr>
          <w:b w:val="0"/>
          <w:i w:val="0"/>
          <w:color w:val="373737"/>
          <w:sz w:val="21"/>
        </w:rPr>
        <w:t>adk eval    — run evaluation harnesses against test datasets</w:t>
      </w:r>
    </w:p>
    <w:p>
      <w:pPr>
        <w:pStyle w:val="ListBullet"/>
        <w:spacing w:before="20" w:after="20"/>
        <w:ind w:left="360"/>
      </w:pPr>
      <w:r>
        <w:rPr>
          <w:b w:val="0"/>
          <w:i w:val="0"/>
          <w:color w:val="373737"/>
          <w:sz w:val="21"/>
        </w:rPr>
        <w:t>adk deploy  — push agent to Cloud Run or Vertex AI Agent Engine</w:t>
      </w:r>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val="0"/>
                <w:i/>
                <w:color w:val="1A376C"/>
                <w:sz w:val="20"/>
              </w:rPr>
              <w:t>🔑  Key Insight: The ADK Dev UI lets you inspect every step of the agent's reasoning, tool calls, and state — making debugging dramatically easier than black-box LLM APIs.</w:t>
            </w:r>
          </w:p>
        </w:tc>
      </w:tr>
    </w:tbl>
    <w:p/>
    <w:p/>
    <w:tbl>
      <w:tblPr>
        <w:tblStyle w:val="TableGrid"/>
        <w:tblW w:type="auto" w:w="0"/>
        <w:tblLook w:firstColumn="1" w:firstRow="1" w:lastColumn="0" w:lastRow="0" w:noHBand="0" w:noVBand="1" w:val="04A0"/>
      </w:tblPr>
      <w:tblGrid>
        <w:gridCol w:w="9360"/>
      </w:tblGrid>
      <w:tr>
        <w:tc>
          <w:tcPr>
            <w:tcW w:type="dxa" w:w="9360"/>
            <w:shd w:val="clear" w:color="auto" w:fill="215EB5"/>
          </w:tcPr>
          <w:p>
            <w:pPr>
              <w:jc w:val="left"/>
            </w:pPr>
            <w:r>
              <w:rPr>
                <w:b/>
                <w:i w:val="0"/>
                <w:color w:val="FFFFFF"/>
                <w:sz w:val="18"/>
              </w:rPr>
              <w:t xml:space="preserve">  MODULE 2  |  </w:t>
            </w:r>
            <w:r>
              <w:rPr>
                <w:b/>
                <w:i w:val="0"/>
                <w:color w:val="FFFFFF"/>
                <w:sz w:val="26"/>
              </w:rPr>
              <w:t>TOOLS &amp; BUILDING BASIC AGENTS</w:t>
            </w:r>
          </w:p>
          <w:p>
            <w:r>
              <w:rPr>
                <w:b w:val="0"/>
                <w:i/>
                <w:color w:val="B8D0FF"/>
                <w:sz w:val="20"/>
              </w:rPr>
              <w:t xml:space="preserve">  Custom Tools, Built-in Tools, and Your First Working Agents</w:t>
            </w:r>
          </w:p>
        </w:tc>
      </w:tr>
    </w:tbl>
    <w:p/>
    <w:p>
      <w:pPr>
        <w:pBdr>
          <w:top w:val="single" w:sz="12" w:space="4" w:color="4285F4"/>
        </w:pBdr>
        <w:spacing w:before="200" w:after="80"/>
      </w:pPr>
      <w:r>
        <w:rPr>
          <w:b/>
          <w:i w:val="0"/>
          <w:color w:val="215EB5"/>
          <w:sz w:val="24"/>
        </w:rPr>
        <w:t>2.1  Understanding Tools in ADK</w:t>
      </w:r>
    </w:p>
    <w:p>
      <w:pPr>
        <w:pStyle w:val="ListBullet"/>
        <w:spacing w:before="20" w:after="20"/>
        <w:ind w:left="360"/>
      </w:pPr>
      <w:r>
        <w:rPr>
          <w:b w:val="0"/>
          <w:i w:val="0"/>
          <w:color w:val="373737"/>
          <w:sz w:val="21"/>
        </w:rPr>
        <w:t>Tools are the hands of the agent — they let it take real-world actions</w:t>
      </w:r>
    </w:p>
    <w:p>
      <w:pPr>
        <w:pStyle w:val="ListBullet"/>
        <w:spacing w:before="20" w:after="20"/>
        <w:ind w:left="360"/>
      </w:pPr>
      <w:r>
        <w:rPr>
          <w:b w:val="0"/>
          <w:i w:val="0"/>
          <w:color w:val="373737"/>
          <w:sz w:val="21"/>
        </w:rPr>
        <w:t>Any Python function can become a tool (with proper type hints &amp; docstrings)</w:t>
      </w:r>
    </w:p>
    <w:p>
      <w:pPr>
        <w:pStyle w:val="ListBullet"/>
        <w:spacing w:before="20" w:after="20"/>
        <w:ind w:left="360"/>
      </w:pPr>
      <w:r>
        <w:rPr>
          <w:b w:val="0"/>
          <w:i w:val="0"/>
          <w:color w:val="373737"/>
          <w:sz w:val="21"/>
        </w:rPr>
        <w:t>ADK uses docstrings + type annotations to auto-generate the tool schema for the model</w:t>
      </w:r>
    </w:p>
    <w:p>
      <w:pPr>
        <w:pBdr>
          <w:top w:val="single" w:sz="12" w:space="4" w:color="4285F4"/>
        </w:pBdr>
        <w:spacing w:before="200" w:after="80"/>
      </w:pPr>
      <w:r>
        <w:rPr>
          <w:b/>
          <w:i w:val="0"/>
          <w:color w:val="215EB5"/>
          <w:sz w:val="24"/>
        </w:rPr>
        <w:t>2.2  Types of Tools</w:t>
      </w:r>
    </w:p>
    <w:p>
      <w:pPr>
        <w:spacing w:before="40"/>
        <w:ind w:left="360"/>
      </w:pPr>
      <w:r>
        <w:rPr>
          <w:b/>
          <w:i w:val="0"/>
          <w:color w:val="215EB5"/>
          <w:sz w:val="21"/>
        </w:rPr>
        <w:t xml:space="preserve">→  Custom Function Tools: </w:t>
      </w:r>
      <w:r>
        <w:rPr>
          <w:b w:val="0"/>
          <w:i w:val="0"/>
          <w:color w:val="373737"/>
          <w:sz w:val="21"/>
        </w:rPr>
        <w:t>Your own Python functions — synchronous or asynchronous</w:t>
      </w:r>
    </w:p>
    <w:p>
      <w:pPr>
        <w:spacing w:before="40"/>
        <w:ind w:left="360"/>
      </w:pPr>
      <w:r>
        <w:rPr>
          <w:b/>
          <w:i w:val="0"/>
          <w:color w:val="215EB5"/>
          <w:sz w:val="21"/>
        </w:rPr>
        <w:t xml:space="preserve">→  Built-in ADK Tools: </w:t>
      </w:r>
      <w:r>
        <w:rPr>
          <w:b w:val="0"/>
          <w:i w:val="0"/>
          <w:color w:val="373737"/>
          <w:sz w:val="21"/>
        </w:rPr>
        <w:t>google_search, code_execution, vertex_ai_search, bigquery_tool</w:t>
      </w:r>
    </w:p>
    <w:p>
      <w:pPr>
        <w:spacing w:before="40"/>
        <w:ind w:left="360"/>
      </w:pPr>
      <w:r>
        <w:rPr>
          <w:b/>
          <w:i w:val="0"/>
          <w:color w:val="215EB5"/>
          <w:sz w:val="21"/>
        </w:rPr>
        <w:t xml:space="preserve">→  LangChain Tools: </w:t>
      </w:r>
      <w:r>
        <w:rPr>
          <w:b w:val="0"/>
          <w:i w:val="0"/>
          <w:color w:val="373737"/>
          <w:sz w:val="21"/>
        </w:rPr>
        <w:t>Wrap any LangChain tool with LangchainTool() adapter</w:t>
      </w:r>
    </w:p>
    <w:p>
      <w:pPr>
        <w:spacing w:before="40"/>
        <w:ind w:left="360"/>
      </w:pPr>
      <w:r>
        <w:rPr>
          <w:b/>
          <w:i w:val="0"/>
          <w:color w:val="215EB5"/>
          <w:sz w:val="21"/>
        </w:rPr>
        <w:t xml:space="preserve">→  CrewAI Tools: </w:t>
      </w:r>
      <w:r>
        <w:rPr>
          <w:b w:val="0"/>
          <w:i w:val="0"/>
          <w:color w:val="373737"/>
          <w:sz w:val="21"/>
        </w:rPr>
        <w:t>Import CrewAI tools directly into ADK agents</w:t>
      </w:r>
    </w:p>
    <w:p>
      <w:pPr>
        <w:spacing w:before="40"/>
        <w:ind w:left="360"/>
      </w:pPr>
      <w:r>
        <w:rPr>
          <w:b/>
          <w:i w:val="0"/>
          <w:color w:val="215EB5"/>
          <w:sz w:val="21"/>
        </w:rPr>
        <w:t xml:space="preserve">→  MCP Tools: </w:t>
      </w:r>
      <w:r>
        <w:rPr>
          <w:b w:val="0"/>
          <w:i w:val="0"/>
          <w:color w:val="373737"/>
          <w:sz w:val="21"/>
        </w:rPr>
        <w:t>Connect to any MCP server via MCPToolset (covered in Module 6)</w:t>
      </w:r>
    </w:p>
    <w:p>
      <w:pPr>
        <w:spacing w:before="40"/>
        <w:ind w:left="360"/>
      </w:pPr>
      <w:r>
        <w:rPr>
          <w:b/>
          <w:i w:val="0"/>
          <w:color w:val="215EB5"/>
          <w:sz w:val="21"/>
        </w:rPr>
        <w:t xml:space="preserve">→  Agent-as-Tool: </w:t>
      </w:r>
      <w:r>
        <w:rPr>
          <w:b w:val="0"/>
          <w:i w:val="0"/>
          <w:color w:val="373737"/>
          <w:sz w:val="21"/>
        </w:rPr>
        <w:t>Treat an entire sub-agent as a callable tool using AgentTool()</w:t>
      </w:r>
    </w:p>
    <w:p>
      <w:pPr>
        <w:pBdr>
          <w:top w:val="single" w:sz="12" w:space="4" w:color="4285F4"/>
        </w:pBdr>
        <w:spacing w:before="200" w:after="80"/>
      </w:pPr>
      <w:r>
        <w:rPr>
          <w:b/>
          <w:i w:val="0"/>
          <w:color w:val="215EB5"/>
          <w:sz w:val="24"/>
        </w:rPr>
        <w:t>2.3  Building Your First Agents — Hands-On</w:t>
      </w:r>
    </w:p>
    <w:p>
      <w:pPr>
        <w:pStyle w:val="ListBullet"/>
        <w:spacing w:before="20" w:after="20"/>
        <w:ind w:left="360"/>
      </w:pPr>
      <w:r>
        <w:rPr>
          <w:b w:val="0"/>
          <w:i w:val="0"/>
          <w:color w:val="373737"/>
          <w:sz w:val="21"/>
        </w:rPr>
        <w:t>Hello World Agent: single tool, simple prompt, understand the agent loop</w:t>
      </w:r>
    </w:p>
    <w:p>
      <w:pPr>
        <w:pStyle w:val="ListBullet"/>
        <w:spacing w:before="20" w:after="20"/>
        <w:ind w:left="360"/>
      </w:pPr>
      <w:r>
        <w:rPr>
          <w:b w:val="0"/>
          <w:i w:val="0"/>
          <w:color w:val="373737"/>
          <w:sz w:val="21"/>
        </w:rPr>
        <w:t>Weather Agent: custom tool that calls a real weather API, understand async tools</w:t>
      </w:r>
    </w:p>
    <w:p>
      <w:pPr>
        <w:pStyle w:val="ListBullet"/>
        <w:spacing w:before="20" w:after="20"/>
        <w:ind w:left="360"/>
      </w:pPr>
      <w:r>
        <w:rPr>
          <w:b w:val="0"/>
          <w:i w:val="0"/>
          <w:color w:val="373737"/>
          <w:sz w:val="21"/>
        </w:rPr>
        <w:t>Calculator Agent: multi-tool agent (add, subtract, multiply, divide) with error handling</w:t>
      </w:r>
    </w:p>
    <w:p>
      <w:pPr>
        <w:pStyle w:val="ListBullet"/>
        <w:spacing w:before="20" w:after="20"/>
        <w:ind w:left="360"/>
      </w:pPr>
      <w:r>
        <w:rPr>
          <w:b w:val="0"/>
          <w:i w:val="0"/>
          <w:color w:val="373737"/>
          <w:sz w:val="21"/>
        </w:rPr>
        <w:t>Search Agent: use the built-in google_search tool to answer factual questions</w:t>
      </w:r>
    </w:p>
    <w:p>
      <w:pPr>
        <w:pStyle w:val="ListBullet"/>
        <w:spacing w:before="20" w:after="20"/>
        <w:ind w:left="360"/>
      </w:pPr>
      <w:r>
        <w:rPr>
          <w:b w:val="0"/>
          <w:i w:val="0"/>
          <w:color w:val="373737"/>
          <w:sz w:val="21"/>
        </w:rPr>
        <w:t>Multi-Tool Agent: combine custom + built-in tools in one agent</w:t>
      </w:r>
    </w:p>
    <w:p>
      <w:pPr>
        <w:pBdr>
          <w:top w:val="single" w:sz="12" w:space="4" w:color="4285F4"/>
        </w:pBdr>
        <w:spacing w:before="200" w:after="80"/>
      </w:pPr>
      <w:r>
        <w:rPr>
          <w:b/>
          <w:i w:val="0"/>
          <w:color w:val="215EB5"/>
          <w:sz w:val="24"/>
        </w:rPr>
        <w:t>2.4  Agent Configuration Deep Dive</w:t>
      </w:r>
    </w:p>
    <w:p>
      <w:pPr>
        <w:pStyle w:val="ListBullet"/>
        <w:spacing w:before="20" w:after="20"/>
        <w:ind w:left="360"/>
      </w:pPr>
      <w:r>
        <w:rPr>
          <w:b w:val="0"/>
          <w:i w:val="0"/>
          <w:color w:val="373737"/>
          <w:sz w:val="21"/>
        </w:rPr>
        <w:t>model parameter: Gemini model selection (gemini-2.0-flash, gemini-1.5-pro, etc.)</w:t>
      </w:r>
    </w:p>
    <w:p>
      <w:pPr>
        <w:pStyle w:val="ListBullet"/>
        <w:spacing w:before="20" w:after="20"/>
        <w:ind w:left="360"/>
      </w:pPr>
      <w:r>
        <w:rPr>
          <w:b w:val="0"/>
          <w:i w:val="0"/>
          <w:color w:val="373737"/>
          <w:sz w:val="21"/>
        </w:rPr>
        <w:t>instruction / system_prompt: crafting effective system prompts for agents</w:t>
      </w:r>
    </w:p>
    <w:p>
      <w:pPr>
        <w:pStyle w:val="ListBullet"/>
        <w:spacing w:before="20" w:after="20"/>
        <w:ind w:left="360"/>
      </w:pPr>
      <w:r>
        <w:rPr>
          <w:b w:val="0"/>
          <w:i w:val="0"/>
          <w:color w:val="373737"/>
          <w:sz w:val="21"/>
        </w:rPr>
        <w:t>tools list: registering and ordering tools for optimal selection</w:t>
      </w:r>
    </w:p>
    <w:p>
      <w:pPr>
        <w:pStyle w:val="ListBullet"/>
        <w:spacing w:before="20" w:after="20"/>
        <w:ind w:left="360"/>
      </w:pPr>
      <w:r>
        <w:rPr>
          <w:b w:val="0"/>
          <w:i w:val="0"/>
          <w:color w:val="373737"/>
          <w:sz w:val="21"/>
        </w:rPr>
        <w:t>output_schema: enforcing structured JSON outputs using Pydantic models</w:t>
      </w:r>
    </w:p>
    <w:p>
      <w:pPr>
        <w:pStyle w:val="ListBullet"/>
        <w:spacing w:before="20" w:after="20"/>
        <w:ind w:left="360"/>
      </w:pPr>
      <w:r>
        <w:rPr>
          <w:b w:val="0"/>
          <w:i w:val="0"/>
          <w:color w:val="373737"/>
          <w:sz w:val="21"/>
        </w:rPr>
        <w:t>generate_content_config: tuning temperature, max_tokens, safety settings</w:t>
      </w:r>
    </w:p>
    <w:p>
      <w:pPr>
        <w:pStyle w:val="ListBullet"/>
        <w:spacing w:before="20" w:after="20"/>
        <w:ind w:left="360"/>
      </w:pPr>
      <w:r>
        <w:rPr>
          <w:b w:val="0"/>
          <w:i w:val="0"/>
          <w:color w:val="373737"/>
          <w:sz w:val="21"/>
        </w:rPr>
        <w:t>before_call / after_call hooks: middleware pattern for logging and validation</w:t>
      </w:r>
    </w:p>
    <w:p>
      <w:pPr>
        <w:pBdr>
          <w:top w:val="single" w:sz="12" w:space="4" w:color="4285F4"/>
        </w:pBdr>
        <w:spacing w:before="200" w:after="80"/>
      </w:pPr>
      <w:r>
        <w:rPr>
          <w:b/>
          <w:i w:val="0"/>
          <w:color w:val="215EB5"/>
          <w:sz w:val="24"/>
        </w:rPr>
        <w:t>2.5  Testing &amp; Observability</w:t>
      </w:r>
    </w:p>
    <w:p>
      <w:pPr>
        <w:pStyle w:val="ListBullet"/>
        <w:spacing w:before="20" w:after="20"/>
        <w:ind w:left="360"/>
      </w:pPr>
      <w:r>
        <w:rPr>
          <w:b w:val="0"/>
          <w:i w:val="0"/>
          <w:color w:val="373737"/>
          <w:sz w:val="21"/>
        </w:rPr>
        <w:t>Using adk web UI: inspect event traces, tool call arguments, and model responses</w:t>
      </w:r>
    </w:p>
    <w:p>
      <w:pPr>
        <w:pStyle w:val="ListBullet"/>
        <w:spacing w:before="20" w:after="20"/>
        <w:ind w:left="360"/>
      </w:pPr>
      <w:r>
        <w:rPr>
          <w:b w:val="0"/>
          <w:i w:val="0"/>
          <w:color w:val="373737"/>
          <w:sz w:val="21"/>
        </w:rPr>
        <w:t>Writing unit tests for individual tools using pytest</w:t>
      </w:r>
    </w:p>
    <w:p>
      <w:pPr>
        <w:pStyle w:val="ListBullet"/>
        <w:spacing w:before="20" w:after="20"/>
        <w:ind w:left="360"/>
      </w:pPr>
      <w:r>
        <w:rPr>
          <w:b w:val="0"/>
          <w:i w:val="0"/>
          <w:color w:val="373737"/>
          <w:sz w:val="21"/>
        </w:rPr>
        <w:t>Using adk eval to run regression tests</w:t>
      </w:r>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val="0"/>
                <w:i/>
                <w:color w:val="1A376C"/>
                <w:sz w:val="20"/>
              </w:rPr>
              <w:t>🎯  Project Milestone: By end of Module 2, you will have built 3 basic working agents and understand the core ADK patterns.</w:t>
            </w:r>
          </w:p>
        </w:tc>
      </w:tr>
    </w:tbl>
    <w:p/>
    <w:p/>
    <w:tbl>
      <w:tblPr>
        <w:tblStyle w:val="TableGrid"/>
        <w:tblW w:type="auto" w:w="0"/>
        <w:tblLook w:firstColumn="1" w:firstRow="1" w:lastColumn="0" w:lastRow="0" w:noHBand="0" w:noVBand="1" w:val="04A0"/>
      </w:tblPr>
      <w:tblGrid>
        <w:gridCol w:w="9360"/>
      </w:tblGrid>
      <w:tr>
        <w:tc>
          <w:tcPr>
            <w:tcW w:type="dxa" w:w="9360"/>
            <w:shd w:val="clear" w:color="auto" w:fill="34A853"/>
          </w:tcPr>
          <w:p>
            <w:pPr>
              <w:jc w:val="left"/>
            </w:pPr>
            <w:r>
              <w:rPr>
                <w:b/>
                <w:i w:val="0"/>
                <w:color w:val="FFFFFF"/>
                <w:sz w:val="18"/>
              </w:rPr>
              <w:t xml:space="preserve">  MODULE 3  |  </w:t>
            </w:r>
            <w:r>
              <w:rPr>
                <w:b/>
                <w:i w:val="0"/>
                <w:color w:val="FFFFFF"/>
                <w:sz w:val="26"/>
              </w:rPr>
              <w:t>RAG AGENT WITH GOOGLE ADK</w:t>
            </w:r>
          </w:p>
          <w:p>
            <w:r>
              <w:rPr>
                <w:b w:val="0"/>
                <w:i/>
                <w:color w:val="B8D0FF"/>
                <w:sz w:val="20"/>
              </w:rPr>
              <w:t xml:space="preserve">  Retrieval-Augmented Generation — Give Your Agent Long-Term Knowledge</w:t>
            </w:r>
          </w:p>
        </w:tc>
      </w:tr>
    </w:tbl>
    <w:p/>
    <w:p>
      <w:pPr>
        <w:pBdr>
          <w:top w:val="single" w:sz="12" w:space="4" w:color="4285F4"/>
        </w:pBdr>
        <w:spacing w:before="200" w:after="80"/>
      </w:pPr>
      <w:r>
        <w:rPr>
          <w:b/>
          <w:i w:val="0"/>
          <w:color w:val="215EB5"/>
          <w:sz w:val="24"/>
        </w:rPr>
        <w:t>3.1  What is RAG and Why It Matters</w:t>
      </w:r>
    </w:p>
    <w:p>
      <w:pPr>
        <w:pStyle w:val="ListBullet"/>
        <w:spacing w:before="20" w:after="20"/>
        <w:ind w:left="360"/>
      </w:pPr>
      <w:r>
        <w:rPr>
          <w:b w:val="0"/>
          <w:i w:val="0"/>
          <w:color w:val="373737"/>
          <w:sz w:val="21"/>
        </w:rPr>
        <w:t>LLMs have a knowledge cutoff — RAG grounds them in your private, up-to-date data</w:t>
      </w:r>
    </w:p>
    <w:p>
      <w:pPr>
        <w:pStyle w:val="ListBullet"/>
        <w:spacing w:before="20" w:after="20"/>
        <w:ind w:left="360"/>
      </w:pPr>
      <w:r>
        <w:rPr>
          <w:b w:val="0"/>
          <w:i w:val="0"/>
          <w:color w:val="373737"/>
          <w:sz w:val="21"/>
        </w:rPr>
        <w:t>RAG = Retrieve relevant context → Augment the LLM prompt → Generate grounded answers</w:t>
      </w:r>
    </w:p>
    <w:p>
      <w:pPr>
        <w:pStyle w:val="ListBullet"/>
        <w:spacing w:before="20" w:after="20"/>
        <w:ind w:left="360"/>
      </w:pPr>
      <w:r>
        <w:rPr>
          <w:b w:val="0"/>
          <w:i w:val="0"/>
          <w:color w:val="373737"/>
          <w:sz w:val="21"/>
        </w:rPr>
        <w:t>Critical for enterprise use cases: internal docs, product manuals, legal databases, codebases</w:t>
      </w:r>
    </w:p>
    <w:p>
      <w:pPr>
        <w:pBdr>
          <w:top w:val="single" w:sz="12" w:space="4" w:color="4285F4"/>
        </w:pBdr>
        <w:spacing w:before="200" w:after="80"/>
      </w:pPr>
      <w:r>
        <w:rPr>
          <w:b/>
          <w:i w:val="0"/>
          <w:color w:val="215EB5"/>
          <w:sz w:val="24"/>
        </w:rPr>
        <w:t>3.2  RAG Architecture with ADK</w:t>
      </w:r>
    </w:p>
    <w:p>
      <w:pPr>
        <w:pStyle w:val="ListBullet"/>
        <w:spacing w:before="20" w:after="20"/>
        <w:ind w:left="360"/>
      </w:pPr>
      <w:r>
        <w:rPr>
          <w:b w:val="0"/>
          <w:i w:val="0"/>
          <w:color w:val="373737"/>
          <w:sz w:val="21"/>
        </w:rPr>
        <w:t>Document Ingestion Pipeline: load → split → embed → store in vector DB</w:t>
      </w:r>
    </w:p>
    <w:p>
      <w:pPr>
        <w:pStyle w:val="ListBullet"/>
        <w:spacing w:before="20" w:after="20"/>
        <w:ind w:left="360"/>
      </w:pPr>
      <w:r>
        <w:rPr>
          <w:b w:val="0"/>
          <w:i w:val="0"/>
          <w:color w:val="373737"/>
          <w:sz w:val="21"/>
        </w:rPr>
        <w:t>Retrieval Tool: a custom ADK tool that queries the vector DB and returns relevant chunks</w:t>
      </w:r>
    </w:p>
    <w:p>
      <w:pPr>
        <w:pStyle w:val="ListBullet"/>
        <w:spacing w:before="20" w:after="20"/>
        <w:ind w:left="360"/>
      </w:pPr>
      <w:r>
        <w:rPr>
          <w:b w:val="0"/>
          <w:i w:val="0"/>
          <w:color w:val="373737"/>
          <w:sz w:val="21"/>
        </w:rPr>
        <w:t>ADK Agent: uses the retrieval tool to fetch context before answering</w:t>
      </w:r>
    </w:p>
    <w:p>
      <w:pPr>
        <w:pStyle w:val="ListBullet"/>
        <w:spacing w:before="20" w:after="20"/>
        <w:ind w:left="360"/>
      </w:pPr>
      <w:r>
        <w:rPr>
          <w:b w:val="0"/>
          <w:i w:val="0"/>
          <w:color w:val="373737"/>
          <w:sz w:val="21"/>
        </w:rPr>
        <w:t>Response Synthesis: agent cites sources and generates a grounded, factual answer</w:t>
      </w:r>
    </w:p>
    <w:p>
      <w:pPr>
        <w:pBdr>
          <w:top w:val="single" w:sz="12" w:space="4" w:color="4285F4"/>
        </w:pBdr>
        <w:spacing w:before="200" w:after="80"/>
      </w:pPr>
      <w:r>
        <w:rPr>
          <w:b/>
          <w:i w:val="0"/>
          <w:color w:val="215EB5"/>
          <w:sz w:val="24"/>
        </w:rPr>
        <w:t>3.3  Vector Database Options</w:t>
      </w:r>
    </w:p>
    <w:p>
      <w:pPr>
        <w:pStyle w:val="ListBullet"/>
        <w:spacing w:before="20" w:after="20"/>
        <w:ind w:left="360"/>
      </w:pPr>
      <w:r>
        <w:rPr>
          <w:b w:val="0"/>
          <w:i w:val="0"/>
          <w:color w:val="373737"/>
          <w:sz w:val="21"/>
        </w:rPr>
        <w:t>Chroma (local, great for prototyping)</w:t>
      </w:r>
    </w:p>
    <w:p>
      <w:pPr>
        <w:pStyle w:val="ListBullet"/>
        <w:spacing w:before="20" w:after="20"/>
        <w:ind w:left="360"/>
      </w:pPr>
      <w:r>
        <w:rPr>
          <w:b w:val="0"/>
          <w:i w:val="0"/>
          <w:color w:val="373737"/>
          <w:sz w:val="21"/>
        </w:rPr>
        <w:t>FAISS (fast in-memory similarity search)</w:t>
      </w:r>
    </w:p>
    <w:p>
      <w:pPr>
        <w:pStyle w:val="ListBullet"/>
        <w:spacing w:before="20" w:after="20"/>
        <w:ind w:left="360"/>
      </w:pPr>
      <w:r>
        <w:rPr>
          <w:b w:val="0"/>
          <w:i w:val="0"/>
          <w:color w:val="373737"/>
          <w:sz w:val="21"/>
        </w:rPr>
        <w:t>Vertex AI RAG Engine (managed Google Cloud service, production-ready)</w:t>
      </w:r>
    </w:p>
    <w:p>
      <w:pPr>
        <w:pStyle w:val="ListBullet"/>
        <w:spacing w:before="20" w:after="20"/>
        <w:ind w:left="360"/>
      </w:pPr>
      <w:r>
        <w:rPr>
          <w:b w:val="0"/>
          <w:i w:val="0"/>
          <w:color w:val="373737"/>
          <w:sz w:val="21"/>
        </w:rPr>
        <w:t>Pinecone / Weaviate / Milvus / Redis (external managed options)</w:t>
      </w:r>
    </w:p>
    <w:p>
      <w:pPr>
        <w:pStyle w:val="ListBullet"/>
        <w:spacing w:before="20" w:after="20"/>
        <w:ind w:left="360"/>
      </w:pPr>
      <w:r>
        <w:rPr>
          <w:b w:val="0"/>
          <w:i w:val="0"/>
          <w:color w:val="373737"/>
          <w:sz w:val="21"/>
        </w:rPr>
        <w:t>BigQuery (for tabular data RAG)</w:t>
      </w:r>
    </w:p>
    <w:p>
      <w:pPr>
        <w:pBdr>
          <w:top w:val="single" w:sz="12" w:space="4" w:color="4285F4"/>
        </w:pBdr>
        <w:spacing w:before="200" w:after="80"/>
      </w:pPr>
      <w:r>
        <w:rPr>
          <w:b/>
          <w:i w:val="0"/>
          <w:color w:val="215EB5"/>
          <w:sz w:val="24"/>
        </w:rPr>
        <w:t>3.4  Embedding Models</w:t>
      </w:r>
    </w:p>
    <w:p>
      <w:pPr>
        <w:pStyle w:val="ListBullet"/>
        <w:spacing w:before="20" w:after="20"/>
        <w:ind w:left="360"/>
      </w:pPr>
      <w:r>
        <w:rPr>
          <w:b w:val="0"/>
          <w:i w:val="0"/>
          <w:color w:val="373737"/>
          <w:sz w:val="21"/>
        </w:rPr>
        <w:t>text-embedding-004 (Google's latest, recommended)</w:t>
      </w:r>
    </w:p>
    <w:p>
      <w:pPr>
        <w:pStyle w:val="ListBullet"/>
        <w:spacing w:before="20" w:after="20"/>
        <w:ind w:left="360"/>
      </w:pPr>
      <w:r>
        <w:rPr>
          <w:b w:val="0"/>
          <w:i w:val="0"/>
          <w:color w:val="373737"/>
          <w:sz w:val="21"/>
        </w:rPr>
        <w:t>textembedding-gecko (Vertex AI)</w:t>
      </w:r>
    </w:p>
    <w:p>
      <w:pPr>
        <w:pStyle w:val="ListBullet"/>
        <w:spacing w:before="20" w:after="20"/>
        <w:ind w:left="360"/>
      </w:pPr>
      <w:r>
        <w:rPr>
          <w:b w:val="0"/>
          <w:i w:val="0"/>
          <w:color w:val="373737"/>
          <w:sz w:val="21"/>
        </w:rPr>
        <w:t>sentence-transformers (open-source, local)</w:t>
      </w:r>
    </w:p>
    <w:p>
      <w:pPr>
        <w:pBdr>
          <w:top w:val="single" w:sz="12" w:space="4" w:color="4285F4"/>
        </w:pBdr>
        <w:spacing w:before="200" w:after="80"/>
      </w:pPr>
      <w:r>
        <w:rPr>
          <w:b/>
          <w:i w:val="0"/>
          <w:color w:val="215EB5"/>
          <w:sz w:val="24"/>
        </w:rPr>
        <w:t>3.5  Building the RAG Agent — Step by Step</w:t>
      </w:r>
    </w:p>
    <w:p>
      <w:pPr>
        <w:pStyle w:val="ListNumber"/>
        <w:spacing w:before="20" w:after="20"/>
        <w:ind w:left="360"/>
      </w:pPr>
      <w:r>
        <w:rPr>
          <w:b w:val="0"/>
          <w:i w:val="0"/>
          <w:color w:val="373737"/>
          <w:sz w:val="21"/>
        </w:rPr>
        <w:t>Load and chunk documents (PDF, TXT, Markdown, Web pages)</w:t>
      </w:r>
    </w:p>
    <w:p>
      <w:pPr>
        <w:pStyle w:val="ListNumber"/>
        <w:spacing w:before="20" w:after="20"/>
        <w:ind w:left="360"/>
      </w:pPr>
      <w:r>
        <w:rPr>
          <w:b w:val="0"/>
          <w:i w:val="0"/>
          <w:color w:val="373737"/>
          <w:sz w:val="21"/>
        </w:rPr>
        <w:t>Generate embeddings using Google's text-embedding-004</w:t>
      </w:r>
    </w:p>
    <w:p>
      <w:pPr>
        <w:pStyle w:val="ListNumber"/>
        <w:spacing w:before="20" w:after="20"/>
        <w:ind w:left="360"/>
      </w:pPr>
      <w:r>
        <w:rPr>
          <w:b w:val="0"/>
          <w:i w:val="0"/>
          <w:color w:val="373737"/>
          <w:sz w:val="21"/>
        </w:rPr>
        <w:t>Store embeddings in a vector database (ChromaDB for this project)</w:t>
      </w:r>
    </w:p>
    <w:p>
      <w:pPr>
        <w:pStyle w:val="ListNumber"/>
        <w:spacing w:before="20" w:after="20"/>
        <w:ind w:left="360"/>
      </w:pPr>
      <w:r>
        <w:rPr>
          <w:b w:val="0"/>
          <w:i w:val="0"/>
          <w:color w:val="373737"/>
          <w:sz w:val="21"/>
        </w:rPr>
        <w:t>Build a retrieve_context() tool that does similarity search</w:t>
      </w:r>
    </w:p>
    <w:p>
      <w:pPr>
        <w:pStyle w:val="ListNumber"/>
        <w:spacing w:before="20" w:after="20"/>
        <w:ind w:left="360"/>
      </w:pPr>
      <w:r>
        <w:rPr>
          <w:b w:val="0"/>
          <w:i w:val="0"/>
          <w:color w:val="373737"/>
          <w:sz w:val="21"/>
        </w:rPr>
        <w:t>Create the RAG Agent with the retrieval tool and a grounding prompt</w:t>
      </w:r>
    </w:p>
    <w:p>
      <w:pPr>
        <w:pStyle w:val="ListNumber"/>
        <w:spacing w:before="20" w:after="20"/>
        <w:ind w:left="360"/>
      </w:pPr>
      <w:r>
        <w:rPr>
          <w:b w:val="0"/>
          <w:i w:val="0"/>
          <w:color w:val="373737"/>
          <w:sz w:val="21"/>
        </w:rPr>
        <w:t>Test with queries that require document knowledge</w:t>
      </w:r>
    </w:p>
    <w:p>
      <w:pPr>
        <w:pStyle w:val="ListNumber"/>
        <w:spacing w:before="20" w:after="20"/>
        <w:ind w:left="360"/>
      </w:pPr>
      <w:r>
        <w:rPr>
          <w:b w:val="0"/>
          <w:i w:val="0"/>
          <w:color w:val="373737"/>
          <w:sz w:val="21"/>
        </w:rPr>
        <w:t>Evaluate retrieval quality (Precision@K, NDCG, answer faithfulness)</w:t>
      </w:r>
    </w:p>
    <w:p>
      <w:pPr>
        <w:pBdr>
          <w:top w:val="single" w:sz="12" w:space="4" w:color="4285F4"/>
        </w:pBdr>
        <w:spacing w:before="200" w:after="80"/>
      </w:pPr>
      <w:r>
        <w:rPr>
          <w:b/>
          <w:i w:val="0"/>
          <w:color w:val="215EB5"/>
          <w:sz w:val="24"/>
        </w:rPr>
        <w:t>3.6  Advanced RAG Patterns</w:t>
      </w:r>
    </w:p>
    <w:p>
      <w:pPr>
        <w:pStyle w:val="ListBullet"/>
        <w:spacing w:before="20" w:after="20"/>
        <w:ind w:left="360"/>
      </w:pPr>
      <w:r>
        <w:rPr>
          <w:b w:val="0"/>
          <w:i w:val="0"/>
          <w:color w:val="373737"/>
          <w:sz w:val="21"/>
        </w:rPr>
        <w:t>Hybrid Search: combine vector similarity + BM25 keyword search</w:t>
      </w:r>
    </w:p>
    <w:p>
      <w:pPr>
        <w:pStyle w:val="ListBullet"/>
        <w:spacing w:before="20" w:after="20"/>
        <w:ind w:left="360"/>
      </w:pPr>
      <w:r>
        <w:rPr>
          <w:b w:val="0"/>
          <w:i w:val="0"/>
          <w:color w:val="373737"/>
          <w:sz w:val="21"/>
        </w:rPr>
        <w:t>Re-ranking: use a cross-encoder to re-rank retrieved chunks</w:t>
      </w:r>
    </w:p>
    <w:p>
      <w:pPr>
        <w:pStyle w:val="ListBullet"/>
        <w:spacing w:before="20" w:after="20"/>
        <w:ind w:left="360"/>
      </w:pPr>
      <w:r>
        <w:rPr>
          <w:b w:val="0"/>
          <w:i w:val="0"/>
          <w:color w:val="373737"/>
          <w:sz w:val="21"/>
        </w:rPr>
        <w:t>Parent-Child Chunking: retrieve small chunks, return larger parent context</w:t>
      </w:r>
    </w:p>
    <w:p>
      <w:pPr>
        <w:pStyle w:val="ListBullet"/>
        <w:spacing w:before="20" w:after="20"/>
        <w:ind w:left="360"/>
      </w:pPr>
      <w:r>
        <w:rPr>
          <w:b w:val="0"/>
          <w:i w:val="0"/>
          <w:color w:val="373737"/>
          <w:sz w:val="21"/>
        </w:rPr>
        <w:t>Multi-Query RAG: generate multiple query variations to improve recall</w:t>
      </w:r>
    </w:p>
    <w:p>
      <w:pPr>
        <w:pStyle w:val="ListBullet"/>
        <w:spacing w:before="20" w:after="20"/>
        <w:ind w:left="360"/>
      </w:pPr>
      <w:r>
        <w:rPr>
          <w:b w:val="0"/>
          <w:i w:val="0"/>
          <w:color w:val="373737"/>
          <w:sz w:val="21"/>
        </w:rPr>
        <w:t>Agentic RAG: agent decides when to retrieve, what to retrieve, and whether to ask follow-up questions</w:t>
      </w:r>
    </w:p>
    <w:tbl>
      <w:tblPr>
        <w:tblStyle w:val="TableGrid"/>
        <w:tblW w:type="auto" w:w="0"/>
        <w:tblLook w:firstColumn="1" w:firstRow="1" w:lastColumn="0" w:lastRow="0" w:noHBand="0" w:noVBand="1" w:val="04A0"/>
      </w:tblPr>
      <w:tblGrid>
        <w:gridCol w:w="9360"/>
      </w:tblGrid>
      <w:tr>
        <w:tc>
          <w:tcPr>
            <w:tcW w:type="dxa" w:w="9360"/>
            <w:shd w:val="clear" w:color="auto" w:fill="EAF4EA"/>
          </w:tcPr>
          <w:p>
            <w:r>
              <w:rPr>
                <w:b/>
                <w:i w:val="0"/>
                <w:color w:val="34A853"/>
                <w:sz w:val="22"/>
              </w:rPr>
              <w:t>📚  PROJECT 1: Document Q&amp;A RAG Agent</w:t>
            </w:r>
          </w:p>
          <w:p>
            <w:r>
              <w:rPr>
                <w:b w:val="0"/>
                <w:i/>
                <w:color w:val="373737"/>
                <w:sz w:val="20"/>
              </w:rPr>
              <w:t xml:space="preserve">   Build an agent that ingests a set of PDF documents (e.g., a product manual or technical docs), stores them in ChromaDB, and answers user questions with citations. Deploy locally and test with 10 evaluation queries.</w:t>
            </w:r>
          </w:p>
        </w:tc>
      </w:tr>
    </w:tbl>
    <w:p/>
    <w:tbl>
      <w:tblPr>
        <w:tblStyle w:val="TableGrid"/>
        <w:tblW w:type="auto" w:w="0"/>
        <w:tblLook w:firstColumn="1" w:firstRow="1" w:lastColumn="0" w:lastRow="0" w:noHBand="0" w:noVBand="1" w:val="04A0"/>
      </w:tblPr>
      <w:tblGrid>
        <w:gridCol w:w="9360"/>
      </w:tblGrid>
      <w:tr>
        <w:tc>
          <w:tcPr>
            <w:tcW w:type="dxa" w:w="9360"/>
            <w:shd w:val="clear" w:color="auto" w:fill="EA4335"/>
          </w:tcPr>
          <w:p>
            <w:pPr>
              <w:jc w:val="left"/>
            </w:pPr>
            <w:r>
              <w:rPr>
                <w:b/>
                <w:i w:val="0"/>
                <w:color w:val="FFFFFF"/>
                <w:sz w:val="18"/>
              </w:rPr>
              <w:t xml:space="preserve">  MODULE 4  |  </w:t>
            </w:r>
            <w:r>
              <w:rPr>
                <w:b/>
                <w:i w:val="0"/>
                <w:color w:val="FFFFFF"/>
                <w:sz w:val="26"/>
              </w:rPr>
              <w:t>MULTI-AGENT CODE REVIEW SYSTEM</w:t>
            </w:r>
          </w:p>
          <w:p>
            <w:r>
              <w:rPr>
                <w:b w:val="0"/>
                <w:i/>
                <w:color w:val="B8D0FF"/>
                <w:sz w:val="20"/>
              </w:rPr>
              <w:t xml:space="preserve">  Review, Fix &amp; Report — A Production-Grade Engineering Agent</w:t>
            </w:r>
          </w:p>
        </w:tc>
      </w:tr>
    </w:tbl>
    <w:p/>
    <w:p>
      <w:pPr>
        <w:pBdr>
          <w:top w:val="single" w:sz="12" w:space="4" w:color="4285F4"/>
        </w:pBdr>
        <w:spacing w:before="200" w:after="80"/>
      </w:pPr>
      <w:r>
        <w:rPr>
          <w:b/>
          <w:i w:val="0"/>
          <w:color w:val="215EB5"/>
          <w:sz w:val="24"/>
        </w:rPr>
        <w:t>4.1  The Problem with Single-Agent Code Review</w:t>
      </w:r>
    </w:p>
    <w:p>
      <w:pPr>
        <w:pStyle w:val="ListBullet"/>
        <w:spacing w:before="20" w:after="20"/>
        <w:ind w:left="360"/>
      </w:pPr>
      <w:r>
        <w:rPr>
          <w:b w:val="0"/>
          <w:i w:val="0"/>
          <w:color w:val="373737"/>
          <w:sz w:val="21"/>
        </w:rPr>
        <w:t>One agent suffers from context collapse: it ignores issues it already knows about</w:t>
      </w:r>
    </w:p>
    <w:p>
      <w:pPr>
        <w:pStyle w:val="ListBullet"/>
        <w:spacing w:before="20" w:after="20"/>
        <w:ind w:left="360"/>
      </w:pPr>
      <w:r>
        <w:rPr>
          <w:b w:val="0"/>
          <w:i w:val="0"/>
          <w:color w:val="373737"/>
          <w:sz w:val="21"/>
        </w:rPr>
        <w:t>Mixing security analysis + style + logic + fix generation in one prompt → poor quality</w:t>
      </w:r>
    </w:p>
    <w:p>
      <w:pPr>
        <w:pStyle w:val="ListBullet"/>
        <w:spacing w:before="20" w:after="20"/>
        <w:ind w:left="360"/>
      </w:pPr>
      <w:r>
        <w:rPr>
          <w:b w:val="0"/>
          <w:i w:val="0"/>
          <w:color w:val="373737"/>
          <w:sz w:val="21"/>
        </w:rPr>
        <w:t>No iterative refinement: the agent gives one shot and stops</w:t>
      </w:r>
    </w:p>
    <w:p>
      <w:pPr>
        <w:pStyle w:val="ListBullet"/>
        <w:spacing w:before="20" w:after="20"/>
        <w:ind w:left="360"/>
      </w:pPr>
      <w:r>
        <w:rPr>
          <w:b w:val="0"/>
          <w:i w:val="0"/>
          <w:color w:val="373737"/>
          <w:sz w:val="21"/>
        </w:rPr>
        <w:t>Solution: a multi-agent adversarial architecture where specialized agents collaborate</w:t>
      </w:r>
    </w:p>
    <w:p>
      <w:pPr>
        <w:pBdr>
          <w:top w:val="single" w:sz="12" w:space="4" w:color="4285F4"/>
        </w:pBdr>
        <w:spacing w:before="200" w:after="80"/>
      </w:pPr>
      <w:r>
        <w:rPr>
          <w:b/>
          <w:i w:val="0"/>
          <w:color w:val="215EB5"/>
          <w:sz w:val="24"/>
        </w:rPr>
        <w:t>4.2  Multi-Agent Architecture Design</w:t>
      </w:r>
    </w:p>
    <w:p>
      <w:pPr>
        <w:spacing w:before="60"/>
        <w:ind w:left="360"/>
      </w:pPr>
      <w:r>
        <w:rPr>
          <w:b/>
          <w:i w:val="0"/>
          <w:color w:val="215EB5"/>
          <w:sz w:val="21"/>
        </w:rPr>
        <w:t xml:space="preserve">🔷  Orchestrator Agent: </w:t>
      </w:r>
      <w:r>
        <w:rPr>
          <w:b w:val="0"/>
          <w:i w:val="0"/>
          <w:color w:val="373737"/>
          <w:sz w:val="21"/>
        </w:rPr>
        <w:t>The root agent that receives code, delegates to specialists, and produces the final report.</w:t>
      </w:r>
    </w:p>
    <w:p>
      <w:pPr>
        <w:spacing w:before="60"/>
        <w:ind w:left="360"/>
      </w:pPr>
      <w:r>
        <w:rPr>
          <w:b/>
          <w:i w:val="0"/>
          <w:color w:val="215EB5"/>
          <w:sz w:val="21"/>
        </w:rPr>
        <w:t xml:space="preserve">🔷  Parser Agent: </w:t>
      </w:r>
      <w:r>
        <w:rPr>
          <w:b w:val="0"/>
          <w:i w:val="0"/>
          <w:color w:val="373737"/>
          <w:sz w:val="21"/>
        </w:rPr>
        <w:t>Parses the submitted code: identifies language, structure, entry points, dependencies.</w:t>
      </w:r>
    </w:p>
    <w:p>
      <w:pPr>
        <w:spacing w:before="60"/>
        <w:ind w:left="360"/>
      </w:pPr>
      <w:r>
        <w:rPr>
          <w:b/>
          <w:i w:val="0"/>
          <w:color w:val="215EB5"/>
          <w:sz w:val="21"/>
        </w:rPr>
        <w:t xml:space="preserve">🔷  Security Review Agent: </w:t>
      </w:r>
      <w:r>
        <w:rPr>
          <w:b w:val="0"/>
          <w:i w:val="0"/>
          <w:color w:val="373737"/>
          <w:sz w:val="21"/>
        </w:rPr>
        <w:t>Scans for OWASP Top 10 vulnerabilities, injection risks, auth issues, secrets in code.</w:t>
      </w:r>
    </w:p>
    <w:p>
      <w:pPr>
        <w:spacing w:before="60"/>
        <w:ind w:left="360"/>
      </w:pPr>
      <w:r>
        <w:rPr>
          <w:b/>
          <w:i w:val="0"/>
          <w:color w:val="215EB5"/>
          <w:sz w:val="21"/>
        </w:rPr>
        <w:t xml:space="preserve">🔷  Logic Review Agent: </w:t>
      </w:r>
      <w:r>
        <w:rPr>
          <w:b w:val="0"/>
          <w:i w:val="0"/>
          <w:color w:val="373737"/>
          <w:sz w:val="21"/>
        </w:rPr>
        <w:t>Analyzes algorithmic correctness, edge cases, off-by-one errors, null handling.</w:t>
      </w:r>
    </w:p>
    <w:p>
      <w:pPr>
        <w:spacing w:before="60"/>
        <w:ind w:left="360"/>
      </w:pPr>
      <w:r>
        <w:rPr>
          <w:b/>
          <w:i w:val="0"/>
          <w:color w:val="215EB5"/>
          <w:sz w:val="21"/>
        </w:rPr>
        <w:t xml:space="preserve">🔷  Style &amp; Quality Agent: </w:t>
      </w:r>
      <w:r>
        <w:rPr>
          <w:b w:val="0"/>
          <w:i w:val="0"/>
          <w:color w:val="373737"/>
          <w:sz w:val="21"/>
        </w:rPr>
        <w:t>Enforces language-specific best practices, naming conventions, DRY, and readability.</w:t>
      </w:r>
    </w:p>
    <w:p>
      <w:pPr>
        <w:spacing w:before="60"/>
        <w:ind w:left="360"/>
      </w:pPr>
      <w:r>
        <w:rPr>
          <w:b/>
          <w:i w:val="0"/>
          <w:color w:val="215EB5"/>
          <w:sz w:val="21"/>
        </w:rPr>
        <w:t xml:space="preserve">🔷  Code Fix Agent: </w:t>
      </w:r>
      <w:r>
        <w:rPr>
          <w:b w:val="0"/>
          <w:i w:val="0"/>
          <w:color w:val="373737"/>
          <w:sz w:val="21"/>
        </w:rPr>
        <w:t>Takes all review findings and generates corrected, production-ready code.</w:t>
      </w:r>
    </w:p>
    <w:p>
      <w:pPr>
        <w:spacing w:before="60"/>
        <w:ind w:left="360"/>
      </w:pPr>
      <w:r>
        <w:rPr>
          <w:b/>
          <w:i w:val="0"/>
          <w:color w:val="215EB5"/>
          <w:sz w:val="21"/>
        </w:rPr>
        <w:t xml:space="preserve">🔷  Report Generator: </w:t>
      </w:r>
      <w:r>
        <w:rPr>
          <w:b w:val="0"/>
          <w:i w:val="0"/>
          <w:color w:val="373737"/>
          <w:sz w:val="21"/>
        </w:rPr>
        <w:t>Synthesizes all agent outputs into a structured Markdown/HTML report with severity ratings.</w:t>
      </w:r>
    </w:p>
    <w:p>
      <w:pPr>
        <w:pBdr>
          <w:top w:val="single" w:sz="12" w:space="4" w:color="4285F4"/>
        </w:pBdr>
        <w:spacing w:before="200" w:after="80"/>
      </w:pPr>
      <w:r>
        <w:rPr>
          <w:b/>
          <w:i w:val="0"/>
          <w:color w:val="215EB5"/>
          <w:sz w:val="24"/>
        </w:rPr>
        <w:t>4.3  ADK Patterns Used</w:t>
      </w:r>
    </w:p>
    <w:p>
      <w:pPr>
        <w:pStyle w:val="ListBullet"/>
        <w:spacing w:before="20" w:after="20"/>
        <w:ind w:left="360"/>
      </w:pPr>
      <w:r>
        <w:rPr>
          <w:b w:val="0"/>
          <w:i w:val="0"/>
          <w:color w:val="373737"/>
          <w:sz w:val="21"/>
        </w:rPr>
        <w:t>Sequential Pipeline: Parser → Reviewers → Fixer → Reporter</w:t>
      </w:r>
    </w:p>
    <w:p>
      <w:pPr>
        <w:pStyle w:val="ListBullet"/>
        <w:spacing w:before="20" w:after="20"/>
        <w:ind w:left="360"/>
      </w:pPr>
      <w:r>
        <w:rPr>
          <w:b w:val="0"/>
          <w:i w:val="0"/>
          <w:color w:val="373737"/>
          <w:sz w:val="21"/>
        </w:rPr>
        <w:t>Iterative Refinement: Fixer loops until all critical issues are resolved</w:t>
      </w:r>
    </w:p>
    <w:p>
      <w:pPr>
        <w:pStyle w:val="ListBullet"/>
        <w:spacing w:before="20" w:after="20"/>
        <w:ind w:left="360"/>
      </w:pPr>
      <w:r>
        <w:rPr>
          <w:b w:val="0"/>
          <w:i w:val="0"/>
          <w:color w:val="373737"/>
          <w:sz w:val="21"/>
        </w:rPr>
        <w:t>AgentTool: each specialist agent is called as a tool by the orchestrator</w:t>
      </w:r>
    </w:p>
    <w:p>
      <w:pPr>
        <w:pStyle w:val="ListBullet"/>
        <w:spacing w:before="20" w:after="20"/>
        <w:ind w:left="360"/>
      </w:pPr>
      <w:r>
        <w:rPr>
          <w:b w:val="0"/>
          <w:i w:val="0"/>
          <w:color w:val="373737"/>
          <w:sz w:val="21"/>
        </w:rPr>
        <w:t>output_schema: enforce structured JSON from each reviewer (severity, line, issue, fix)</w:t>
      </w:r>
    </w:p>
    <w:p>
      <w:pPr>
        <w:pStyle w:val="ListBullet"/>
        <w:spacing w:before="20" w:after="20"/>
        <w:ind w:left="360"/>
      </w:pPr>
      <w:r>
        <w:rPr>
          <w:b w:val="0"/>
          <w:i w:val="0"/>
          <w:color w:val="373737"/>
          <w:sz w:val="21"/>
        </w:rPr>
        <w:t>Parallel execution: Security + Logic + Style reviewers run concurrently</w:t>
      </w:r>
    </w:p>
    <w:p>
      <w:pPr>
        <w:pStyle w:val="ListBullet"/>
        <w:spacing w:before="20" w:after="20"/>
        <w:ind w:left="360"/>
      </w:pPr>
      <w:r>
        <w:rPr>
          <w:b w:val="0"/>
          <w:i w:val="0"/>
          <w:color w:val="373737"/>
          <w:sz w:val="21"/>
        </w:rPr>
        <w:t>State passing: findings from reviewers passed as structured context to the Fixer</w:t>
      </w:r>
    </w:p>
    <w:p>
      <w:pPr>
        <w:pBdr>
          <w:top w:val="single" w:sz="12" w:space="4" w:color="4285F4"/>
        </w:pBdr>
        <w:spacing w:before="200" w:after="80"/>
      </w:pPr>
      <w:r>
        <w:rPr>
          <w:b/>
          <w:i w:val="0"/>
          <w:color w:val="215EB5"/>
          <w:sz w:val="24"/>
        </w:rPr>
        <w:t>4.4  Tools Integrated</w:t>
      </w:r>
    </w:p>
    <w:p>
      <w:pPr>
        <w:pStyle w:val="ListBullet"/>
        <w:spacing w:before="20" w:after="20"/>
        <w:ind w:left="360"/>
      </w:pPr>
      <w:r>
        <w:rPr>
          <w:b w:val="0"/>
          <w:i w:val="0"/>
          <w:color w:val="373737"/>
          <w:sz w:val="21"/>
        </w:rPr>
        <w:t>code_execution tool: run and test the fixed code to verify it compiles/runs</w:t>
      </w:r>
    </w:p>
    <w:p>
      <w:pPr>
        <w:pStyle w:val="ListBullet"/>
        <w:spacing w:before="20" w:after="20"/>
        <w:ind w:left="360"/>
      </w:pPr>
      <w:r>
        <w:rPr>
          <w:b w:val="0"/>
          <w:i w:val="0"/>
          <w:color w:val="373737"/>
          <w:sz w:val="21"/>
        </w:rPr>
        <w:t>Built-in Google Search: look up CVE databases, security advisories</w:t>
      </w:r>
    </w:p>
    <w:p>
      <w:pPr>
        <w:pStyle w:val="ListBullet"/>
        <w:spacing w:before="20" w:after="20"/>
        <w:ind w:left="360"/>
      </w:pPr>
      <w:r>
        <w:rPr>
          <w:b w:val="0"/>
          <w:i w:val="0"/>
          <w:color w:val="373737"/>
          <w:sz w:val="21"/>
        </w:rPr>
        <w:t>AST parser tool: programmatic code structure analysis (using Python ast module)</w:t>
      </w:r>
    </w:p>
    <w:p>
      <w:pPr>
        <w:pStyle w:val="ListBullet"/>
        <w:spacing w:before="20" w:after="20"/>
        <w:ind w:left="360"/>
      </w:pPr>
      <w:r>
        <w:rPr>
          <w:b w:val="0"/>
          <w:i w:val="0"/>
          <w:color w:val="373737"/>
          <w:sz w:val="21"/>
        </w:rPr>
        <w:t>File I/O tools: read code from files, write fixed code back to files</w:t>
      </w:r>
    </w:p>
    <w:p>
      <w:pPr>
        <w:pBdr>
          <w:top w:val="single" w:sz="12" w:space="4" w:color="4285F4"/>
        </w:pBdr>
        <w:spacing w:before="200" w:after="80"/>
      </w:pPr>
      <w:r>
        <w:rPr>
          <w:b/>
          <w:i w:val="0"/>
          <w:color w:val="215EB5"/>
          <w:sz w:val="24"/>
        </w:rPr>
        <w:t>4.5  Report Structure</w:t>
      </w:r>
    </w:p>
    <w:p>
      <w:pPr>
        <w:pStyle w:val="ListBullet"/>
        <w:spacing w:before="20" w:after="20"/>
        <w:ind w:left="360"/>
      </w:pPr>
      <w:r>
        <w:rPr>
          <w:b w:val="0"/>
          <w:i w:val="0"/>
          <w:color w:val="373737"/>
          <w:sz w:val="21"/>
        </w:rPr>
        <w:t>Executive Summary: overall severity score (Critical / High / Medium / Low)</w:t>
      </w:r>
    </w:p>
    <w:p>
      <w:pPr>
        <w:pStyle w:val="ListBullet"/>
        <w:spacing w:before="20" w:after="20"/>
        <w:ind w:left="360"/>
      </w:pPr>
      <w:r>
        <w:rPr>
          <w:b w:val="0"/>
          <w:i w:val="0"/>
          <w:color w:val="373737"/>
          <w:sz w:val="21"/>
        </w:rPr>
        <w:t>Issue List: categorized by type with line numbers, severity, and explanation</w:t>
      </w:r>
    </w:p>
    <w:p>
      <w:pPr>
        <w:pStyle w:val="ListBullet"/>
        <w:spacing w:before="20" w:after="20"/>
        <w:ind w:left="360"/>
      </w:pPr>
      <w:r>
        <w:rPr>
          <w:b w:val="0"/>
          <w:i w:val="0"/>
          <w:color w:val="373737"/>
          <w:sz w:val="21"/>
        </w:rPr>
        <w:t>Fixed Code: complete corrected version with inline comments</w:t>
      </w:r>
    </w:p>
    <w:p>
      <w:pPr>
        <w:pStyle w:val="ListBullet"/>
        <w:spacing w:before="20" w:after="20"/>
        <w:ind w:left="360"/>
      </w:pPr>
      <w:r>
        <w:rPr>
          <w:b w:val="0"/>
          <w:i w:val="0"/>
          <w:color w:val="373737"/>
          <w:sz w:val="21"/>
        </w:rPr>
        <w:t>Metrics: cyclomatic complexity, test coverage recommendations, code quality score</w:t>
      </w:r>
    </w:p>
    <w:p>
      <w:pPr>
        <w:pStyle w:val="ListBullet"/>
        <w:spacing w:before="20" w:after="20"/>
        <w:ind w:left="360"/>
      </w:pPr>
      <w:r>
        <w:rPr>
          <w:b w:val="0"/>
          <w:i w:val="0"/>
          <w:color w:val="373737"/>
          <w:sz w:val="21"/>
        </w:rPr>
        <w:t>Action Items: prioritized list of what to fix immediately vs. what to improve later</w:t>
      </w:r>
    </w:p>
    <w:tbl>
      <w:tblPr>
        <w:tblStyle w:val="TableGrid"/>
        <w:tblW w:type="auto" w:w="0"/>
        <w:tblLook w:firstColumn="1" w:firstRow="1" w:lastColumn="0" w:lastRow="0" w:noHBand="0" w:noVBand="1" w:val="04A0"/>
      </w:tblPr>
      <w:tblGrid>
        <w:gridCol w:w="9360"/>
      </w:tblGrid>
      <w:tr>
        <w:tc>
          <w:tcPr>
            <w:tcW w:type="dxa" w:w="9360"/>
            <w:shd w:val="clear" w:color="auto" w:fill="EAF4EA"/>
          </w:tcPr>
          <w:p>
            <w:r>
              <w:rPr>
                <w:b/>
                <w:i w:val="0"/>
                <w:color w:val="34A853"/>
                <w:sz w:val="22"/>
              </w:rPr>
              <w:t>🔍  PROJECT 2: Multi-Agent Code Review &amp; Auto-Fix System</w:t>
            </w:r>
          </w:p>
          <w:p>
            <w:r>
              <w:rPr>
                <w:b w:val="0"/>
                <w:i/>
                <w:color w:val="373737"/>
                <w:sz w:val="20"/>
              </w:rPr>
              <w:t xml:space="preserve">   Build a 6-agent pipeline that accepts Python/JavaScript code as input, runs parallel specialized reviews (security, logic, style), auto-generates fixes using code_execution for validation, and produces a structured HTML/Markdown report with severity ratings.</w:t>
            </w:r>
          </w:p>
        </w:tc>
      </w:tr>
    </w:tbl>
    <w:p/>
    <w:tbl>
      <w:tblPr>
        <w:tblStyle w:val="TableGrid"/>
        <w:tblW w:type="auto" w:w="0"/>
        <w:tblLook w:firstColumn="1" w:firstRow="1" w:lastColumn="0" w:lastRow="0" w:noHBand="0" w:noVBand="1" w:val="04A0"/>
      </w:tblPr>
      <w:tblGrid>
        <w:gridCol w:w="9360"/>
      </w:tblGrid>
      <w:tr>
        <w:tc>
          <w:tcPr>
            <w:tcW w:type="dxa" w:w="9360"/>
            <w:shd w:val="clear" w:color="auto" w:fill="FBBC04"/>
          </w:tcPr>
          <w:p>
            <w:pPr>
              <w:jc w:val="left"/>
            </w:pPr>
            <w:r>
              <w:rPr>
                <w:b/>
                <w:i w:val="0"/>
                <w:color w:val="FFFFFF"/>
                <w:sz w:val="18"/>
              </w:rPr>
              <w:t xml:space="preserve">  MODULE 5  |  </w:t>
            </w:r>
            <w:r>
              <w:rPr>
                <w:b/>
                <w:i w:val="0"/>
                <w:color w:val="FFFFFF"/>
                <w:sz w:val="26"/>
              </w:rPr>
              <w:t>MEMORY IN GOOGLE ADK</w:t>
            </w:r>
          </w:p>
          <w:p>
            <w:r>
              <w:rPr>
                <w:b w:val="0"/>
                <w:i/>
                <w:color w:val="B8D0FF"/>
                <w:sz w:val="20"/>
              </w:rPr>
              <w:t xml:space="preserve">  Short-Term, Long-Term &amp; Semantic Memory for Stateful Agents</w:t>
            </w:r>
          </w:p>
        </w:tc>
      </w:tr>
    </w:tbl>
    <w:p/>
    <w:p>
      <w:pPr>
        <w:pBdr>
          <w:top w:val="single" w:sz="12" w:space="4" w:color="4285F4"/>
        </w:pBdr>
        <w:spacing w:before="200" w:after="80"/>
      </w:pPr>
      <w:r>
        <w:rPr>
          <w:b/>
          <w:i w:val="0"/>
          <w:color w:val="215EB5"/>
          <w:sz w:val="24"/>
        </w:rPr>
        <w:t>5.1  The Three Tiers of Memory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376C"/>
          </w:tcPr>
          <w:p>
            <w:r>
              <w:rPr>
                <w:b/>
                <w:i w:val="0"/>
                <w:color w:val="FFFFFF"/>
                <w:sz w:val="20"/>
              </w:rPr>
              <w:t>Memory Type</w:t>
            </w:r>
          </w:p>
        </w:tc>
        <w:tc>
          <w:tcPr>
            <w:tcW w:type="dxa" w:w="2340"/>
            <w:shd w:val="clear" w:color="auto" w:fill="1A376C"/>
          </w:tcPr>
          <w:p>
            <w:r>
              <w:rPr>
                <w:b/>
                <w:i w:val="0"/>
                <w:color w:val="FFFFFF"/>
                <w:sz w:val="20"/>
              </w:rPr>
              <w:t>Scope</w:t>
            </w:r>
          </w:p>
        </w:tc>
        <w:tc>
          <w:tcPr>
            <w:tcW w:type="dxa" w:w="2340"/>
            <w:shd w:val="clear" w:color="auto" w:fill="1A376C"/>
          </w:tcPr>
          <w:p>
            <w:r>
              <w:rPr>
                <w:b/>
                <w:i w:val="0"/>
                <w:color w:val="FFFFFF"/>
                <w:sz w:val="20"/>
              </w:rPr>
              <w:t>Persistence</w:t>
            </w:r>
          </w:p>
        </w:tc>
        <w:tc>
          <w:tcPr>
            <w:tcW w:type="dxa" w:w="2340"/>
            <w:shd w:val="clear" w:color="auto" w:fill="1A376C"/>
          </w:tcPr>
          <w:p>
            <w:r>
              <w:rPr>
                <w:b/>
                <w:i w:val="0"/>
                <w:color w:val="FFFFFF"/>
                <w:sz w:val="20"/>
              </w:rPr>
              <w:t>Use Case</w:t>
            </w:r>
          </w:p>
        </w:tc>
      </w:tr>
      <w:tr>
        <w:tc>
          <w:tcPr>
            <w:tcW w:type="dxa" w:w="2340"/>
            <w:shd w:val="clear" w:color="auto" w:fill="F0F4FF"/>
          </w:tcPr>
          <w:p>
            <w:r>
              <w:rPr>
                <w:b/>
                <w:i w:val="0"/>
                <w:color w:val="1A376C"/>
                <w:sz w:val="20"/>
              </w:rPr>
              <w:t>Session State</w:t>
            </w:r>
          </w:p>
        </w:tc>
        <w:tc>
          <w:tcPr>
            <w:tcW w:type="dxa" w:w="2340"/>
            <w:shd w:val="clear" w:color="auto" w:fill="F0F4FF"/>
          </w:tcPr>
          <w:p>
            <w:r>
              <w:rPr>
                <w:b w:val="0"/>
                <w:i w:val="0"/>
                <w:color w:val="373737"/>
                <w:sz w:val="20"/>
              </w:rPr>
              <w:t>Single conversation</w:t>
            </w:r>
          </w:p>
        </w:tc>
        <w:tc>
          <w:tcPr>
            <w:tcW w:type="dxa" w:w="2340"/>
            <w:shd w:val="clear" w:color="auto" w:fill="F0F4FF"/>
          </w:tcPr>
          <w:p>
            <w:r>
              <w:rPr>
                <w:b w:val="0"/>
                <w:i w:val="0"/>
                <w:color w:val="373737"/>
                <w:sz w:val="20"/>
              </w:rPr>
              <w:t>Ephemeral (in-memory by default)</w:t>
            </w:r>
          </w:p>
        </w:tc>
        <w:tc>
          <w:tcPr>
            <w:tcW w:type="dxa" w:w="2340"/>
            <w:shd w:val="clear" w:color="auto" w:fill="F0F4FF"/>
          </w:tcPr>
          <w:p>
            <w:r>
              <w:rPr>
                <w:b w:val="0"/>
                <w:i w:val="0"/>
                <w:color w:val="373737"/>
                <w:sz w:val="20"/>
              </w:rPr>
              <w:t>Tracking workflow progress, temp calculations</w:t>
            </w:r>
          </w:p>
        </w:tc>
      </w:tr>
      <w:tr>
        <w:tc>
          <w:tcPr>
            <w:tcW w:type="dxa" w:w="2340"/>
            <w:shd w:val="clear" w:color="auto" w:fill="FFFFFF"/>
          </w:tcPr>
          <w:p>
            <w:r>
              <w:rPr>
                <w:b/>
                <w:i w:val="0"/>
                <w:color w:val="1A376C"/>
                <w:sz w:val="20"/>
              </w:rPr>
              <w:t>User State</w:t>
            </w:r>
          </w:p>
        </w:tc>
        <w:tc>
          <w:tcPr>
            <w:tcW w:type="dxa" w:w="2340"/>
            <w:shd w:val="clear" w:color="auto" w:fill="FFFFFF"/>
          </w:tcPr>
          <w:p>
            <w:r>
              <w:rPr>
                <w:b w:val="0"/>
                <w:i w:val="0"/>
                <w:color w:val="373737"/>
                <w:sz w:val="20"/>
              </w:rPr>
              <w:t>All sessions for one user</w:t>
            </w:r>
          </w:p>
        </w:tc>
        <w:tc>
          <w:tcPr>
            <w:tcW w:type="dxa" w:w="2340"/>
            <w:shd w:val="clear" w:color="auto" w:fill="FFFFFF"/>
          </w:tcPr>
          <w:p>
            <w:r>
              <w:rPr>
                <w:b w:val="0"/>
                <w:i w:val="0"/>
                <w:color w:val="373737"/>
                <w:sz w:val="20"/>
              </w:rPr>
              <w:t>Persistent (user: prefix)</w:t>
            </w:r>
          </w:p>
        </w:tc>
        <w:tc>
          <w:tcPr>
            <w:tcW w:type="dxa" w:w="2340"/>
            <w:shd w:val="clear" w:color="auto" w:fill="FFFFFF"/>
          </w:tcPr>
          <w:p>
            <w:r>
              <w:rPr>
                <w:b w:val="0"/>
                <w:i w:val="0"/>
                <w:color w:val="373737"/>
                <w:sz w:val="20"/>
              </w:rPr>
              <w:t>User preferences, profile, past interactions</w:t>
            </w:r>
          </w:p>
        </w:tc>
      </w:tr>
      <w:tr>
        <w:tc>
          <w:tcPr>
            <w:tcW w:type="dxa" w:w="2340"/>
            <w:shd w:val="clear" w:color="auto" w:fill="F0F4FF"/>
          </w:tcPr>
          <w:p>
            <w:r>
              <w:rPr>
                <w:b/>
                <w:i w:val="0"/>
                <w:color w:val="1A376C"/>
                <w:sz w:val="20"/>
              </w:rPr>
              <w:t>App State</w:t>
            </w:r>
          </w:p>
        </w:tc>
        <w:tc>
          <w:tcPr>
            <w:tcW w:type="dxa" w:w="2340"/>
            <w:shd w:val="clear" w:color="auto" w:fill="F0F4FF"/>
          </w:tcPr>
          <w:p>
            <w:r>
              <w:rPr>
                <w:b w:val="0"/>
                <w:i w:val="0"/>
                <w:color w:val="373737"/>
                <w:sz w:val="20"/>
              </w:rPr>
              <w:t>All users and sessions</w:t>
            </w:r>
          </w:p>
        </w:tc>
        <w:tc>
          <w:tcPr>
            <w:tcW w:type="dxa" w:w="2340"/>
            <w:shd w:val="clear" w:color="auto" w:fill="F0F4FF"/>
          </w:tcPr>
          <w:p>
            <w:r>
              <w:rPr>
                <w:b w:val="0"/>
                <w:i w:val="0"/>
                <w:color w:val="373737"/>
                <w:sz w:val="20"/>
              </w:rPr>
              <w:t>Persistent (app: prefix)</w:t>
            </w:r>
          </w:p>
        </w:tc>
        <w:tc>
          <w:tcPr>
            <w:tcW w:type="dxa" w:w="2340"/>
            <w:shd w:val="clear" w:color="auto" w:fill="F0F4FF"/>
          </w:tcPr>
          <w:p>
            <w:r>
              <w:rPr>
                <w:b w:val="0"/>
                <w:i w:val="0"/>
                <w:color w:val="373737"/>
                <w:sz w:val="20"/>
              </w:rPr>
              <w:t>Shared knowledge, global config, leaderboards</w:t>
            </w:r>
          </w:p>
        </w:tc>
      </w:tr>
    </w:tbl>
    <w:p/>
    <w:p>
      <w:pPr>
        <w:pBdr>
          <w:top w:val="single" w:sz="12" w:space="4" w:color="4285F4"/>
        </w:pBdr>
        <w:spacing w:before="200" w:after="80"/>
      </w:pPr>
      <w:r>
        <w:rPr>
          <w:b/>
          <w:i w:val="0"/>
          <w:color w:val="215EB5"/>
          <w:sz w:val="24"/>
        </w:rPr>
        <w:t>5.2  Session State Deep Dive</w:t>
      </w:r>
    </w:p>
    <w:p>
      <w:pPr>
        <w:pStyle w:val="ListBullet"/>
        <w:spacing w:before="20" w:after="20"/>
        <w:ind w:left="360"/>
      </w:pPr>
      <w:r>
        <w:rPr>
          <w:b w:val="0"/>
          <w:i w:val="0"/>
          <w:color w:val="373737"/>
          <w:sz w:val="21"/>
        </w:rPr>
        <w:t>InMemorySessionService — default, great for development, lost on restart</w:t>
      </w:r>
    </w:p>
    <w:p>
      <w:pPr>
        <w:pStyle w:val="ListBullet"/>
        <w:spacing w:before="20" w:after="20"/>
        <w:ind w:left="360"/>
      </w:pPr>
      <w:r>
        <w:rPr>
          <w:b w:val="0"/>
          <w:i w:val="0"/>
          <w:color w:val="373737"/>
          <w:sz w:val="21"/>
        </w:rPr>
        <w:t>DatabaseSessionService — connect to PostgreSQL/MySQL for persistent sessions</w:t>
      </w:r>
    </w:p>
    <w:p>
      <w:pPr>
        <w:pStyle w:val="ListBullet"/>
        <w:spacing w:before="20" w:after="20"/>
        <w:ind w:left="360"/>
      </w:pPr>
      <w:r>
        <w:rPr>
          <w:b w:val="0"/>
          <w:i w:val="0"/>
          <w:color w:val="373737"/>
          <w:sz w:val="21"/>
        </w:rPr>
        <w:t>Vertex AI Session Service — managed Google Cloud backend, production-ready</w:t>
      </w:r>
    </w:p>
    <w:p>
      <w:pPr>
        <w:pStyle w:val="ListBullet"/>
        <w:spacing w:before="20" w:after="20"/>
        <w:ind w:left="360"/>
      </w:pPr>
      <w:r>
        <w:rPr>
          <w:b w:val="0"/>
          <w:i w:val="0"/>
          <w:color w:val="373737"/>
          <w:sz w:val="21"/>
        </w:rPr>
        <w:t>Accessing state: tool_context.state['key'] = value (read/write within tools)</w:t>
      </w:r>
    </w:p>
    <w:p>
      <w:pPr>
        <w:pStyle w:val="ListBullet"/>
        <w:spacing w:before="20" w:after="20"/>
        <w:ind w:left="360"/>
      </w:pPr>
      <w:r>
        <w:rPr>
          <w:b w:val="0"/>
          <w:i w:val="0"/>
          <w:color w:val="373737"/>
          <w:sz w:val="21"/>
        </w:rPr>
        <w:t>State callbacks: before_agent_call / after_agent_call to manipulate state</w:t>
      </w:r>
    </w:p>
    <w:p>
      <w:pPr>
        <w:pBdr>
          <w:top w:val="single" w:sz="12" w:space="4" w:color="4285F4"/>
        </w:pBdr>
        <w:spacing w:before="200" w:after="80"/>
      </w:pPr>
      <w:r>
        <w:rPr>
          <w:b/>
          <w:i w:val="0"/>
          <w:color w:val="215EB5"/>
          <w:sz w:val="24"/>
        </w:rPr>
        <w:t>5.3  Long-Term Memory (MemoryService)</w:t>
      </w:r>
    </w:p>
    <w:p>
      <w:pPr>
        <w:pStyle w:val="ListBullet"/>
        <w:spacing w:before="20" w:after="20"/>
        <w:ind w:left="360"/>
      </w:pPr>
      <w:r>
        <w:rPr>
          <w:b w:val="0"/>
          <w:i w:val="0"/>
          <w:color w:val="373737"/>
          <w:sz w:val="21"/>
        </w:rPr>
        <w:t>InMemoryMemoryService — local prototype, non-persistent</w:t>
      </w:r>
    </w:p>
    <w:p>
      <w:pPr>
        <w:pStyle w:val="ListBullet"/>
        <w:spacing w:before="20" w:after="20"/>
        <w:ind w:left="360"/>
      </w:pPr>
      <w:r>
        <w:rPr>
          <w:b w:val="0"/>
          <w:i w:val="0"/>
          <w:color w:val="373737"/>
          <w:sz w:val="21"/>
        </w:rPr>
        <w:t>Vertex AI Memory Bank — semantic, persistent, managed (recommended for production)</w:t>
      </w:r>
    </w:p>
    <w:p>
      <w:pPr>
        <w:pStyle w:val="ListBullet"/>
        <w:spacing w:before="20" w:after="20"/>
        <w:ind w:left="360"/>
      </w:pPr>
      <w:r>
        <w:rPr>
          <w:b w:val="0"/>
          <w:i w:val="0"/>
          <w:color w:val="373737"/>
          <w:sz w:val="21"/>
        </w:rPr>
        <w:t>Custom backends — Milvus, RedisVL, Pinecone for semantic similarity search</w:t>
      </w:r>
    </w:p>
    <w:p>
      <w:pPr>
        <w:pStyle w:val="ListBullet"/>
        <w:spacing w:before="20" w:after="20"/>
        <w:ind w:left="360"/>
      </w:pPr>
      <w:r>
        <w:rPr>
          <w:b w:val="0"/>
          <w:i w:val="0"/>
          <w:color w:val="373737"/>
          <w:sz w:val="21"/>
        </w:rPr>
        <w:t>load_memory_tool — built-in ADK tool that agents can call to query memory</w:t>
      </w:r>
    </w:p>
    <w:p>
      <w:pPr>
        <w:pStyle w:val="ListBullet"/>
        <w:spacing w:before="20" w:after="20"/>
        <w:ind w:left="360"/>
      </w:pPr>
      <w:r>
        <w:rPr>
          <w:b w:val="0"/>
          <w:i w:val="0"/>
          <w:color w:val="373737"/>
          <w:sz w:val="21"/>
        </w:rPr>
        <w:t>Adding memories: memory_service.add_session_to_memory(session) after each interaction</w:t>
      </w:r>
    </w:p>
    <w:p>
      <w:pPr>
        <w:pBdr>
          <w:top w:val="single" w:sz="12" w:space="4" w:color="4285F4"/>
        </w:pBdr>
        <w:spacing w:before="200" w:after="80"/>
      </w:pPr>
      <w:r>
        <w:rPr>
          <w:b/>
          <w:i w:val="0"/>
          <w:color w:val="215EB5"/>
          <w:sz w:val="24"/>
        </w:rPr>
        <w:t>5.4  Implementing Memory in an Agent</w:t>
      </w:r>
    </w:p>
    <w:p>
      <w:pPr>
        <w:pStyle w:val="ListNumber"/>
        <w:spacing w:before="20" w:after="20"/>
        <w:ind w:left="360"/>
      </w:pPr>
      <w:r>
        <w:rPr>
          <w:b w:val="0"/>
          <w:i w:val="0"/>
          <w:color w:val="373737"/>
          <w:sz w:val="21"/>
        </w:rPr>
        <w:t>Set up MemoryService (start with InMemoryMemoryService)</w:t>
      </w:r>
    </w:p>
    <w:p>
      <w:pPr>
        <w:pStyle w:val="ListNumber"/>
        <w:spacing w:before="20" w:after="20"/>
        <w:ind w:left="360"/>
      </w:pPr>
      <w:r>
        <w:rPr>
          <w:b w:val="0"/>
          <w:i w:val="0"/>
          <w:color w:val="373737"/>
          <w:sz w:val="21"/>
        </w:rPr>
        <w:t>Pass memory_service to Runner at initialization</w:t>
      </w:r>
    </w:p>
    <w:p>
      <w:pPr>
        <w:pStyle w:val="ListNumber"/>
        <w:spacing w:before="20" w:after="20"/>
        <w:ind w:left="360"/>
      </w:pPr>
      <w:r>
        <w:rPr>
          <w:b w:val="0"/>
          <w:i w:val="0"/>
          <w:color w:val="373737"/>
          <w:sz w:val="21"/>
        </w:rPr>
        <w:t>Add load_memory_tool to your agent's tool list</w:t>
      </w:r>
    </w:p>
    <w:p>
      <w:pPr>
        <w:pStyle w:val="ListNumber"/>
        <w:spacing w:before="20" w:after="20"/>
        <w:ind w:left="360"/>
      </w:pPr>
      <w:r>
        <w:rPr>
          <w:b w:val="0"/>
          <w:i w:val="0"/>
          <w:color w:val="373737"/>
          <w:sz w:val="21"/>
        </w:rPr>
        <w:t>After each session, call runner.close_session() to persist to memory bank</w:t>
      </w:r>
    </w:p>
    <w:p>
      <w:pPr>
        <w:pStyle w:val="ListNumber"/>
        <w:spacing w:before="20" w:after="20"/>
        <w:ind w:left="360"/>
      </w:pPr>
      <w:r>
        <w:rPr>
          <w:b w:val="0"/>
          <w:i w:val="0"/>
          <w:color w:val="373737"/>
          <w:sz w:val="21"/>
        </w:rPr>
        <w:t>Test: agent should remember user preferences from a previous session</w:t>
      </w:r>
    </w:p>
    <w:p>
      <w:pPr>
        <w:pStyle w:val="ListNumber"/>
        <w:spacing w:before="20" w:after="20"/>
        <w:ind w:left="360"/>
      </w:pPr>
      <w:r>
        <w:rPr>
          <w:b w:val="0"/>
          <w:i w:val="0"/>
          <w:color w:val="373737"/>
          <w:sz w:val="21"/>
        </w:rPr>
        <w:t>Upgrade to Vertex AI Memory Bank for production persistence</w:t>
      </w:r>
    </w:p>
    <w:p>
      <w:pPr>
        <w:pBdr>
          <w:top w:val="single" w:sz="12" w:space="4" w:color="4285F4"/>
        </w:pBdr>
        <w:spacing w:before="200" w:after="80"/>
      </w:pPr>
      <w:r>
        <w:rPr>
          <w:b/>
          <w:i w:val="0"/>
          <w:color w:val="215EB5"/>
          <w:sz w:val="24"/>
        </w:rPr>
        <w:t>5.5  Memory Patterns &amp; Best Practices</w:t>
      </w:r>
    </w:p>
    <w:p>
      <w:pPr>
        <w:pStyle w:val="ListBullet"/>
        <w:spacing w:before="20" w:after="20"/>
        <w:ind w:left="360"/>
      </w:pPr>
      <w:r>
        <w:rPr>
          <w:b w:val="0"/>
          <w:i w:val="0"/>
          <w:color w:val="373737"/>
          <w:sz w:val="21"/>
        </w:rPr>
        <w:t>Episodic Memory: store key facts from each conversation (what the user asked, what was answered)</w:t>
      </w:r>
    </w:p>
    <w:p>
      <w:pPr>
        <w:pStyle w:val="ListBullet"/>
        <w:spacing w:before="20" w:after="20"/>
        <w:ind w:left="360"/>
      </w:pPr>
      <w:r>
        <w:rPr>
          <w:b w:val="0"/>
          <w:i w:val="0"/>
          <w:color w:val="373737"/>
          <w:sz w:val="21"/>
        </w:rPr>
        <w:t>Semantic Memory: store domain knowledge in vector form (product info, policies, FAQs)</w:t>
      </w:r>
    </w:p>
    <w:p>
      <w:pPr>
        <w:pStyle w:val="ListBullet"/>
        <w:spacing w:before="20" w:after="20"/>
        <w:ind w:left="360"/>
      </w:pPr>
      <w:r>
        <w:rPr>
          <w:b w:val="0"/>
          <w:i w:val="0"/>
          <w:color w:val="373737"/>
          <w:sz w:val="21"/>
        </w:rPr>
        <w:t>Procedural Memory: store sequences of actions that worked (for self-improving agents)</w:t>
      </w:r>
    </w:p>
    <w:p>
      <w:pPr>
        <w:pStyle w:val="ListBullet"/>
        <w:spacing w:before="20" w:after="20"/>
        <w:ind w:left="360"/>
      </w:pPr>
      <w:r>
        <w:rPr>
          <w:b w:val="0"/>
          <w:i w:val="0"/>
          <w:color w:val="373737"/>
          <w:sz w:val="21"/>
        </w:rPr>
        <w:t>Memory Decay: implement TTL (time-to-live) for memories to keep them relevant</w:t>
      </w:r>
    </w:p>
    <w:p>
      <w:pPr>
        <w:pStyle w:val="ListBullet"/>
        <w:spacing w:before="20" w:after="20"/>
        <w:ind w:left="360"/>
      </w:pPr>
      <w:r>
        <w:rPr>
          <w:b w:val="0"/>
          <w:i w:val="0"/>
          <w:color w:val="373737"/>
          <w:sz w:val="21"/>
        </w:rPr>
        <w:t>Privacy &amp; Compliance: understand what to store, what to redact, and how to delete memories</w:t>
      </w:r>
    </w:p>
    <w:tbl>
      <w:tblPr>
        <w:tblStyle w:val="TableGrid"/>
        <w:tblW w:type="auto" w:w="0"/>
        <w:tblLook w:firstColumn="1" w:firstRow="1" w:lastColumn="0" w:lastRow="0" w:noHBand="0" w:noVBand="1" w:val="04A0"/>
      </w:tblPr>
      <w:tblGrid>
        <w:gridCol w:w="9360"/>
      </w:tblGrid>
      <w:tr>
        <w:tc>
          <w:tcPr>
            <w:tcW w:type="dxa" w:w="9360"/>
            <w:shd w:val="clear" w:color="auto" w:fill="EAF4EA"/>
          </w:tcPr>
          <w:p>
            <w:r>
              <w:rPr>
                <w:b/>
                <w:i w:val="0"/>
                <w:color w:val="34A853"/>
                <w:sz w:val="22"/>
              </w:rPr>
              <w:t>🧠  PROJECT 3: Memory-Enabled Personal Assistant Agent</w:t>
            </w:r>
          </w:p>
          <w:p>
            <w:r>
              <w:rPr>
                <w:b w:val="0"/>
                <w:i/>
                <w:color w:val="373737"/>
                <w:sz w:val="20"/>
              </w:rPr>
              <w:t xml:space="preserve">   Build a personal assistant agent that remembers user preferences, past conversations, and learned facts across sessions. Demonstrate short-term (session) and long-term (MemoryService) memory. Show memory retrieval with semantic search and test multi-session continuity.</w:t>
            </w:r>
          </w:p>
        </w:tc>
      </w:tr>
    </w:tbl>
    <w:p/>
    <w:tbl>
      <w:tblPr>
        <w:tblStyle w:val="TableGrid"/>
        <w:tblW w:type="auto" w:w="0"/>
        <w:tblLook w:firstColumn="1" w:firstRow="1" w:lastColumn="0" w:lastRow="0" w:noHBand="0" w:noVBand="1" w:val="04A0"/>
      </w:tblPr>
      <w:tblGrid>
        <w:gridCol w:w="9360"/>
      </w:tblGrid>
      <w:tr>
        <w:tc>
          <w:tcPr>
            <w:tcW w:type="dxa" w:w="9360"/>
            <w:shd w:val="clear" w:color="auto" w:fill="215EB5"/>
          </w:tcPr>
          <w:p>
            <w:pPr>
              <w:jc w:val="left"/>
            </w:pPr>
            <w:r>
              <w:rPr>
                <w:b/>
                <w:i w:val="0"/>
                <w:color w:val="FFFFFF"/>
                <w:sz w:val="18"/>
              </w:rPr>
              <w:t xml:space="preserve">  MODULE 6  |  </w:t>
            </w:r>
            <w:r>
              <w:rPr>
                <w:b/>
                <w:i w:val="0"/>
                <w:color w:val="FFFFFF"/>
                <w:sz w:val="26"/>
              </w:rPr>
              <w:t>CONNECTING ADK AGENTS TO MCP SERVERS</w:t>
            </w:r>
          </w:p>
          <w:p>
            <w:r>
              <w:rPr>
                <w:b w:val="0"/>
                <w:i/>
                <w:color w:val="B8D0FF"/>
                <w:sz w:val="20"/>
              </w:rPr>
              <w:t xml:space="preserve">  Model Context Protocol — Standardized Tool Integration</w:t>
            </w:r>
          </w:p>
        </w:tc>
      </w:tr>
    </w:tbl>
    <w:p/>
    <w:p>
      <w:pPr>
        <w:pBdr>
          <w:top w:val="single" w:sz="12" w:space="4" w:color="4285F4"/>
        </w:pBdr>
        <w:spacing w:before="200" w:after="80"/>
      </w:pPr>
      <w:r>
        <w:rPr>
          <w:b/>
          <w:i w:val="0"/>
          <w:color w:val="215EB5"/>
          <w:sz w:val="24"/>
        </w:rPr>
        <w:t>6.1  What is Model Context Protocol (MCP)?</w:t>
      </w:r>
    </w:p>
    <w:p>
      <w:pPr>
        <w:pStyle w:val="ListBullet"/>
        <w:spacing w:before="20" w:after="20"/>
        <w:ind w:left="360"/>
      </w:pPr>
      <w:r>
        <w:rPr>
          <w:b w:val="0"/>
          <w:i w:val="0"/>
          <w:color w:val="373737"/>
          <w:sz w:val="21"/>
        </w:rPr>
        <w:t>Open standard (by Anthropic, adopted industry-wide) for connecting AI models to tools and data</w:t>
      </w:r>
    </w:p>
    <w:p>
      <w:pPr>
        <w:pStyle w:val="ListBullet"/>
        <w:spacing w:before="20" w:after="20"/>
        <w:ind w:left="360"/>
      </w:pPr>
      <w:r>
        <w:rPr>
          <w:b w:val="0"/>
          <w:i w:val="0"/>
          <w:color w:val="373737"/>
          <w:sz w:val="21"/>
        </w:rPr>
        <w:t>Think of MCP as USB-C for AI: a universal connector between agents and external services</w:t>
      </w:r>
    </w:p>
    <w:p>
      <w:pPr>
        <w:pStyle w:val="ListBullet"/>
        <w:spacing w:before="20" w:after="20"/>
        <w:ind w:left="360"/>
      </w:pPr>
      <w:r>
        <w:rPr>
          <w:b w:val="0"/>
          <w:i w:val="0"/>
          <w:color w:val="373737"/>
          <w:sz w:val="21"/>
        </w:rPr>
        <w:t>Standardizes how tools are discovered, described, and called by LLMs</w:t>
      </w:r>
    </w:p>
    <w:p>
      <w:pPr>
        <w:pStyle w:val="ListBullet"/>
        <w:spacing w:before="20" w:after="20"/>
        <w:ind w:left="360"/>
      </w:pPr>
      <w:r>
        <w:rPr>
          <w:b w:val="0"/>
          <w:i w:val="0"/>
          <w:color w:val="373737"/>
          <w:sz w:val="21"/>
        </w:rPr>
        <w:t>ADK's MCPToolset makes any MCP server's tools available as native ADK tools</w:t>
      </w:r>
    </w:p>
    <w:p>
      <w:pPr>
        <w:pBdr>
          <w:top w:val="single" w:sz="12" w:space="4" w:color="4285F4"/>
        </w:pBdr>
        <w:spacing w:before="200" w:after="80"/>
      </w:pPr>
      <w:r>
        <w:rPr>
          <w:b/>
          <w:i w:val="0"/>
          <w:color w:val="215EB5"/>
          <w:sz w:val="24"/>
        </w:rPr>
        <w:t>6.2  MCP Transport Protocols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15EB5"/>
          </w:tcPr>
          <w:p>
            <w:r>
              <w:rPr>
                <w:b/>
                <w:i w:val="0"/>
                <w:color w:val="FFFFFF"/>
                <w:sz w:val="20"/>
              </w:rPr>
              <w:t>Protocol</w:t>
            </w:r>
          </w:p>
        </w:tc>
        <w:tc>
          <w:tcPr>
            <w:tcW w:type="dxa" w:w="2340"/>
            <w:shd w:val="clear" w:color="auto" w:fill="215EB5"/>
          </w:tcPr>
          <w:p>
            <w:r>
              <w:rPr>
                <w:b/>
                <w:i w:val="0"/>
                <w:color w:val="FFFFFF"/>
                <w:sz w:val="20"/>
              </w:rPr>
              <w:t>When to Use</w:t>
            </w:r>
          </w:p>
        </w:tc>
        <w:tc>
          <w:tcPr>
            <w:tcW w:type="dxa" w:w="2340"/>
            <w:shd w:val="clear" w:color="auto" w:fill="215EB5"/>
          </w:tcPr>
          <w:p>
            <w:r>
              <w:rPr>
                <w:b/>
                <w:i w:val="0"/>
                <w:color w:val="FFFFFF"/>
                <w:sz w:val="20"/>
              </w:rPr>
              <w:t>Performance</w:t>
            </w:r>
          </w:p>
        </w:tc>
        <w:tc>
          <w:tcPr>
            <w:tcW w:type="dxa" w:w="2340"/>
            <w:shd w:val="clear" w:color="auto" w:fill="215EB5"/>
          </w:tcPr>
          <w:p>
            <w:r>
              <w:rPr>
                <w:b/>
                <w:i w:val="0"/>
                <w:color w:val="FFFFFF"/>
                <w:sz w:val="20"/>
              </w:rPr>
              <w:t>Deployment</w:t>
            </w:r>
          </w:p>
        </w:tc>
      </w:tr>
      <w:tr>
        <w:tc>
          <w:tcPr>
            <w:tcW w:type="dxa" w:w="2340"/>
            <w:shd w:val="clear" w:color="auto" w:fill="F0F4FF"/>
          </w:tcPr>
          <w:p>
            <w:r>
              <w:rPr>
                <w:b/>
                <w:i w:val="0"/>
                <w:color w:val="1A376C"/>
                <w:sz w:val="20"/>
              </w:rPr>
              <w:t>Stdio</w:t>
            </w:r>
          </w:p>
        </w:tc>
        <w:tc>
          <w:tcPr>
            <w:tcW w:type="dxa" w:w="2340"/>
            <w:shd w:val="clear" w:color="auto" w:fill="F0F4FF"/>
          </w:tcPr>
          <w:p>
            <w:r>
              <w:rPr>
                <w:b w:val="0"/>
                <w:i w:val="0"/>
                <w:color w:val="373737"/>
                <w:sz w:val="20"/>
              </w:rPr>
              <w:t>Local tools, CLI tools, IDE extensions</w:t>
            </w:r>
          </w:p>
        </w:tc>
        <w:tc>
          <w:tcPr>
            <w:tcW w:type="dxa" w:w="2340"/>
            <w:shd w:val="clear" w:color="auto" w:fill="F0F4FF"/>
          </w:tcPr>
          <w:p>
            <w:r>
              <w:rPr>
                <w:b w:val="0"/>
                <w:i w:val="0"/>
                <w:color w:val="373737"/>
                <w:sz w:val="20"/>
              </w:rPr>
              <w:t>Low latency</w:t>
            </w:r>
          </w:p>
        </w:tc>
        <w:tc>
          <w:tcPr>
            <w:tcW w:type="dxa" w:w="2340"/>
            <w:shd w:val="clear" w:color="auto" w:fill="F0F4FF"/>
          </w:tcPr>
          <w:p>
            <w:r>
              <w:rPr>
                <w:b w:val="0"/>
                <w:i w:val="0"/>
                <w:color w:val="373737"/>
                <w:sz w:val="20"/>
              </w:rPr>
              <w:t>Local subprocess</w:t>
            </w:r>
          </w:p>
        </w:tc>
      </w:tr>
      <w:tr>
        <w:tc>
          <w:tcPr>
            <w:tcW w:type="dxa" w:w="2340"/>
            <w:shd w:val="clear" w:color="auto" w:fill="FFFFFF"/>
          </w:tcPr>
          <w:p>
            <w:r>
              <w:rPr>
                <w:b/>
                <w:i w:val="0"/>
                <w:color w:val="1A376C"/>
                <w:sz w:val="20"/>
              </w:rPr>
              <w:t>SSE / HTTP</w:t>
            </w:r>
          </w:p>
        </w:tc>
        <w:tc>
          <w:tcPr>
            <w:tcW w:type="dxa" w:w="2340"/>
            <w:shd w:val="clear" w:color="auto" w:fill="FFFFFF"/>
          </w:tcPr>
          <w:p>
            <w:r>
              <w:rPr>
                <w:b w:val="0"/>
                <w:i w:val="0"/>
                <w:color w:val="373737"/>
                <w:sz w:val="20"/>
              </w:rPr>
              <w:t>Remote servers, Cloud APIs, web services</w:t>
            </w:r>
          </w:p>
        </w:tc>
        <w:tc>
          <w:tcPr>
            <w:tcW w:type="dxa" w:w="2340"/>
            <w:shd w:val="clear" w:color="auto" w:fill="FFFFFF"/>
          </w:tcPr>
          <w:p>
            <w:r>
              <w:rPr>
                <w:b w:val="0"/>
                <w:i w:val="0"/>
                <w:color w:val="373737"/>
                <w:sz w:val="20"/>
              </w:rPr>
              <w:t>Network-dependent</w:t>
            </w:r>
          </w:p>
        </w:tc>
        <w:tc>
          <w:tcPr>
            <w:tcW w:type="dxa" w:w="2340"/>
            <w:shd w:val="clear" w:color="auto" w:fill="FFFFFF"/>
          </w:tcPr>
          <w:p>
            <w:r>
              <w:rPr>
                <w:b w:val="0"/>
                <w:i w:val="0"/>
                <w:color w:val="373737"/>
                <w:sz w:val="20"/>
              </w:rPr>
              <w:t>Cloud Run, any server</w:t>
            </w:r>
          </w:p>
        </w:tc>
      </w:tr>
    </w:tbl>
    <w:p/>
    <w:p>
      <w:pPr>
        <w:pBdr>
          <w:top w:val="single" w:sz="12" w:space="4" w:color="4285F4"/>
        </w:pBdr>
        <w:spacing w:before="200" w:after="80"/>
      </w:pPr>
      <w:r>
        <w:rPr>
          <w:b/>
          <w:i w:val="0"/>
          <w:color w:val="215EB5"/>
          <w:sz w:val="24"/>
        </w:rPr>
        <w:t>6.3  Using Existing MCP Servers</w:t>
      </w:r>
    </w:p>
    <w:p>
      <w:pPr>
        <w:pStyle w:val="ListBullet"/>
        <w:spacing w:before="20" w:after="20"/>
        <w:ind w:left="360"/>
      </w:pPr>
      <w:r>
        <w:rPr>
          <w:b w:val="0"/>
          <w:i w:val="0"/>
          <w:color w:val="373737"/>
          <w:sz w:val="21"/>
        </w:rPr>
        <w:t>Filesystem MCP:  @modelcontextprotocol/server-filesystem  — file read/write operations</w:t>
      </w:r>
    </w:p>
    <w:p>
      <w:pPr>
        <w:pStyle w:val="ListBullet"/>
        <w:spacing w:before="20" w:after="20"/>
        <w:ind w:left="360"/>
      </w:pPr>
      <w:r>
        <w:rPr>
          <w:b w:val="0"/>
          <w:i w:val="0"/>
          <w:color w:val="373737"/>
          <w:sz w:val="21"/>
        </w:rPr>
        <w:t>GitHub MCP:      @modelcontextprotocol/server-github      — repo management, PR creation, code search</w:t>
      </w:r>
    </w:p>
    <w:p>
      <w:pPr>
        <w:pStyle w:val="ListBullet"/>
        <w:spacing w:before="20" w:after="20"/>
        <w:ind w:left="360"/>
      </w:pPr>
      <w:r>
        <w:rPr>
          <w:b w:val="0"/>
          <w:i w:val="0"/>
          <w:color w:val="373737"/>
          <w:sz w:val="21"/>
        </w:rPr>
        <w:t>Slack MCP:       @modelcontextprotocol/server-slack        — send messages, read channels</w:t>
      </w:r>
    </w:p>
    <w:p>
      <w:pPr>
        <w:pStyle w:val="ListBullet"/>
        <w:spacing w:before="20" w:after="20"/>
        <w:ind w:left="360"/>
      </w:pPr>
      <w:r>
        <w:rPr>
          <w:b w:val="0"/>
          <w:i w:val="0"/>
          <w:color w:val="373737"/>
          <w:sz w:val="21"/>
        </w:rPr>
        <w:t>PostgreSQL MCP:  @modelcontextprotocol/server-postgres     — database queries and mutations</w:t>
      </w:r>
    </w:p>
    <w:p>
      <w:pPr>
        <w:pStyle w:val="ListBullet"/>
        <w:spacing w:before="20" w:after="20"/>
        <w:ind w:left="360"/>
      </w:pPr>
      <w:r>
        <w:rPr>
          <w:b w:val="0"/>
          <w:i w:val="0"/>
          <w:color w:val="373737"/>
          <w:sz w:val="21"/>
        </w:rPr>
        <w:t>Brave Search MCP: mcp-server-brave-search                 — web search without Google API</w:t>
      </w:r>
    </w:p>
    <w:p>
      <w:pPr>
        <w:pStyle w:val="ListBullet"/>
        <w:spacing w:before="20" w:after="20"/>
        <w:ind w:left="360"/>
      </w:pPr>
      <w:r>
        <w:rPr>
          <w:b w:val="0"/>
          <w:i w:val="0"/>
          <w:color w:val="373737"/>
          <w:sz w:val="21"/>
        </w:rPr>
        <w:t>Puppeteer MCP:   @modelcontextprotocol/server-puppeteer   — browser automation and web scraping</w:t>
      </w:r>
    </w:p>
    <w:p>
      <w:pPr>
        <w:pStyle w:val="ListBullet"/>
        <w:spacing w:before="20" w:after="20"/>
        <w:ind w:left="360"/>
      </w:pPr>
      <w:r>
        <w:rPr>
          <w:b w:val="0"/>
          <w:i w:val="0"/>
          <w:color w:val="373737"/>
          <w:sz w:val="21"/>
        </w:rPr>
        <w:t>MCP Inspector:   npx @modelcontextprotocol/inspector      — debug and explore any MCP server</w:t>
      </w:r>
    </w:p>
    <w:p>
      <w:pPr>
        <w:pBdr>
          <w:top w:val="single" w:sz="12" w:space="4" w:color="4285F4"/>
        </w:pBdr>
        <w:spacing w:before="200" w:after="80"/>
      </w:pPr>
      <w:r>
        <w:rPr>
          <w:b/>
          <w:i w:val="0"/>
          <w:color w:val="215EB5"/>
          <w:sz w:val="24"/>
        </w:rPr>
        <w:t>6.4  Integrating MCP with ADK — Code Patterns</w:t>
      </w:r>
    </w:p>
    <w:p>
      <w:pPr>
        <w:pStyle w:val="ListBullet"/>
        <w:spacing w:before="20" w:after="20"/>
        <w:ind w:left="360"/>
      </w:pPr>
      <w:r>
        <w:rPr>
          <w:b w:val="0"/>
          <w:i w:val="0"/>
          <w:color w:val="373737"/>
          <w:sz w:val="21"/>
        </w:rPr>
        <w:t>Stdio integration: StdioServerParams(command='npx', args=[...])</w:t>
      </w:r>
    </w:p>
    <w:p>
      <w:pPr>
        <w:pStyle w:val="ListBullet"/>
        <w:spacing w:before="20" w:after="20"/>
        <w:ind w:left="360"/>
      </w:pPr>
      <w:r>
        <w:rPr>
          <w:b w:val="0"/>
          <w:i w:val="0"/>
          <w:color w:val="373737"/>
          <w:sz w:val="21"/>
        </w:rPr>
        <w:t>SSE integration: SseServerParams(url='https://your-mcp-server/sse')</w:t>
      </w:r>
    </w:p>
    <w:p>
      <w:pPr>
        <w:pStyle w:val="ListBullet"/>
        <w:spacing w:before="20" w:after="20"/>
        <w:ind w:left="360"/>
      </w:pPr>
      <w:r>
        <w:rPr>
          <w:b w:val="0"/>
          <w:i w:val="0"/>
          <w:color w:val="373737"/>
          <w:sz w:val="21"/>
        </w:rPr>
        <w:t>Async context manager: async with MCPToolset(connection_params=params) as toolset:</w:t>
      </w:r>
    </w:p>
    <w:p>
      <w:pPr>
        <w:pStyle w:val="ListBullet"/>
        <w:spacing w:before="20" w:after="20"/>
        <w:ind w:left="360"/>
      </w:pPr>
      <w:r>
        <w:rPr>
          <w:b w:val="0"/>
          <w:i w:val="0"/>
          <w:color w:val="373737"/>
          <w:sz w:val="21"/>
        </w:rPr>
        <w:t>Loading tools: tools = await toolset.load_tools()</w:t>
      </w:r>
    </w:p>
    <w:p>
      <w:pPr>
        <w:pStyle w:val="ListBullet"/>
        <w:spacing w:before="20" w:after="20"/>
        <w:ind w:left="360"/>
      </w:pPr>
      <w:r>
        <w:rPr>
          <w:b w:val="0"/>
          <w:i w:val="0"/>
          <w:color w:val="373737"/>
          <w:sz w:val="21"/>
        </w:rPr>
        <w:t>Multiple MCPs: combine tools from several MCP servers in one agent</w:t>
      </w:r>
    </w:p>
    <w:p>
      <w:pPr>
        <w:pBdr>
          <w:top w:val="single" w:sz="12" w:space="4" w:color="4285F4"/>
        </w:pBdr>
        <w:spacing w:before="200" w:after="80"/>
      </w:pPr>
      <w:r>
        <w:rPr>
          <w:b/>
          <w:i w:val="0"/>
          <w:color w:val="215EB5"/>
          <w:sz w:val="24"/>
        </w:rPr>
        <w:t>6.5  Building a Custom MCP Server</w:t>
      </w:r>
    </w:p>
    <w:p>
      <w:pPr>
        <w:pStyle w:val="ListNumber"/>
        <w:spacing w:before="20" w:after="20"/>
        <w:ind w:left="360"/>
      </w:pPr>
      <w:r>
        <w:rPr>
          <w:b w:val="0"/>
          <w:i w:val="0"/>
          <w:color w:val="373737"/>
          <w:sz w:val="21"/>
        </w:rPr>
        <w:t>Install MCP SDK: pip install mcp</w:t>
      </w:r>
    </w:p>
    <w:p>
      <w:pPr>
        <w:pStyle w:val="ListNumber"/>
        <w:spacing w:before="20" w:after="20"/>
        <w:ind w:left="360"/>
      </w:pPr>
      <w:r>
        <w:rPr>
          <w:b w:val="0"/>
          <w:i w:val="0"/>
          <w:color w:val="373737"/>
          <w:sz w:val="21"/>
        </w:rPr>
        <w:t>Define tools using @server.tool() decorator with proper schemas</w:t>
      </w:r>
    </w:p>
    <w:p>
      <w:pPr>
        <w:pStyle w:val="ListNumber"/>
        <w:spacing w:before="20" w:after="20"/>
        <w:ind w:left="360"/>
      </w:pPr>
      <w:r>
        <w:rPr>
          <w:b w:val="0"/>
          <w:i w:val="0"/>
          <w:color w:val="373737"/>
          <w:sz w:val="21"/>
        </w:rPr>
        <w:t>Implement tool handlers that execute the actual logic</w:t>
      </w:r>
    </w:p>
    <w:p>
      <w:pPr>
        <w:pStyle w:val="ListNumber"/>
        <w:spacing w:before="20" w:after="20"/>
        <w:ind w:left="360"/>
      </w:pPr>
      <w:r>
        <w:rPr>
          <w:b w:val="0"/>
          <w:i w:val="0"/>
          <w:color w:val="373737"/>
          <w:sz w:val="21"/>
        </w:rPr>
        <w:t>Add Stdio transport: run with stdio_server(server) for local use</w:t>
      </w:r>
    </w:p>
    <w:p>
      <w:pPr>
        <w:pStyle w:val="ListNumber"/>
        <w:spacing w:before="20" w:after="20"/>
        <w:ind w:left="360"/>
      </w:pPr>
      <w:r>
        <w:rPr>
          <w:b w:val="0"/>
          <w:i w:val="0"/>
          <w:color w:val="373737"/>
          <w:sz w:val="21"/>
        </w:rPr>
        <w:t>Add SSE/HTTP transport for remote deployment</w:t>
      </w:r>
    </w:p>
    <w:p>
      <w:pPr>
        <w:pStyle w:val="ListNumber"/>
        <w:spacing w:before="20" w:after="20"/>
        <w:ind w:left="360"/>
      </w:pPr>
      <w:r>
        <w:rPr>
          <w:b w:val="0"/>
          <w:i w:val="0"/>
          <w:color w:val="373737"/>
          <w:sz w:val="21"/>
        </w:rPr>
        <w:t>Test with MCP Inspector before connecting to ADK</w:t>
      </w:r>
    </w:p>
    <w:p>
      <w:pPr>
        <w:pStyle w:val="ListNumber"/>
        <w:spacing w:before="20" w:after="20"/>
        <w:ind w:left="360"/>
      </w:pPr>
      <w:r>
        <w:rPr>
          <w:b w:val="0"/>
          <w:i w:val="0"/>
          <w:color w:val="373737"/>
          <w:sz w:val="21"/>
        </w:rPr>
        <w:t>Deploy custom MCP server to Cloud Run for production use</w:t>
      </w:r>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val="0"/>
                <w:i/>
                <w:color w:val="1A376C"/>
                <w:sz w:val="20"/>
              </w:rPr>
              <w:t>💡  Real-World Use: Connect your ADK agent to a GitHub MCP server so it can automatically create PRs with the fixes generated by the Code Review Agent (Module 4)!</w:t>
            </w:r>
          </w:p>
        </w:tc>
      </w:tr>
    </w:tbl>
    <w:p/>
    <w:p/>
    <w:tbl>
      <w:tblPr>
        <w:tblStyle w:val="TableGrid"/>
        <w:tblW w:type="auto" w:w="0"/>
        <w:tblLook w:firstColumn="1" w:firstRow="1" w:lastColumn="0" w:lastRow="0" w:noHBand="0" w:noVBand="1" w:val="04A0"/>
      </w:tblPr>
      <w:tblGrid>
        <w:gridCol w:w="9360"/>
      </w:tblGrid>
      <w:tr>
        <w:tc>
          <w:tcPr>
            <w:tcW w:type="dxa" w:w="9360"/>
            <w:shd w:val="clear" w:color="auto" w:fill="0A66C2"/>
          </w:tcPr>
          <w:p>
            <w:pPr>
              <w:jc w:val="left"/>
            </w:pPr>
            <w:r>
              <w:rPr>
                <w:b/>
                <w:i w:val="0"/>
                <w:color w:val="FFFFFF"/>
                <w:sz w:val="18"/>
              </w:rPr>
              <w:t xml:space="preserve">  MODULE 7  |  </w:t>
            </w:r>
            <w:r>
              <w:rPr>
                <w:b/>
                <w:i w:val="0"/>
                <w:color w:val="FFFFFF"/>
                <w:sz w:val="26"/>
              </w:rPr>
              <w:t>HUMAN-IN-THE-LOOP AGENT</w:t>
            </w:r>
          </w:p>
          <w:p>
            <w:r>
              <w:rPr>
                <w:b w:val="0"/>
                <w:i/>
                <w:color w:val="B8D0FF"/>
                <w:sz w:val="20"/>
              </w:rPr>
              <w:t xml:space="preserve">  LinkedIn Post Generator &amp; Publisher with Human Approval</w:t>
            </w:r>
          </w:p>
        </w:tc>
      </w:tr>
    </w:tbl>
    <w:p/>
    <w:p>
      <w:pPr>
        <w:pBdr>
          <w:top w:val="single" w:sz="12" w:space="4" w:color="4285F4"/>
        </w:pBdr>
        <w:spacing w:before="200" w:after="80"/>
      </w:pPr>
      <w:r>
        <w:rPr>
          <w:b/>
          <w:i w:val="0"/>
          <w:color w:val="215EB5"/>
          <w:sz w:val="24"/>
        </w:rPr>
        <w:t>7.1  What is Human-in-the-Loop (HITL)?</w:t>
      </w:r>
    </w:p>
    <w:p>
      <w:pPr>
        <w:pStyle w:val="ListBullet"/>
        <w:spacing w:before="20" w:after="20"/>
        <w:ind w:left="360"/>
      </w:pPr>
      <w:r>
        <w:rPr>
          <w:b w:val="0"/>
          <w:i w:val="0"/>
          <w:color w:val="373737"/>
          <w:sz w:val="21"/>
        </w:rPr>
        <w:t>HITL = the agent pauses at critical decision points to get human approval before proceeding</w:t>
      </w:r>
    </w:p>
    <w:p>
      <w:pPr>
        <w:pStyle w:val="ListBullet"/>
        <w:spacing w:before="20" w:after="20"/>
        <w:ind w:left="360"/>
      </w:pPr>
      <w:r>
        <w:rPr>
          <w:b w:val="0"/>
          <w:i w:val="0"/>
          <w:color w:val="373737"/>
          <w:sz w:val="21"/>
        </w:rPr>
        <w:t>Essential for: content publishing, financial transactions, sending emails, any irreversible action</w:t>
      </w:r>
    </w:p>
    <w:p>
      <w:pPr>
        <w:pStyle w:val="ListBullet"/>
        <w:spacing w:before="20" w:after="20"/>
        <w:ind w:left="360"/>
      </w:pPr>
      <w:r>
        <w:rPr>
          <w:b w:val="0"/>
          <w:i w:val="0"/>
          <w:color w:val="373737"/>
          <w:sz w:val="21"/>
        </w:rPr>
        <w:t>ADK supports HITL natively via event-based interruption and session state resume</w:t>
      </w:r>
    </w:p>
    <w:p>
      <w:pPr>
        <w:pStyle w:val="ListBullet"/>
        <w:spacing w:before="20" w:after="20"/>
        <w:ind w:left="360"/>
      </w:pPr>
      <w:r>
        <w:rPr>
          <w:b w:val="0"/>
          <w:i w:val="0"/>
          <w:color w:val="373737"/>
          <w:sz w:val="21"/>
        </w:rPr>
        <w:t>Prevents fully autonomous agents from making consequential mistakes without oversight</w:t>
      </w:r>
    </w:p>
    <w:p>
      <w:pPr>
        <w:pBdr>
          <w:top w:val="single" w:sz="12" w:space="4" w:color="4285F4"/>
        </w:pBdr>
        <w:spacing w:before="200" w:after="80"/>
      </w:pPr>
      <w:r>
        <w:rPr>
          <w:b/>
          <w:i w:val="0"/>
          <w:color w:val="215EB5"/>
          <w:sz w:val="24"/>
        </w:rPr>
        <w:t>7.2  ADK HITL Patterns</w:t>
      </w:r>
    </w:p>
    <w:p>
      <w:pPr>
        <w:pStyle w:val="ListBullet"/>
        <w:spacing w:before="20" w:after="20"/>
        <w:ind w:left="360"/>
      </w:pPr>
      <w:r>
        <w:rPr>
          <w:b w:val="0"/>
          <w:i w:val="0"/>
          <w:color w:val="373737"/>
          <w:sz w:val="21"/>
        </w:rPr>
        <w:t>RequestInput event: agent yields a pause point, waits for human input via the runner</w:t>
      </w:r>
    </w:p>
    <w:p>
      <w:pPr>
        <w:pStyle w:val="ListBullet"/>
        <w:spacing w:before="20" w:after="20"/>
        <w:ind w:left="360"/>
      </w:pPr>
      <w:r>
        <w:rPr>
          <w:b w:val="0"/>
          <w:i w:val="0"/>
          <w:color w:val="373737"/>
          <w:sz w:val="21"/>
        </w:rPr>
        <w:t>Approval flow: agent → generate draft → pause → human reviews → approve/reject/edit → resume</w:t>
      </w:r>
    </w:p>
    <w:p>
      <w:pPr>
        <w:pStyle w:val="ListBullet"/>
        <w:spacing w:before="20" w:after="20"/>
        <w:ind w:left="360"/>
      </w:pPr>
      <w:r>
        <w:rPr>
          <w:b w:val="0"/>
          <w:i w:val="0"/>
          <w:color w:val="373737"/>
          <w:sz w:val="21"/>
        </w:rPr>
        <w:t>State preservation: all in-progress state is preserved during the pause (in session state)</w:t>
      </w:r>
    </w:p>
    <w:p>
      <w:pPr>
        <w:pStyle w:val="ListBullet"/>
        <w:spacing w:before="20" w:after="20"/>
        <w:ind w:left="360"/>
      </w:pPr>
      <w:r>
        <w:rPr>
          <w:b w:val="0"/>
          <w:i w:val="0"/>
          <w:color w:val="373737"/>
          <w:sz w:val="21"/>
        </w:rPr>
        <w:t>Timeout handling: configure what happens if human doesn't respond within a time limit</w:t>
      </w:r>
    </w:p>
    <w:p>
      <w:pPr>
        <w:pStyle w:val="ListBullet"/>
        <w:spacing w:before="20" w:after="20"/>
        <w:ind w:left="360"/>
      </w:pPr>
      <w:r>
        <w:rPr>
          <w:b w:val="0"/>
          <w:i w:val="0"/>
          <w:color w:val="373737"/>
          <w:sz w:val="21"/>
        </w:rPr>
        <w:t>Audit trail: every human decision is logged in the session for compliance and debugging</w:t>
      </w:r>
    </w:p>
    <w:p>
      <w:pPr>
        <w:pBdr>
          <w:top w:val="single" w:sz="12" w:space="4" w:color="4285F4"/>
        </w:pBdr>
        <w:spacing w:before="200" w:after="80"/>
      </w:pPr>
      <w:r>
        <w:rPr>
          <w:b/>
          <w:i w:val="0"/>
          <w:color w:val="215EB5"/>
          <w:sz w:val="24"/>
        </w:rPr>
        <w:t>7.3  LinkedIn Agent Architecture</w:t>
      </w:r>
    </w:p>
    <w:p>
      <w:pPr>
        <w:spacing w:before="60"/>
        <w:ind w:left="360"/>
      </w:pPr>
      <w:r>
        <w:rPr>
          <w:b/>
          <w:i w:val="0"/>
          <w:color w:val="0A66C2"/>
          <w:sz w:val="21"/>
        </w:rPr>
        <w:t xml:space="preserve">🔷  Topic Research Agent: </w:t>
      </w:r>
      <w:r>
        <w:rPr>
          <w:b w:val="0"/>
          <w:i w:val="0"/>
          <w:color w:val="373737"/>
          <w:sz w:val="21"/>
        </w:rPr>
        <w:t>Given a topic/keyword, searches for trending LinkedIn content, viral post formats, and relevant news.</w:t>
      </w:r>
    </w:p>
    <w:p>
      <w:pPr>
        <w:spacing w:before="60"/>
        <w:ind w:left="360"/>
      </w:pPr>
      <w:r>
        <w:rPr>
          <w:b/>
          <w:i w:val="0"/>
          <w:color w:val="0A66C2"/>
          <w:sz w:val="21"/>
        </w:rPr>
        <w:t xml:space="preserve">🔷  Content Strategy Agent: </w:t>
      </w:r>
      <w:r>
        <w:rPr>
          <w:b w:val="0"/>
          <w:i w:val="0"/>
          <w:color w:val="373737"/>
          <w:sz w:val="21"/>
        </w:rPr>
        <w:t>Decides the best angle, hook, CTA, and hashtags based on the target audience and topic.</w:t>
      </w:r>
    </w:p>
    <w:p>
      <w:pPr>
        <w:spacing w:before="60"/>
        <w:ind w:left="360"/>
      </w:pPr>
      <w:r>
        <w:rPr>
          <w:b/>
          <w:i w:val="0"/>
          <w:color w:val="0A66C2"/>
          <w:sz w:val="21"/>
        </w:rPr>
        <w:t xml:space="preserve">🔷  Writing Agent: </w:t>
      </w:r>
      <w:r>
        <w:rPr>
          <w:b w:val="0"/>
          <w:i w:val="0"/>
          <w:color w:val="373737"/>
          <w:sz w:val="21"/>
        </w:rPr>
        <w:t>Drafts 2-3 post variations in LinkedIn's preferred conversational style with emojis and line breaks.</w:t>
      </w:r>
    </w:p>
    <w:p>
      <w:pPr>
        <w:spacing w:before="60"/>
        <w:ind w:left="360"/>
      </w:pPr>
      <w:r>
        <w:rPr>
          <w:b/>
          <w:i w:val="0"/>
          <w:color w:val="0A66C2"/>
          <w:sz w:val="21"/>
        </w:rPr>
        <w:t xml:space="preserve">🔷  HITL Review Gate: </w:t>
      </w:r>
      <w:r>
        <w:rPr>
          <w:b w:val="0"/>
          <w:i w:val="0"/>
          <w:color w:val="373737"/>
          <w:sz w:val="21"/>
        </w:rPr>
        <w:t>Pauses and presents all drafts to the human for selection, editing, or rejection.</w:t>
      </w:r>
    </w:p>
    <w:p>
      <w:pPr>
        <w:spacing w:before="60"/>
        <w:ind w:left="360"/>
      </w:pPr>
      <w:r>
        <w:rPr>
          <w:b/>
          <w:i w:val="0"/>
          <w:color w:val="0A66C2"/>
          <w:sz w:val="21"/>
        </w:rPr>
        <w:t xml:space="preserve">🔷  Publishing Agent: </w:t>
      </w:r>
      <w:r>
        <w:rPr>
          <w:b w:val="0"/>
          <w:i w:val="0"/>
          <w:color w:val="373737"/>
          <w:sz w:val="21"/>
        </w:rPr>
        <w:t>After approval, calls the LinkedIn API via MCP to post the approved content.</w:t>
      </w:r>
    </w:p>
    <w:p>
      <w:pPr>
        <w:spacing w:before="60"/>
        <w:ind w:left="360"/>
      </w:pPr>
      <w:r>
        <w:rPr>
          <w:b/>
          <w:i w:val="0"/>
          <w:color w:val="0A66C2"/>
          <w:sz w:val="21"/>
        </w:rPr>
        <w:t xml:space="preserve">🔷  Analytics Agent: </w:t>
      </w:r>
      <w:r>
        <w:rPr>
          <w:b w:val="0"/>
          <w:i w:val="0"/>
          <w:color w:val="373737"/>
          <w:sz w:val="21"/>
        </w:rPr>
        <w:t>Optionally checks post performance after 24 hours and generates an engagement report.</w:t>
      </w:r>
    </w:p>
    <w:p>
      <w:pPr>
        <w:pBdr>
          <w:top w:val="single" w:sz="12" w:space="4" w:color="4285F4"/>
        </w:pBdr>
        <w:spacing w:before="200" w:after="80"/>
      </w:pPr>
      <w:r>
        <w:rPr>
          <w:b/>
          <w:i w:val="0"/>
          <w:color w:val="215EB5"/>
          <w:sz w:val="24"/>
        </w:rPr>
        <w:t>7.4  Tools &amp; Integrations Required</w:t>
      </w:r>
    </w:p>
    <w:p>
      <w:pPr>
        <w:pStyle w:val="ListBullet"/>
        <w:spacing w:before="20" w:after="20"/>
        <w:ind w:left="360"/>
      </w:pPr>
      <w:r>
        <w:rPr>
          <w:b w:val="0"/>
          <w:i w:val="0"/>
          <w:color w:val="373737"/>
          <w:sz w:val="21"/>
        </w:rPr>
        <w:t>Google Search tool: research trending content and news for the topic</w:t>
      </w:r>
    </w:p>
    <w:p>
      <w:pPr>
        <w:pStyle w:val="ListBullet"/>
        <w:spacing w:before="20" w:after="20"/>
        <w:ind w:left="360"/>
      </w:pPr>
      <w:r>
        <w:rPr>
          <w:b w:val="0"/>
          <w:i w:val="0"/>
          <w:color w:val="373737"/>
          <w:sz w:val="21"/>
        </w:rPr>
        <w:t>LinkedIn API MCP server: custom MCP server wrapping the LinkedIn REST API (OAuth 2.0)</w:t>
      </w:r>
    </w:p>
    <w:p>
      <w:pPr>
        <w:pStyle w:val="ListBullet"/>
        <w:spacing w:before="20" w:after="20"/>
        <w:ind w:left="360"/>
      </w:pPr>
      <w:r>
        <w:rPr>
          <w:b w:val="0"/>
          <w:i w:val="0"/>
          <w:color w:val="373737"/>
          <w:sz w:val="21"/>
        </w:rPr>
        <w:t>RequestInput event: HITL pause for human draft review and approval</w:t>
      </w:r>
    </w:p>
    <w:p>
      <w:pPr>
        <w:pStyle w:val="ListBullet"/>
        <w:spacing w:before="20" w:after="20"/>
        <w:ind w:left="360"/>
      </w:pPr>
      <w:r>
        <w:rPr>
          <w:b w:val="0"/>
          <w:i w:val="0"/>
          <w:color w:val="373737"/>
          <w:sz w:val="21"/>
        </w:rPr>
        <w:t>State management: store draft versions in session state for multi-turn editing</w:t>
      </w:r>
    </w:p>
    <w:p>
      <w:pPr>
        <w:pStyle w:val="ListBullet"/>
        <w:spacing w:before="20" w:after="20"/>
        <w:ind w:left="360"/>
      </w:pPr>
      <w:r>
        <w:rPr>
          <w:b w:val="0"/>
          <w:i w:val="0"/>
          <w:color w:val="373737"/>
          <w:sz w:val="21"/>
        </w:rPr>
        <w:t>Retry logic: if human rejects, agent generates a new draft based on feedback</w:t>
      </w:r>
    </w:p>
    <w:p>
      <w:pPr>
        <w:pBdr>
          <w:top w:val="single" w:sz="12" w:space="4" w:color="4285F4"/>
        </w:pBdr>
        <w:spacing w:before="200" w:after="80"/>
      </w:pPr>
      <w:r>
        <w:rPr>
          <w:b/>
          <w:i w:val="0"/>
          <w:color w:val="215EB5"/>
          <w:sz w:val="24"/>
        </w:rPr>
        <w:t>7.5  Implementing the HITL Flow</w:t>
      </w:r>
    </w:p>
    <w:p>
      <w:pPr>
        <w:pStyle w:val="ListNumber"/>
        <w:spacing w:before="20" w:after="20"/>
        <w:ind w:left="360"/>
      </w:pPr>
      <w:r>
        <w:rPr>
          <w:b w:val="0"/>
          <w:i w:val="0"/>
          <w:color w:val="373737"/>
          <w:sz w:val="21"/>
        </w:rPr>
        <w:t>Agent generates LinkedIn post draft(s)</w:t>
      </w:r>
    </w:p>
    <w:p>
      <w:pPr>
        <w:pStyle w:val="ListNumber"/>
        <w:spacing w:before="20" w:after="20"/>
        <w:ind w:left="360"/>
      </w:pPr>
      <w:r>
        <w:rPr>
          <w:b w:val="0"/>
          <w:i w:val="0"/>
          <w:color w:val="373737"/>
          <w:sz w:val="21"/>
        </w:rPr>
        <w:t>Agent stores drafts in session state and emits RequestInput event</w:t>
      </w:r>
    </w:p>
    <w:p>
      <w:pPr>
        <w:pStyle w:val="ListNumber"/>
        <w:spacing w:before="20" w:after="20"/>
        <w:ind w:left="360"/>
      </w:pPr>
      <w:r>
        <w:rPr>
          <w:b w:val="0"/>
          <w:i w:val="0"/>
          <w:color w:val="373737"/>
          <w:sz w:val="21"/>
        </w:rPr>
        <w:t>Human reviews drafts in the UI or terminal interface</w:t>
      </w:r>
    </w:p>
    <w:p>
      <w:pPr>
        <w:pStyle w:val="ListNumber"/>
        <w:spacing w:before="20" w:after="20"/>
        <w:ind w:left="360"/>
      </w:pPr>
      <w:r>
        <w:rPr>
          <w:b w:val="0"/>
          <w:i w:val="0"/>
          <w:color w:val="373737"/>
          <w:sz w:val="21"/>
        </w:rPr>
        <w:t>Human responds: 'approve', 'edit: [changes]', or 'regenerate: [new direction]'</w:t>
      </w:r>
    </w:p>
    <w:p>
      <w:pPr>
        <w:pStyle w:val="ListNumber"/>
        <w:spacing w:before="20" w:after="20"/>
        <w:ind w:left="360"/>
      </w:pPr>
      <w:r>
        <w:rPr>
          <w:b w:val="0"/>
          <w:i w:val="0"/>
          <w:color w:val="373737"/>
          <w:sz w:val="21"/>
        </w:rPr>
        <w:t>If approved → Publishing Agent calls LinkedIn API to post</w:t>
      </w:r>
    </w:p>
    <w:p>
      <w:pPr>
        <w:pStyle w:val="ListNumber"/>
        <w:spacing w:before="20" w:after="20"/>
        <w:ind w:left="360"/>
      </w:pPr>
      <w:r>
        <w:rPr>
          <w:b w:val="0"/>
          <w:i w:val="0"/>
          <w:color w:val="373737"/>
          <w:sz w:val="21"/>
        </w:rPr>
        <w:t>If edit → Writing Agent refines and returns to step 2</w:t>
      </w:r>
    </w:p>
    <w:p>
      <w:pPr>
        <w:pStyle w:val="ListNumber"/>
        <w:spacing w:before="20" w:after="20"/>
        <w:ind w:left="360"/>
      </w:pPr>
      <w:r>
        <w:rPr>
          <w:b w:val="0"/>
          <w:i w:val="0"/>
          <w:color w:val="373737"/>
          <w:sz w:val="21"/>
        </w:rPr>
        <w:t>If regenerate → Content Strategy Agent starts fresh with new direction</w:t>
      </w:r>
    </w:p>
    <w:p>
      <w:pPr>
        <w:pBdr>
          <w:top w:val="single" w:sz="12" w:space="4" w:color="4285F4"/>
        </w:pBdr>
        <w:spacing w:before="200" w:after="80"/>
      </w:pPr>
      <w:r>
        <w:rPr>
          <w:b/>
          <w:i w:val="0"/>
          <w:color w:val="215EB5"/>
          <w:sz w:val="24"/>
        </w:rPr>
        <w:t>7.6  LinkedIn API Integration via MCP</w:t>
      </w:r>
    </w:p>
    <w:p>
      <w:pPr>
        <w:pStyle w:val="ListBullet"/>
        <w:spacing w:before="20" w:after="20"/>
        <w:ind w:left="360"/>
      </w:pPr>
      <w:r>
        <w:rPr>
          <w:b w:val="0"/>
          <w:i w:val="0"/>
          <w:color w:val="373737"/>
          <w:sz w:val="21"/>
        </w:rPr>
        <w:t>LinkedIn API endpoints: /ugcPosts (create post), /me (author ID), /shares (share content)</w:t>
      </w:r>
    </w:p>
    <w:p>
      <w:pPr>
        <w:pStyle w:val="ListBullet"/>
        <w:spacing w:before="20" w:after="20"/>
        <w:ind w:left="360"/>
      </w:pPr>
      <w:r>
        <w:rPr>
          <w:b w:val="0"/>
          <w:i w:val="0"/>
          <w:color w:val="373737"/>
          <w:sz w:val="21"/>
        </w:rPr>
        <w:t>Authentication: OAuth 2.0 access token (openid, profile, w_member_social scopes)</w:t>
      </w:r>
    </w:p>
    <w:p>
      <w:pPr>
        <w:pStyle w:val="ListBullet"/>
        <w:spacing w:before="20" w:after="20"/>
        <w:ind w:left="360"/>
      </w:pPr>
      <w:r>
        <w:rPr>
          <w:b w:val="0"/>
          <w:i w:val="0"/>
          <w:color w:val="373737"/>
          <w:sz w:val="21"/>
        </w:rPr>
        <w:t>Custom MCP server: wraps LinkedIn REST API, exposes create_post() and get_profile() tools</w:t>
      </w:r>
    </w:p>
    <w:p>
      <w:pPr>
        <w:pStyle w:val="ListBullet"/>
        <w:spacing w:before="20" w:after="20"/>
        <w:ind w:left="360"/>
      </w:pPr>
      <w:r>
        <w:rPr>
          <w:b w:val="0"/>
          <w:i w:val="0"/>
          <w:color w:val="373737"/>
          <w:sz w:val="21"/>
        </w:rPr>
        <w:t>Rate limits: LinkedIn allows 3 posts/day per user via API — implement rate-limit guards</w:t>
      </w:r>
    </w:p>
    <w:tbl>
      <w:tblPr>
        <w:tblStyle w:val="TableGrid"/>
        <w:tblW w:type="auto" w:w="0"/>
        <w:tblLook w:firstColumn="1" w:firstRow="1" w:lastColumn="0" w:lastRow="0" w:noHBand="0" w:noVBand="1" w:val="04A0"/>
      </w:tblPr>
      <w:tblGrid>
        <w:gridCol w:w="9360"/>
      </w:tblGrid>
      <w:tr>
        <w:tc>
          <w:tcPr>
            <w:tcW w:type="dxa" w:w="9360"/>
            <w:shd w:val="clear" w:color="auto" w:fill="EAF4EA"/>
          </w:tcPr>
          <w:p>
            <w:r>
              <w:rPr>
                <w:b/>
                <w:i w:val="0"/>
                <w:color w:val="34A853"/>
                <w:sz w:val="22"/>
              </w:rPr>
              <w:t>💼  PROJECT 4: Human-in-the-Loop LinkedIn Post Agent</w:t>
            </w:r>
          </w:p>
          <w:p>
            <w:r>
              <w:rPr>
                <w:b w:val="0"/>
                <w:i/>
                <w:color w:val="373737"/>
                <w:sz w:val="20"/>
              </w:rPr>
              <w:t xml:space="preserve">   Build a 5-agent pipeline that takes a topic → researches trends → generates 3 LinkedIn post drafts → pauses for human review &amp; approval → publishes the approved post to LinkedIn via API. Includes full edit/reject/approve cycle with audit logging.</w:t>
            </w:r>
          </w:p>
        </w:tc>
      </w:tr>
    </w:tbl>
    <w:p/>
    <w:tbl>
      <w:tblPr>
        <w:tblStyle w:val="TableGrid"/>
        <w:tblW w:type="auto" w:w="0"/>
        <w:tblLook w:firstColumn="1" w:firstRow="1" w:lastColumn="0" w:lastRow="0" w:noHBand="0" w:noVBand="1" w:val="04A0"/>
      </w:tblPr>
      <w:tblGrid>
        <w:gridCol w:w="9360"/>
      </w:tblGrid>
      <w:tr>
        <w:tc>
          <w:tcPr>
            <w:tcW w:type="dxa" w:w="9360"/>
            <w:shd w:val="clear" w:color="auto" w:fill="1A376C"/>
          </w:tcPr>
          <w:p>
            <w:pPr>
              <w:jc w:val="left"/>
            </w:pPr>
            <w:r>
              <w:rPr>
                <w:b/>
                <w:i w:val="0"/>
                <w:color w:val="FFFFFF"/>
                <w:sz w:val="18"/>
              </w:rPr>
              <w:t xml:space="preserve">  MODULE 8  |  </w:t>
            </w:r>
            <w:r>
              <w:rPr>
                <w:b/>
                <w:i w:val="0"/>
                <w:color w:val="FFFFFF"/>
                <w:sz w:val="26"/>
              </w:rPr>
              <w:t>ADVANCED ADK TOPICS</w:t>
            </w:r>
          </w:p>
          <w:p>
            <w:r>
              <w:rPr>
                <w:b w:val="0"/>
                <w:i/>
                <w:color w:val="B8D0FF"/>
                <w:sz w:val="20"/>
              </w:rPr>
              <w:t xml:space="preserve">  Multi-Agent Orchestration, Evaluation, Deployment &amp; Production Patterns</w:t>
            </w:r>
          </w:p>
        </w:tc>
      </w:tr>
    </w:tbl>
    <w:p/>
    <w:p>
      <w:pPr>
        <w:pBdr>
          <w:top w:val="single" w:sz="12" w:space="4" w:color="4285F4"/>
        </w:pBdr>
        <w:spacing w:before="200" w:after="80"/>
      </w:pPr>
      <w:r>
        <w:rPr>
          <w:b/>
          <w:i w:val="0"/>
          <w:color w:val="215EB5"/>
          <w:sz w:val="24"/>
        </w:rPr>
        <w:t>8.1  Advanced Orchestration Patterns</w:t>
      </w:r>
    </w:p>
    <w:p>
      <w:pPr>
        <w:pStyle w:val="ListBullet"/>
        <w:spacing w:before="20" w:after="20"/>
        <w:ind w:left="360"/>
      </w:pPr>
      <w:r>
        <w:rPr>
          <w:b w:val="0"/>
          <w:i w:val="0"/>
          <w:color w:val="373737"/>
          <w:sz w:val="21"/>
        </w:rPr>
        <w:t>Sequential Pipeline: A → B → C, each agent processes output of previous</w:t>
      </w:r>
    </w:p>
    <w:p>
      <w:pPr>
        <w:pStyle w:val="ListBullet"/>
        <w:spacing w:before="20" w:after="20"/>
        <w:ind w:left="360"/>
      </w:pPr>
      <w:r>
        <w:rPr>
          <w:b w:val="0"/>
          <w:i w:val="0"/>
          <w:color w:val="373737"/>
          <w:sz w:val="21"/>
        </w:rPr>
        <w:t>Parallel Fan-Out: orchestrator calls multiple agents simultaneously, aggregates results</w:t>
      </w:r>
    </w:p>
    <w:p>
      <w:pPr>
        <w:pStyle w:val="ListBullet"/>
        <w:spacing w:before="20" w:after="20"/>
        <w:ind w:left="360"/>
      </w:pPr>
      <w:r>
        <w:rPr>
          <w:b w:val="0"/>
          <w:i w:val="0"/>
          <w:color w:val="373737"/>
          <w:sz w:val="21"/>
        </w:rPr>
        <w:t>Iterative Refinement Loop: agent loops until quality threshold is met (e.g., code passes tests)</w:t>
      </w:r>
    </w:p>
    <w:p>
      <w:pPr>
        <w:pStyle w:val="ListBullet"/>
        <w:spacing w:before="20" w:after="20"/>
        <w:ind w:left="360"/>
      </w:pPr>
      <w:r>
        <w:rPr>
          <w:b w:val="0"/>
          <w:i w:val="0"/>
          <w:color w:val="373737"/>
          <w:sz w:val="21"/>
        </w:rPr>
        <w:t>Hierarchical (Tree) Architecture: root → branch agents → leaf specialist agents</w:t>
      </w:r>
    </w:p>
    <w:p>
      <w:pPr>
        <w:pStyle w:val="ListBullet"/>
        <w:spacing w:before="20" w:after="20"/>
        <w:ind w:left="360"/>
      </w:pPr>
      <w:r>
        <w:rPr>
          <w:b w:val="0"/>
          <w:i w:val="0"/>
          <w:color w:val="373737"/>
          <w:sz w:val="21"/>
        </w:rPr>
        <w:t>Dynamic Routing: orchestrator uses LLM reasoning to decide which sub-agent to call next</w:t>
      </w:r>
    </w:p>
    <w:p>
      <w:pPr>
        <w:pStyle w:val="ListBullet"/>
        <w:spacing w:before="20" w:after="20"/>
        <w:ind w:left="360"/>
      </w:pPr>
      <w:r>
        <w:rPr>
          <w:b w:val="0"/>
          <w:i w:val="0"/>
          <w:color w:val="373737"/>
          <w:sz w:val="21"/>
        </w:rPr>
        <w:t>Self-Reflection: agent reviews its own output and critiques it before returning final answer</w:t>
      </w:r>
    </w:p>
    <w:p>
      <w:pPr>
        <w:pBdr>
          <w:top w:val="single" w:sz="12" w:space="4" w:color="4285F4"/>
        </w:pBdr>
        <w:spacing w:before="200" w:after="80"/>
      </w:pPr>
      <w:r>
        <w:rPr>
          <w:b/>
          <w:i w:val="0"/>
          <w:color w:val="215EB5"/>
          <w:sz w:val="24"/>
        </w:rPr>
        <w:t>8.2  Agent-to-Agent (A2A) Protocol</w:t>
      </w:r>
    </w:p>
    <w:p>
      <w:pPr>
        <w:pStyle w:val="ListBullet"/>
        <w:spacing w:before="20" w:after="20"/>
        <w:ind w:left="360"/>
      </w:pPr>
      <w:r>
        <w:rPr>
          <w:b w:val="0"/>
          <w:i w:val="0"/>
          <w:color w:val="373737"/>
          <w:sz w:val="21"/>
        </w:rPr>
        <w:t>Open protocol enabling interoperability between agents across frameworks and runtimes</w:t>
      </w:r>
    </w:p>
    <w:p>
      <w:pPr>
        <w:pStyle w:val="ListBullet"/>
        <w:spacing w:before="20" w:after="20"/>
        <w:ind w:left="360"/>
      </w:pPr>
      <w:r>
        <w:rPr>
          <w:b w:val="0"/>
          <w:i w:val="0"/>
          <w:color w:val="373737"/>
          <w:sz w:val="21"/>
        </w:rPr>
        <w:t>Agents expose themselves as services via Agent Cards (JSON metadata descriptors)</w:t>
      </w:r>
    </w:p>
    <w:p>
      <w:pPr>
        <w:pStyle w:val="ListBullet"/>
        <w:spacing w:before="20" w:after="20"/>
        <w:ind w:left="360"/>
      </w:pPr>
      <w:r>
        <w:rPr>
          <w:b w:val="0"/>
          <w:i w:val="0"/>
          <w:color w:val="373737"/>
          <w:sz w:val="21"/>
        </w:rPr>
        <w:t>A2A allows: ADK agent ↔ LangGraph agent ↔ AutoGen agent in the same pipeline</w:t>
      </w:r>
    </w:p>
    <w:p>
      <w:pPr>
        <w:pStyle w:val="ListBullet"/>
        <w:spacing w:before="20" w:after="20"/>
        <w:ind w:left="360"/>
      </w:pPr>
      <w:r>
        <w:rPr>
          <w:b w:val="0"/>
          <w:i w:val="0"/>
          <w:color w:val="373737"/>
          <w:sz w:val="21"/>
        </w:rPr>
        <w:t>Use cases: cross-team agent collaboration, third-party agent marketplaces</w:t>
      </w:r>
    </w:p>
    <w:p>
      <w:pPr>
        <w:pBdr>
          <w:top w:val="single" w:sz="12" w:space="4" w:color="4285F4"/>
        </w:pBdr>
        <w:spacing w:before="200" w:after="80"/>
      </w:pPr>
      <w:r>
        <w:rPr>
          <w:b/>
          <w:i w:val="0"/>
          <w:color w:val="215EB5"/>
          <w:sz w:val="24"/>
        </w:rPr>
        <w:t>8.3  Evaluation &amp; Quality Assurance</w:t>
      </w:r>
    </w:p>
    <w:p>
      <w:pPr>
        <w:pStyle w:val="ListBullet"/>
        <w:spacing w:before="20" w:after="20"/>
        <w:ind w:left="360"/>
      </w:pPr>
      <w:r>
        <w:rPr>
          <w:b w:val="0"/>
          <w:i w:val="0"/>
          <w:color w:val="373737"/>
          <w:sz w:val="21"/>
        </w:rPr>
        <w:t>adk eval command: run structured evaluation datasets against your agent</w:t>
      </w:r>
    </w:p>
    <w:p>
      <w:pPr>
        <w:pStyle w:val="ListBullet"/>
        <w:spacing w:before="20" w:after="20"/>
        <w:ind w:left="360"/>
      </w:pPr>
      <w:r>
        <w:rPr>
          <w:b w:val="0"/>
          <w:i w:val="0"/>
          <w:color w:val="373737"/>
          <w:sz w:val="21"/>
        </w:rPr>
        <w:t>Metrics: tool call accuracy, response faithfulness, task completion rate, latency</w:t>
      </w:r>
    </w:p>
    <w:p>
      <w:pPr>
        <w:pStyle w:val="ListBullet"/>
        <w:spacing w:before="20" w:after="20"/>
        <w:ind w:left="360"/>
      </w:pPr>
      <w:r>
        <w:rPr>
          <w:b w:val="0"/>
          <w:i w:val="0"/>
          <w:color w:val="373737"/>
          <w:sz w:val="21"/>
        </w:rPr>
        <w:t>Golden dataset: curated test cases with expected outputs for regression testing</w:t>
      </w:r>
    </w:p>
    <w:p>
      <w:pPr>
        <w:pStyle w:val="ListBullet"/>
        <w:spacing w:before="20" w:after="20"/>
        <w:ind w:left="360"/>
      </w:pPr>
      <w:r>
        <w:rPr>
          <w:b w:val="0"/>
          <w:i w:val="0"/>
          <w:color w:val="373737"/>
          <w:sz w:val="21"/>
        </w:rPr>
        <w:t>Trajectory evaluation: verify that the agent took the correct sequence of steps</w:t>
      </w:r>
    </w:p>
    <w:p>
      <w:pPr>
        <w:pStyle w:val="ListBullet"/>
        <w:spacing w:before="20" w:after="20"/>
        <w:ind w:left="360"/>
      </w:pPr>
      <w:r>
        <w:rPr>
          <w:b w:val="0"/>
          <w:i w:val="0"/>
          <w:color w:val="373737"/>
          <w:sz w:val="21"/>
        </w:rPr>
        <w:t>LLM-as-judge: use a separate Gemini model to score agent responses</w:t>
      </w:r>
    </w:p>
    <w:p>
      <w:pPr>
        <w:pBdr>
          <w:top w:val="single" w:sz="12" w:space="4" w:color="4285F4"/>
        </w:pBdr>
        <w:spacing w:before="200" w:after="80"/>
      </w:pPr>
      <w:r>
        <w:rPr>
          <w:b/>
          <w:i w:val="0"/>
          <w:color w:val="215EB5"/>
          <w:sz w:val="24"/>
        </w:rPr>
        <w:t>8.4  Deployment Options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376C"/>
          </w:tcPr>
          <w:p>
            <w:r>
              <w:rPr>
                <w:b/>
                <w:i w:val="0"/>
                <w:color w:val="FFFFFF"/>
                <w:sz w:val="20"/>
              </w:rPr>
              <w:t>Deployment Target</w:t>
            </w:r>
          </w:p>
        </w:tc>
        <w:tc>
          <w:tcPr>
            <w:tcW w:type="dxa" w:w="3120"/>
            <w:shd w:val="clear" w:color="auto" w:fill="1A376C"/>
          </w:tcPr>
          <w:p>
            <w:r>
              <w:rPr>
                <w:b/>
                <w:i w:val="0"/>
                <w:color w:val="FFFFFF"/>
                <w:sz w:val="20"/>
              </w:rPr>
              <w:t>Best For</w:t>
            </w:r>
          </w:p>
        </w:tc>
        <w:tc>
          <w:tcPr>
            <w:tcW w:type="dxa" w:w="3120"/>
            <w:shd w:val="clear" w:color="auto" w:fill="1A376C"/>
          </w:tcPr>
          <w:p>
            <w:r>
              <w:rPr>
                <w:b/>
                <w:i w:val="0"/>
                <w:color w:val="FFFFFF"/>
                <w:sz w:val="20"/>
              </w:rPr>
              <w:t>How</w:t>
            </w:r>
          </w:p>
        </w:tc>
      </w:tr>
      <w:tr>
        <w:tc>
          <w:tcPr>
            <w:tcW w:type="dxa" w:w="3120"/>
            <w:shd w:val="clear" w:color="auto" w:fill="F0F4FF"/>
          </w:tcPr>
          <w:p>
            <w:r>
              <w:rPr>
                <w:b/>
                <w:i w:val="0"/>
                <w:color w:val="1A376C"/>
                <w:sz w:val="20"/>
              </w:rPr>
              <w:t>Local (adk run / adk web)</w:t>
            </w:r>
          </w:p>
        </w:tc>
        <w:tc>
          <w:tcPr>
            <w:tcW w:type="dxa" w:w="3120"/>
            <w:shd w:val="clear" w:color="auto" w:fill="F0F4FF"/>
          </w:tcPr>
          <w:p>
            <w:r>
              <w:rPr>
                <w:b w:val="0"/>
                <w:i w:val="0"/>
                <w:color w:val="373737"/>
                <w:sz w:val="20"/>
              </w:rPr>
              <w:t>Development &amp; testing</w:t>
            </w:r>
          </w:p>
        </w:tc>
        <w:tc>
          <w:tcPr>
            <w:tcW w:type="dxa" w:w="3120"/>
            <w:shd w:val="clear" w:color="auto" w:fill="F0F4FF"/>
          </w:tcPr>
          <w:p>
            <w:r>
              <w:rPr>
                <w:b w:val="0"/>
                <w:i w:val="0"/>
                <w:color w:val="373737"/>
                <w:sz w:val="20"/>
              </w:rPr>
              <w:t>adk run . or adk web</w:t>
            </w:r>
          </w:p>
        </w:tc>
      </w:tr>
      <w:tr>
        <w:tc>
          <w:tcPr>
            <w:tcW w:type="dxa" w:w="3120"/>
            <w:shd w:val="clear" w:color="auto" w:fill="FFFFFF"/>
          </w:tcPr>
          <w:p>
            <w:r>
              <w:rPr>
                <w:b/>
                <w:i w:val="0"/>
                <w:color w:val="1A376C"/>
                <w:sz w:val="20"/>
              </w:rPr>
              <w:t>Cloud Run</w:t>
            </w:r>
          </w:p>
        </w:tc>
        <w:tc>
          <w:tcPr>
            <w:tcW w:type="dxa" w:w="3120"/>
            <w:shd w:val="clear" w:color="auto" w:fill="FFFFFF"/>
          </w:tcPr>
          <w:p>
            <w:r>
              <w:rPr>
                <w:b w:val="0"/>
                <w:i w:val="0"/>
                <w:color w:val="373737"/>
                <w:sz w:val="20"/>
              </w:rPr>
              <w:t>Serverless, auto-scaling REST API</w:t>
            </w:r>
          </w:p>
        </w:tc>
        <w:tc>
          <w:tcPr>
            <w:tcW w:type="dxa" w:w="3120"/>
            <w:shd w:val="clear" w:color="auto" w:fill="FFFFFF"/>
          </w:tcPr>
          <w:p>
            <w:r>
              <w:rPr>
                <w:b w:val="0"/>
                <w:i w:val="0"/>
                <w:color w:val="373737"/>
                <w:sz w:val="20"/>
              </w:rPr>
              <w:t>adk deploy cloud_run</w:t>
            </w:r>
          </w:p>
        </w:tc>
      </w:tr>
      <w:tr>
        <w:tc>
          <w:tcPr>
            <w:tcW w:type="dxa" w:w="3120"/>
            <w:shd w:val="clear" w:color="auto" w:fill="F0F4FF"/>
          </w:tcPr>
          <w:p>
            <w:r>
              <w:rPr>
                <w:b/>
                <w:i w:val="0"/>
                <w:color w:val="1A376C"/>
                <w:sz w:val="20"/>
              </w:rPr>
              <w:t>Google Kubernetes Engine</w:t>
            </w:r>
          </w:p>
        </w:tc>
        <w:tc>
          <w:tcPr>
            <w:tcW w:type="dxa" w:w="3120"/>
            <w:shd w:val="clear" w:color="auto" w:fill="F0F4FF"/>
          </w:tcPr>
          <w:p>
            <w:r>
              <w:rPr>
                <w:b w:val="0"/>
                <w:i w:val="0"/>
                <w:color w:val="373737"/>
                <w:sz w:val="20"/>
              </w:rPr>
              <w:t>High-scale, custom infra</w:t>
            </w:r>
          </w:p>
        </w:tc>
        <w:tc>
          <w:tcPr>
            <w:tcW w:type="dxa" w:w="3120"/>
            <w:shd w:val="clear" w:color="auto" w:fill="F0F4FF"/>
          </w:tcPr>
          <w:p>
            <w:r>
              <w:rPr>
                <w:b w:val="0"/>
                <w:i w:val="0"/>
                <w:color w:val="373737"/>
                <w:sz w:val="20"/>
              </w:rPr>
              <w:t>Docker + Kubernetes manifests</w:t>
            </w:r>
          </w:p>
        </w:tc>
      </w:tr>
      <w:tr>
        <w:tc>
          <w:tcPr>
            <w:tcW w:type="dxa" w:w="3120"/>
            <w:shd w:val="clear" w:color="auto" w:fill="FFFFFF"/>
          </w:tcPr>
          <w:p>
            <w:r>
              <w:rPr>
                <w:b/>
                <w:i w:val="0"/>
                <w:color w:val="1A376C"/>
                <w:sz w:val="20"/>
              </w:rPr>
              <w:t>Vertex AI Agent Engine</w:t>
            </w:r>
          </w:p>
        </w:tc>
        <w:tc>
          <w:tcPr>
            <w:tcW w:type="dxa" w:w="3120"/>
            <w:shd w:val="clear" w:color="auto" w:fill="FFFFFF"/>
          </w:tcPr>
          <w:p>
            <w:r>
              <w:rPr>
                <w:b w:val="0"/>
                <w:i w:val="0"/>
                <w:color w:val="373737"/>
                <w:sz w:val="20"/>
              </w:rPr>
              <w:t>Fully managed, enterprise-grade</w:t>
            </w:r>
          </w:p>
        </w:tc>
        <w:tc>
          <w:tcPr>
            <w:tcW w:type="dxa" w:w="3120"/>
            <w:shd w:val="clear" w:color="auto" w:fill="FFFFFF"/>
          </w:tcPr>
          <w:p>
            <w:r>
              <w:rPr>
                <w:b w:val="0"/>
                <w:i w:val="0"/>
                <w:color w:val="373737"/>
                <w:sz w:val="20"/>
              </w:rPr>
              <w:t>adk deploy vertex_ai</w:t>
            </w:r>
          </w:p>
        </w:tc>
      </w:tr>
    </w:tbl>
    <w:p/>
    <w:p>
      <w:pPr>
        <w:pBdr>
          <w:top w:val="single" w:sz="12" w:space="4" w:color="4285F4"/>
        </w:pBdr>
        <w:spacing w:before="200" w:after="80"/>
      </w:pPr>
      <w:r>
        <w:rPr>
          <w:b/>
          <w:i w:val="0"/>
          <w:color w:val="215EB5"/>
          <w:sz w:val="24"/>
        </w:rPr>
        <w:t>8.5  Production Best Practices</w:t>
      </w:r>
    </w:p>
    <w:p>
      <w:pPr>
        <w:pStyle w:val="ListBullet"/>
        <w:spacing w:before="20" w:after="20"/>
        <w:ind w:left="360"/>
      </w:pPr>
      <w:r>
        <w:rPr>
          <w:b w:val="0"/>
          <w:i w:val="0"/>
          <w:color w:val="373737"/>
          <w:sz w:val="21"/>
        </w:rPr>
        <w:t>Observability: use Cloud Trace and Cloud Logging for end-to-end agent tracing</w:t>
      </w:r>
    </w:p>
    <w:p>
      <w:pPr>
        <w:pStyle w:val="ListBullet"/>
        <w:spacing w:before="20" w:after="20"/>
        <w:ind w:left="360"/>
      </w:pPr>
      <w:r>
        <w:rPr>
          <w:b w:val="0"/>
          <w:i w:val="0"/>
          <w:color w:val="373737"/>
          <w:sz w:val="21"/>
        </w:rPr>
        <w:t>Error handling: implement retry logic and graceful fallbacks for tool failures</w:t>
      </w:r>
    </w:p>
    <w:p>
      <w:pPr>
        <w:pStyle w:val="ListBullet"/>
        <w:spacing w:before="20" w:after="20"/>
        <w:ind w:left="360"/>
      </w:pPr>
      <w:r>
        <w:rPr>
          <w:b w:val="0"/>
          <w:i w:val="0"/>
          <w:color w:val="373737"/>
          <w:sz w:val="21"/>
        </w:rPr>
        <w:t>Safety &amp; guardrails: use Gemini safety settings + custom content filters</w:t>
      </w:r>
    </w:p>
    <w:p>
      <w:pPr>
        <w:pStyle w:val="ListBullet"/>
        <w:spacing w:before="20" w:after="20"/>
        <w:ind w:left="360"/>
      </w:pPr>
      <w:r>
        <w:rPr>
          <w:b w:val="0"/>
          <w:i w:val="0"/>
          <w:color w:val="373737"/>
          <w:sz w:val="21"/>
        </w:rPr>
        <w:t>Rate limiting: protect external APIs from abuse by your agents</w:t>
      </w:r>
    </w:p>
    <w:p>
      <w:pPr>
        <w:pStyle w:val="ListBullet"/>
        <w:spacing w:before="20" w:after="20"/>
        <w:ind w:left="360"/>
      </w:pPr>
      <w:r>
        <w:rPr>
          <w:b w:val="0"/>
          <w:i w:val="0"/>
          <w:color w:val="373737"/>
          <w:sz w:val="21"/>
        </w:rPr>
        <w:t>Cost management: monitor token usage, prefer Flash models for non-critical sub-agents</w:t>
      </w:r>
    </w:p>
    <w:p>
      <w:pPr>
        <w:pStyle w:val="ListBullet"/>
        <w:spacing w:before="20" w:after="20"/>
        <w:ind w:left="360"/>
      </w:pPr>
      <w:r>
        <w:rPr>
          <w:b w:val="0"/>
          <w:i w:val="0"/>
          <w:color w:val="373737"/>
          <w:sz w:val="21"/>
        </w:rPr>
        <w:t>Security: never store API keys in code; use Secret Manager and IAM roles</w:t>
      </w:r>
    </w:p>
    <w:p>
      <w:pPr>
        <w:pStyle w:val="ListBullet"/>
        <w:spacing w:before="20" w:after="20"/>
        <w:ind w:left="360"/>
      </w:pPr>
      <w:r>
        <w:rPr>
          <w:b w:val="0"/>
          <w:i w:val="0"/>
          <w:color w:val="373737"/>
          <w:sz w:val="21"/>
        </w:rPr>
        <w:t>Versioning: version your agents like software (semantic versioning + changelogs)</w:t>
      </w:r>
    </w:p>
    <w:p>
      <w:pPr>
        <w:pBdr>
          <w:top w:val="single" w:sz="12" w:space="4" w:color="4285F4"/>
        </w:pBdr>
        <w:spacing w:before="200" w:after="80"/>
      </w:pPr>
      <w:r>
        <w:rPr>
          <w:b/>
          <w:i w:val="0"/>
          <w:color w:val="215EB5"/>
          <w:sz w:val="24"/>
        </w:rPr>
        <w:t>8.6  Multimodal &amp; Streaming Agents (Bonus)</w:t>
      </w:r>
    </w:p>
    <w:p>
      <w:pPr>
        <w:pStyle w:val="ListBullet"/>
        <w:spacing w:before="20" w:after="20"/>
        <w:ind w:left="360"/>
      </w:pPr>
      <w:r>
        <w:rPr>
          <w:b w:val="0"/>
          <w:i w:val="0"/>
          <w:color w:val="373737"/>
          <w:sz w:val="21"/>
        </w:rPr>
        <w:t>Bidirectional audio streaming: real-time voice input/output with ADK's streaming mode</w:t>
      </w:r>
    </w:p>
    <w:p>
      <w:pPr>
        <w:pStyle w:val="ListBullet"/>
        <w:spacing w:before="20" w:after="20"/>
        <w:ind w:left="360"/>
      </w:pPr>
      <w:r>
        <w:rPr>
          <w:b w:val="0"/>
          <w:i w:val="0"/>
          <w:color w:val="373737"/>
          <w:sz w:val="21"/>
        </w:rPr>
        <w:t>Video analysis: Gemini's native video understanding integrated as agent tool</w:t>
      </w:r>
    </w:p>
    <w:p>
      <w:pPr>
        <w:pStyle w:val="ListBullet"/>
        <w:spacing w:before="20" w:after="20"/>
        <w:ind w:left="360"/>
      </w:pPr>
      <w:r>
        <w:rPr>
          <w:b w:val="0"/>
          <w:i w:val="0"/>
          <w:color w:val="373737"/>
          <w:sz w:val="21"/>
        </w:rPr>
        <w:t>Image generation &amp; analysis: integrate Imagen 3 as a tool for visual content agents</w:t>
      </w:r>
    </w:p>
    <w:p>
      <w:pPr>
        <w:pStyle w:val="ListBullet"/>
        <w:spacing w:before="20" w:after="20"/>
        <w:ind w:left="360"/>
      </w:pPr>
      <w:r>
        <w:rPr>
          <w:b w:val="0"/>
          <w:i w:val="0"/>
          <w:color w:val="373737"/>
          <w:sz w:val="21"/>
        </w:rPr>
        <w:t>Live API: persistent connections for real-time, low-latency agent interactions</w:t>
      </w:r>
    </w:p>
    <w:p/>
    <w:p>
      <w:pPr>
        <w:pBdr>
          <w:top w:val="single" w:sz="18" w:space="4" w:color="34A853"/>
        </w:pBdr>
      </w:pPr>
      <w:r>
        <w:rPr>
          <w:b/>
          <w:i w:val="0"/>
          <w:color w:val="1A376C"/>
          <w:sz w:val="32"/>
        </w:rPr>
        <w:t>Course Projects Summary</w:t>
      </w:r>
    </w:p>
    <w:p/>
    <w:tbl>
      <w:tblPr>
        <w:tblStyle w:val="TableGrid"/>
        <w:tblW w:type="auto" w:w="0"/>
        <w:tblLook w:firstColumn="1" w:firstRow="1" w:lastColumn="0" w:lastRow="0" w:noHBand="0" w:noVBand="1" w:val="04A0"/>
      </w:tblPr>
      <w:tblGrid>
        <w:gridCol w:w="9360"/>
      </w:tblGrid>
      <w:tr>
        <w:tc>
          <w:tcPr>
            <w:tcW w:type="dxa" w:w="9360"/>
            <w:shd w:val="clear" w:color="auto" w:fill="E6F4EA"/>
          </w:tcPr>
          <w:p>
            <w:r>
              <w:rPr>
                <w:b w:val="0"/>
                <w:i/>
                <w:color w:val="1A376C"/>
                <w:sz w:val="20"/>
              </w:rPr>
              <w:t>By the end of this course you will have built FIVE production-ready AI agents using Google ADK, each demonstrating a distinct pattern applicable to real-world enterprise use cases.</w:t>
            </w:r>
          </w:p>
        </w:tc>
      </w:tr>
    </w:tbl>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34A853"/>
          </w:tcPr>
          <w:p>
            <w:r>
              <w:rPr>
                <w:b/>
                <w:i w:val="0"/>
                <w:color w:val="FFFFFF"/>
                <w:sz w:val="20"/>
              </w:rPr>
              <w:t>#</w:t>
            </w:r>
          </w:p>
        </w:tc>
        <w:tc>
          <w:tcPr>
            <w:tcW w:type="dxa" w:w="1872"/>
            <w:shd w:val="clear" w:color="auto" w:fill="34A853"/>
          </w:tcPr>
          <w:p>
            <w:r>
              <w:rPr>
                <w:b/>
                <w:i w:val="0"/>
                <w:color w:val="FFFFFF"/>
                <w:sz w:val="20"/>
              </w:rPr>
              <w:t>Project Name</w:t>
            </w:r>
          </w:p>
        </w:tc>
        <w:tc>
          <w:tcPr>
            <w:tcW w:type="dxa" w:w="1872"/>
            <w:shd w:val="clear" w:color="auto" w:fill="34A853"/>
          </w:tcPr>
          <w:p>
            <w:r>
              <w:rPr>
                <w:b/>
                <w:i w:val="0"/>
                <w:color w:val="FFFFFF"/>
                <w:sz w:val="20"/>
              </w:rPr>
              <w:t>Module</w:t>
            </w:r>
          </w:p>
        </w:tc>
        <w:tc>
          <w:tcPr>
            <w:tcW w:type="dxa" w:w="1872"/>
            <w:shd w:val="clear" w:color="auto" w:fill="34A853"/>
          </w:tcPr>
          <w:p>
            <w:r>
              <w:rPr>
                <w:b/>
                <w:i w:val="0"/>
                <w:color w:val="FFFFFF"/>
                <w:sz w:val="20"/>
              </w:rPr>
              <w:t>Key Patterns</w:t>
            </w:r>
          </w:p>
        </w:tc>
        <w:tc>
          <w:tcPr>
            <w:tcW w:type="dxa" w:w="1872"/>
          </w:tcPr>
          <w:p/>
        </w:tc>
      </w:tr>
      <w:tr>
        <w:tc>
          <w:tcPr>
            <w:tcW w:type="dxa" w:w="1872"/>
            <w:shd w:val="clear" w:color="auto" w:fill="F0FFF4"/>
          </w:tcPr>
          <w:p>
            <w:r>
              <w:rPr>
                <w:b/>
                <w:i w:val="0"/>
                <w:color w:val="34A853"/>
                <w:sz w:val="20"/>
              </w:rPr>
              <w:t>📚 PROJECT 1</w:t>
            </w:r>
          </w:p>
        </w:tc>
        <w:tc>
          <w:tcPr>
            <w:tcW w:type="dxa" w:w="1872"/>
            <w:shd w:val="clear" w:color="auto" w:fill="F0FFF4"/>
          </w:tcPr>
          <w:p>
            <w:r>
              <w:rPr>
                <w:b w:val="0"/>
                <w:i w:val="0"/>
                <w:color w:val="373737"/>
                <w:sz w:val="20"/>
              </w:rPr>
              <w:t>Document Q&amp;A RAG Agent</w:t>
            </w:r>
          </w:p>
        </w:tc>
        <w:tc>
          <w:tcPr>
            <w:tcW w:type="dxa" w:w="1872"/>
            <w:shd w:val="clear" w:color="auto" w:fill="F0FFF4"/>
          </w:tcPr>
          <w:p>
            <w:r>
              <w:rPr>
                <w:b w:val="0"/>
                <w:i w:val="0"/>
                <w:color w:val="373737"/>
                <w:sz w:val="20"/>
              </w:rPr>
              <w:t>Module 3</w:t>
            </w:r>
          </w:p>
        </w:tc>
        <w:tc>
          <w:tcPr>
            <w:tcW w:type="dxa" w:w="1872"/>
            <w:shd w:val="clear" w:color="auto" w:fill="F0FFF4"/>
          </w:tcPr>
          <w:p>
            <w:r>
              <w:rPr>
                <w:b w:val="0"/>
                <w:i w:val="0"/>
                <w:color w:val="373737"/>
                <w:sz w:val="20"/>
              </w:rPr>
              <w:t>Chroma, ADK RAG pattern, Gemini embeddings, evaluation harness</w:t>
            </w:r>
          </w:p>
        </w:tc>
        <w:tc>
          <w:tcPr>
            <w:tcW w:type="dxa" w:w="1872"/>
          </w:tcPr>
          <w:p/>
        </w:tc>
      </w:tr>
      <w:tr>
        <w:tc>
          <w:tcPr>
            <w:tcW w:type="dxa" w:w="1872"/>
            <w:shd w:val="clear" w:color="auto" w:fill="FFFFFF"/>
          </w:tcPr>
          <w:p>
            <w:r>
              <w:rPr>
                <w:b/>
                <w:i w:val="0"/>
                <w:color w:val="34A853"/>
                <w:sz w:val="20"/>
              </w:rPr>
              <w:t>🔍 PROJECT 2</w:t>
            </w:r>
          </w:p>
        </w:tc>
        <w:tc>
          <w:tcPr>
            <w:tcW w:type="dxa" w:w="1872"/>
            <w:shd w:val="clear" w:color="auto" w:fill="FFFFFF"/>
          </w:tcPr>
          <w:p>
            <w:r>
              <w:rPr>
                <w:b w:val="0"/>
                <w:i w:val="0"/>
                <w:color w:val="373737"/>
                <w:sz w:val="20"/>
              </w:rPr>
              <w:t>Multi-Agent Code Review &amp; Auto-Fix System</w:t>
            </w:r>
          </w:p>
        </w:tc>
        <w:tc>
          <w:tcPr>
            <w:tcW w:type="dxa" w:w="1872"/>
            <w:shd w:val="clear" w:color="auto" w:fill="FFFFFF"/>
          </w:tcPr>
          <w:p>
            <w:r>
              <w:rPr>
                <w:b w:val="0"/>
                <w:i w:val="0"/>
                <w:color w:val="373737"/>
                <w:sz w:val="20"/>
              </w:rPr>
              <w:t>Module 4</w:t>
            </w:r>
          </w:p>
        </w:tc>
        <w:tc>
          <w:tcPr>
            <w:tcW w:type="dxa" w:w="1872"/>
            <w:shd w:val="clear" w:color="auto" w:fill="FFFFFF"/>
          </w:tcPr>
          <w:p>
            <w:r>
              <w:rPr>
                <w:b w:val="0"/>
                <w:i w:val="0"/>
                <w:color w:val="373737"/>
                <w:sz w:val="20"/>
              </w:rPr>
              <w:t>6-agent pipeline, sequential + parallel, code_execution, structured output</w:t>
            </w:r>
          </w:p>
        </w:tc>
        <w:tc>
          <w:tcPr>
            <w:tcW w:type="dxa" w:w="1872"/>
          </w:tcPr>
          <w:p/>
        </w:tc>
      </w:tr>
      <w:tr>
        <w:tc>
          <w:tcPr>
            <w:tcW w:type="dxa" w:w="1872"/>
            <w:shd w:val="clear" w:color="auto" w:fill="F0FFF4"/>
          </w:tcPr>
          <w:p>
            <w:r>
              <w:rPr>
                <w:b/>
                <w:i w:val="0"/>
                <w:color w:val="34A853"/>
                <w:sz w:val="20"/>
              </w:rPr>
              <w:t>🧠 PROJECT 3</w:t>
            </w:r>
          </w:p>
        </w:tc>
        <w:tc>
          <w:tcPr>
            <w:tcW w:type="dxa" w:w="1872"/>
            <w:shd w:val="clear" w:color="auto" w:fill="F0FFF4"/>
          </w:tcPr>
          <w:p>
            <w:r>
              <w:rPr>
                <w:b w:val="0"/>
                <w:i w:val="0"/>
                <w:color w:val="373737"/>
                <w:sz w:val="20"/>
              </w:rPr>
              <w:t>Memory-Enabled Personal Assistant</w:t>
            </w:r>
          </w:p>
        </w:tc>
        <w:tc>
          <w:tcPr>
            <w:tcW w:type="dxa" w:w="1872"/>
            <w:shd w:val="clear" w:color="auto" w:fill="F0FFF4"/>
          </w:tcPr>
          <w:p>
            <w:r>
              <w:rPr>
                <w:b w:val="0"/>
                <w:i w:val="0"/>
                <w:color w:val="373737"/>
                <w:sz w:val="20"/>
              </w:rPr>
              <w:t>Module 5</w:t>
            </w:r>
          </w:p>
        </w:tc>
        <w:tc>
          <w:tcPr>
            <w:tcW w:type="dxa" w:w="1872"/>
            <w:shd w:val="clear" w:color="auto" w:fill="F0FFF4"/>
          </w:tcPr>
          <w:p>
            <w:r>
              <w:rPr>
                <w:b w:val="0"/>
                <w:i w:val="0"/>
                <w:color w:val="373737"/>
                <w:sz w:val="20"/>
              </w:rPr>
              <w:t>SessionService, MemoryService, Vertex AI Memory Bank, multi-session state</w:t>
            </w:r>
          </w:p>
        </w:tc>
        <w:tc>
          <w:tcPr>
            <w:tcW w:type="dxa" w:w="1872"/>
          </w:tcPr>
          <w:p/>
        </w:tc>
      </w:tr>
      <w:tr>
        <w:tc>
          <w:tcPr>
            <w:tcW w:type="dxa" w:w="1872"/>
            <w:shd w:val="clear" w:color="auto" w:fill="FFFFFF"/>
          </w:tcPr>
          <w:p>
            <w:r>
              <w:rPr>
                <w:b/>
                <w:i w:val="0"/>
                <w:color w:val="34A853"/>
                <w:sz w:val="20"/>
              </w:rPr>
              <w:t>💼 PROJECT 4</w:t>
            </w:r>
          </w:p>
        </w:tc>
        <w:tc>
          <w:tcPr>
            <w:tcW w:type="dxa" w:w="1872"/>
            <w:shd w:val="clear" w:color="auto" w:fill="FFFFFF"/>
          </w:tcPr>
          <w:p>
            <w:r>
              <w:rPr>
                <w:b w:val="0"/>
                <w:i w:val="0"/>
                <w:color w:val="373737"/>
                <w:sz w:val="20"/>
              </w:rPr>
              <w:t>Human-in-the-Loop LinkedIn Post Agent</w:t>
            </w:r>
          </w:p>
        </w:tc>
        <w:tc>
          <w:tcPr>
            <w:tcW w:type="dxa" w:w="1872"/>
            <w:shd w:val="clear" w:color="auto" w:fill="FFFFFF"/>
          </w:tcPr>
          <w:p>
            <w:r>
              <w:rPr>
                <w:b w:val="0"/>
                <w:i w:val="0"/>
                <w:color w:val="373737"/>
                <w:sz w:val="20"/>
              </w:rPr>
              <w:t>Module 7</w:t>
            </w:r>
          </w:p>
        </w:tc>
        <w:tc>
          <w:tcPr>
            <w:tcW w:type="dxa" w:w="1872"/>
            <w:shd w:val="clear" w:color="auto" w:fill="FFFFFF"/>
          </w:tcPr>
          <w:p>
            <w:r>
              <w:rPr>
                <w:b w:val="0"/>
                <w:i w:val="0"/>
                <w:color w:val="373737"/>
                <w:sz w:val="20"/>
              </w:rPr>
              <w:t>HITL, RequestInput, LinkedIn API MCP, multi-draft review cycle</w:t>
            </w:r>
          </w:p>
        </w:tc>
        <w:tc>
          <w:tcPr>
            <w:tcW w:type="dxa" w:w="1872"/>
          </w:tcPr>
          <w:p/>
        </w:tc>
      </w:tr>
      <w:tr>
        <w:tc>
          <w:tcPr>
            <w:tcW w:type="dxa" w:w="1872"/>
            <w:shd w:val="clear" w:color="auto" w:fill="F0FFF4"/>
          </w:tcPr>
          <w:p>
            <w:r>
              <w:rPr>
                <w:b/>
                <w:i w:val="0"/>
                <w:color w:val="34A853"/>
                <w:sz w:val="20"/>
              </w:rPr>
              <w:t>🚀 PROJECT 5</w:t>
            </w:r>
          </w:p>
        </w:tc>
        <w:tc>
          <w:tcPr>
            <w:tcW w:type="dxa" w:w="1872"/>
            <w:shd w:val="clear" w:color="auto" w:fill="F0FFF4"/>
          </w:tcPr>
          <w:p>
            <w:r>
              <w:rPr>
                <w:b w:val="0"/>
                <w:i w:val="0"/>
                <w:color w:val="373737"/>
                <w:sz w:val="20"/>
              </w:rPr>
              <w:t>End-to-End Capstone Agent Pipeline</w:t>
            </w:r>
          </w:p>
        </w:tc>
        <w:tc>
          <w:tcPr>
            <w:tcW w:type="dxa" w:w="1872"/>
            <w:shd w:val="clear" w:color="auto" w:fill="F0FFF4"/>
          </w:tcPr>
          <w:p>
            <w:r>
              <w:rPr>
                <w:b w:val="0"/>
                <w:i w:val="0"/>
                <w:color w:val="373737"/>
                <w:sz w:val="20"/>
              </w:rPr>
              <w:t>Module 8</w:t>
            </w:r>
          </w:p>
        </w:tc>
        <w:tc>
          <w:tcPr>
            <w:tcW w:type="dxa" w:w="1872"/>
            <w:shd w:val="clear" w:color="auto" w:fill="F0FFF4"/>
          </w:tcPr>
          <w:p>
            <w:r>
              <w:rPr>
                <w:b w:val="0"/>
                <w:i w:val="0"/>
                <w:color w:val="373737"/>
                <w:sz w:val="20"/>
              </w:rPr>
              <w:t>Combine all patterns: RAG + HITL + Memory + MCP + multi-agent + deployment to Cloud Run</w:t>
            </w:r>
          </w:p>
        </w:tc>
        <w:tc>
          <w:tcPr>
            <w:tcW w:type="dxa" w:w="1872"/>
          </w:tcPr>
          <w:p/>
        </w:tc>
      </w:tr>
    </w:tbl>
    <w:p/>
    <w:p>
      <w:pPr>
        <w:pBdr>
          <w:top w:val="single" w:sz="12" w:space="4" w:color="4285F4"/>
        </w:pBdr>
        <w:spacing w:before="200" w:after="80"/>
      </w:pPr>
      <w:r>
        <w:rPr>
          <w:b/>
          <w:i w:val="0"/>
          <w:color w:val="215EB5"/>
          <w:sz w:val="24"/>
        </w:rPr>
        <w:t>Prerequisites</w:t>
      </w:r>
    </w:p>
    <w:p>
      <w:pPr>
        <w:pStyle w:val="ListBullet"/>
        <w:spacing w:before="20" w:after="20"/>
        <w:ind w:left="360"/>
      </w:pPr>
      <w:r>
        <w:rPr>
          <w:b w:val="0"/>
          <w:i w:val="0"/>
          <w:color w:val="373737"/>
          <w:sz w:val="21"/>
        </w:rPr>
        <w:t>Python 3.10+ — comfortable with functions, async/await, classes, and decorators</w:t>
      </w:r>
    </w:p>
    <w:p>
      <w:pPr>
        <w:pStyle w:val="ListBullet"/>
        <w:spacing w:before="20" w:after="20"/>
        <w:ind w:left="360"/>
      </w:pPr>
      <w:r>
        <w:rPr>
          <w:b w:val="0"/>
          <w:i w:val="0"/>
          <w:color w:val="373737"/>
          <w:sz w:val="21"/>
        </w:rPr>
        <w:t>Basic understanding of LLMs and prompt engineering concepts</w:t>
      </w:r>
    </w:p>
    <w:p>
      <w:pPr>
        <w:pStyle w:val="ListBullet"/>
        <w:spacing w:before="20" w:after="20"/>
        <w:ind w:left="360"/>
      </w:pPr>
      <w:r>
        <w:rPr>
          <w:b w:val="0"/>
          <w:i w:val="0"/>
          <w:color w:val="373737"/>
          <w:sz w:val="21"/>
        </w:rPr>
        <w:t>Familiarity with REST APIs and HTTP concepts</w:t>
      </w:r>
    </w:p>
    <w:p>
      <w:pPr>
        <w:pStyle w:val="ListBullet"/>
        <w:spacing w:before="20" w:after="20"/>
        <w:ind w:left="360"/>
      </w:pPr>
      <w:r>
        <w:rPr>
          <w:b w:val="0"/>
          <w:i w:val="0"/>
          <w:color w:val="373737"/>
          <w:sz w:val="21"/>
        </w:rPr>
        <w:t>Google Cloud Account (free tier works for modules 1-6, paid for Vertex AI features)</w:t>
      </w:r>
    </w:p>
    <w:p>
      <w:pPr>
        <w:pStyle w:val="ListBullet"/>
        <w:spacing w:before="20" w:after="20"/>
        <w:ind w:left="360"/>
      </w:pPr>
      <w:r>
        <w:rPr>
          <w:b w:val="0"/>
          <w:i w:val="0"/>
          <w:color w:val="373737"/>
          <w:sz w:val="21"/>
        </w:rPr>
        <w:t>No prior agent framework experience required</w:t>
      </w:r>
    </w:p>
    <w:p>
      <w:pPr>
        <w:pBdr>
          <w:top w:val="single" w:sz="12" w:space="4" w:color="4285F4"/>
        </w:pBdr>
        <w:spacing w:before="200" w:after="80"/>
      </w:pPr>
      <w:r>
        <w:rPr>
          <w:b/>
          <w:i w:val="0"/>
          <w:color w:val="215EB5"/>
          <w:sz w:val="24"/>
        </w:rPr>
        <w:t>Essential Resources &amp; Links</w:t>
      </w:r>
    </w:p>
    <w:p>
      <w:pPr>
        <w:spacing w:before="40"/>
        <w:ind w:left="360"/>
      </w:pPr>
      <w:r>
        <w:rPr>
          <w:b/>
          <w:i w:val="0"/>
          <w:color w:val="215EB5"/>
          <w:sz w:val="21"/>
        </w:rPr>
        <w:t xml:space="preserve">▸  ADK Official Docs: </w:t>
      </w:r>
      <w:r>
        <w:rPr>
          <w:b w:val="0"/>
          <w:i/>
          <w:color w:val="373737"/>
          <w:sz w:val="20"/>
        </w:rPr>
        <w:t>https://google.github.io/adk-docs</w:t>
      </w:r>
    </w:p>
    <w:p>
      <w:pPr>
        <w:spacing w:before="40"/>
        <w:ind w:left="360"/>
      </w:pPr>
      <w:r>
        <w:rPr>
          <w:b/>
          <w:i w:val="0"/>
          <w:color w:val="215EB5"/>
          <w:sz w:val="21"/>
        </w:rPr>
        <w:t xml:space="preserve">▸  ADK GitHub Repo: </w:t>
      </w:r>
      <w:r>
        <w:rPr>
          <w:b w:val="0"/>
          <w:i/>
          <w:color w:val="373737"/>
          <w:sz w:val="20"/>
        </w:rPr>
        <w:t>https://github.com/google/adk-python</w:t>
      </w:r>
    </w:p>
    <w:p>
      <w:pPr>
        <w:spacing w:before="40"/>
        <w:ind w:left="360"/>
      </w:pPr>
      <w:r>
        <w:rPr>
          <w:b/>
          <w:i w:val="0"/>
          <w:color w:val="215EB5"/>
          <w:sz w:val="21"/>
        </w:rPr>
        <w:t xml:space="preserve">▸  ADK PyPI Package: </w:t>
      </w:r>
      <w:r>
        <w:rPr>
          <w:b w:val="0"/>
          <w:i/>
          <w:color w:val="373737"/>
          <w:sz w:val="20"/>
        </w:rPr>
        <w:t>https://pypi.org/project/google-adk</w:t>
      </w:r>
    </w:p>
    <w:p>
      <w:pPr>
        <w:spacing w:before="40"/>
        <w:ind w:left="360"/>
      </w:pPr>
      <w:r>
        <w:rPr>
          <w:b/>
          <w:i w:val="0"/>
          <w:color w:val="215EB5"/>
          <w:sz w:val="21"/>
        </w:rPr>
        <w:t xml:space="preserve">▸  Google AI Studio: </w:t>
      </w:r>
      <w:r>
        <w:rPr>
          <w:b w:val="0"/>
          <w:i/>
          <w:color w:val="373737"/>
          <w:sz w:val="20"/>
        </w:rPr>
        <w:t>https://aistudio.google.com  (get your free Gemini API key)</w:t>
      </w:r>
    </w:p>
    <w:p>
      <w:pPr>
        <w:spacing w:before="40"/>
        <w:ind w:left="360"/>
      </w:pPr>
      <w:r>
        <w:rPr>
          <w:b/>
          <w:i w:val="0"/>
          <w:color w:val="215EB5"/>
          <w:sz w:val="21"/>
        </w:rPr>
        <w:t xml:space="preserve">▸  MCP Official Docs: </w:t>
      </w:r>
      <w:r>
        <w:rPr>
          <w:b w:val="0"/>
          <w:i/>
          <w:color w:val="373737"/>
          <w:sz w:val="20"/>
        </w:rPr>
        <w:t>https://modelcontextprotocol.io</w:t>
      </w:r>
    </w:p>
    <w:p>
      <w:pPr>
        <w:spacing w:before="40"/>
        <w:ind w:left="360"/>
      </w:pPr>
      <w:r>
        <w:rPr>
          <w:b/>
          <w:i w:val="0"/>
          <w:color w:val="215EB5"/>
          <w:sz w:val="21"/>
        </w:rPr>
        <w:t xml:space="preserve">▸  MCP Server Registry: </w:t>
      </w:r>
      <w:r>
        <w:rPr>
          <w:b w:val="0"/>
          <w:i/>
          <w:color w:val="373737"/>
          <w:sz w:val="20"/>
        </w:rPr>
        <w:t>https://github.com/modelcontextprotocol/servers</w:t>
      </w:r>
    </w:p>
    <w:p>
      <w:pPr>
        <w:spacing w:before="40"/>
        <w:ind w:left="360"/>
      </w:pPr>
      <w:r>
        <w:rPr>
          <w:b/>
          <w:i w:val="0"/>
          <w:color w:val="215EB5"/>
          <w:sz w:val="21"/>
        </w:rPr>
        <w:t xml:space="preserve">▸  Vertex AI Agent Engine: </w:t>
      </w:r>
      <w:r>
        <w:rPr>
          <w:b w:val="0"/>
          <w:i/>
          <w:color w:val="373737"/>
          <w:sz w:val="20"/>
        </w:rPr>
        <w:t>https://cloud.google.com/vertex-ai/generative-ai/docs/agent-engine</w:t>
      </w:r>
    </w:p>
    <w:p>
      <w:pPr>
        <w:spacing w:before="40"/>
        <w:ind w:left="360"/>
      </w:pPr>
      <w:r>
        <w:rPr>
          <w:b/>
          <w:i w:val="0"/>
          <w:color w:val="215EB5"/>
          <w:sz w:val="21"/>
        </w:rPr>
        <w:t xml:space="preserve">▸  ADK Codelabs: </w:t>
      </w:r>
      <w:r>
        <w:rPr>
          <w:b w:val="0"/>
          <w:i/>
          <w:color w:val="373737"/>
          <w:sz w:val="20"/>
        </w:rPr>
        <w:t>https://codelabs.developers.google.com  (search 'ADK')</w:t>
      </w:r>
    </w:p>
    <w:p>
      <w:pPr>
        <w:spacing w:before="40"/>
        <w:ind w:left="360"/>
      </w:pPr>
      <w:r>
        <w:rPr>
          <w:b/>
          <w:i w:val="0"/>
          <w:color w:val="215EB5"/>
          <w:sz w:val="21"/>
        </w:rPr>
        <w:t xml:space="preserve">▸  A2A Protocol: </w:t>
      </w:r>
      <w:r>
        <w:rPr>
          <w:b w:val="0"/>
          <w:i/>
          <w:color w:val="373737"/>
          <w:sz w:val="20"/>
        </w:rPr>
        <w:t>https://google.github.io/A2A</w:t>
      </w:r>
    </w:p>
    <w:p/>
    <w:tbl>
      <w:tblPr>
        <w:tblStyle w:val="TableGrid"/>
        <w:tblW w:type="auto" w:w="0"/>
        <w:tblLook w:firstColumn="1" w:firstRow="1" w:lastColumn="0" w:lastRow="0" w:noHBand="0" w:noVBand="1" w:val="04A0"/>
      </w:tblPr>
      <w:tblGrid>
        <w:gridCol w:w="9360"/>
      </w:tblGrid>
      <w:tr>
        <w:tc>
          <w:tcPr>
            <w:tcW w:type="dxa" w:w="9360"/>
            <w:shd w:val="clear" w:color="auto" w:fill="1A376C"/>
          </w:tcPr>
          <w:p>
            <w:pPr>
              <w:jc w:val="center"/>
            </w:pPr>
            <w:r>
              <w:rPr>
                <w:b w:val="0"/>
                <w:i w:val="0"/>
                <w:color w:val="B8D0FF"/>
                <w:sz w:val="18"/>
              </w:rPr>
              <w:t>Google Agent Development Kit (ADK) — Complete Course Syllabus  |  2025-2026</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