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PHASE 2 INNOVATION</w:t>
      </w:r>
      <w:r w:rsidDel="00000000" w:rsidR="00000000" w:rsidRPr="00000000">
        <w:rPr>
          <w:rtl w:val="0"/>
        </w:rPr>
        <w:br w:type="textWrapping"/>
      </w:r>
    </w:p>
    <w:p w:rsidR="00000000" w:rsidDel="00000000" w:rsidP="00000000" w:rsidRDefault="00000000" w:rsidRPr="00000000" w14:paraId="00000002">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Our project is dedicated to the development of a sophisticated Python-based chatbot tailored for the realm of customer service. We are fervently committed to leveraging the cutting-edge advancements in Natural Language Processing (NLP) to construct an innovative and highly capable virtual assistant that can revolutionize the way businesses interact with their customers.</w:t>
      </w:r>
    </w:p>
    <w:p w:rsidR="00000000" w:rsidDel="00000000" w:rsidP="00000000" w:rsidRDefault="00000000" w:rsidRPr="00000000" w14:paraId="00000003">
      <w:pPr>
        <w:rPr>
          <w:sz w:val="24"/>
          <w:szCs w:val="24"/>
        </w:rPr>
      </w:pPr>
      <w:r w:rsidDel="00000000" w:rsidR="00000000" w:rsidRPr="00000000">
        <w:rPr>
          <w:sz w:val="24"/>
          <w:szCs w:val="24"/>
          <w:rtl w:val="0"/>
        </w:rPr>
        <w:t xml:space="preserve">To achieve this ambitious goal, we are harnessing the latest NLP techniques and technologies. Here are some of the key technical components and methodologies we are employing in the development of our chatbot:</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Fine-Tuning: Customization is vital for a customer service chatbot, as it needs to understand specific domain knowledge and respond appropriately. We are fine-tuning the pre-trained models on customer service-related data to enhance their relevance and effectiveness in this context.</w:t>
      </w:r>
    </w:p>
    <w:p w:rsidR="00000000" w:rsidDel="00000000" w:rsidP="00000000" w:rsidRDefault="00000000" w:rsidRPr="00000000" w14:paraId="00000006">
      <w:pPr>
        <w:numPr>
          <w:ilvl w:val="0"/>
          <w:numId w:val="1"/>
        </w:numPr>
        <w:ind w:left="720" w:hanging="360"/>
        <w:rPr/>
      </w:pPr>
      <w:r w:rsidDel="00000000" w:rsidR="00000000" w:rsidRPr="00000000">
        <w:rPr>
          <w:rtl w:val="0"/>
        </w:rPr>
        <w:br w:type="textWrapping"/>
        <w:t xml:space="preserve">Named Entity Recognition (NER): We are implementing NER techniques to recognize and extract key pieces of information from customer queries, such as names, order numbers, or product names. This enables the chatbot to provide more accurate and contextually relevant responses.</w:t>
      </w:r>
    </w:p>
    <w:p w:rsidR="00000000" w:rsidDel="00000000" w:rsidP="00000000" w:rsidRDefault="00000000" w:rsidRPr="00000000" w14:paraId="00000007">
      <w:pPr>
        <w:numPr>
          <w:ilvl w:val="0"/>
          <w:numId w:val="1"/>
        </w:numPr>
        <w:ind w:left="720" w:hanging="360"/>
        <w:rPr/>
      </w:pPr>
      <w:r w:rsidDel="00000000" w:rsidR="00000000" w:rsidRPr="00000000">
        <w:rPr>
          <w:rtl w:val="0"/>
        </w:rPr>
        <w:br w:type="textWrapping"/>
        <w:t xml:space="preserve">Intent Recognition: We employ intent recognition models, which categorize customer queries into predefined categories or actions. This allows our chatbot to efficiently route inquiries to the appropriate department or provide the most suitable responses.</w:t>
      </w:r>
    </w:p>
    <w:p w:rsidR="00000000" w:rsidDel="00000000" w:rsidP="00000000" w:rsidRDefault="00000000" w:rsidRPr="00000000" w14:paraId="00000008">
      <w:pPr>
        <w:numPr>
          <w:ilvl w:val="0"/>
          <w:numId w:val="1"/>
        </w:numPr>
        <w:ind w:left="720" w:hanging="360"/>
        <w:rPr/>
      </w:pPr>
      <w:r w:rsidDel="00000000" w:rsidR="00000000" w:rsidRPr="00000000">
        <w:rPr>
          <w:rtl w:val="0"/>
        </w:rPr>
        <w:br w:type="textWrapping"/>
        <w:t xml:space="preserve">Dialog Management: We utilize advanced dialog management systems to maintain context and coherence throughout a conversation. This ensures that the chatbot can engage in natural, multi-turn interactions with customers.</w:t>
      </w:r>
    </w:p>
    <w:p w:rsidR="00000000" w:rsidDel="00000000" w:rsidP="00000000" w:rsidRDefault="00000000" w:rsidRPr="00000000" w14:paraId="00000009">
      <w:pPr>
        <w:numPr>
          <w:ilvl w:val="0"/>
          <w:numId w:val="1"/>
        </w:numPr>
        <w:ind w:left="720" w:hanging="360"/>
        <w:rPr/>
      </w:pPr>
      <w:r w:rsidDel="00000000" w:rsidR="00000000" w:rsidRPr="00000000">
        <w:rPr>
          <w:rtl w:val="0"/>
        </w:rPr>
        <w:br w:type="textWrapping"/>
        <w:t xml:space="preserve">Multi-Lingual Support: To cater to a diverse customer base, we are integrating multi-lingual capabilities. This involves training the chatbot to understand and respond in multiple languages, expanding its reach to a global audience.</w:t>
      </w:r>
    </w:p>
    <w:p w:rsidR="00000000" w:rsidDel="00000000" w:rsidP="00000000" w:rsidRDefault="00000000" w:rsidRPr="00000000" w14:paraId="0000000A">
      <w:pPr>
        <w:numPr>
          <w:ilvl w:val="0"/>
          <w:numId w:val="1"/>
        </w:numPr>
        <w:ind w:left="720" w:hanging="360"/>
        <w:rPr/>
      </w:pPr>
      <w:r w:rsidDel="00000000" w:rsidR="00000000" w:rsidRPr="00000000">
        <w:rPr>
          <w:rtl w:val="0"/>
        </w:rPr>
        <w:br w:type="textWrapping"/>
        <w:t xml:space="preserve">Real-Time Training: Our chatbot is designed to continuously learn from interactions with customers. We use reinforcement learning techniques to adapt and improve its responses based on real-world customer interactions.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br w:type="textWrapping"/>
        <w:t xml:space="preserve">Data Security: Given the sensitivity of customer data, we are implementing robust security measures to protect customer information and ensure compliance with data privacy regulations.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Steps To Project Completion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Data Collection and Preprocessing:</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diverse and representative dataset of customer service interactions and inquiries will be gathered.</w:t>
      </w:r>
    </w:p>
    <w:p w:rsidR="00000000" w:rsidDel="00000000" w:rsidP="00000000" w:rsidRDefault="00000000" w:rsidRPr="00000000" w14:paraId="00000015">
      <w:pPr>
        <w:rPr>
          <w:sz w:val="24"/>
          <w:szCs w:val="24"/>
        </w:rPr>
      </w:pPr>
      <w:r w:rsidDel="00000000" w:rsidR="00000000" w:rsidRPr="00000000">
        <w:rPr>
          <w:sz w:val="24"/>
          <w:szCs w:val="24"/>
          <w:rtl w:val="0"/>
        </w:rPr>
        <w:t xml:space="preserve">Data will undergo cleaning and preprocessing, including text normalization, tokenization, and data augmentation.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Model Selection: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most appropriate transformer-based NLP model will be chosen, considering factors such as model size, performance, and computational resources.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Fine-Tuning:</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selected model will undergo fine-tuning on customer service-related data to adapt it to the specific domain knowledge and conversational context.</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Named Entity Recognition (NER):</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Development or integration of an NER component will identify and extract relevant entities, such as names, order numbers, and product names from user queries.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Intent Recognition:</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An intent recognition system will be implemented to categorize customer queries into predefined intent categories. Training will ensure it understands and routes inquiries effectively.</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Dialog Management:</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An advanced dialog management system will be utilized to maintain context and coherence during multi-turn interactions. This will ensure smooth conversations and context-aware responses.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Real-Time Training:</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Mechanisms for real-time learning from customer interactions will be developed. Reinforcement learning techniques will be used to adapt and enhance the chatbot's responses based on user feedback and evolving customer service needs.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User Interface Design:</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An intuitive and user-friendly interface through which customers can interact with the chatbot will be created. Compatibility with various platforms, including websites, mobile apps, and messaging services, will be ensured.</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Testing and Evaluation:</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Extensive testing, including unit testing, integration testing, and user acceptance testing, will be conducted to ensure the chatbot functions correctly and provides accurate responses.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Scalability and Deployment: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chatbot will be prepared for deployment on the chosen platforms, ensuring scalability to handle a high volume of customer inquiries. Load balancing and monitoring for performance optimization will be implemented.</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summary, our project entails the creation of a state-of-the-art customer service chatbot that leverages the latest NLP techniques, including transformer-based models, fine-tuning, NER, intent recognition, and dialog management. By combining these technical elements, we aim to develop a chatbot that not only streamlines customer service operations but also offers a personalized and efficient customer experience.</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