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D4FF"/>
          <w:sz w:val="96"/>
          <w:szCs w:val="96"/>
        </w:rPr>
        <w:t xml:space="preserve">▲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E2E8F0"/>
          <w:sz w:val="72"/>
          <w:szCs w:val="72"/>
        </w:rPr>
        <w:t xml:space="preserve">JOSHUA TERMINAL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4748B"/>
          <w:sz w:val="28"/>
          <w:szCs w:val="28"/>
        </w:rPr>
        <w:t xml:space="preserve">User Guide  &amp;  Technical Reference</w:t>
      </w:r>
    </w:p>
    <w:p>
      <w:pPr>
        <w:spacing w:after="8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Self-hosted multi-chart trading dashboard with AI analysis pipeline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Data Sources</w:t>
            </w:r>
          </w:p>
        </w:tc>
        <w:tc>
          <w:tcPr>
            <w:tcW w:type="dxa" w:w="252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Charts</w:t>
            </w:r>
          </w:p>
        </w:tc>
        <w:tc>
          <w:tcPr>
            <w:tcW w:type="dxa" w:w="252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Indicators</w:t>
            </w:r>
          </w:p>
        </w:tc>
        <w:tc>
          <w:tcPr>
            <w:tcW w:type="dxa" w:w="252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AI Analysis</w:t>
            </w:r>
          </w:p>
        </w:tc>
      </w:tr>
      <w:tr>
        <w:tc>
          <w:tcPr>
            <w:tcW w:type="dxa" w:w="252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MT5 · OANDA · yfinance · Hyperliquid</w:t>
            </w:r>
          </w:p>
        </w:tc>
        <w:tc>
          <w:tcPr>
            <w:tcW w:type="dxa" w:w="252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Up to 8 panes simultaneously</w:t>
            </w:r>
          </w:p>
        </w:tc>
        <w:tc>
          <w:tcPr>
            <w:tcW w:type="dxa" w:w="252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29+ — all computed client-side</w:t>
            </w:r>
          </w:p>
        </w:tc>
        <w:tc>
          <w:tcPr>
            <w:tcW w:type="dxa" w:w="252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Playwright → Claude vision</w:t>
            </w:r>
          </w:p>
        </w:tc>
      </w:tr>
    </w:tbl>
    <w:p>
      <w:pPr>
        <w:spacing w:after="60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0"/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Flask  ·  Socket.IO  ·  Lightweight Charts  ·  MetaTrader 5  ·  OANDA v20  ·  Playwright  ·  Claude AI</w:t>
      </w:r>
    </w:p>
    <w:p>
      <w:r>
        <w:br w:type="page"/>
      </w:r>
    </w:p>
    <w:p>
      <w:pPr>
        <w:pStyle w:val="Heading1"/>
        <w:pBdr>
          <w:bottom w:val="single" w:color="3B82F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E2E8F0"/>
          <w:sz w:val="32"/>
          <w:szCs w:val="32"/>
        </w:rPr>
        <w:t xml:space="preserve">1.  Overview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Joshua Terminal is a free, self-hosted, multi-chart trading dashboard that runs entirely on your local machine. It is designed as a personal alternative to platforms like TradingView — giving you full ownership of your data, your drawings, and your analysis workspace without subscriptions or cloud dependency.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Built on Flask (Python backend) and Lightweight Charts (browser frontend), it supports multiple live data sources: MetaTrader 5 (via a local bridge), OANDA v20, Hyperliquid (crypto), and Yahoo Finance fallback. A single global SOURCE selector in the topbar controls which forex source all chart panes use simultaneously. Crypto panes (Hyperliquid) are always independent.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The integrated AI analysis pipeline captures your live charts — including all saved drawings and indicators — using Playwright headless rendering and sends them to Claude for automated supply/demand zone analysis. Reports are saved locally and delivered via Telegram.</w:t>
      </w:r>
    </w:p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1.1  Core Philosophy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Your analysis workspace belongs to a symbol, not a timeframe. Drawings made on EURUSD are visible on every timeframe.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Everything runs locally. No accounts, no cloud, no data sold.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One global forex source at a time. A single SOURCE dropdown in the topbar switches all forex panes simultaneously — no per-pane configuration needed. Crypto panes always use Hyperliquid independently.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Smart symbol routing. Type any crypto symbol (BTC, ETH…) into any pane and it auto-routes to Hyperliquid. Type a forex pair and it auto-routes to your global source.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State is persistent. All drawings, indicators, candle colours, and pane layouts are saved to localStorage and restored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AI analysis is self-contained. No TradingView dependency — your own renderer, your own drawings.</w:t>
      </w:r>
    </w:p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1.2  What It Is Not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Not a live trading execution platform — it is an analysis and journaling tool only.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Not a hosted service — it runs only when you run it locally.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Not a replacement for a professional terminal with order flow, Level 2, or DOM.</w:t>
      </w:r>
    </w:p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1"/>
        <w:pBdr>
          <w:bottom w:val="single" w:color="3B82F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E2E8F0"/>
          <w:sz w:val="32"/>
          <w:szCs w:val="32"/>
        </w:rPr>
        <w:t xml:space="preserve">2.  File Structure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File / Folder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app.py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Flask backend + SocketIO + OANDA stream + Hyperliquid WebSocket + MT5 poller + alert endpoint. Registers snapshot blueprint and starts HTTP sidecar.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data_source.py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Pluggable data layer — MT5 bridge (primary), OANDA v20, yfinance fallback. Each source's functions are called directly by route handlers.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mt5_bridge.py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Standalone HTTP bridge — run on Windows MT5 machine. Exposes /health /price /candles /symbols. Read-only, MIT licensed.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snapshot_routes.py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Snapshot system blueprint — state API, Playwright renderer, auto-cleanup.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snapshot_state.json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Server-side drawing/indicator state. Auto-created. Add to .gitignore.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snapshots/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Output PNGs from Playwright. Auto-created. Auto-cleaned after SNAPSHOT_KEEP_DAYS days.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templates/index.html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Single-page shell — topbar (incl. global SOURCE selector), grid, flyouts, panels, scripts.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templates/popout.html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Standalone chart window for multi-monitor popout. Inherits global source from localStorage.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templates/snapshot.html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Headless chart page rendered by Playwright for AI analysis snapshots.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templates/pine-converter.html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Pine Script → Joshua Terminal indicator converter tool.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static/css/style.css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All styles — CSS variables, light/dark theme, pane, toolbar, flyouts.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static/js/indicators.js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All indicator maths (client-side, pure functions).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static/js/state_store.js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localStorage persistence + fire-and-forget server sync on every Save.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static/js/alert_engine.js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Generic alert engine — browser notifications + Telegram.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static/js/pane.js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ChartPane class — chart, drawings, indicators, state, alerts.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static/js/app.js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Orchestrator — grid, socket, flyouts, notes, layout memory, global source management.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2.1  Analysis Pipeline Files (separate folder)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File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run_analysis.py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Main runner — captures charts, calls Claude API, saves report, sends Telegram.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snapshot_runner.py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JT snapshot client — drop-in replacement for mcp_client.py.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config.py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Central config loader from .env.</w:t>
            </w:r>
          </w:p>
        </w:tc>
      </w:tr>
      <w:tr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migrate_state.js</w:t>
            </w:r>
          </w:p>
        </w:tc>
        <w:tc>
          <w:tcPr>
            <w:tcW w:type="dxa" w:w="68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Paste in browser console once to export existing localStorage drawings to server.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1"/>
        <w:pBdr>
          <w:bottom w:val="single" w:color="3B82F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E2E8F0"/>
          <w:sz w:val="32"/>
          <w:szCs w:val="32"/>
        </w:rPr>
        <w:t xml:space="preserve">3.  Setup &amp; Installation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3.1  Prerequisites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680"/>
      </w:tblGrid>
      <w:tr>
        <w:trPr>
          <w:tblHeader/>
        </w:trP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Version</w:t>
            </w:r>
          </w:p>
        </w:tc>
        <w:tc>
          <w:tcPr>
            <w:tcW w:type="dxa" w:w="5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Python</w:t>
            </w:r>
          </w:p>
        </w:tc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3.9 or later</w:t>
            </w:r>
          </w:p>
        </w:tc>
        <w:tc>
          <w:tcPr>
            <w:tcW w:type="dxa" w:w="5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Check with: python --version</w:t>
            </w:r>
          </w:p>
        </w:tc>
      </w:tr>
      <w:t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pip</w:t>
            </w:r>
          </w:p>
        </w:tc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Any modern version</w:t>
            </w:r>
          </w:p>
        </w:tc>
        <w:tc>
          <w:tcPr>
            <w:tcW w:type="dxa" w:w="5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Comes bundled with Python</w:t>
            </w:r>
          </w:p>
        </w:tc>
      </w:tr>
      <w:t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Browser</w:t>
            </w:r>
          </w:p>
        </w:tc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Chrome / Edge</w:t>
            </w:r>
          </w:p>
        </w:tc>
        <w:tc>
          <w:tcPr>
            <w:tcW w:type="dxa" w:w="5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Chrome recommended for PWA install</w:t>
            </w:r>
          </w:p>
        </w:tc>
      </w:tr>
      <w:t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OANDA account</w:t>
            </w:r>
          </w:p>
        </w:tc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Practice or Live</w:t>
            </w:r>
          </w:p>
        </w:tc>
        <w:tc>
          <w:tcPr>
            <w:tcW w:type="dxa" w:w="5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Optional — free at oanda.com. Not needed if using MT5.</w:t>
            </w:r>
          </w:p>
        </w:tc>
      </w:tr>
      <w:t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MetaTrader 5</w:t>
            </w:r>
          </w:p>
        </w:tc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Any recent build</w:t>
            </w:r>
          </w:p>
        </w:tc>
        <w:tc>
          <w:tcPr>
            <w:tcW w:type="dxa" w:w="5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Optional — Windows only. Free demo accounts from most brokers.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3.2  Installation</w:t>
      </w:r>
    </w:p>
    <w:tbl>
      <w:tblPr>
        <w:tblW w:type="dxa" w:w="10080"/>
        <w:tblBorders>
          <w:top w:val="single" w:color="1E2A3A" w:sz="1"/>
          <w:left w:val="single" w:color="1E2A3A" w:sz="1"/>
          <w:bottom w:val="single" w:color="1E2A3A" w:sz="1"/>
          <w:right w:val="single" w:color="1E2A3A" w:sz="1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cd joshua_terminal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pip install -r requirements.txt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pip install playwright &amp;&amp; playwright install chromium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0"/>
              <w:left w:type="dxa" w:w="20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4"/>
                <w:szCs w:val="4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2"/>
              <w:bottom w:val="single" w:color="3B82F6" w:sz="1"/>
              <w:right w:val="none" w:color="FFFFFF" w:sz="0"/>
            </w:tcBorders>
            <w:shd w:fill="0D1A2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ℹ  </w:t>
            </w:r>
            <w:r>
              <w:rPr>
                <w:rFonts w:ascii="Arial" w:cs="Arial" w:eastAsia="Arial" w:hAnsi="Arial"/>
                <w:i/>
                <w:iCs/>
                <w:color w:val="E2E8F0"/>
                <w:sz w:val="20"/>
                <w:szCs w:val="20"/>
              </w:rPr>
              <w:t xml:space="preserve">On macOS, if the playwright command is not found after install, add ~/Library/Python/3.9/bin to your PATH in ~/.zshrc and run source ~/.zshrc.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3.3  Environment Configuration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Copy the template and fill it in:</w:t>
      </w:r>
    </w:p>
    <w:tbl>
      <w:tblPr>
        <w:tblW w:type="dxa" w:w="10080"/>
        <w:tblBorders>
          <w:top w:val="single" w:color="1E2A3A" w:sz="1"/>
          <w:left w:val="single" w:color="1E2A3A" w:sz="1"/>
          <w:bottom w:val="single" w:color="1E2A3A" w:sz="1"/>
          <w:right w:val="single" w:color="1E2A3A" w:sz="1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cp .env.example .env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0"/>
              <w:left w:type="dxa" w:w="20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4"/>
                <w:szCs w:val="4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Open .env and fill in your values:</w:t>
      </w:r>
    </w:p>
    <w:tbl>
      <w:tblPr>
        <w:tblW w:type="dxa" w:w="10080"/>
        <w:tblBorders>
          <w:top w:val="single" w:color="1E2A3A" w:sz="1"/>
          <w:left w:val="single" w:color="1E2A3A" w:sz="1"/>
          <w:bottom w:val="single" w:color="1E2A3A" w:sz="1"/>
          <w:right w:val="single" w:color="1E2A3A" w:sz="1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# ── Data source priority: MT5 → OANDA → yfinance ──────────────────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# MetaTrader 5 — highest priority (requires mt5_bridge.py on Windows)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MT5_ENABLED=true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MT5_BRIDGE_HOST=192.168.1.20   # LAN IP, or localhost if same machine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MT5_BRIDGE_PORT=5006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# OANDA — used if MT5 not enabled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OANDA_API_KEY=your_personal_access_token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OANDA_ACCOUNT_ID=your_account_id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OANDA_ENV=practice          # or live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TELEGRAM_BOT_TOKEN=your_bot_token   # optional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TELEGRAM_CHAT_ID=-123456789          # group IDs are negative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SSL_CERT=localhost.pem               # optional — for PWA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SSL_KEY=localhost-key.pem            # optional — for PWA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SNAPSHOT_KEEP_DAYS=7                 # optional — PNG retention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0"/>
              <w:left w:type="dxa" w:w="20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4"/>
                <w:szCs w:val="4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2"/>
              <w:bottom w:val="single" w:color="3B82F6" w:sz="1"/>
              <w:right w:val="none" w:color="FFFFFF" w:sz="0"/>
            </w:tcBorders>
            <w:shd w:fill="0D1A2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ℹ  </w:t>
            </w:r>
            <w:r>
              <w:rPr>
                <w:rFonts w:ascii="Arial" w:cs="Arial" w:eastAsia="Arial" w:hAnsi="Arial"/>
                <w:i/>
                <w:iCs/>
                <w:color w:val="E2E8F0"/>
                <w:sz w:val="20"/>
                <w:szCs w:val="20"/>
              </w:rPr>
              <w:t xml:space="preserve">You only need one forex source. Set MT5_ENABLED=true if you have MetaTrader 5 running. Otherwise set OANDA credentials. If neither is set, yfinance is used as a fallback (delayed data).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3.4  MetaTrader 5 Bridge Setup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The MT5 bridge is a lightweight HTTP server that runs on your Windows MT5 machine and streams live prices to Joshua Terminal over your local network. It is read-only — it never places orders.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F0B429"/>
          <w:sz w:val="22"/>
          <w:szCs w:val="22"/>
        </w:rPr>
        <w:t xml:space="preserve">On the Windows machine where MT5 is installed:</w:t>
      </w:r>
    </w:p>
    <w:tbl>
      <w:tblPr>
        <w:tblW w:type="dxa" w:w="10080"/>
        <w:tblBorders>
          <w:top w:val="single" w:color="1E2A3A" w:sz="1"/>
          <w:left w:val="single" w:color="1E2A3A" w:sz="1"/>
          <w:bottom w:val="single" w:color="1E2A3A" w:sz="1"/>
          <w:right w:val="single" w:color="1E2A3A" w:sz="1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pip install flask MetaTrader5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python mt5_bridge.py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# Find your LAN IP: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ipconfig   →   look for IPv4 Address under your WiFi adapter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# Test from another machine: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curl http://192.168.1.20:5006/health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0"/>
              <w:left w:type="dxa" w:w="20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4"/>
                <w:szCs w:val="4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F0B429"/>
          <w:sz w:val="22"/>
          <w:szCs w:val="22"/>
        </w:rPr>
        <w:t xml:space="preserve">Bridge endpoints (all read-only):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80"/>
      </w:tblGrid>
      <w:tr>
        <w:trPr>
          <w:tblHeader/>
        </w:trP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GET /health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Bridge + MT5 terminal status. Used by the JT status dot.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GET /price?symbol=EURUSD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Latest bid/ask/mid from the 250ms tick cache.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GET /candles?symbol=EURUSD&amp;interval=1h&amp;limit=300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OHLCV candle history, oldest-first.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GET /symbols?q=EUR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Broker symbol search — discover exact broker naming.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F0B429"/>
          <w:sz w:val="22"/>
          <w:szCs w:val="22"/>
        </w:rPr>
        <w:t xml:space="preserve">Multiple MT5 installations:</w:t>
      </w:r>
    </w:p>
    <w:tbl>
      <w:tblPr>
        <w:tblW w:type="dxa" w:w="10080"/>
        <w:tblBorders>
          <w:top w:val="single" w:color="1E2A3A" w:sz="1"/>
          <w:left w:val="single" w:color="1E2A3A" w:sz="1"/>
          <w:bottom w:val="single" w:color="1E2A3A" w:sz="1"/>
          <w:right w:val="single" w:color="1E2A3A" w:sz="1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python mt5_bridge.py --path "C:\Users\ss\AppData\Local\Demo\terminal64.exe" --port 5006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python mt5_bridge.py --path "C:\Users\ss\AppData\Local\Live\terminal64.exe" --port 5007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0"/>
              <w:left w:type="dxa" w:w="20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4"/>
                <w:szCs w:val="4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2"/>
              <w:bottom w:val="single" w:color="3B82F6" w:sz="1"/>
              <w:right w:val="none" w:color="FFFFFF" w:sz="0"/>
            </w:tcBorders>
            <w:shd w:fill="0D1A2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ℹ  </w:t>
            </w:r>
            <w:r>
              <w:rPr>
                <w:rFonts w:ascii="Arial" w:cs="Arial" w:eastAsia="Arial" w:hAnsi="Arial"/>
                <w:i/>
                <w:iCs/>
                <w:color w:val="E2E8F0"/>
                <w:sz w:val="20"/>
                <w:szCs w:val="20"/>
              </w:rPr>
              <w:t xml:space="preserve">Broker symbol names vary (EURUSD, EURUSDm, EURUSD.raw etc.). If prices are not loading, call /symbols?q=EUR to see your broker's exact naming convention.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3.5  Starting the Terminal</w:t>
      </w:r>
    </w:p>
    <w:tbl>
      <w:tblPr>
        <w:tblW w:type="dxa" w:w="10080"/>
        <w:tblBorders>
          <w:top w:val="single" w:color="1E2A3A" w:sz="1"/>
          <w:left w:val="single" w:color="1E2A3A" w:sz="1"/>
          <w:bottom w:val="single" w:color="1E2A3A" w:sz="1"/>
          <w:right w:val="single" w:color="1E2A3A" w:sz="1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python app.py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# → https://localhost:5050  (with SSL)  or  http://localhost:5050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0"/>
              <w:left w:type="dxa" w:w="20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4"/>
                <w:szCs w:val="4"/>
              </w:rPr>
              <w:t xml:space="preserve"> 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The startup banner shows which data source is active. Source priority is MT5 → OANDA → yfinance. Visit /debug to verify all data connections are working.</w:t>
      </w:r>
    </w:p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1"/>
        <w:pBdr>
          <w:bottom w:val="single" w:color="3B82F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E2E8F0"/>
          <w:sz w:val="32"/>
          <w:szCs w:val="32"/>
        </w:rPr>
        <w:t xml:space="preserve">4.  PWA / Standalone App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Joshua Terminal supports installation as a Progressive Web App. When installed, it runs in its own window with no browser chrome and appears in your dock or taskbar.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4.1  Setup (one time per machine)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F0B429"/>
          <w:sz w:val="22"/>
          <w:szCs w:val="22"/>
        </w:rPr>
        <w:t xml:space="preserve">Step 1 — Install mkcert</w:t>
      </w:r>
    </w:p>
    <w:tbl>
      <w:tblPr>
        <w:tblW w:type="dxa" w:w="10080"/>
        <w:tblBorders>
          <w:top w:val="single" w:color="1E2A3A" w:sz="1"/>
          <w:left w:val="single" w:color="1E2A3A" w:sz="1"/>
          <w:bottom w:val="single" w:color="1E2A3A" w:sz="1"/>
          <w:right w:val="single" w:color="1E2A3A" w:sz="1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brew install mkcert &amp;&amp; mkcert -install    # macOS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choco install mkcert &amp;&amp; mkcert -install   # Windows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0"/>
              <w:left w:type="dxa" w:w="20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4"/>
                <w:szCs w:val="4"/>
              </w:rPr>
              <w:t xml:space="preserve"> 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F0B429"/>
          <w:sz w:val="22"/>
          <w:szCs w:val="22"/>
        </w:rPr>
        <w:t xml:space="preserve">Step 2 — Generate certificate</w:t>
      </w:r>
    </w:p>
    <w:tbl>
      <w:tblPr>
        <w:tblW w:type="dxa" w:w="10080"/>
        <w:tblBorders>
          <w:top w:val="single" w:color="1E2A3A" w:sz="1"/>
          <w:left w:val="single" w:color="1E2A3A" w:sz="1"/>
          <w:bottom w:val="single" w:color="1E2A3A" w:sz="1"/>
          <w:right w:val="single" w:color="1E2A3A" w:sz="1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mkcert localhost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0"/>
              <w:left w:type="dxa" w:w="20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4"/>
                <w:szCs w:val="4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This creates localhost.pem and localhost-key.pem in the current directory.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F0B429"/>
          <w:sz w:val="22"/>
          <w:szCs w:val="22"/>
        </w:rPr>
        <w:t xml:space="preserve">Step 3 — Add to .env</w:t>
      </w:r>
    </w:p>
    <w:tbl>
      <w:tblPr>
        <w:tblW w:type="dxa" w:w="10080"/>
        <w:tblBorders>
          <w:top w:val="single" w:color="1E2A3A" w:sz="1"/>
          <w:left w:val="single" w:color="1E2A3A" w:sz="1"/>
          <w:bottom w:val="single" w:color="1E2A3A" w:sz="1"/>
          <w:right w:val="single" w:color="1E2A3A" w:sz="1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SSL_CERT=localhost.pem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SSL_KEY=localhost-key.pem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0"/>
              <w:left w:type="dxa" w:w="20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4"/>
                <w:szCs w:val="4"/>
              </w:rPr>
              <w:t xml:space="preserve"> 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F0B429"/>
          <w:sz w:val="22"/>
          <w:szCs w:val="22"/>
        </w:rPr>
        <w:t xml:space="preserve">Step 4 — Install from Chrome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Start the terminal and navigate to https://localhost:5050. Look for the install icon (⊕) in the address bar or use Chrome menu → Install Joshua Terminal.</w:t>
      </w:r>
    </w:p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80"/>
      </w:tblGrid>
      <w:tr>
        <w:trPr>
          <w:tblHeader/>
        </w:trP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Scenario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HTTPS + certs present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Full standalone window, no browser UI, no extensions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HTTP (no certs)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PWA installs but browser UI remains partially visible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Certs in .env but files missing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Falls back to HTTP silently — app starts normally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Different machine (no mkcert)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Falls back to HTTP — run mkcert on that machine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1"/>
        <w:pBdr>
          <w:bottom w:val="single" w:color="3B82F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E2E8F0"/>
          <w:sz w:val="32"/>
          <w:szCs w:val="32"/>
        </w:rPr>
        <w:t xml:space="preserve">5.  AI Analysis Pipeline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Joshua Terminal includes a headless chart capture system that replaces the TradingView MCP dependency. Your saved drawings and indicators appear in every snapshot.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5.1  How It Works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snapshot_runner.py calls POST /api/snapshot on the running JT server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Flask launches Playwright headless Chromium, navigates to an internal plain-HTTP 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The chart renders with your actual saved state (drawings + indicators)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Playwright screenshots the chart and returns the PNG as base64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run_analysis.py collects all pair × timeframe snapshots and sends them to Claude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Analysis saved to reports/ and optionally sent via Telegram</w:t>
      </w:r>
    </w:p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5.2  Running the Analysis</w:t>
      </w:r>
    </w:p>
    <w:tbl>
      <w:tblPr>
        <w:tblW w:type="dxa" w:w="10080"/>
        <w:tblBorders>
          <w:top w:val="single" w:color="1E2A3A" w:sz="1"/>
          <w:left w:val="single" w:color="1E2A3A" w:sz="1"/>
          <w:bottom w:val="single" w:color="1E2A3A" w:sz="1"/>
          <w:right w:val="single" w:color="1E2A3A" w:sz="1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cd forex_automation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python run_analysis.py --dry-run --save-screenshots   # verify charts first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20"/>
              <w:left w:type="dxa" w:w="200"/>
              <w:bottom w:type="dxa" w:w="2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00D4FF"/>
                <w:sz w:val="18"/>
                <w:szCs w:val="18"/>
              </w:rPr>
              <w:t xml:space="preserve">python run_analysis.py                                # full run with Claude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0"/>
              <w:left w:type="dxa" w:w="20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4"/>
                <w:szCs w:val="4"/>
              </w:rPr>
              <w:t xml:space="preserve"> 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5.3  View Range Logic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Timeframe</w:t>
            </w:r>
          </w:p>
        </w:tc>
        <w:tc>
          <w:tcPr>
            <w:tcW w:type="dxa" w:w="7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Data window</w:t>
            </w:r>
          </w:p>
        </w:tc>
      </w:tr>
      <w:tr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4H timeframe</w:t>
            </w:r>
          </w:p>
        </w:tc>
        <w:tc>
          <w:tcPr>
            <w:tcW w:type="dxa" w:w="7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90 days of candles</w:t>
            </w:r>
          </w:p>
        </w:tc>
      </w:tr>
      <w:tr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15M timeframe</w:t>
            </w:r>
          </w:p>
        </w:tc>
        <w:tc>
          <w:tcPr>
            <w:tcW w:type="dxa" w:w="7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5 days of candles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5.4  API Endpoints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80"/>
      </w:tblGrid>
      <w:tr>
        <w:trPr>
          <w:tblHeader/>
        </w:trP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Endpoint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GET /api/state/&lt;symbol&gt;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Return saved state blob for symbol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POST /api/state/save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Write state blob to snapshot_state.json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GET /api/state/list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List all symbols with saved state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POST /api/snapshot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Capture one chart, return PNG + base64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POST /api/snapshot/batch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Capture multiple charts in one call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GET /api/snapshot/list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List all PNG files in snapshots/</w:t>
            </w:r>
          </w:p>
        </w:tc>
      </w:tr>
      <w:tr>
        <w:tc>
          <w:tcPr>
            <w:tcW w:type="dxa" w:w="4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GET /api/mt5/status</w:t>
            </w:r>
          </w:p>
        </w:tc>
        <w:tc>
          <w:tcPr>
            <w:tcW w:type="dxa" w:w="6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Live MT5 bridge connectivity check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1"/>
        <w:pBdr>
          <w:bottom w:val="single" w:color="3B82F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E2E8F0"/>
          <w:sz w:val="32"/>
          <w:szCs w:val="32"/>
        </w:rPr>
        <w:t xml:space="preserve">6.  Interface Overview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6.1  Topbar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tblHeader/>
        </w:trP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Element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JOSHUA TERMINAL logo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Click to reload the page</w:t>
            </w:r>
          </w:p>
        </w:tc>
      </w:tr>
      <w:t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● MT5  ● HL  ● YF  ● OANDA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Connection status dots — green = live/connected, grey = not configured, red = configured but unreachable</w:t>
            </w:r>
          </w:p>
        </w:tc>
      </w:tr>
      <w:t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SOURCE dropdown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Global forex data source selector — MetaTrader 5 / OANDA / Yahoo Finance. Switches all forex panes simultaneously. Crypto panes unaffected. Persists across sessions.</w:t>
            </w:r>
          </w:p>
        </w:tc>
      </w:tr>
      <w:t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UTC / NY / LON / TYO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World clock updating every second</w:t>
            </w:r>
          </w:p>
        </w:tc>
      </w:tr>
      <w:t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CHARTS  1 2 4 6 8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Switch between 1, 2, 4, 6, or 8 chart panes</w:t>
            </w:r>
          </w:p>
        </w:tc>
      </w:tr>
      <w:t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⧉ (topbar)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Open a full second Joshua Terminal on another monitor</w:t>
            </w:r>
          </w:p>
        </w:tc>
      </w:tr>
      <w:t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☾ / ☀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Toggle dark / light theme</w:t>
            </w:r>
          </w:p>
        </w:tc>
      </w:tr>
      <w:t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🕐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Chart timezone picker — applies to all panes</w:t>
            </w:r>
          </w:p>
        </w:tc>
      </w:tr>
      <w:t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💾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Saved States manager — view or delete saved drawing states</w:t>
            </w:r>
          </w:p>
        </w:tc>
      </w:tr>
      <w:t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⛶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Toggle fullscreen</w:t>
            </w:r>
          </w:p>
        </w:tc>
      </w:tr>
      <w:tr>
        <w:tc>
          <w:tcPr>
            <w:tcW w:type="dxa" w:w="2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Session indicator</w:t>
            </w:r>
          </w:p>
        </w:tc>
        <w:tc>
          <w:tcPr>
            <w:tcW w:type="dxa" w:w="7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Shows current market session: Tokyo / London / US Open / Overlap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6.2  Pane Toolbar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tblHeader/>
        </w:trP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Element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Symbol input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Type a symbol — autocomplete shows both forex pairs and crypto perps. Source is auto-detected from the symbol you choose.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Interval select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1m  3m  5m  15m  30m  1h  2h  4h  8h  12h  1d  1w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SAVE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Save current drawings and indicators. Amber dot = unsaved changes. Also syncs to server for AI snapshots.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⧉ (pane)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Pop this chart out to a new window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📷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Save chart as PNG — composites all drawing and indicator layers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📝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Open notes panel for this symbol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DRAW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Open the Drawing Tools flyout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INDICATORS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Open the Indicators flyout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2"/>
              <w:bottom w:val="single" w:color="3B82F6" w:sz="1"/>
              <w:right w:val="none" w:color="FFFFFF" w:sz="0"/>
            </w:tcBorders>
            <w:shd w:fill="0D1A2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ℹ  </w:t>
            </w:r>
            <w:r>
              <w:rPr>
                <w:rFonts w:ascii="Arial" w:cs="Arial" w:eastAsia="Arial" w:hAnsi="Arial"/>
                <w:i/>
                <w:iCs/>
                <w:color w:val="E2E8F0"/>
                <w:sz w:val="20"/>
                <w:szCs w:val="20"/>
              </w:rPr>
              <w:t xml:space="preserve">Smart source routing: the symbol dropdown always shows both forex pairs and crypto perps together. Type or select any symbol and the pane automatically routes to the right source — crypto symbols go to Hyperliquid, forex symbols go to your global source. No manual source switching needed.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6.3  Pane Ticker Bar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tblHeader/>
        </w:trP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Element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Symbol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The active symbol (e.g. EUR/USD)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Price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Current bid price — green when rising, red when falling, with a flash animation on change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Change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Point change and percentage change since the candle open — colour-coded up/down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▲ / ▼ arrow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Direction indicator — flips with each tick direction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⏱ Countdown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Time remaining until the current candle closes. Format adapts to the active timeframe. Turns gold and pulses when under 10% of the candle duration remains.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· Clock</w:t>
            </w:r>
          </w:p>
        </w:tc>
        <w:tc>
          <w:tcPr>
            <w:tcW w:type="dxa" w:w="8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Current local time, updating every second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6.4  Countdown Format by Timeframe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580"/>
      </w:tblGrid>
      <w:tr>
        <w:trPr>
          <w:tblHeader/>
        </w:trPr>
        <w:tc>
          <w:tcPr>
            <w:tcW w:type="dxa" w:w="35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Timeframe</w:t>
            </w:r>
          </w:p>
        </w:tc>
        <w:tc>
          <w:tcPr>
            <w:tcW w:type="dxa" w:w="65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Format</w:t>
            </w:r>
          </w:p>
        </w:tc>
      </w:tr>
      <w:tr>
        <w:tc>
          <w:tcPr>
            <w:tcW w:type="dxa" w:w="35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1m, 3m, 5m, 15m</w:t>
            </w:r>
          </w:p>
        </w:tc>
        <w:tc>
          <w:tcPr>
            <w:tcW w:type="dxa" w:w="65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MM:SS  (e.g. 04:23)</w:t>
            </w:r>
          </w:p>
        </w:tc>
      </w:tr>
      <w:tr>
        <w:tc>
          <w:tcPr>
            <w:tcW w:type="dxa" w:w="35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30m, 1h, 2h, 4h, 8h, 12h</w:t>
            </w:r>
          </w:p>
        </w:tc>
        <w:tc>
          <w:tcPr>
            <w:tcW w:type="dxa" w:w="65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Xh YYm or YYm ZZs  (e.g. 1h 23m / 45m 07s)</w:t>
            </w:r>
          </w:p>
        </w:tc>
      </w:tr>
      <w:tr>
        <w:tc>
          <w:tcPr>
            <w:tcW w:type="dxa" w:w="35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1D (daily)</w:t>
            </w:r>
          </w:p>
        </w:tc>
        <w:tc>
          <w:tcPr>
            <w:tcW w:type="dxa" w:w="65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Xh YYm  (e.g. 14h 32m)</w:t>
            </w:r>
          </w:p>
        </w:tc>
      </w:tr>
      <w:tr>
        <w:tc>
          <w:tcPr>
            <w:tcW w:type="dxa" w:w="35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1W (weekly)</w:t>
            </w:r>
          </w:p>
        </w:tc>
        <w:tc>
          <w:tcPr>
            <w:tcW w:type="dxa" w:w="65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Xd Yh  (e.g. 2d 14h)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1"/>
        <w:pBdr>
          <w:bottom w:val="single" w:color="3B82F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E2E8F0"/>
          <w:sz w:val="32"/>
          <w:szCs w:val="32"/>
        </w:rPr>
        <w:t xml:space="preserve">7.  Technical Indicators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Click INDICATORS in any pane toolbar. Selections are saved per symbol per timeframe automatically.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7.1  Moving Averages &amp; Overlays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5080"/>
      </w:tblGrid>
      <w:tr>
        <w:trPr>
          <w:tblHeader/>
        </w:trP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Settings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SMA 20 / 50 / 200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Periods: 20, 50, 200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Simple moving averages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EMA 20 / 50 / 200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Periods: 20, 50, 200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Exponential moving averages — weight recent prices more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VWAP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Daily reset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Volume-weighted average price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VWMA 20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Period: 20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Volume-weighted moving average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7.2  Bands &amp; Channels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5080"/>
      </w:tblGrid>
      <w:tr>
        <w:trPr>
          <w:tblHeader/>
        </w:trP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Settings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Bollinger Bands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20 period, 2 std dev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Upper/lower bands 2 standard deviations from SMA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Donchian Channel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20 period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Highest high and lowest low over the period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Keltner Channel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20 period, 1.5x ATR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EMA-based channel using ATR for width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7.3  Trend Indicators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5080"/>
      </w:tblGrid>
      <w:tr>
        <w:trPr>
          <w:tblHeader/>
        </w:trP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Settings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Supertrend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10 period, factor 3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ATR-based. Green = uptrend; red = downtrend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Ichimoku Cloud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9/26/52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Full system: Tenkan, Kijun, Chikou, Senkou A/B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Parabolic SAR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0.02 step, 0.2 max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Dots above/below price — trend direction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Pivot Points</w:t>
            </w:r>
          </w:p>
        </w:tc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Daily pivots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Standard floor trader pivots (P, S1, S2, R1, R2)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7.4  Sub-Pane Oscillators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5080"/>
      </w:tblGrid>
      <w:tr>
        <w:trPr>
          <w:tblHeader/>
        </w:trP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Settings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Volume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—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Bar chart of candle volume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RSI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14 period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Relative Strength Index. &gt;70 overbought; &lt;30 oversold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RSI Divergence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14 period RSI, pivot lookback 5/5, range 5–60 bars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Regular + hidden bull/bear divergences via pivot logic. Green = bullish; red = bearish.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MACD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12/26/9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Histogram + MACD line + signal line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Stochastic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14/3/3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%K and %D lines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Stoch RSI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14 period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RSI of RSI — more sensitive than standard RSI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ATR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14 period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Average True Range — volatility measure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ADX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14 period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Average Directional Index — trend strength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CCI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20 period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Commodity Channel Index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CMF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20 period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Chaikin Money Flow — buying/selling pressure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OBV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—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On-Balance Volume — cumulative volume flow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MFI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14 period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Money Flow Index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Williams %R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—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Overbought/oversold oscillator</w:t>
            </w:r>
          </w:p>
        </w:tc>
      </w:tr>
      <w:tr>
        <w:tc>
          <w:tcPr>
            <w:tcW w:type="dxa" w:w="2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Momentum</w:t>
            </w:r>
          </w:p>
        </w:tc>
        <w:tc>
          <w:tcPr>
            <w:tcW w:type="dxa" w:w="30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10 period</w:t>
            </w:r>
          </w:p>
        </w:tc>
        <w:tc>
          <w:tcPr>
            <w:tcW w:type="dxa" w:w="50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Rate of price change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7.5  Canvas Overlays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74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S/D Zones &amp; Auto Fib</w:t>
            </w:r>
          </w:p>
        </w:tc>
        <w:tc>
          <w:tcPr>
            <w:tcW w:type="dxa" w:w="74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Automatically detects supply and demand zones with Fibonacci retracement overlays. Grey = supply; teal = demand; dashed = Fibonacci.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Order Blocks</w:t>
            </w:r>
          </w:p>
        </w:tc>
        <w:tc>
          <w:tcPr>
            <w:tcW w:type="dxa" w:w="74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Detects institutional order blocks — bearish (gold) and bullish (green) with optional BOS lines. Mitigated blocks fade to grey.</w:t>
            </w:r>
          </w:p>
        </w:tc>
      </w:tr>
      <w:tr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Fair Value Gap (FVG)</w:t>
            </w:r>
          </w:p>
        </w:tc>
        <w:tc>
          <w:tcPr>
            <w:tcW w:type="dxa" w:w="74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Detects three-candle price imbalances. Bullish FVGs (teal) form when price gaps up; bearish (red) when price gaps down. Mitigated when price closes through the gap. Extends 20 bars forward for unmitigated gaps.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1"/>
        <w:pBdr>
          <w:bottom w:val="single" w:color="3B82F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E2E8F0"/>
          <w:sz w:val="32"/>
          <w:szCs w:val="32"/>
        </w:rPr>
        <w:t xml:space="preserve">8.  Drawing Tools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Open with the DRAW button in any pane toolbar. All drawings save per symbol and appear across every timeframe.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480"/>
      </w:tblGrid>
      <w:tr>
        <w:trPr>
          <w:tblHeader/>
        </w:trP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Tool</w:t>
            </w:r>
          </w:p>
        </w:tc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How to draw</w:t>
            </w:r>
          </w:p>
        </w:tc>
        <w:tc>
          <w:tcPr>
            <w:tcW w:type="dxa" w:w="44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Fibonacci</w:t>
            </w:r>
          </w:p>
        </w:tc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Click &amp; drag swing low → high</w:t>
            </w:r>
          </w:p>
        </w:tc>
        <w:tc>
          <w:tcPr>
            <w:tcW w:type="dxa" w:w="44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Levels editable per symbol</w:t>
            </w:r>
          </w:p>
        </w:tc>
      </w:tr>
      <w:t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Trendline</w:t>
            </w:r>
          </w:p>
        </w:tc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Click &amp; drag point A → B</w:t>
            </w:r>
          </w:p>
        </w:tc>
        <w:tc>
          <w:tcPr>
            <w:tcW w:type="dxa" w:w="44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Drag endpoints to adjust</w:t>
            </w:r>
          </w:p>
        </w:tc>
      </w:tr>
      <w:t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Horizontal Line</w:t>
            </w:r>
          </w:p>
        </w:tc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Click at desired price</w:t>
            </w:r>
          </w:p>
        </w:tc>
        <w:tc>
          <w:tcPr>
            <w:tcW w:type="dxa" w:w="44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Price alert toggle available</w:t>
            </w:r>
          </w:p>
        </w:tc>
      </w:tr>
      <w:t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Vertical Line</w:t>
            </w:r>
          </w:p>
        </w:tc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Click at desired time</w:t>
            </w:r>
          </w:p>
        </w:tc>
        <w:tc>
          <w:tcPr>
            <w:tcW w:type="dxa" w:w="44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Long Position</w:t>
            </w:r>
          </w:p>
        </w:tc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Click entry, drag to stop loss</w:t>
            </w:r>
          </w:p>
        </w:tc>
        <w:tc>
          <w:tcPr>
            <w:tcW w:type="dxa" w:w="44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TP auto-set at 1:1 R:R</w:t>
            </w:r>
          </w:p>
        </w:tc>
      </w:tr>
      <w:tr>
        <w:tc>
          <w:tcPr>
            <w:tcW w:type="dxa" w:w="24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Short Position</w:t>
            </w:r>
          </w:p>
        </w:tc>
        <w:tc>
          <w:tcPr>
            <w:tcW w:type="dxa" w:w="32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Click entry, drag to stop loss</w:t>
            </w:r>
          </w:p>
        </w:tc>
        <w:tc>
          <w:tcPr>
            <w:tcW w:type="dxa" w:w="44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TP auto-set at 1:1 R:R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8.1  Position Blocks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The floating position panel shows entry, TP, SL prices, pip distances, R:R ratio, and a risk calculator (account $, risk %, lot size → risk $, lots, units, TP $). The block is anchored to the entry candle and extends rightward by 20 bars by default. Drag the right edge to resize.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8.2  Locking Drawings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Every drawing edit panel has a 🔓/🔒 lock button. Locked drawings cannot be moved — the panel still opens for inspection or deletion. Lock state persists through save/restore cycles.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0D4FF"/>
          <w:sz w:val="26"/>
          <w:szCs w:val="26"/>
        </w:rPr>
        <w:t xml:space="preserve">8.3  Candle Style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Open DRAW flyout → scroll to CANDLE STYLE. Six colour pickers: Bull/Bear Fill, Border, Wick. The ⊘ button toggles transparent/hollow candle bodies. Changes apply live to all panes.</w:t>
      </w:r>
    </w:p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1"/>
        <w:pBdr>
          <w:bottom w:val="single" w:color="3B82F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E2E8F0"/>
          <w:sz w:val="32"/>
          <w:szCs w:val="32"/>
        </w:rPr>
        <w:t xml:space="preserve">9.  State Persistence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Joshua Terminal saves your work to the browser's localStorage. The SAVE button also syncs drawings to the server for use in AI analysis snapshots.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600"/>
        <w:gridCol w:w="3680"/>
      </w:tblGrid>
      <w:tr>
        <w:trPr>
          <w:tblHeader/>
        </w:trP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What is saved</w:t>
            </w:r>
          </w:p>
        </w:tc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Scope</w:t>
            </w:r>
          </w:p>
        </w:tc>
        <w:tc>
          <w:tcPr>
            <w:tcW w:type="dxa" w:w="3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Key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Drawings (fibs, trendlines, hlines, vlines, positions)</w:t>
            </w:r>
          </w:p>
        </w:tc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Per symbol (all intervals)</w:t>
            </w:r>
          </w:p>
        </w:tc>
        <w:tc>
          <w:tcPr>
            <w:tcW w:type="dxa" w:w="3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cs:SYMBOL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Indicators</w:t>
            </w:r>
          </w:p>
        </w:tc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Per symbol + interval</w:t>
            </w:r>
          </w:p>
        </w:tc>
        <w:tc>
          <w:tcPr>
            <w:tcW w:type="dxa" w:w="3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cs:SYMBOL (indicators sub-key)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Custom fib levels</w:t>
            </w:r>
          </w:p>
        </w:tc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Per symbol</w:t>
            </w:r>
          </w:p>
        </w:tc>
        <w:tc>
          <w:tcPr>
            <w:tcW w:type="dxa" w:w="3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cs:SYMBOL (fibLevels sub-key)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Bar spacing (candle width)</w:t>
            </w:r>
          </w:p>
        </w:tc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Per symbol + interval</w:t>
            </w:r>
          </w:p>
        </w:tc>
        <w:tc>
          <w:tcPr>
            <w:tcW w:type="dxa" w:w="3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barSpacing:SYMBOL:INTERVAL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Candle colours</w:t>
            </w:r>
          </w:p>
        </w:tc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Global (all panes)</w:t>
            </w:r>
          </w:p>
        </w:tc>
        <w:tc>
          <w:tcPr>
            <w:tcW w:type="dxa" w:w="3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candleColors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Chart timezone</w:t>
            </w:r>
          </w:p>
        </w:tc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Global</w:t>
            </w:r>
          </w:p>
        </w:tc>
        <w:tc>
          <w:tcPr>
            <w:tcW w:type="dxa" w:w="3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chartTimezone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Global forex source</w:t>
            </w:r>
          </w:p>
        </w:tc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Global</w:t>
            </w:r>
          </w:p>
        </w:tc>
        <w:tc>
          <w:tcPr>
            <w:tcW w:type="dxa" w:w="3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globalSource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Theme (dark/light)</w:t>
            </w:r>
          </w:p>
        </w:tc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Global</w:t>
            </w:r>
          </w:p>
        </w:tc>
        <w:tc>
          <w:tcPr>
            <w:tcW w:type="dxa" w:w="3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theme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Pane layout</w:t>
            </w:r>
          </w:p>
        </w:tc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Per chart count (symbol + interval; source is global)</w:t>
            </w:r>
          </w:p>
        </w:tc>
        <w:tc>
          <w:tcPr>
            <w:tcW w:type="dxa" w:w="3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paneLayout_N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Notes</w:t>
            </w:r>
          </w:p>
        </w:tc>
        <w:tc>
          <w:tcPr>
            <w:tcW w:type="dxa" w:w="26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Per symbol</w:t>
            </w:r>
          </w:p>
        </w:tc>
        <w:tc>
          <w:tcPr>
            <w:tcW w:type="dxa" w:w="36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notes:SYMBOL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2"/>
              <w:bottom w:val="single" w:color="3B82F6" w:sz="1"/>
              <w:right w:val="none" w:color="FFFFFF" w:sz="0"/>
            </w:tcBorders>
            <w:shd w:fill="0D1A2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ℹ  </w:t>
            </w:r>
            <w:r>
              <w:rPr>
                <w:rFonts w:ascii="Arial" w:cs="Arial" w:eastAsia="Arial" w:hAnsi="Arial"/>
                <w:i/>
                <w:iCs/>
                <w:color w:val="E2E8F0"/>
                <w:sz w:val="20"/>
                <w:szCs w:val="20"/>
              </w:rPr>
              <w:t xml:space="preserve">Drawings require a manual SAVE click. Indicators are auto-saved whenever toggled. Clicking SAVE fires a background POST to /api/state/save so drawings appear in AI analysis snapshots.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1"/>
        <w:pBdr>
          <w:bottom w:val="single" w:color="3B82F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E2E8F0"/>
          <w:sz w:val="32"/>
          <w:szCs w:val="32"/>
        </w:rPr>
        <w:t xml:space="preserve">10.  Price Alerts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Draw a horizontal line and click it to open the edit panel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Click the 🔕 bell icon — it arms to 🔔 with a gold glow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Allow browser notifications when prompted (first time only)</w:t>
      </w:r>
    </w:p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spacing w:after="12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When price crosses the line in either direction: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A browser notification fires immediately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A Telegram message is sent simultaneously (if configured)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A 60-second cooldown prevents repeated alerts on the same level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E2E8F0"/>
          <w:sz w:val="22"/>
          <w:szCs w:val="22"/>
        </w:rPr>
        <w:t xml:space="preserve">Alert state is saved — the bell stays armed after page reload</w:t>
      </w:r>
    </w:p>
    <w:p>
      <w:pPr>
        <w:spacing w:after="8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2"/>
              <w:bottom w:val="single" w:color="3B82F6" w:sz="1"/>
              <w:right w:val="none" w:color="FFFFFF" w:sz="0"/>
            </w:tcBorders>
            <w:shd w:fill="0D1A2E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ℹ  </w:t>
            </w:r>
            <w:r>
              <w:rPr>
                <w:rFonts w:ascii="Arial" w:cs="Arial" w:eastAsia="Arial" w:hAnsi="Arial"/>
                <w:i/>
                <w:iCs/>
                <w:color w:val="E2E8F0"/>
                <w:sz w:val="20"/>
                <w:szCs w:val="20"/>
              </w:rPr>
              <w:t xml:space="preserve">Group Telegram chat IDs are always negative numbers. Using the positive version returns a 'chat not found' error.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4"/>
          <w:szCs w:val="4"/>
        </w:rPr>
        <w:t xml:space="preserve"> </w:t>
      </w:r>
    </w:p>
    <w:p>
      <w:pPr>
        <w:pStyle w:val="Heading1"/>
        <w:pBdr>
          <w:bottom w:val="single" w:color="3B82F6" w:sz="4" w:space="4"/>
        </w:pBdr>
        <w:spacing w:after="160" w:before="360"/>
      </w:pPr>
      <w:r>
        <w:rPr>
          <w:rFonts w:ascii="Arial" w:cs="Arial" w:eastAsia="Arial" w:hAnsi="Arial"/>
          <w:b/>
          <w:bCs/>
          <w:color w:val="E2E8F0"/>
          <w:sz w:val="32"/>
          <w:szCs w:val="32"/>
        </w:rPr>
        <w:t xml:space="preserve">11.  Troubleshooting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280"/>
      </w:tblGrid>
      <w:tr>
        <w:trPr>
          <w:tblHeader/>
        </w:trP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Problem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F192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D4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Changes don't appear after update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Hard refresh: Cmd+Shift+R (Mac) or Ctrl+Shift+R (Windows/Linux)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Candles stuck / not advancing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Verify the SOURCE dropdown in the topbar matches your intended data source. Hard refresh after any code update.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Panes load with wrong source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Source is now global — clear saved layout in console: localStorage.removeItem('paneLayout_4') then refresh.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MT5 dot red / prices not updating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Check mt5_bridge.py is running on Windows. Test: curl http://&lt;ip&gt;:5006/health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MT5 bridge timeout on first request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Normal on very first symbol load — bridge adds symbol to Market Watch. Subsequent requests are instant.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MT5 wrong symbol name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Call http://&lt;bridge-ip&gt;:5006/symbols?q=EUR to see your broker's exact symbol names.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MT5 prices loading but candles empty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Symbol may not have history on this broker/timeframe. Try a different interval.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No OANDA data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Check .env has correct OANDA_API_KEY and OANDA_ACCOUNT_ID. Visit /debug.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Telegram alerts not firing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Check TELEGRAM_CHAT_ID — group chat IDs are negative numbers.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Drawings disappeared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Click SAVE — drawings are not auto-saved. Check Saved States manager.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Snapshot returns 500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Check JT console. Ensure playwright install chromium was run with the same Python that runs app.py.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Snapshot charts have no drawings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Run migrate_state.js in browser console, or click SAVE in JT for each pair.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playwright command not found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Add ~/Library/Python/3.9/bin to PATH on macOS.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PWA install icon not showing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Must be on https://localhost:5050. Refresh once after service worker registers.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SSL cert error on new machine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Run mkcert -install then mkcert localhost in the project folder.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Sub-pane oscillators not syncing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Known LWC limitation — scroll the chart once after load.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Charts look zoomed in/out wrong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A0C1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The SAVE button also saves bar spacing. Save once after setting your preferred zoom.</w:t>
            </w:r>
          </w:p>
        </w:tc>
      </w:tr>
      <w:tr>
        <w:tc>
          <w:tcPr>
            <w:tcW w:type="dxa" w:w="380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Timezone labels not updating</w:t>
            </w:r>
          </w:p>
        </w:tc>
        <w:tc>
          <w:tcPr>
            <w:tcW w:type="dxa" w:w="6280"/>
            <w:tcBorders>
              <w:top w:val="single" w:color="1E2A3A" w:sz="1"/>
              <w:left w:val="single" w:color="1E2A3A" w:sz="1"/>
              <w:bottom w:val="single" w:color="1E2A3A" w:sz="1"/>
              <w:right w:val="single" w:color="1E2A3A" w:sz="1"/>
            </w:tcBorders>
            <w:shd w:fill="0D152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E2E8F0"/>
                <w:sz w:val="20"/>
                <w:szCs w:val="20"/>
              </w:rPr>
              <w:t xml:space="preserve">Known pending fix — axis labels refresh after next scroll or data load.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E2A3A" w:sz="2" w:space="4"/>
      </w:pBdr>
      <w:tabs>
        <w:tab w:val="right" w:pos="9026"/>
      </w:tabs>
      <w:spacing w:before="0"/>
    </w:pPr>
    <w:r>
      <w:rPr>
        <w:rFonts w:ascii="Arial" w:cs="Arial" w:eastAsia="Arial" w:hAnsi="Arial"/>
        <w:color w:val="64748B"/>
        <w:sz w:val="16"/>
        <w:szCs w:val="16"/>
      </w:rPr>
      <w:t xml:space="preserve">Joshua Terminal</w:t>
    </w:r>
    <w:r>
      <w:rPr>
        <w:color w:val="64748B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2A3A" w:sz="2" w:space="4"/>
      </w:pBdr>
      <w:spacing w:after="0"/>
    </w:pPr>
    <w:r>
      <w:rPr>
        <w:rFonts w:ascii="Arial" w:cs="Arial" w:eastAsia="Arial" w:hAnsi="Arial"/>
        <w:b/>
        <w:bCs/>
        <w:color w:val="00D4FF"/>
        <w:sz w:val="16"/>
        <w:szCs w:val="16"/>
      </w:rPr>
      <w:t xml:space="preserve">JOSHUA TERMINAL</w:t>
    </w:r>
    <w:r>
      <w:rPr>
        <w:rFonts w:ascii="Arial" w:cs="Arial" w:eastAsia="Arial" w:hAnsi="Arial"/>
        <w:color w:val="64748B"/>
        <w:sz w:val="16"/>
        <w:szCs w:val="16"/>
      </w:rPr>
      <w:t xml:space="preserve">  ·  User Guide &amp; Technical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  <w:rPr>
        <w:rFonts w:ascii="Arial" w:cs="Arial" w:eastAsia="Arial" w:hAnsi="Arial"/>
        <w:color w:val="00D4FF"/>
      </w:rPr>
    </w:lvl>
    <w:lvl w:ilvl="1" w15:tentative="1">
      <w:start w:val="1"/>
      <w:numFmt w:val="bullet"/>
      <w:lvlText w:val="◦"/>
      <w:lvlJc w:val="left"/>
      <w:pPr>
        <w:ind w:left="1080" w:hanging="280"/>
      </w:pPr>
      <w:rPr>
        <w:rFonts w:ascii="Arial" w:cs="Arial" w:eastAsia="Arial" w:hAnsi="Arial"/>
        <w:color w:val="64748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E2E8F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E2E8F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0D4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F0B42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2026-06-05T08:38:43.462Z</dcterms:created>
  <dcterms:modified xsi:type="dcterms:W3CDTF">2026-06-05T08:38:43.463Z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