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00C8FF"/>
          <w:sz w:val="56"/>
          <w:szCs w:val="56"/>
        </w:rPr>
        <w:t xml:space="preserve">JOSHUA TERMINAL</w:t>
      </w:r>
    </w:p>
    <w:p>
      <w:pPr>
        <w:spacing w:after="240" w:before="0"/>
        <w:jc w:val="center"/>
      </w:pPr>
      <w:r>
        <w:rPr>
          <w:rFonts w:ascii="Arial" w:cs="Arial" w:eastAsia="Arial" w:hAnsi="Arial"/>
          <w:i/>
          <w:iCs/>
          <w:color w:val="D4DBE8"/>
          <w:sz w:val="30"/>
          <w:szCs w:val="30"/>
        </w:rPr>
        <w:t xml:space="preserve">User Guide &amp; Technical Reference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7A8599"/>
          <w:sz w:val="22"/>
          <w:szCs w:val="22"/>
        </w:rPr>
        <w:t xml:space="preserve">Self-hosted multi-chart trading dashboard with AI analysis pipeline</w:t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Data Sources</w:t>
            </w:r>
          </w:p>
        </w:tc>
        <w:tc>
          <w:tcPr>
            <w:tcW w:type="dxa" w:w="225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Charts</w:t>
            </w:r>
          </w:p>
        </w:tc>
        <w:tc>
          <w:tcPr>
            <w:tcW w:type="dxa" w:w="225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Indicators</w:t>
            </w:r>
          </w:p>
        </w:tc>
        <w:tc>
          <w:tcPr>
            <w:tcW w:type="dxa" w:w="225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AI Analysis</w:t>
            </w:r>
          </w:p>
        </w:tc>
      </w:tr>
      <w:tr>
        <w:tc>
          <w:tcPr>
            <w:tcW w:type="dxa" w:w="225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OANDA + yfinance
Hyperliquid (crypto)</w:t>
            </w:r>
          </w:p>
        </w:tc>
        <w:tc>
          <w:tcPr>
            <w:tcW w:type="dxa" w:w="225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Up to 8 independent
panes simultaneously</w:t>
            </w:r>
          </w:p>
        </w:tc>
        <w:tc>
          <w:tcPr>
            <w:tcW w:type="dxa" w:w="225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27+ indicators
All computed client-side</w:t>
            </w:r>
          </w:p>
        </w:tc>
        <w:tc>
          <w:tcPr>
            <w:tcW w:type="dxa" w:w="225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Playwright snapshots
→ Claude vision analysis</w:t>
            </w:r>
          </w:p>
        </w:tc>
      </w:tr>
    </w:tbl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color w:val="454F63"/>
          <w:sz w:val="18"/>
          <w:szCs w:val="18"/>
        </w:rPr>
        <w:t xml:space="preserve">Flask  ·  Socket.IO  ·  Lightweight Charts  ·  OANDA v20  ·  Playwright  ·  Claude AI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C8FF"/>
          <w:sz w:val="34"/>
          <w:szCs w:val="34"/>
        </w:rPr>
        <w:t xml:space="preserve">1.  Overview</w:t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Joshua Terminal is a free, self-hosted, multi-chart trading dashboard that runs entirely on your local machine. It is designed as a personal alternative to platforms like TradingView — giving you full ownership of your data, your drawings, and your analysis workspace without subscriptions or cloud dependency.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Built on Flask (Python backend) and Lightweight Charts (browser frontend), it connects directly to OANDA's v20 API for real-time forex prices and candlestick data, and to the Hyperliquid exchange for live cryptocurrency prices. All technical indicator maths run client-side in the browser.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The integrated AI analysis pipeline captures your live charts — including all saved drawings and indicators — using Playwright headless rendering and sends them to Claude for automated supply/demand zone analysis. Reports are saved locally and delivered via Telegram.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1.1  Core Philosophy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Your analysis workspace belongs to a symbol, not a timeframe. Drawings made on EURUSD are visible on every timeframe.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Everything runs locally. No accounts, no cloud, no data sold.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The backend is pluggable. Swapping to a different broker requires editing one file.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State is persistent. All drawings, indicators, candle colours, and pane layouts are saved to the browser's localStorage and restored automatically.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AI analysis is self-contained. No TradingView dependency — your own renderer, your own drawings.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1.2  What It Is Not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Not a live trading execution platform — it is an analysis and journaling tool only.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Not a hosted service — it runs only when you run it locally.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Not a replacement for a professional terminal with order flow, Level 2, or DOM.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C8FF"/>
          <w:sz w:val="34"/>
          <w:szCs w:val="34"/>
        </w:rPr>
        <w:t xml:space="preserve">2.  File Structure</w:t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File / Folder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app.py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Flask backend + SocketIO + OANDA stream + HL WebSocket. Registers snapshot blueprint and starts HTTP sidecar.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data_source.py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Pluggable data layer — OANDA v20 primary, yfinance fallback.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snapshot_routes.py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Snapshot system blueprint — state API, Playwright renderer, auto-cleanup.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snapshot_state.json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Server-side drawing/indicator state. Auto-created. Add to .gitignore.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snapshots/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Output PNGs from Playwright. Auto-created. Auto-cleaned after SNAPSHOT_KEEP_DAYS days.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requirements.txt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Python dependencies.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.env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All credentials. Never committed to git.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templates/index.html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Single-page shell — topbar, grid, flyouts, panels, scripts.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templates/popout.html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Standalone chart window for multi-monitor popout.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templates/snapshot.html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Headless chart page rendered by Playwright for AI analysis snapshots.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templates/pine-converter.html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Pine Script → Joshua Terminal indicator converter tool.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static/css/style.css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All styles — CSS variables, light/dark theme, pane, toolbar, flyouts.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static/js/indicators.js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All indicator maths (client-side, pure functions).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static/js/state_store.js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localStorage persistence + fire-and-forget server sync on every Save.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static/js/alert_engine.js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Generic alert engine — browser notifications + Telegram.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static/js/pane.js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ChartPane class — chart, drawings, indicators, state, alerts.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static/js/app.js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Orchestrator — grid, socket, flyouts, notes, layout memory.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2.1  Analysis Pipeline Files (separate folder)</w:t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File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run_analysis.py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Main runner — captures charts, calls Claude API, saves report, sends Telegram.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snapshot_runner.py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JT snapshot client — drop-in replacement for mcp_client.py.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config.py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Central config loader from .env.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migrate_state.js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Paste in browser console once to export existing localStorage drawings to server.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C8FF"/>
          <w:sz w:val="34"/>
          <w:szCs w:val="34"/>
        </w:rPr>
        <w:t xml:space="preserve">3.  Setup &amp; Installation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3.1  Prerequisites</w:t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Version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Python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3.9 or later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Check with: python --version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pip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Any modern version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Comes bundled with Python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Node.js / npm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Any LTS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Only needed if building the docx guide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Browser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Chrome recommended for PWA install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OANDA account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Practice or Live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Free practice account at oanda.com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3.2  Installation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cd joshua_terminal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pip install -r requirements.txt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pip install playwright &amp;&amp; playwright install chromium</w:t>
      </w:r>
    </w:p>
    <w:p>
      <w:pPr>
        <w:spacing w:after="80" w:before="80"/>
      </w:pPr>
      <w:r>
        <w:t xml:space="preserve"/>
      </w:r>
    </w:p>
    <w:p>
      <w:pPr>
        <w:shd w:fill="101520" w:val="solid"/>
        <w:spacing w:after="80" w:before="80"/>
        <w:ind w:left="360"/>
      </w:pPr>
      <w:r>
        <w:rPr>
          <w:rFonts w:ascii="Arial" w:cs="Arial" w:eastAsia="Arial" w:hAnsi="Arial"/>
          <w:b/>
          <w:bCs/>
          <w:color w:val="00C8FF"/>
          <w:sz w:val="20"/>
          <w:szCs w:val="20"/>
        </w:rPr>
        <w:t xml:space="preserve">ℹ  </w:t>
      </w:r>
      <w:r>
        <w:rPr>
          <w:rFonts w:ascii="Arial" w:cs="Arial" w:eastAsia="Arial" w:hAnsi="Arial"/>
          <w:i/>
          <w:iCs/>
          <w:color w:val="D4DBE8"/>
          <w:sz w:val="20"/>
          <w:szCs w:val="20"/>
        </w:rPr>
        <w:t xml:space="preserve">On macOS, if the playwright command is not found after install, add ~/Library/Python/3.9/bin to your PATH in ~/.zshrc and run source ~/.zshrc.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3.3  Environment Configuration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cp .env.example .env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Open .env and fill in your values: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OANDA_API_KEY=your_personal_access_token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OANDA_ACCOUNT_ID=your_account_id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OANDA_ENV=practice          # or live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TELEGRAM_BOT_TOKEN=your_bot_token   # optional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TELEGRAM_CHAT_ID=-123456789          # group IDs are negative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SSL_CERT=localhost.pem               # optional — for PWA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SSL_KEY=localhost-key.pem            # optional — for PWA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SNAPSHOT_KEEP_DAYS=7                 # optional — PNG retention</w:t>
      </w:r>
    </w:p>
    <w:p>
      <w:pPr>
        <w:spacing w:after="80" w:before="80"/>
      </w:pPr>
      <w:r>
        <w:t xml:space="preserve"/>
      </w:r>
    </w:p>
    <w:p>
      <w:pPr>
        <w:shd w:fill="101520" w:val="solid"/>
        <w:spacing w:after="80" w:before="80"/>
        <w:ind w:left="360"/>
      </w:pPr>
      <w:r>
        <w:rPr>
          <w:rFonts w:ascii="Arial" w:cs="Arial" w:eastAsia="Arial" w:hAnsi="Arial"/>
          <w:b/>
          <w:bCs/>
          <w:color w:val="00C8FF"/>
          <w:sz w:val="20"/>
          <w:szCs w:val="20"/>
        </w:rPr>
        <w:t xml:space="preserve">ℹ  </w:t>
      </w:r>
      <w:r>
        <w:rPr>
          <w:rFonts w:ascii="Arial" w:cs="Arial" w:eastAsia="Arial" w:hAnsi="Arial"/>
          <w:i/>
          <w:iCs/>
          <w:color w:val="D4DBE8"/>
          <w:sz w:val="20"/>
          <w:szCs w:val="20"/>
        </w:rPr>
        <w:t xml:space="preserve">Without an OANDA key the terminal still works — it falls back to Yahoo Finance (15-minute delay) and polls prices every 5 seconds. Hyperliquid crypto data is always real-time.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3.4  Starting the Terminal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python app.py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Then open your browser at: https://localhost:5050 (with SSL) or http://localhost:5050</w:t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Visit /debug to verify all data connections are working.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C8FF"/>
          <w:sz w:val="34"/>
          <w:szCs w:val="34"/>
        </w:rPr>
        <w:t xml:space="preserve">4.  PWA / Standalone App</w:t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Joshua Terminal supports installation as a Progressive Web App. When installed, it runs in its own window with no browser chrome and appears in your dock or taskbar.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4.1  Setup (one time per machine)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00C8FF"/>
          <w:sz w:val="22"/>
          <w:szCs w:val="22"/>
        </w:rPr>
        <w:t xml:space="preserve">Step 1 — Install mkcert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brew install mkcert &amp;&amp; mkcert -install    # macOS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choco install mkcert &amp;&amp; mkcert -install   # Windows</w:t>
      </w:r>
    </w:p>
    <w:p>
      <w:pPr>
        <w:spacing w:after="80" w:before="8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00C8FF"/>
          <w:sz w:val="22"/>
          <w:szCs w:val="22"/>
        </w:rPr>
        <w:t xml:space="preserve">Step 2 — Generate certificate</w:t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Run from inside the JT project folder: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mkcert localhost</w:t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This creates localhost.pem and localhost-key.pem in the current directory.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00C8FF"/>
          <w:sz w:val="22"/>
          <w:szCs w:val="22"/>
        </w:rPr>
        <w:t xml:space="preserve">Step 3 — Add to .env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SSL_CERT=localhost.pem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SSL_KEY=localhost-key.pem</w:t>
      </w:r>
    </w:p>
    <w:p>
      <w:pPr>
        <w:spacing w:after="80" w:before="80"/>
      </w:pPr>
      <w:r>
        <w:t xml:space="preserve"/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00C8FF"/>
          <w:sz w:val="22"/>
          <w:szCs w:val="22"/>
        </w:rPr>
        <w:t xml:space="preserve">Step 4 — Install from Chrome</w:t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Start the terminal and navigate to https://localhost:5050. Look for the install icon (⊕) in the address bar or use Chrome menu → Install Joshua Terminal.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6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Scenario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HTTPS + certs present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Full standalone window, no browser UI, no extensions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HTTP (no certs)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PWA installs but browser UI remains partially visible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Certs in .env but files missing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Falls back to HTTP silently — app starts normally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Different machine (no mkcert)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Falls back to HTTP — run mkcert on that machine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C8FF"/>
          <w:sz w:val="34"/>
          <w:szCs w:val="34"/>
        </w:rPr>
        <w:t xml:space="preserve">5.  AI Analysis Pipeline</w:t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Joshua Terminal's snapshot system replaces the TradingView MCP/CDP pipeline entirely. Playwright renders your live JT charts — including all saved S/D zone drawings and indicators — and sends them to Claude for automated forex analysis.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5.1  How It Works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snapshot_runner.py calls POST /api/snapshot on the running JT server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Flask launches Playwright headless Chromium, navigates to an internal plain-HTTP sidecar port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The chart renders with your actual saved drawings and indicators injected from snapshot_state.json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Playwright applies 8-bar right-side offset, waits 600ms for canvas overlays to paint, then screenshots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The PNG is returned as base64 to run_analysis.py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run_analysis.py sends all pair × timeframe screenshots to Claude API with the analysis prompt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Report saved to reports/ as markdown and sent via Telegram</w:t>
      </w:r>
    </w:p>
    <w:p>
      <w:pPr>
        <w:spacing w:after="80" w:before="80"/>
      </w:pPr>
      <w:r>
        <w:t xml:space="preserve"/>
      </w:r>
    </w:p>
    <w:p>
      <w:pPr>
        <w:shd w:fill="101520" w:val="solid"/>
        <w:spacing w:after="80" w:before="80"/>
        <w:ind w:left="360"/>
      </w:pPr>
      <w:r>
        <w:rPr>
          <w:rFonts w:ascii="Arial" w:cs="Arial" w:eastAsia="Arial" w:hAnsi="Arial"/>
          <w:b/>
          <w:bCs/>
          <w:color w:val="00C8FF"/>
          <w:sz w:val="20"/>
          <w:szCs w:val="20"/>
        </w:rPr>
        <w:t xml:space="preserve">ℹ  </w:t>
      </w:r>
      <w:r>
        <w:rPr>
          <w:rFonts w:ascii="Arial" w:cs="Arial" w:eastAsia="Arial" w:hAnsi="Arial"/>
          <w:i/>
          <w:iCs/>
          <w:color w:val="D4DBE8"/>
          <w:sz w:val="20"/>
          <w:szCs w:val="20"/>
        </w:rPr>
        <w:t xml:space="preserve">The plain-HTTP sidecar (wsgiref on a random free port) is why Playwright never encounters SSL certificate errors, even when JT is running over HTTPS with a self-signed cert.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5.2  State Bridge (drawings → snapshots)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Save path: state_store.js saveDrawings() → localStorage + POST /api/state/save → snapshot_state.json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Load path: _do_snapshot() reads snapshot_state.json → page.add_init_script() injects window.__SNAPSHOT_STATE__ → snapshot.html writes to localStorage before ChartPane initialises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One-time migration: paste migrate_state.js in browser console to export existing localStorage to server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Ongoing sync: every SAVE click in JT automatically syncs to server — no manual steps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5.3  View Range Logic</w:t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Timeframe</w:t>
            </w:r>
          </w:p>
        </w:tc>
        <w:tc>
          <w:tcPr>
            <w:tcW w:type="dxa" w:w="15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Days shown</w:t>
            </w:r>
          </w:p>
        </w:tc>
        <w:tc>
          <w:tcPr>
            <w:tcW w:type="dxa" w:w="55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4H</w:t>
            </w:r>
          </w:p>
        </w:tc>
        <w:tc>
          <w:tcPr>
            <w:tcW w:type="dxa" w:w="15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90 days</w:t>
            </w:r>
          </w:p>
        </w:tc>
        <w:tc>
          <w:tcPr>
            <w:tcW w:type="dxa" w:w="55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Shows full S/D zone history and major structural levels</w:t>
            </w:r>
          </w:p>
        </w:tc>
      </w:tr>
      <w:tr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15M</w:t>
            </w:r>
          </w:p>
        </w:tc>
        <w:tc>
          <w:tcPr>
            <w:tcW w:type="dxa" w:w="15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5 days</w:t>
            </w:r>
          </w:p>
        </w:tc>
        <w:tc>
          <w:tcPr>
            <w:tcW w:type="dxa" w:w="55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Shows recent intraday structure without overwhelming detail</w:t>
            </w:r>
          </w:p>
        </w:tc>
      </w:tr>
      <w:tr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1H</w:t>
            </w:r>
          </w:p>
        </w:tc>
        <w:tc>
          <w:tcPr>
            <w:tcW w:type="dxa" w:w="15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14 days</w:t>
            </w:r>
          </w:p>
        </w:tc>
        <w:tc>
          <w:tcPr>
            <w:tcW w:type="dxa" w:w="55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Default for other timeframes if not specified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5.4  Running the Analysis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# Test first — inspect PNGs, no Claude API call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python run_analysis.py --dry-run --save-screenshots</w:t>
      </w:r>
    </w:p>
    <w:p>
      <w:pPr>
        <w:spacing w:after="80" w:before="80"/>
      </w:pPr>
      <w:r>
        <w:t xml:space="preserve"/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# Full run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python run_analysis.py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5.5  Analysis .env Configuration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ANTHROPIC_API_KEY=your_key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ANTHROPIC_MODEL=claude-opus-4-5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PAIRS=PEPPERSTONE:EURUSD,PEPPERSTONE:AUDJPY,PEPPERSTONE:GBPUSD,PEPPERSTONE:USDJPY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TIMEFRAMES=4H,15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REPORT_DIR=./reports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5.6  Auto-cleanup</w:t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Snapshot PNGs are automatically deleted after SNAPSHOT_KEEP_DAYS days (default: 7). Override in JT .env: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SNAPSHOT_KEEP_DAYS=3    # keep only 3 days</w:t>
      </w:r>
    </w:p>
    <w:p>
      <w:pPr>
        <w:shd w:fill="0F1217" w:val="solid"/>
        <w:spacing w:after="40" w:before="40"/>
      </w:pPr>
      <w:r>
        <w:rPr>
          <w:rFonts w:ascii="Courier New" w:cs="Courier New" w:eastAsia="Courier New" w:hAnsi="Courier New"/>
          <w:color w:val="00C87A"/>
          <w:sz w:val="18"/>
          <w:szCs w:val="18"/>
        </w:rPr>
        <w:t xml:space="preserve">SNAPSHOT_KEEP_DAYS=0    # disable cleanup entirely</w:t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At 8 charts per daily run, the default 7-day window keeps at most 56 PNGs on disk.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5.7  API Endpoints</w:t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Endpoint</w:t>
            </w:r>
          </w:p>
        </w:tc>
        <w:tc>
          <w:tcPr>
            <w:tcW w:type="dxa" w:w="12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Method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/api/snapshot</w:t>
            </w:r>
          </w:p>
        </w:tc>
        <w:tc>
          <w:tcPr>
            <w:tcW w:type="dxa" w:w="1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POST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Capture one chart, return PNG + base64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/api/snapshot/batch</w:t>
            </w:r>
          </w:p>
        </w:tc>
        <w:tc>
          <w:tcPr>
            <w:tcW w:type="dxa" w:w="1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POST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Capture multiple charts in one call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/api/snapshot/list</w:t>
            </w:r>
          </w:p>
        </w:tc>
        <w:tc>
          <w:tcPr>
            <w:tcW w:type="dxa" w:w="1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GET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List all PNG files in snapshots/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/api/state/&lt;symbol&gt;</w:t>
            </w:r>
          </w:p>
        </w:tc>
        <w:tc>
          <w:tcPr>
            <w:tcW w:type="dxa" w:w="1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GET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Return saved state blob for a symbol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/api/state/save</w:t>
            </w:r>
          </w:p>
        </w:tc>
        <w:tc>
          <w:tcPr>
            <w:tcW w:type="dxa" w:w="1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POST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Write state blob to snapshot_state.json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/api/state/list</w:t>
            </w:r>
          </w:p>
        </w:tc>
        <w:tc>
          <w:tcPr>
            <w:tcW w:type="dxa" w:w="1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GET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List all symbols with saved state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/snapshots/&lt;file&gt;</w:t>
            </w:r>
          </w:p>
        </w:tc>
        <w:tc>
          <w:tcPr>
            <w:tcW w:type="dxa" w:w="1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GET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Serve a snapshot PNG directly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/snapshot</w:t>
            </w:r>
          </w:p>
        </w:tc>
        <w:tc>
          <w:tcPr>
            <w:tcW w:type="dxa" w:w="1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GET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The headless chart page (rendered by Playwright)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C8FF"/>
          <w:sz w:val="34"/>
          <w:szCs w:val="34"/>
        </w:rPr>
        <w:t xml:space="preserve">6.  Interface Overview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6.1  Topbar</w:t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Element</w:t>
            </w:r>
          </w:p>
        </w:tc>
        <w:tc>
          <w:tcPr>
            <w:tcW w:type="dxa" w:w="66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JOSHUA TERMINAL logo</w:t>
            </w:r>
          </w:p>
        </w:tc>
        <w:tc>
          <w:tcPr>
            <w:tcW w:type="dxa" w:w="6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Click to reload the page</w:t>
            </w:r>
          </w:p>
        </w:tc>
      </w:tr>
      <w:tr>
        <w:tc>
          <w:tcPr>
            <w:tcW w:type="dxa" w:w="2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● HL  ● YF  ● OANDA</w:t>
            </w:r>
          </w:p>
        </w:tc>
        <w:tc>
          <w:tcPr>
            <w:tcW w:type="dxa" w:w="6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Connection status dots — green = live, grey = disconnected</w:t>
            </w:r>
          </w:p>
        </w:tc>
      </w:tr>
      <w:tr>
        <w:tc>
          <w:tcPr>
            <w:tcW w:type="dxa" w:w="2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UTC / NY / LON / TYO</w:t>
            </w:r>
          </w:p>
        </w:tc>
        <w:tc>
          <w:tcPr>
            <w:tcW w:type="dxa" w:w="6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World clock updating every second</w:t>
            </w:r>
          </w:p>
        </w:tc>
      </w:tr>
      <w:tr>
        <w:tc>
          <w:tcPr>
            <w:tcW w:type="dxa" w:w="2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CHARTS  1 2 4 6 8</w:t>
            </w:r>
          </w:p>
        </w:tc>
        <w:tc>
          <w:tcPr>
            <w:tcW w:type="dxa" w:w="6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Switch between 1, 2, 4, 6, or 8 chart panes</w:t>
            </w:r>
          </w:p>
        </w:tc>
      </w:tr>
      <w:tr>
        <w:tc>
          <w:tcPr>
            <w:tcW w:type="dxa" w:w="2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⧉ (topbar)</w:t>
            </w:r>
          </w:p>
        </w:tc>
        <w:tc>
          <w:tcPr>
            <w:tcW w:type="dxa" w:w="6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Open a full second Joshua Terminal on another monitor</w:t>
            </w:r>
          </w:p>
        </w:tc>
      </w:tr>
      <w:tr>
        <w:tc>
          <w:tcPr>
            <w:tcW w:type="dxa" w:w="2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☾ / ☀</w:t>
            </w:r>
          </w:p>
        </w:tc>
        <w:tc>
          <w:tcPr>
            <w:tcW w:type="dxa" w:w="6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Toggle dark / light theme</w:t>
            </w:r>
          </w:p>
        </w:tc>
      </w:tr>
      <w:tr>
        <w:tc>
          <w:tcPr>
            <w:tcW w:type="dxa" w:w="2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🕐</w:t>
            </w:r>
          </w:p>
        </w:tc>
        <w:tc>
          <w:tcPr>
            <w:tcW w:type="dxa" w:w="6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Chart timezone picker — applies to all panes</w:t>
            </w:r>
          </w:p>
        </w:tc>
      </w:tr>
      <w:tr>
        <w:tc>
          <w:tcPr>
            <w:tcW w:type="dxa" w:w="2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💾</w:t>
            </w:r>
          </w:p>
        </w:tc>
        <w:tc>
          <w:tcPr>
            <w:tcW w:type="dxa" w:w="6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Saved States manager — view or delete saved drawing states</w:t>
            </w:r>
          </w:p>
        </w:tc>
      </w:tr>
      <w:tr>
        <w:tc>
          <w:tcPr>
            <w:tcW w:type="dxa" w:w="2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⛶</w:t>
            </w:r>
          </w:p>
        </w:tc>
        <w:tc>
          <w:tcPr>
            <w:tcW w:type="dxa" w:w="6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Toggle fullscreen</w:t>
            </w:r>
          </w:p>
        </w:tc>
      </w:tr>
      <w:tr>
        <w:tc>
          <w:tcPr>
            <w:tcW w:type="dxa" w:w="2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Session indicator</w:t>
            </w:r>
          </w:p>
        </w:tc>
        <w:tc>
          <w:tcPr>
            <w:tcW w:type="dxa" w:w="6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Shows current market session: Tokyo / London / US Open / Overlap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6.2  Pane Toolbar</w:t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0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Element</w:t>
            </w:r>
          </w:p>
        </w:tc>
        <w:tc>
          <w:tcPr>
            <w:tcW w:type="dxa" w:w="70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Source dropdown</w:t>
            </w:r>
          </w:p>
        </w:tc>
        <w:tc>
          <w:tcPr>
            <w:tcW w:type="dxa" w:w="7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OANDA / Yahoo Finance / Hyperliquid (Crypto)</w:t>
            </w:r>
          </w:p>
        </w:tc>
      </w:tr>
      <w:tr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Symbol input</w:t>
            </w:r>
          </w:p>
        </w:tc>
        <w:tc>
          <w:tcPr>
            <w:tcW w:type="dxa" w:w="7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Type a symbol — autocomplete dropdown appears</w:t>
            </w:r>
          </w:p>
        </w:tc>
      </w:tr>
      <w:tr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Interval select</w:t>
            </w:r>
          </w:p>
        </w:tc>
        <w:tc>
          <w:tcPr>
            <w:tcW w:type="dxa" w:w="7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1m 3m 5m 15m 30m 1h 2h 4h 8h 12h 1d 1w</w:t>
            </w:r>
          </w:p>
        </w:tc>
      </w:tr>
      <w:tr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SAVE</w:t>
            </w:r>
          </w:p>
        </w:tc>
        <w:tc>
          <w:tcPr>
            <w:tcW w:type="dxa" w:w="7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Save current drawings and indicators. Amber dot = unsaved changes. Also syncs to server for AI snapshots.</w:t>
            </w:r>
          </w:p>
        </w:tc>
      </w:tr>
      <w:tr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⧉ (pane)</w:t>
            </w:r>
          </w:p>
        </w:tc>
        <w:tc>
          <w:tcPr>
            <w:tcW w:type="dxa" w:w="7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Pop this chart out to a new window</w:t>
            </w:r>
          </w:p>
        </w:tc>
      </w:tr>
      <w:tr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📷</w:t>
            </w:r>
          </w:p>
        </w:tc>
        <w:tc>
          <w:tcPr>
            <w:tcW w:type="dxa" w:w="7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Save chart as PNG — composites all drawing and indicator layers</w:t>
            </w:r>
          </w:p>
        </w:tc>
      </w:tr>
      <w:tr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📝</w:t>
            </w:r>
          </w:p>
        </w:tc>
        <w:tc>
          <w:tcPr>
            <w:tcW w:type="dxa" w:w="7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Open notes panel for this symbol</w:t>
            </w:r>
          </w:p>
        </w:tc>
      </w:tr>
      <w:tr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DRAW</w:t>
            </w:r>
          </w:p>
        </w:tc>
        <w:tc>
          <w:tcPr>
            <w:tcW w:type="dxa" w:w="7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Open the Drawing Tools flyout</w:t>
            </w:r>
          </w:p>
        </w:tc>
      </w:tr>
      <w:tr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INDICATORS</w:t>
            </w:r>
          </w:p>
        </w:tc>
        <w:tc>
          <w:tcPr>
            <w:tcW w:type="dxa" w:w="7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Open the Indicators flyout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C8FF"/>
          <w:sz w:val="34"/>
          <w:szCs w:val="34"/>
        </w:rPr>
        <w:t xml:space="preserve">7.  Technical Indicators</w:t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Click INDICATORS in any pane toolbar. Selections are saved per symbol per timeframe automatically.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7.1  Moving Averages &amp; Overlays</w:t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Indicator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Settings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SMA 20 / 50 / 200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Periods: 20, 50, 200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Simple moving averages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EMA 20 / 50 / 200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Periods: 20, 50, 200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Exponential moving averages — weight recent prices more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VWAP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Daily reset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Volume-weighted average price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VWMA 20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Period: 20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Volume-weighted moving average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7.2  Bands &amp; Channels</w:t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Indicator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Settings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Bollinger Bands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20 period, 2 std dev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Upper/lower bands 2 standard deviations from SMA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Donchian Channel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20 period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Highest high and lowest low over the period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Keltner Channel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20 period, 1.5x ATR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EMA-based channel using ATR for width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7.3  Trend Indicators</w:t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Indicator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Settings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Supertrend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10 period, factor 3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ATR-based. Green = uptrend; red = downtrend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Ichimoku Cloud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9/26/52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Full system: Tenkan, Kijun, Chikou, Senkou A/B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Parabolic SAR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0.02 step, 0.2 max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Dots above/below price — trend direction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Pivot Points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Daily pivots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Standard floor trader pivots (P, S1, S2, R1, R2)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7.4  Sub-Pane Oscillators</w:t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Indicator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Settings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Volume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—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Bar chart of candle volume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RSI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14 period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Relative Strength Index. &gt;70 overbought; &lt;30 oversold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MACD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12/26/9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Histogram + MACD line + signal line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Stochastic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14/3/3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%K and %D lines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Stoch RSI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14 period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RSI of RSI — more sensitive than standard RSI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ATR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14 period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Average True Range — volatility measure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ADX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14 period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Average Directional Index — trend strength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CCI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20 period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Commodity Channel Index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CMF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20 period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Chaikin Money Flow — buying/selling pressure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OBV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—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On-Balance Volume — cumulative volume flow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MFI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14 period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Money Flow Index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Williams %R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—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Overbought/oversold oscillator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Momentum</w:t>
            </w:r>
          </w:p>
        </w:tc>
        <w:tc>
          <w:tcPr>
            <w:tcW w:type="dxa" w:w="1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10 period</w:t>
            </w:r>
          </w:p>
        </w:tc>
        <w:tc>
          <w:tcPr>
            <w:tcW w:type="dxa" w:w="5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Rate of price change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7.5  Canvas Overlays</w:t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Indicator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S/D Zones &amp; Auto Fib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Automatically detects supply and demand zones. Overlays Fibonacci retracement levels. Rendered on a transparent canvas above the chart. Grey = supply; teal = demand; dashed = Fibonacci.</w:t>
            </w:r>
          </w:p>
        </w:tc>
      </w:tr>
      <w:tr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Order Blocks</w:t>
            </w:r>
          </w:p>
        </w:tc>
        <w:tc>
          <w:tcPr>
            <w:tcW w:type="dxa" w:w="6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Detects institutional order blocks — bearish (red) and bullish (green) with optional BOS lines.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C8FF"/>
          <w:sz w:val="34"/>
          <w:szCs w:val="34"/>
        </w:rPr>
        <w:t xml:space="preserve">8.  Drawing Tools</w:t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Open with the DRAW button in any pane toolbar. All drawings save per symbol and appear across every timeframe.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Tool</w:t>
            </w:r>
          </w:p>
        </w:tc>
        <w:tc>
          <w:tcPr>
            <w:tcW w:type="dxa" w:w="28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How to draw</w:t>
            </w:r>
          </w:p>
        </w:tc>
        <w:tc>
          <w:tcPr>
            <w:tcW w:type="dxa" w:w="40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Fibonacci</w:t>
            </w:r>
          </w:p>
        </w:tc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Click &amp; drag swing low → high</w:t>
            </w:r>
          </w:p>
        </w:tc>
        <w:tc>
          <w:tcPr>
            <w:tcW w:type="dxa" w:w="4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Levels editable per symbol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Trendline</w:t>
            </w:r>
          </w:p>
        </w:tc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Click &amp; drag point A → B</w:t>
            </w:r>
          </w:p>
        </w:tc>
        <w:tc>
          <w:tcPr>
            <w:tcW w:type="dxa" w:w="4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Drag endpoints to adjust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Horizontal Line</w:t>
            </w:r>
          </w:p>
        </w:tc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Click at desired price</w:t>
            </w:r>
          </w:p>
        </w:tc>
        <w:tc>
          <w:tcPr>
            <w:tcW w:type="dxa" w:w="4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Price alert toggle available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Vertical Line</w:t>
            </w:r>
          </w:p>
        </w:tc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Click at desired time</w:t>
            </w:r>
          </w:p>
        </w:tc>
        <w:tc>
          <w:tcPr>
            <w:tcW w:type="dxa" w:w="4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Long Position</w:t>
            </w:r>
          </w:p>
        </w:tc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Click entry, drag to stop loss</w:t>
            </w:r>
          </w:p>
        </w:tc>
        <w:tc>
          <w:tcPr>
            <w:tcW w:type="dxa" w:w="4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TP auto-set at 1:1 R:R</w:t>
            </w:r>
          </w:p>
        </w:tc>
      </w:tr>
      <w:tr>
        <w:tc>
          <w:tcPr>
            <w:tcW w:type="dxa" w:w="22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Short Position</w:t>
            </w:r>
          </w:p>
        </w:tc>
        <w:tc>
          <w:tcPr>
            <w:tcW w:type="dxa" w:w="28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Click entry, drag to stop loss</w:t>
            </w:r>
          </w:p>
        </w:tc>
        <w:tc>
          <w:tcPr>
            <w:tcW w:type="dxa" w:w="4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TP auto-set at 1:1 R:R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8.1  Position Blocks</w:t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The floating position panel shows entry, TP, SL prices, pip distances, R:R ratio, and a risk calculator (account $, risk %, lot size → risk $, lots, units, TP $). The block is anchored to the entry candle and extends rightward by 20 bars by default. Drag the right edge to resize.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8.2  Locking Drawings</w:t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Every drawing edit panel has a 🔓/🔒 lock button. Locked drawings cannot be moved — the panel still opens for inspection or deletion. Lock state persists through save/restore cycles.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D4DBE8"/>
          <w:sz w:val="26"/>
          <w:szCs w:val="26"/>
        </w:rPr>
        <w:t xml:space="preserve">8.3  Candle Style</w:t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Open DRAW flyout → scroll to CANDLE STYLE. Six colour pickers: Bull/Bear Fill, Border, Wick. The ⊘ button toggles transparent/hollow candle bodies. Changes apply live to all panes.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C8FF"/>
          <w:sz w:val="34"/>
          <w:szCs w:val="34"/>
        </w:rPr>
        <w:t xml:space="preserve">9.  State Persistence</w:t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Joshua Terminal saves your work to the browser's localStorage. The SAVE button also syncs drawings to the server for use in AI analysis snapshots.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6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What is saved</w:t>
            </w:r>
          </w:p>
        </w:tc>
        <w:tc>
          <w:tcPr>
            <w:tcW w:type="dxa" w:w="20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Scope</w:t>
            </w:r>
          </w:p>
        </w:tc>
        <w:tc>
          <w:tcPr>
            <w:tcW w:type="dxa" w:w="34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Key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Drawings (fibs, trendlines, hlines, vlines, positions)</w:t>
            </w:r>
          </w:p>
        </w:tc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Per symbol (all intervals)</w:t>
            </w:r>
          </w:p>
        </w:tc>
        <w:tc>
          <w:tcPr>
            <w:tcW w:type="dxa" w:w="3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cs:SYMBOL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Indicators</w:t>
            </w:r>
          </w:p>
        </w:tc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Per symbol + interval</w:t>
            </w:r>
          </w:p>
        </w:tc>
        <w:tc>
          <w:tcPr>
            <w:tcW w:type="dxa" w:w="3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cs:SYMBOL (indicators sub-key)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Custom fib levels</w:t>
            </w:r>
          </w:p>
        </w:tc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Per symbol</w:t>
            </w:r>
          </w:p>
        </w:tc>
        <w:tc>
          <w:tcPr>
            <w:tcW w:type="dxa" w:w="3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cs:SYMBOL (fibLevels sub-key)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Bar spacing (candle width)</w:t>
            </w:r>
          </w:p>
        </w:tc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Per symbol + interval</w:t>
            </w:r>
          </w:p>
        </w:tc>
        <w:tc>
          <w:tcPr>
            <w:tcW w:type="dxa" w:w="3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barSpacing:SYMBOL:INTERVAL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Candle colours</w:t>
            </w:r>
          </w:p>
        </w:tc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Global (all panes)</w:t>
            </w:r>
          </w:p>
        </w:tc>
        <w:tc>
          <w:tcPr>
            <w:tcW w:type="dxa" w:w="3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candleColors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Chart timezone</w:t>
            </w:r>
          </w:p>
        </w:tc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Global</w:t>
            </w:r>
          </w:p>
        </w:tc>
        <w:tc>
          <w:tcPr>
            <w:tcW w:type="dxa" w:w="3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chartTimezone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Theme (dark/light)</w:t>
            </w:r>
          </w:p>
        </w:tc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Global</w:t>
            </w:r>
          </w:p>
        </w:tc>
        <w:tc>
          <w:tcPr>
            <w:tcW w:type="dxa" w:w="3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theme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Pane layout</w:t>
            </w:r>
          </w:p>
        </w:tc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Per chart count</w:t>
            </w:r>
          </w:p>
        </w:tc>
        <w:tc>
          <w:tcPr>
            <w:tcW w:type="dxa" w:w="3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paneLayout_N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Notes</w:t>
            </w:r>
          </w:p>
        </w:tc>
        <w:tc>
          <w:tcPr>
            <w:tcW w:type="dxa" w:w="20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Per symbol</w:t>
            </w:r>
          </w:p>
        </w:tc>
        <w:tc>
          <w:tcPr>
            <w:tcW w:type="dxa" w:w="3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notes:SYMBOL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hd w:fill="101520" w:val="solid"/>
        <w:spacing w:after="80" w:before="80"/>
        <w:ind w:left="360"/>
      </w:pPr>
      <w:r>
        <w:rPr>
          <w:rFonts w:ascii="Arial" w:cs="Arial" w:eastAsia="Arial" w:hAnsi="Arial"/>
          <w:b/>
          <w:bCs/>
          <w:color w:val="00C8FF"/>
          <w:sz w:val="20"/>
          <w:szCs w:val="20"/>
        </w:rPr>
        <w:t xml:space="preserve">ℹ  </w:t>
      </w:r>
      <w:r>
        <w:rPr>
          <w:rFonts w:ascii="Arial" w:cs="Arial" w:eastAsia="Arial" w:hAnsi="Arial"/>
          <w:i/>
          <w:iCs/>
          <w:color w:val="D4DBE8"/>
          <w:sz w:val="20"/>
          <w:szCs w:val="20"/>
        </w:rPr>
        <w:t xml:space="preserve">Drawings require a manual SAVE click. Indicators are auto-saved whenever toggled. Clicking SAVE also fires a background POST to /api/state/save so your drawings appear in AI analysis snapshots.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C8FF"/>
          <w:sz w:val="34"/>
          <w:szCs w:val="34"/>
        </w:rPr>
        <w:t xml:space="preserve">10.  Price Alerts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Draw a horizontal line and click it to open the edit panel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Click the 🔕 bell icon — it arms to 🔔 with a gold glow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Allow browser notifications when prompted (first time only)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When price crosses the line in either direction: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A browser notification fires immediately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A Telegram message is sent simultaneously (if configured)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A 60-second cooldown prevents repeated alerts on the same level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D4DBE8"/>
          <w:sz w:val="20"/>
          <w:szCs w:val="20"/>
        </w:rPr>
        <w:t xml:space="preserve">Alert state is saved — the bell stays armed after page reload</w:t>
      </w:r>
    </w:p>
    <w:p>
      <w:pPr>
        <w:spacing w:after="80" w:before="80"/>
      </w:pPr>
      <w:r>
        <w:t xml:space="preserve"/>
      </w:r>
    </w:p>
    <w:p>
      <w:pPr>
        <w:shd w:fill="101520" w:val="solid"/>
        <w:spacing w:after="80" w:before="80"/>
        <w:ind w:left="360"/>
      </w:pPr>
      <w:r>
        <w:rPr>
          <w:rFonts w:ascii="Arial" w:cs="Arial" w:eastAsia="Arial" w:hAnsi="Arial"/>
          <w:b/>
          <w:bCs/>
          <w:color w:val="00C8FF"/>
          <w:sz w:val="20"/>
          <w:szCs w:val="20"/>
        </w:rPr>
        <w:t xml:space="preserve">ℹ  </w:t>
      </w:r>
      <w:r>
        <w:rPr>
          <w:rFonts w:ascii="Arial" w:cs="Arial" w:eastAsia="Arial" w:hAnsi="Arial"/>
          <w:i/>
          <w:iCs/>
          <w:color w:val="D4DBE8"/>
          <w:sz w:val="20"/>
          <w:szCs w:val="20"/>
        </w:rPr>
        <w:t xml:space="preserve">Group Telegram chat IDs are always negative numbers. Using the positive version returns a 'chat not found' error.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C8FF"/>
          <w:sz w:val="34"/>
          <w:szCs w:val="34"/>
        </w:rPr>
        <w:t xml:space="preserve">11.  Troubleshooting</w:t>
      </w:r>
    </w:p>
    <w:tbl>
      <w:tblPr>
        <w:tblW w:type="dxa" w:w="9000"/>
        <w:tblBorders>
          <w:top w:val="nil" w:color="auto" w:sz="0"/>
          <w:left w:val="nil" w:color="auto" w:sz="0"/>
          <w:bottom w:val="nil" w:color="auto" w:sz="0"/>
          <w:right w:val="nil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6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Problem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00C8FF" w:sz="4"/>
              <w:right w:val="nil" w:color="auto" w:sz="0"/>
            </w:tcBorders>
            <w:shd w:fill="0F1217" w:val="solid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00C8FF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Changes don't appear after update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Hard refresh: Cmd+Shift+R (Mac) or Ctrl+Shift+R (Windows/Linux)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No OANDA data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Check .env has correct OANDA_API_KEY and OANDA_ACCOUNT_ID. Visit /debug.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Telegram alerts not firing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Check TELEGRAM_CHAT_ID — group chat IDs are negative numbers.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Drawings disappeared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Click SAVE — drawings are not auto-saved. Check Saved States manager.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Snapshot returns 500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Check JT console. Ensure playwright install chromium was run with the same Python that runs app.py.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Snapshot charts have no drawings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Run migrate_state.js in browser console, or click SAVE in JT for each pair.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playwright command not found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Add ~/Library/Python/3.9/bin to PATH on macOS.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PWA install icon not showing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Must be on https://localhost:5050. Refresh once after service worker registers.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SSL cert error on new machine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Run mkcert -install then mkcert localhost in the project folder.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Sub-pane oscillators not syncing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D1018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Known LWC limitation — scroll the chart once after load.</w:t>
            </w:r>
          </w:p>
        </w:tc>
      </w:tr>
      <w:tr>
        <w:tc>
          <w:tcPr>
            <w:tcW w:type="dxa" w:w="36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Charts look zoomed in/out wrong</w:t>
            </w:r>
          </w:p>
        </w:tc>
        <w:tc>
          <w:tcPr>
            <w:tcW w:type="dxa" w:w="5400"/>
            <w:tcBorders>
              <w:top w:val="nil" w:color="auto" w:sz="0"/>
              <w:left w:val="nil" w:color="auto" w:sz="0"/>
              <w:bottom w:val="single" w:color="1E2535" w:sz="1"/>
              <w:right w:val="nil" w:color="auto" w:sz="0"/>
            </w:tcBorders>
            <w:shd w:fill="0A0C0F" w:val="solid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D4DBE8"/>
                <w:sz w:val="18"/>
                <w:szCs w:val="18"/>
              </w:rPr>
              <w:t xml:space="preserve">The SAVE button also saves bar spacing. Save once after setting your preferred zoom.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54F63"/>
        <w:sz w:val="16"/>
        <w:szCs w:val="16"/>
      </w:rPr>
      <w:t xml:space="preserve">Page </w:t>
    </w:r>
    <w:r>
      <w:rPr>
        <w:rFonts w:ascii="Arial" w:cs="Arial" w:eastAsia="Arial" w:hAnsi="Arial"/>
        <w:color w:val="454F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0F1217" w:val="solid"/>
    </w:pPr>
    <w:r>
      <w:rPr>
        <w:rFonts w:ascii="Arial" w:cs="Arial" w:eastAsia="Arial" w:hAnsi="Arial"/>
        <w:b/>
        <w:bCs/>
        <w:color w:val="00C8FF"/>
        <w:sz w:val="16"/>
        <w:szCs w:val="16"/>
      </w:rPr>
      <w:t xml:space="preserve">JOSHUA TERMINAL</w:t>
    </w:r>
    <w:r>
      <w:rPr>
        <w:rFonts w:ascii="Arial" w:cs="Arial" w:eastAsia="Arial" w:hAnsi="Arial"/>
        <w:color w:val="454F63"/>
        <w:sz w:val="16"/>
        <w:szCs w:val="16"/>
      </w:rPr>
      <w:t xml:space="preserve">  ·  User Guide &amp; Technical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D4DBE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0C8F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D4DBE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00C8F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2026-05-28T14:16:26.146Z</dcterms:created>
  <dcterms:modified xsi:type="dcterms:W3CDTF">2026-05-28T14:16:26.160Z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