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2A38"/>
          <w:sz w:val="56"/>
          <w:szCs w:val="56"/>
        </w:rPr>
        <w:t xml:space="preserve">JOSHUA TERMINAL</w:t>
      </w:r>
    </w:p>
    <w:p>
      <w:pPr>
        <w:spacing w:after="240" w:before="0"/>
        <w:jc w:val="center"/>
      </w:pPr>
      <w:r>
        <w:rPr>
          <w:rFonts w:ascii="Arial" w:cs="Arial" w:eastAsia="Arial" w:hAnsi="Arial"/>
          <w:i/>
          <w:iCs/>
          <w:color w:val="555555"/>
          <w:sz w:val="28"/>
          <w:szCs w:val="28"/>
        </w:rPr>
        <w:t xml:space="preserve">User Guide &amp; Technical Reference</w:t>
      </w:r>
    </w:p>
    <w:p>
      <w:pPr>
        <w:spacing w:after="480" w:before="0"/>
        <w:jc w:val="center"/>
      </w:pPr>
      <w:r>
        <w:rPr>
          <w:rFonts w:ascii="Arial" w:cs="Arial" w:eastAsia="Arial" w:hAnsi="Arial"/>
          <w:color w:val="777777"/>
          <w:sz w:val="22"/>
          <w:szCs w:val="22"/>
        </w:rPr>
        <w:t xml:space="preserve">Self-hosted multi-chart trading dashboard with AI analysis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Data Sources</w:t>
            </w:r>
          </w:p>
        </w:tc>
        <w:tc>
          <w:tcPr>
            <w:tcW w:type="dxa" w:w="234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Charts</w:t>
            </w:r>
          </w:p>
        </w:tc>
        <w:tc>
          <w:tcPr>
            <w:tcW w:type="dxa" w:w="234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Indicators</w:t>
            </w:r>
          </w:p>
        </w:tc>
        <w:tc>
          <w:tcPr>
            <w:tcW w:type="dxa" w:w="234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AI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OANDA + yfinance
Hyperliquid (crypto)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Up to 8 independent panes simultaneously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28+ indicators
All computed client-side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Playwright snapshots → Claude vision analysis</w:t>
            </w:r>
          </w:p>
        </w:tc>
      </w:tr>
    </w:tbl>
    <w:p>
      <w:pPr>
        <w:spacing w:after="0" w:before="240"/>
      </w:pPr>
    </w:p>
    <w:p>
      <w:pPr>
        <w:spacing w:after="0" w:before="0"/>
        <w:jc w:val="center"/>
      </w:pPr>
      <w:r>
        <w:rPr>
          <w:rFonts w:ascii="Arial" w:cs="Arial" w:eastAsia="Arial" w:hAnsi="Arial"/>
          <w:color w:val="888888"/>
          <w:sz w:val="18"/>
          <w:szCs w:val="18"/>
        </w:rPr>
        <w:t xml:space="preserve">Flask  ·  Socket.IO  ·  Lightweight Charts  ·  OANDA v20  ·  Playwright  ·  Claude AI</w:t>
      </w:r>
    </w:p>
    <w:p>
      <w:r>
        <w:br w:type="page"/>
      </w:r>
    </w:p>
    <w:p>
      <w:pPr>
        <w:pStyle w:val="Heading1"/>
        <w:spacing w:after="120" w:before="360"/>
      </w:pPr>
      <w:r>
        <w:rPr>
          <w:rFonts w:ascii="Arial" w:cs="Arial" w:eastAsia="Arial" w:hAnsi="Arial"/>
          <w:b/>
          <w:bCs/>
          <w:color w:val="1E2A38"/>
          <w:sz w:val="32"/>
          <w:szCs w:val="32"/>
        </w:rPr>
        <w:t xml:space="preserve">1.  Overview</w:t>
      </w:r>
    </w:p>
    <w:p>
      <w:pPr>
        <w:spacing w:after="120" w:before="0"/>
      </w:pPr>
      <w:r>
        <w:rPr>
          <w:rFonts w:ascii="Arial" w:cs="Arial" w:eastAsia="Arial" w:hAnsi="Arial"/>
          <w:sz w:val="20"/>
          <w:szCs w:val="20"/>
        </w:rPr>
        <w:t xml:space="preserve">Joshua Terminal is a free, self-hosted, multi-chart trading dashboard that runs entirely on your local machine. It is designed as a personal alternative to platforms like TradingView — giving you full ownership of your data, your drawings, and your analysis workspace without subscriptions or cloud dependency.</w:t>
      </w:r>
    </w:p>
    <w:p>
      <w:pPr>
        <w:spacing w:after="120" w:before="0"/>
      </w:pPr>
      <w:r>
        <w:rPr>
          <w:rFonts w:ascii="Arial" w:cs="Arial" w:eastAsia="Arial" w:hAnsi="Arial"/>
          <w:sz w:val="20"/>
          <w:szCs w:val="20"/>
        </w:rPr>
        <w:t xml:space="preserve">Built on Flask (Python backend) and Lightweight Charts (browser frontend), it connects directly to OANDA's v20 API for real-time forex prices and candlestick data, and to the Hyperliquid exchange for live cryptocurrency prices. All technical indicator maths run client-side in the browser.</w:t>
      </w:r>
    </w:p>
    <w:p>
      <w:pPr>
        <w:spacing w:after="120" w:before="0"/>
      </w:pPr>
      <w:r>
        <w:rPr>
          <w:rFonts w:ascii="Arial" w:cs="Arial" w:eastAsia="Arial" w:hAnsi="Arial"/>
          <w:sz w:val="20"/>
          <w:szCs w:val="20"/>
        </w:rPr>
        <w:t xml:space="preserve">The integrated AI analysis pipeline captures your live charts — including all saved drawings and indicators — using Playwright headless rendering and sends them to Claude for automated supply/demand zone analysis. Reports are saved locally and delivered via Telegram.</w:t>
      </w:r>
    </w:p>
    <w:p>
      <w:pPr>
        <w:pStyle w:val="Heading2"/>
        <w:spacing w:after="80" w:before="240"/>
      </w:pPr>
      <w:r>
        <w:rPr>
          <w:rFonts w:ascii="Arial" w:cs="Arial" w:eastAsia="Arial" w:hAnsi="Arial"/>
          <w:b/>
          <w:bCs/>
          <w:color w:val="2E4057"/>
          <w:sz w:val="26"/>
          <w:szCs w:val="26"/>
        </w:rPr>
        <w:t xml:space="preserve">1.1  Core Philosophy</w:t>
      </w:r>
    </w:p>
    <w:p>
      <w:pPr>
        <w:pStyle w:val="ListParagraph"/>
        <w:numPr>
          <w:ilvl w:val="0"/>
          <w:numId w:val="2"/>
        </w:numPr>
        <w:spacing w:after="80" w:before="0"/>
      </w:pPr>
      <w:r>
        <w:rPr>
          <w:rFonts w:ascii="Arial" w:cs="Arial" w:eastAsia="Arial" w:hAnsi="Arial"/>
          <w:sz w:val="20"/>
          <w:szCs w:val="20"/>
        </w:rPr>
        <w:t xml:space="preserve">Your analysis workspace belongs to a symbol, not a timeframe. Drawings made on EURUSD are visible on every timeframe.</w:t>
      </w:r>
    </w:p>
    <w:p>
      <w:pPr>
        <w:pStyle w:val="ListParagraph"/>
        <w:numPr>
          <w:ilvl w:val="0"/>
          <w:numId w:val="2"/>
        </w:numPr>
        <w:spacing w:after="80" w:before="0"/>
      </w:pPr>
      <w:r>
        <w:rPr>
          <w:rFonts w:ascii="Arial" w:cs="Arial" w:eastAsia="Arial" w:hAnsi="Arial"/>
          <w:sz w:val="20"/>
          <w:szCs w:val="20"/>
        </w:rPr>
        <w:t xml:space="preserve">Everything runs locally. No accounts, no cloud, no data sold.</w:t>
      </w:r>
    </w:p>
    <w:p>
      <w:pPr>
        <w:pStyle w:val="ListParagraph"/>
        <w:numPr>
          <w:ilvl w:val="0"/>
          <w:numId w:val="2"/>
        </w:numPr>
        <w:spacing w:after="80" w:before="0"/>
      </w:pPr>
      <w:r>
        <w:rPr>
          <w:rFonts w:ascii="Arial" w:cs="Arial" w:eastAsia="Arial" w:hAnsi="Arial"/>
          <w:sz w:val="20"/>
          <w:szCs w:val="20"/>
        </w:rPr>
        <w:t xml:space="preserve">The backend is pluggable. Swapping to a different broker requires editing one file.</w:t>
      </w:r>
    </w:p>
    <w:p>
      <w:pPr>
        <w:pStyle w:val="ListParagraph"/>
        <w:numPr>
          <w:ilvl w:val="0"/>
          <w:numId w:val="2"/>
        </w:numPr>
        <w:spacing w:after="80" w:before="0"/>
      </w:pPr>
      <w:r>
        <w:rPr>
          <w:rFonts w:ascii="Arial" w:cs="Arial" w:eastAsia="Arial" w:hAnsi="Arial"/>
          <w:sz w:val="20"/>
          <w:szCs w:val="20"/>
        </w:rPr>
        <w:t xml:space="preserve">State is persistent. All drawings, indicators, candle colours, and pane layouts are saved to the browser's localStorage and restored automatically.</w:t>
      </w:r>
    </w:p>
    <w:p>
      <w:pPr>
        <w:pStyle w:val="ListParagraph"/>
        <w:numPr>
          <w:ilvl w:val="0"/>
          <w:numId w:val="2"/>
        </w:numPr>
        <w:spacing w:after="80" w:before="0"/>
      </w:pPr>
      <w:r>
        <w:rPr>
          <w:rFonts w:ascii="Arial" w:cs="Arial" w:eastAsia="Arial" w:hAnsi="Arial"/>
          <w:sz w:val="20"/>
          <w:szCs w:val="20"/>
        </w:rPr>
        <w:t xml:space="preserve">AI analysis is self-contained. No TradingView dependency — your own renderer, your own drawings.</w:t>
      </w:r>
    </w:p>
    <w:p>
      <w:pPr>
        <w:pStyle w:val="Heading2"/>
        <w:spacing w:after="80" w:before="240"/>
      </w:pPr>
      <w:r>
        <w:rPr>
          <w:rFonts w:ascii="Arial" w:cs="Arial" w:eastAsia="Arial" w:hAnsi="Arial"/>
          <w:b/>
          <w:bCs/>
          <w:color w:val="2E4057"/>
          <w:sz w:val="26"/>
          <w:szCs w:val="26"/>
        </w:rPr>
        <w:t xml:space="preserve">1.2  What It Is Not</w:t>
      </w:r>
    </w:p>
    <w:p>
      <w:pPr>
        <w:pStyle w:val="ListParagraph"/>
        <w:numPr>
          <w:ilvl w:val="0"/>
          <w:numId w:val="2"/>
        </w:numPr>
        <w:spacing w:after="80" w:before="0"/>
      </w:pPr>
      <w:r>
        <w:rPr>
          <w:rFonts w:ascii="Arial" w:cs="Arial" w:eastAsia="Arial" w:hAnsi="Arial"/>
          <w:sz w:val="20"/>
          <w:szCs w:val="20"/>
        </w:rPr>
        <w:t xml:space="preserve">Not a live trading execution platform — it is an analysis and journaling tool only.</w:t>
      </w:r>
    </w:p>
    <w:p>
      <w:pPr>
        <w:pStyle w:val="ListParagraph"/>
        <w:numPr>
          <w:ilvl w:val="0"/>
          <w:numId w:val="2"/>
        </w:numPr>
        <w:spacing w:after="80" w:before="0"/>
      </w:pPr>
      <w:r>
        <w:rPr>
          <w:rFonts w:ascii="Arial" w:cs="Arial" w:eastAsia="Arial" w:hAnsi="Arial"/>
          <w:sz w:val="20"/>
          <w:szCs w:val="20"/>
        </w:rPr>
        <w:t xml:space="preserve">Not a hosted service — it runs only when you run it locally.</w:t>
      </w:r>
    </w:p>
    <w:p>
      <w:pPr>
        <w:pStyle w:val="ListParagraph"/>
        <w:numPr>
          <w:ilvl w:val="0"/>
          <w:numId w:val="2"/>
        </w:numPr>
        <w:spacing w:after="80" w:before="0"/>
      </w:pPr>
      <w:r>
        <w:rPr>
          <w:rFonts w:ascii="Arial" w:cs="Arial" w:eastAsia="Arial" w:hAnsi="Arial"/>
          <w:sz w:val="20"/>
          <w:szCs w:val="20"/>
        </w:rPr>
        <w:t xml:space="preserve">Not a replacement for a professional terminal with order flow, Level 2, or DOM.</w:t>
      </w:r>
    </w:p>
    <w:p>
      <w:r>
        <w:br w:type="page"/>
      </w:r>
    </w:p>
    <w:p>
      <w:pPr>
        <w:pStyle w:val="Heading1"/>
        <w:spacing w:after="120" w:before="360"/>
      </w:pPr>
      <w:r>
        <w:rPr>
          <w:rFonts w:ascii="Arial" w:cs="Arial" w:eastAsia="Arial" w:hAnsi="Arial"/>
          <w:b/>
          <w:bCs/>
          <w:color w:val="1E2A38"/>
          <w:sz w:val="32"/>
          <w:szCs w:val="32"/>
        </w:rPr>
        <w:t xml:space="preserve">2.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File / Folder</w:t>
            </w:r>
          </w:p>
        </w:tc>
        <w:tc>
          <w:tcPr>
            <w:tcW w:type="dxa" w:w="65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app.py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Flask backend + SocketIO + OANDA stream + HL WebSocket. Registers snapshot blueprint and starts HTTP sidecar.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data_source.py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Pluggable data layer — OANDA v20 primary, yfinance fallback.</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snapshot_routes.py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Snapshot system blueprint — state API, Playwright renderer, auto-cleanup.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snapshot_state.json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Server-side drawing/indicator state. Auto-created. Add to .gitignore.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snapshots/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Output PNGs from Playwright. Auto-created. Auto-cleaned after SNAPSHOT_KEEP_DAYS days.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requirements.txt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Python dependencies.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.env</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credentials. Never committed to git.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templates/index.html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Single-page shell — topbar, grid, flyouts, panels, scripts.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templates/popout.html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Standalone chart window for multi-monitor popout.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templates/snapshot.html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Headless chart page rendered by Playwright for AI analysis snapshots.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templates/pine-converter.html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Pine Script → Joshua Terminal indicator converter tool.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static/css/style.css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styles — CSS variables, light/dark theme, pane, toolbar, flyouts.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static/js/indicators.js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indicator maths (client-side, pure functions).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static/js/state_store.js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localStorage persistence + fire-and-forget server sync on every Save.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static/js/alert_engine.js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Generic alert engine — browser notifications + Telegram.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static/js/pane.js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ChartPane class — chart, drawings, indicators, state, alerts.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static/js/app.js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Orchestrator — grid, socket, flyouts, notes, layout memory.</w:t>
            </w:r>
          </w:p>
        </w:tc>
      </w:tr>
    </w:tbl>
    <w:p>
      <w:pPr>
        <w:spacing w:after="0" w:before="160"/>
      </w:pPr>
    </w:p>
    <w:p>
      <w:pPr>
        <w:pStyle w:val="Heading2"/>
        <w:spacing w:after="80" w:before="240"/>
      </w:pPr>
      <w:r>
        <w:rPr>
          <w:rFonts w:ascii="Arial" w:cs="Arial" w:eastAsia="Arial" w:hAnsi="Arial"/>
          <w:b/>
          <w:bCs/>
          <w:color w:val="2E4057"/>
          <w:sz w:val="26"/>
          <w:szCs w:val="26"/>
        </w:rPr>
        <w:t xml:space="preserve">2.1  Analysis Pipeline Files (separate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File</w:t>
            </w:r>
          </w:p>
        </w:tc>
        <w:tc>
          <w:tcPr>
            <w:tcW w:type="dxa" w:w="65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run_analysis.py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Main runner — captures charts, calls Claude API, saves report, sends Telegram.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snapshot_runner.py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JT snapshot client — drop-in replacement for mcp_client.py.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config.py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Central config loader from .env.</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migrate_state.js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Paste in browser console once to export existing localStorage drawings to server.</w:t>
            </w:r>
          </w:p>
        </w:tc>
      </w:tr>
    </w:tbl>
    <w:p>
      <w:r>
        <w:br w:type="page"/>
      </w:r>
    </w:p>
    <w:p>
      <w:pPr>
        <w:pStyle w:val="Heading1"/>
        <w:spacing w:after="120" w:before="360"/>
      </w:pPr>
      <w:r>
        <w:rPr>
          <w:rFonts w:ascii="Arial" w:cs="Arial" w:eastAsia="Arial" w:hAnsi="Arial"/>
          <w:b/>
          <w:bCs/>
          <w:color w:val="1E2A38"/>
          <w:sz w:val="32"/>
          <w:szCs w:val="32"/>
        </w:rPr>
        <w:t xml:space="preserve">3.  Setup &amp; Installation</w:t>
      </w:r>
    </w:p>
    <w:p>
      <w:pPr>
        <w:pStyle w:val="Heading2"/>
        <w:spacing w:after="80" w:before="240"/>
      </w:pPr>
      <w:r>
        <w:rPr>
          <w:rFonts w:ascii="Arial" w:cs="Arial" w:eastAsia="Arial" w:hAnsi="Arial"/>
          <w:b/>
          <w:bCs/>
          <w:color w:val="2E4057"/>
          <w:sz w:val="26"/>
          <w:szCs w:val="26"/>
        </w:rPr>
        <w:t xml:space="preserve">3.1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Requirement</w:t>
            </w:r>
          </w:p>
        </w:tc>
        <w:tc>
          <w:tcPr>
            <w:tcW w:type="dxa" w:w="2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Version</w:t>
            </w:r>
          </w:p>
        </w:tc>
        <w:tc>
          <w:tcPr>
            <w:tcW w:type="dxa" w:w="49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Python</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3.9 or later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Check with: python --version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pip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Any modern version</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Comes bundled with Python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Node.js / npm</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Any LTS</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Only needed if building the docx guide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Browser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Chrome / Edge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Chrome recommended for PWA install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OANDA account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Practice or Live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Free practice account at oanda.com</w:t>
            </w:r>
          </w:p>
        </w:tc>
      </w:tr>
    </w:tbl>
    <w:p>
      <w:pPr>
        <w:spacing w:after="0" w:before="160"/>
      </w:pPr>
    </w:p>
    <w:p>
      <w:pPr>
        <w:pStyle w:val="Heading2"/>
        <w:spacing w:after="80" w:before="240"/>
      </w:pPr>
      <w:r>
        <w:rPr>
          <w:rFonts w:ascii="Arial" w:cs="Arial" w:eastAsia="Arial" w:hAnsi="Arial"/>
          <w:b/>
          <w:bCs/>
          <w:color w:val="2E4057"/>
          <w:sz w:val="26"/>
          <w:szCs w:val="26"/>
        </w:rPr>
        <w:t xml:space="preserve">3.2  Installation</w:t>
      </w:r>
    </w:p>
    <w:p>
      <w:pPr>
        <w:spacing w:after="60" w:before="60"/>
        <w:ind w:left="720"/>
      </w:pPr>
      <w:r>
        <w:rPr>
          <w:rFonts w:ascii="Courier New" w:cs="Courier New" w:eastAsia="Courier New" w:hAnsi="Courier New"/>
          <w:color w:val="1a1a1a"/>
          <w:sz w:val="18"/>
          <w:szCs w:val="18"/>
        </w:rPr>
        <w:t xml:space="preserve">cd joshua_terminal</w:t>
      </w:r>
    </w:p>
    <w:p>
      <w:pPr>
        <w:spacing w:after="60" w:before="60"/>
        <w:ind w:left="720"/>
      </w:pPr>
      <w:r>
        <w:rPr>
          <w:rFonts w:ascii="Courier New" w:cs="Courier New" w:eastAsia="Courier New" w:hAnsi="Courier New"/>
          <w:color w:val="1a1a1a"/>
          <w:sz w:val="18"/>
          <w:szCs w:val="18"/>
        </w:rPr>
        <w:t xml:space="preserve">pip install -r requirements.txt</w:t>
      </w:r>
    </w:p>
    <w:p>
      <w:pPr>
        <w:spacing w:after="60" w:before="60"/>
        <w:ind w:left="720"/>
      </w:pPr>
      <w:r>
        <w:rPr>
          <w:rFonts w:ascii="Courier New" w:cs="Courier New" w:eastAsia="Courier New" w:hAnsi="Courier New"/>
          <w:color w:val="1a1a1a"/>
          <w:sz w:val="18"/>
          <w:szCs w:val="18"/>
        </w:rPr>
        <w:t xml:space="preserve">pip install playwright &amp;&amp; playwright install chromium</w:t>
      </w:r>
    </w:p>
    <w:p>
      <w:pPr>
        <w:spacing w:after="0" w:before="80"/>
      </w:pPr>
    </w:p>
    <w:p>
      <w:pPr>
        <w:spacing w:after="120" w:before="0"/>
      </w:pPr>
      <w:r>
        <w:rPr>
          <w:rFonts w:ascii="Arial" w:cs="Arial" w:eastAsia="Arial" w:hAnsi="Arial"/>
          <w:b/>
          <w:bCs/>
          <w:color w:val="0066CC"/>
          <w:sz w:val="20"/>
          <w:szCs w:val="20"/>
        </w:rPr>
        <w:t xml:space="preserve">ℹ  </w:t>
      </w:r>
      <w:r>
        <w:rPr>
          <w:rFonts w:ascii="Arial" w:cs="Arial" w:eastAsia="Arial" w:hAnsi="Arial"/>
          <w:i/>
          <w:iCs/>
          <w:color w:val="444444"/>
          <w:sz w:val="20"/>
          <w:szCs w:val="20"/>
        </w:rPr>
        <w:t xml:space="preserve">On macOS, if the playwright command is not found after install, add ~/Library/Python/3.9/bin to your PATH in ~/.zshrc and run source ~/.zshrc.</w:t>
      </w:r>
    </w:p>
    <w:p>
      <w:pPr>
        <w:pStyle w:val="Heading2"/>
        <w:spacing w:after="80" w:before="240"/>
      </w:pPr>
      <w:r>
        <w:rPr>
          <w:rFonts w:ascii="Arial" w:cs="Arial" w:eastAsia="Arial" w:hAnsi="Arial"/>
          <w:b/>
          <w:bCs/>
          <w:color w:val="2E4057"/>
          <w:sz w:val="26"/>
          <w:szCs w:val="26"/>
        </w:rPr>
        <w:t xml:space="preserve">3.3  Environment Configuration</w:t>
      </w:r>
    </w:p>
    <w:p>
      <w:pPr>
        <w:spacing w:after="60" w:before="60"/>
        <w:ind w:left="720"/>
      </w:pPr>
      <w:r>
        <w:rPr>
          <w:rFonts w:ascii="Courier New" w:cs="Courier New" w:eastAsia="Courier New" w:hAnsi="Courier New"/>
          <w:color w:val="1a1a1a"/>
          <w:sz w:val="18"/>
          <w:szCs w:val="18"/>
        </w:rPr>
        <w:t xml:space="preserve">cp .env.example .env</w:t>
      </w:r>
    </w:p>
    <w:p>
      <w:pPr>
        <w:spacing w:after="120" w:before="0"/>
      </w:pPr>
      <w:r>
        <w:rPr>
          <w:rFonts w:ascii="Arial" w:cs="Arial" w:eastAsia="Arial" w:hAnsi="Arial"/>
          <w:sz w:val="20"/>
          <w:szCs w:val="20"/>
        </w:rPr>
        <w:t xml:space="preserve">Open .env and fill in your values:</w:t>
      </w:r>
    </w:p>
    <w:p>
      <w:pPr>
        <w:spacing w:after="60" w:before="60"/>
        <w:ind w:left="720"/>
      </w:pPr>
      <w:r>
        <w:rPr>
          <w:rFonts w:ascii="Courier New" w:cs="Courier New" w:eastAsia="Courier New" w:hAnsi="Courier New"/>
          <w:color w:val="1a1a1a"/>
          <w:sz w:val="18"/>
          <w:szCs w:val="18"/>
        </w:rPr>
        <w:t xml:space="preserve">OANDA_API_KEY=your_personal_access_token</w:t>
      </w:r>
    </w:p>
    <w:p>
      <w:pPr>
        <w:spacing w:after="60" w:before="60"/>
        <w:ind w:left="720"/>
      </w:pPr>
      <w:r>
        <w:rPr>
          <w:rFonts w:ascii="Courier New" w:cs="Courier New" w:eastAsia="Courier New" w:hAnsi="Courier New"/>
          <w:color w:val="1a1a1a"/>
          <w:sz w:val="18"/>
          <w:szCs w:val="18"/>
        </w:rPr>
        <w:t xml:space="preserve">OANDA_ACCOUNT_ID=your_account_id</w:t>
      </w:r>
    </w:p>
    <w:p>
      <w:pPr>
        <w:spacing w:after="60" w:before="60"/>
        <w:ind w:left="720"/>
      </w:pPr>
      <w:r>
        <w:rPr>
          <w:rFonts w:ascii="Courier New" w:cs="Courier New" w:eastAsia="Courier New" w:hAnsi="Courier New"/>
          <w:color w:val="1a1a1a"/>
          <w:sz w:val="18"/>
          <w:szCs w:val="18"/>
        </w:rPr>
        <w:t xml:space="preserve">OANDA_ENV=practice          # or live</w:t>
      </w:r>
    </w:p>
    <w:p>
      <w:pPr>
        <w:spacing w:after="60" w:before="60"/>
        <w:ind w:left="720"/>
      </w:pPr>
      <w:r>
        <w:rPr>
          <w:rFonts w:ascii="Courier New" w:cs="Courier New" w:eastAsia="Courier New" w:hAnsi="Courier New"/>
          <w:color w:val="1a1a1a"/>
          <w:sz w:val="18"/>
          <w:szCs w:val="18"/>
        </w:rPr>
        <w:t xml:space="preserve">TELEGRAM_BOT_TOKEN=your_bot_token   # optional</w:t>
      </w:r>
    </w:p>
    <w:p>
      <w:pPr>
        <w:spacing w:after="60" w:before="60"/>
        <w:ind w:left="720"/>
      </w:pPr>
      <w:r>
        <w:rPr>
          <w:rFonts w:ascii="Courier New" w:cs="Courier New" w:eastAsia="Courier New" w:hAnsi="Courier New"/>
          <w:color w:val="1a1a1a"/>
          <w:sz w:val="18"/>
          <w:szCs w:val="18"/>
        </w:rPr>
        <w:t xml:space="preserve">TELEGRAM_CHAT_ID=-123456789          # group IDs are negative</w:t>
      </w:r>
    </w:p>
    <w:p>
      <w:pPr>
        <w:spacing w:after="60" w:before="60"/>
        <w:ind w:left="720"/>
      </w:pPr>
      <w:r>
        <w:rPr>
          <w:rFonts w:ascii="Courier New" w:cs="Courier New" w:eastAsia="Courier New" w:hAnsi="Courier New"/>
          <w:color w:val="1a1a1a"/>
          <w:sz w:val="18"/>
          <w:szCs w:val="18"/>
        </w:rPr>
        <w:t xml:space="preserve">SSL_CERT=localhost.pem               # optional — for PWA</w:t>
      </w:r>
    </w:p>
    <w:p>
      <w:pPr>
        <w:spacing w:after="60" w:before="60"/>
        <w:ind w:left="720"/>
      </w:pPr>
      <w:r>
        <w:rPr>
          <w:rFonts w:ascii="Courier New" w:cs="Courier New" w:eastAsia="Courier New" w:hAnsi="Courier New"/>
          <w:color w:val="1a1a1a"/>
          <w:sz w:val="18"/>
          <w:szCs w:val="18"/>
        </w:rPr>
        <w:t xml:space="preserve">SSL_KEY=localhost-key.pem            # optional — for PWA</w:t>
      </w:r>
    </w:p>
    <w:p>
      <w:pPr>
        <w:spacing w:after="60" w:before="60"/>
        <w:ind w:left="720"/>
      </w:pPr>
      <w:r>
        <w:rPr>
          <w:rFonts w:ascii="Courier New" w:cs="Courier New" w:eastAsia="Courier New" w:hAnsi="Courier New"/>
          <w:color w:val="1a1a1a"/>
          <w:sz w:val="18"/>
          <w:szCs w:val="18"/>
        </w:rPr>
        <w:t xml:space="preserve">SNAPSHOT_KEEP_DAYS=7                 # optional — PNG retention</w:t>
      </w:r>
    </w:p>
    <w:p>
      <w:pPr>
        <w:spacing w:after="0" w:before="80"/>
      </w:pPr>
    </w:p>
    <w:p>
      <w:pPr>
        <w:spacing w:after="120" w:before="0"/>
      </w:pPr>
      <w:r>
        <w:rPr>
          <w:rFonts w:ascii="Arial" w:cs="Arial" w:eastAsia="Arial" w:hAnsi="Arial"/>
          <w:b/>
          <w:bCs/>
          <w:color w:val="0066CC"/>
          <w:sz w:val="20"/>
          <w:szCs w:val="20"/>
        </w:rPr>
        <w:t xml:space="preserve">ℹ  </w:t>
      </w:r>
      <w:r>
        <w:rPr>
          <w:rFonts w:ascii="Arial" w:cs="Arial" w:eastAsia="Arial" w:hAnsi="Arial"/>
          <w:i/>
          <w:iCs/>
          <w:color w:val="444444"/>
          <w:sz w:val="20"/>
          <w:szCs w:val="20"/>
        </w:rPr>
        <w:t xml:space="preserve">Without an OANDA key the terminal still works — it falls back to Yahoo Finance (15-minute delay) and polls prices every 5 seconds. Hyperliquid crypto data is always real-time.</w:t>
      </w:r>
    </w:p>
    <w:p>
      <w:pPr>
        <w:pStyle w:val="Heading2"/>
        <w:spacing w:after="80" w:before="240"/>
      </w:pPr>
      <w:r>
        <w:rPr>
          <w:rFonts w:ascii="Arial" w:cs="Arial" w:eastAsia="Arial" w:hAnsi="Arial"/>
          <w:b/>
          <w:bCs/>
          <w:color w:val="2E4057"/>
          <w:sz w:val="26"/>
          <w:szCs w:val="26"/>
        </w:rPr>
        <w:t xml:space="preserve">3.4  Starting the Terminal</w:t>
      </w:r>
    </w:p>
    <w:p>
      <w:pPr>
        <w:spacing w:after="60" w:before="60"/>
        <w:ind w:left="720"/>
      </w:pPr>
      <w:r>
        <w:rPr>
          <w:rFonts w:ascii="Courier New" w:cs="Courier New" w:eastAsia="Courier New" w:hAnsi="Courier New"/>
          <w:color w:val="1a1a1a"/>
          <w:sz w:val="18"/>
          <w:szCs w:val="18"/>
        </w:rPr>
        <w:t xml:space="preserve">python app.py</w:t>
      </w:r>
    </w:p>
    <w:p>
      <w:pPr>
        <w:spacing w:after="120" w:before="0"/>
      </w:pPr>
      <w:r>
        <w:rPr>
          <w:rFonts w:ascii="Arial" w:cs="Arial" w:eastAsia="Arial" w:hAnsi="Arial"/>
          <w:sz w:val="20"/>
          <w:szCs w:val="20"/>
        </w:rPr>
        <w:t xml:space="preserve">Then open your browser at: https://localhost:5050 (with SSL) or http://localhost:5050</w:t>
      </w:r>
    </w:p>
    <w:p>
      <w:pPr>
        <w:spacing w:after="120" w:before="0"/>
      </w:pPr>
      <w:r>
        <w:rPr>
          <w:rFonts w:ascii="Arial" w:cs="Arial" w:eastAsia="Arial" w:hAnsi="Arial"/>
          <w:sz w:val="20"/>
          <w:szCs w:val="20"/>
        </w:rPr>
        <w:t xml:space="preserve">Visit /debug to verify all data connections are working.</w:t>
      </w:r>
    </w:p>
    <w:p>
      <w:r>
        <w:br w:type="page"/>
      </w:r>
    </w:p>
    <w:p>
      <w:pPr>
        <w:pStyle w:val="Heading1"/>
        <w:spacing w:after="120" w:before="360"/>
      </w:pPr>
      <w:r>
        <w:rPr>
          <w:rFonts w:ascii="Arial" w:cs="Arial" w:eastAsia="Arial" w:hAnsi="Arial"/>
          <w:b/>
          <w:bCs/>
          <w:color w:val="1E2A38"/>
          <w:sz w:val="32"/>
          <w:szCs w:val="32"/>
        </w:rPr>
        <w:t xml:space="preserve">4.  PWA / Standalone App</w:t>
      </w:r>
    </w:p>
    <w:p>
      <w:pPr>
        <w:spacing w:after="120" w:before="0"/>
      </w:pPr>
      <w:r>
        <w:rPr>
          <w:rFonts w:ascii="Arial" w:cs="Arial" w:eastAsia="Arial" w:hAnsi="Arial"/>
          <w:sz w:val="20"/>
          <w:szCs w:val="20"/>
        </w:rPr>
        <w:t xml:space="preserve">Joshua Terminal supports installation as a Progressive Web App. When installed, it runs in its own window with no browser chrome and appears in your dock or taskbar.</w:t>
      </w:r>
    </w:p>
    <w:p>
      <w:pPr>
        <w:pStyle w:val="Heading2"/>
        <w:spacing w:after="80" w:before="240"/>
      </w:pPr>
      <w:r>
        <w:rPr>
          <w:rFonts w:ascii="Arial" w:cs="Arial" w:eastAsia="Arial" w:hAnsi="Arial"/>
          <w:b/>
          <w:bCs/>
          <w:color w:val="2E4057"/>
          <w:sz w:val="26"/>
          <w:szCs w:val="26"/>
        </w:rPr>
        <w:t xml:space="preserve">4.1  Setup (one time per machine)</w:t>
      </w:r>
    </w:p>
    <w:p>
      <w:pPr>
        <w:pStyle w:val="Heading3"/>
        <w:spacing w:after="60" w:before="180"/>
      </w:pPr>
      <w:r>
        <w:rPr>
          <w:rFonts w:ascii="Arial" w:cs="Arial" w:eastAsia="Arial" w:hAnsi="Arial"/>
          <w:b/>
          <w:bCs/>
          <w:sz w:val="22"/>
          <w:szCs w:val="22"/>
        </w:rPr>
        <w:t xml:space="preserve">Step 1 — Install mkcert</w:t>
      </w:r>
    </w:p>
    <w:p>
      <w:pPr>
        <w:spacing w:after="60" w:before="60"/>
        <w:ind w:left="720"/>
      </w:pPr>
      <w:r>
        <w:rPr>
          <w:rFonts w:ascii="Courier New" w:cs="Courier New" w:eastAsia="Courier New" w:hAnsi="Courier New"/>
          <w:color w:val="1a1a1a"/>
          <w:sz w:val="18"/>
          <w:szCs w:val="18"/>
        </w:rPr>
        <w:t xml:space="preserve">brew install mkcert &amp;&amp; mkcert -install    # macOS</w:t>
      </w:r>
    </w:p>
    <w:p>
      <w:pPr>
        <w:spacing w:after="60" w:before="60"/>
        <w:ind w:left="720"/>
      </w:pPr>
      <w:r>
        <w:rPr>
          <w:rFonts w:ascii="Courier New" w:cs="Courier New" w:eastAsia="Courier New" w:hAnsi="Courier New"/>
          <w:color w:val="1a1a1a"/>
          <w:sz w:val="18"/>
          <w:szCs w:val="18"/>
        </w:rPr>
        <w:t xml:space="preserve">choco install mkcert &amp;&amp; mkcert -install   # Windows</w:t>
      </w:r>
    </w:p>
    <w:p>
      <w:pPr>
        <w:pStyle w:val="Heading3"/>
        <w:spacing w:after="60" w:before="180"/>
      </w:pPr>
      <w:r>
        <w:rPr>
          <w:rFonts w:ascii="Arial" w:cs="Arial" w:eastAsia="Arial" w:hAnsi="Arial"/>
          <w:b/>
          <w:bCs/>
          <w:sz w:val="22"/>
          <w:szCs w:val="22"/>
        </w:rPr>
        <w:t xml:space="preserve">Step 2 — Generate certificate</w:t>
      </w:r>
    </w:p>
    <w:p>
      <w:pPr>
        <w:spacing w:after="120" w:before="0"/>
      </w:pPr>
      <w:r>
        <w:rPr>
          <w:rFonts w:ascii="Arial" w:cs="Arial" w:eastAsia="Arial" w:hAnsi="Arial"/>
          <w:sz w:val="20"/>
          <w:szCs w:val="20"/>
        </w:rPr>
        <w:t xml:space="preserve">Run from inside the JT project folder:</w:t>
      </w:r>
    </w:p>
    <w:p>
      <w:pPr>
        <w:spacing w:after="60" w:before="60"/>
        <w:ind w:left="720"/>
      </w:pPr>
      <w:r>
        <w:rPr>
          <w:rFonts w:ascii="Courier New" w:cs="Courier New" w:eastAsia="Courier New" w:hAnsi="Courier New"/>
          <w:color w:val="1a1a1a"/>
          <w:sz w:val="18"/>
          <w:szCs w:val="18"/>
        </w:rPr>
        <w:t xml:space="preserve">mkcert localhost</w:t>
      </w:r>
    </w:p>
    <w:p>
      <w:pPr>
        <w:spacing w:after="120" w:before="0"/>
      </w:pPr>
      <w:r>
        <w:rPr>
          <w:rFonts w:ascii="Arial" w:cs="Arial" w:eastAsia="Arial" w:hAnsi="Arial"/>
          <w:sz w:val="20"/>
          <w:szCs w:val="20"/>
        </w:rPr>
        <w:t xml:space="preserve">This creates localhost.pem and localhost-key.pem in the current directory.</w:t>
      </w:r>
    </w:p>
    <w:p>
      <w:pPr>
        <w:pStyle w:val="Heading3"/>
        <w:spacing w:after="60" w:before="180"/>
      </w:pPr>
      <w:r>
        <w:rPr>
          <w:rFonts w:ascii="Arial" w:cs="Arial" w:eastAsia="Arial" w:hAnsi="Arial"/>
          <w:b/>
          <w:bCs/>
          <w:sz w:val="22"/>
          <w:szCs w:val="22"/>
        </w:rPr>
        <w:t xml:space="preserve">Step 3 — Add to .env</w:t>
      </w:r>
    </w:p>
    <w:p>
      <w:pPr>
        <w:spacing w:after="60" w:before="60"/>
        <w:ind w:left="720"/>
      </w:pPr>
      <w:r>
        <w:rPr>
          <w:rFonts w:ascii="Courier New" w:cs="Courier New" w:eastAsia="Courier New" w:hAnsi="Courier New"/>
          <w:color w:val="1a1a1a"/>
          <w:sz w:val="18"/>
          <w:szCs w:val="18"/>
        </w:rPr>
        <w:t xml:space="preserve">SSL_CERT=localhost.pem</w:t>
      </w:r>
    </w:p>
    <w:p>
      <w:pPr>
        <w:spacing w:after="60" w:before="60"/>
        <w:ind w:left="720"/>
      </w:pPr>
      <w:r>
        <w:rPr>
          <w:rFonts w:ascii="Courier New" w:cs="Courier New" w:eastAsia="Courier New" w:hAnsi="Courier New"/>
          <w:color w:val="1a1a1a"/>
          <w:sz w:val="18"/>
          <w:szCs w:val="18"/>
        </w:rPr>
        <w:t xml:space="preserve">SSL_KEY=localhost-key.pem</w:t>
      </w:r>
    </w:p>
    <w:p>
      <w:pPr>
        <w:pStyle w:val="Heading3"/>
        <w:spacing w:after="60" w:before="180"/>
      </w:pPr>
      <w:r>
        <w:rPr>
          <w:rFonts w:ascii="Arial" w:cs="Arial" w:eastAsia="Arial" w:hAnsi="Arial"/>
          <w:b/>
          <w:bCs/>
          <w:sz w:val="22"/>
          <w:szCs w:val="22"/>
        </w:rPr>
        <w:t xml:space="preserve">Step 4 — Install from Chrome</w:t>
      </w:r>
    </w:p>
    <w:p>
      <w:pPr>
        <w:spacing w:after="120" w:before="0"/>
      </w:pPr>
      <w:r>
        <w:rPr>
          <w:rFonts w:ascii="Arial" w:cs="Arial" w:eastAsia="Arial" w:hAnsi="Arial"/>
          <w:sz w:val="20"/>
          <w:szCs w:val="20"/>
        </w:rPr>
        <w:t xml:space="preserve">Start the terminal and navigate to https://localhost:5050. Look for the install icon (⊕) in the address bar or use Chrome menu → Install Joshua Terminal.</w:t>
      </w:r>
    </w:p>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Scenario</w:t>
            </w:r>
          </w:p>
        </w:tc>
        <w:tc>
          <w:tcPr>
            <w:tcW w:type="dxa" w:w="58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HTTPS + certs present</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standalone window, no browser UI, no extensions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HTTP (no certs)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PWA installs but browser UI remains partially visible</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Certs in .env but files missing</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Falls back to HTTP silently — app starts normally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Different machine (no mkcert)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Falls back to HTTP — run mkcert on that machine</w:t>
            </w:r>
          </w:p>
        </w:tc>
      </w:tr>
    </w:tbl>
    <w:p>
      <w:r>
        <w:br w:type="page"/>
      </w:r>
    </w:p>
    <w:p>
      <w:pPr>
        <w:pStyle w:val="Heading1"/>
        <w:spacing w:after="120" w:before="360"/>
      </w:pPr>
      <w:r>
        <w:rPr>
          <w:rFonts w:ascii="Arial" w:cs="Arial" w:eastAsia="Arial" w:hAnsi="Arial"/>
          <w:b/>
          <w:bCs/>
          <w:color w:val="1E2A38"/>
          <w:sz w:val="32"/>
          <w:szCs w:val="32"/>
        </w:rPr>
        <w:t xml:space="preserve">5.  AI Analysis Pipeline</w:t>
      </w:r>
    </w:p>
    <w:p>
      <w:pPr>
        <w:spacing w:after="120" w:before="0"/>
      </w:pPr>
      <w:r>
        <w:rPr>
          <w:rFonts w:ascii="Arial" w:cs="Arial" w:eastAsia="Arial" w:hAnsi="Arial"/>
          <w:sz w:val="20"/>
          <w:szCs w:val="20"/>
        </w:rPr>
        <w:t xml:space="preserve">Joshua Terminal includes a headless chart capture system that replaces the TradingView MCP dependency. Your saved drawings and indicators appear in every snapshot.</w:t>
      </w:r>
    </w:p>
    <w:p>
      <w:pPr>
        <w:pStyle w:val="Heading2"/>
        <w:spacing w:after="80" w:before="240"/>
      </w:pPr>
      <w:r>
        <w:rPr>
          <w:rFonts w:ascii="Arial" w:cs="Arial" w:eastAsia="Arial" w:hAnsi="Arial"/>
          <w:b/>
          <w:bCs/>
          <w:color w:val="2E4057"/>
          <w:sz w:val="26"/>
          <w:szCs w:val="26"/>
        </w:rPr>
        <w:t xml:space="preserve">5.1  How It Works</w:t>
      </w:r>
    </w:p>
    <w:p>
      <w:pPr>
        <w:pStyle w:val="ListParagraph"/>
        <w:numPr>
          <w:ilvl w:val="0"/>
          <w:numId w:val="2"/>
        </w:numPr>
        <w:spacing w:after="80" w:before="0"/>
      </w:pPr>
      <w:r>
        <w:rPr>
          <w:rFonts w:ascii="Arial" w:cs="Arial" w:eastAsia="Arial" w:hAnsi="Arial"/>
          <w:sz w:val="20"/>
          <w:szCs w:val="20"/>
        </w:rPr>
        <w:t xml:space="preserve">snapshot_runner.py calls POST /api/snapshot on the running JT server</w:t>
      </w:r>
    </w:p>
    <w:p>
      <w:pPr>
        <w:pStyle w:val="ListParagraph"/>
        <w:numPr>
          <w:ilvl w:val="0"/>
          <w:numId w:val="2"/>
        </w:numPr>
        <w:spacing w:after="80" w:before="0"/>
      </w:pPr>
      <w:r>
        <w:rPr>
          <w:rFonts w:ascii="Arial" w:cs="Arial" w:eastAsia="Arial" w:hAnsi="Arial"/>
          <w:sz w:val="20"/>
          <w:szCs w:val="20"/>
        </w:rPr>
        <w:t xml:space="preserve">Flask launches Playwright headless Chromium, navigates to an internal plain-HTTP port</w:t>
      </w:r>
    </w:p>
    <w:p>
      <w:pPr>
        <w:pStyle w:val="ListParagraph"/>
        <w:numPr>
          <w:ilvl w:val="0"/>
          <w:numId w:val="2"/>
        </w:numPr>
        <w:spacing w:after="80" w:before="0"/>
      </w:pPr>
      <w:r>
        <w:rPr>
          <w:rFonts w:ascii="Arial" w:cs="Arial" w:eastAsia="Arial" w:hAnsi="Arial"/>
          <w:sz w:val="20"/>
          <w:szCs w:val="20"/>
        </w:rPr>
        <w:t xml:space="preserve">The chart renders with your actual saved state (drawings + indicators)</w:t>
      </w:r>
    </w:p>
    <w:p>
      <w:pPr>
        <w:pStyle w:val="ListParagraph"/>
        <w:numPr>
          <w:ilvl w:val="0"/>
          <w:numId w:val="2"/>
        </w:numPr>
        <w:spacing w:after="80" w:before="0"/>
      </w:pPr>
      <w:r>
        <w:rPr>
          <w:rFonts w:ascii="Arial" w:cs="Arial" w:eastAsia="Arial" w:hAnsi="Arial"/>
          <w:sz w:val="20"/>
          <w:szCs w:val="20"/>
        </w:rPr>
        <w:t xml:space="preserve">Playwright screenshots the chart and returns the PNG as base64</w:t>
      </w:r>
    </w:p>
    <w:p>
      <w:pPr>
        <w:pStyle w:val="ListParagraph"/>
        <w:numPr>
          <w:ilvl w:val="0"/>
          <w:numId w:val="2"/>
        </w:numPr>
        <w:spacing w:after="80" w:before="0"/>
      </w:pPr>
      <w:r>
        <w:rPr>
          <w:rFonts w:ascii="Arial" w:cs="Arial" w:eastAsia="Arial" w:hAnsi="Arial"/>
          <w:sz w:val="20"/>
          <w:szCs w:val="20"/>
        </w:rPr>
        <w:t xml:space="preserve">run_analysis.py collects all pair × timeframe snapshots and sends them to Claude</w:t>
      </w:r>
    </w:p>
    <w:p>
      <w:pPr>
        <w:pStyle w:val="ListParagraph"/>
        <w:numPr>
          <w:ilvl w:val="0"/>
          <w:numId w:val="2"/>
        </w:numPr>
        <w:spacing w:after="80" w:before="0"/>
      </w:pPr>
      <w:r>
        <w:rPr>
          <w:rFonts w:ascii="Arial" w:cs="Arial" w:eastAsia="Arial" w:hAnsi="Arial"/>
          <w:sz w:val="20"/>
          <w:szCs w:val="20"/>
        </w:rPr>
        <w:t xml:space="preserve">Analysis saved to reports/ and optionally sent via Telegram</w:t>
      </w:r>
    </w:p>
    <w:p>
      <w:pPr>
        <w:pStyle w:val="Heading2"/>
        <w:spacing w:after="80" w:before="240"/>
      </w:pPr>
      <w:r>
        <w:rPr>
          <w:rFonts w:ascii="Arial" w:cs="Arial" w:eastAsia="Arial" w:hAnsi="Arial"/>
          <w:b/>
          <w:bCs/>
          <w:color w:val="2E4057"/>
          <w:sz w:val="26"/>
          <w:szCs w:val="26"/>
        </w:rPr>
        <w:t xml:space="preserve">5.2  State Bridge (drawings → snapshots)</w:t>
      </w:r>
    </w:p>
    <w:p>
      <w:pPr>
        <w:pStyle w:val="ListParagraph"/>
        <w:numPr>
          <w:ilvl w:val="0"/>
          <w:numId w:val="2"/>
        </w:numPr>
        <w:spacing w:after="80" w:before="0"/>
      </w:pPr>
      <w:r>
        <w:rPr>
          <w:rFonts w:ascii="Arial" w:cs="Arial" w:eastAsia="Arial" w:hAnsi="Arial"/>
          <w:sz w:val="20"/>
          <w:szCs w:val="20"/>
        </w:rPr>
        <w:t xml:space="preserve">Save path: state_store.js saveDrawings() → localStorage + fire-and-forget POST /api/state/save → snapshot_state.json</w:t>
      </w:r>
    </w:p>
    <w:p>
      <w:pPr>
        <w:pStyle w:val="ListParagraph"/>
        <w:numPr>
          <w:ilvl w:val="0"/>
          <w:numId w:val="2"/>
        </w:numPr>
        <w:spacing w:after="80" w:before="0"/>
      </w:pPr>
      <w:r>
        <w:rPr>
          <w:rFonts w:ascii="Arial" w:cs="Arial" w:eastAsia="Arial" w:hAnsi="Arial"/>
          <w:sz w:val="20"/>
          <w:szCs w:val="20"/>
        </w:rPr>
        <w:t xml:space="preserve">Load path: _do_snapshot() reads snapshot_state.json → page.add_init_script() injects window.__SNAPSHOT_STATE__ → snapshot.html writes to localStorage before ChartPane initialises</w:t>
      </w:r>
    </w:p>
    <w:p>
      <w:pPr>
        <w:pStyle w:val="ListParagraph"/>
        <w:numPr>
          <w:ilvl w:val="0"/>
          <w:numId w:val="2"/>
        </w:numPr>
        <w:spacing w:after="80" w:before="0"/>
      </w:pPr>
      <w:r>
        <w:rPr>
          <w:rFonts w:ascii="Arial" w:cs="Arial" w:eastAsia="Arial" w:hAnsi="Arial"/>
          <w:sz w:val="20"/>
          <w:szCs w:val="20"/>
        </w:rPr>
        <w:t xml:space="preserve">Migration: paste migrate_state.js in browser console once to export existing localStorage to server</w:t>
      </w:r>
    </w:p>
    <w:p>
      <w:pPr>
        <w:pStyle w:val="Heading2"/>
        <w:spacing w:after="80" w:before="240"/>
      </w:pPr>
      <w:r>
        <w:rPr>
          <w:rFonts w:ascii="Arial" w:cs="Arial" w:eastAsia="Arial" w:hAnsi="Arial"/>
          <w:b/>
          <w:bCs/>
          <w:color w:val="2E4057"/>
          <w:sz w:val="26"/>
          <w:szCs w:val="26"/>
        </w:rPr>
        <w:t xml:space="preserve">5.3  View Range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Timeframe</w:t>
            </w:r>
          </w:p>
        </w:tc>
        <w:tc>
          <w:tcPr>
            <w:tcW w:type="dxa" w:w="63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Data window</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4H timeframe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90 days of candles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15M timeframe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 days of candles</w:t>
            </w:r>
          </w:p>
        </w:tc>
      </w:tr>
    </w:tbl>
    <w:p>
      <w:pPr>
        <w:spacing w:after="0" w:before="160"/>
      </w:pPr>
    </w:p>
    <w:p>
      <w:pPr>
        <w:pStyle w:val="Heading2"/>
        <w:spacing w:after="80" w:before="240"/>
      </w:pPr>
      <w:r>
        <w:rPr>
          <w:rFonts w:ascii="Arial" w:cs="Arial" w:eastAsia="Arial" w:hAnsi="Arial"/>
          <w:b/>
          <w:bCs/>
          <w:color w:val="2E4057"/>
          <w:sz w:val="26"/>
          <w:szCs w:val="26"/>
        </w:rPr>
        <w:t xml:space="preserve">5.4  Running the Analysis</w:t>
      </w:r>
    </w:p>
    <w:p>
      <w:pPr>
        <w:spacing w:after="60" w:before="60"/>
        <w:ind w:left="720"/>
      </w:pPr>
      <w:r>
        <w:rPr>
          <w:rFonts w:ascii="Courier New" w:cs="Courier New" w:eastAsia="Courier New" w:hAnsi="Courier New"/>
          <w:color w:val="1a1a1a"/>
          <w:sz w:val="18"/>
          <w:szCs w:val="18"/>
        </w:rPr>
        <w:t xml:space="preserve">cd forex_automation</w:t>
      </w:r>
    </w:p>
    <w:p>
      <w:pPr>
        <w:spacing w:after="60" w:before="60"/>
        <w:ind w:left="720"/>
      </w:pPr>
      <w:r>
        <w:rPr>
          <w:rFonts w:ascii="Courier New" w:cs="Courier New" w:eastAsia="Courier New" w:hAnsi="Courier New"/>
          <w:color w:val="1a1a1a"/>
          <w:sz w:val="18"/>
          <w:szCs w:val="18"/>
        </w:rPr>
        <w:t xml:space="preserve">python run_analysis.py --dry-run --save-screenshots   # verify charts first</w:t>
      </w:r>
    </w:p>
    <w:p>
      <w:pPr>
        <w:spacing w:after="60" w:before="60"/>
        <w:ind w:left="720"/>
      </w:pPr>
      <w:r>
        <w:rPr>
          <w:rFonts w:ascii="Courier New" w:cs="Courier New" w:eastAsia="Courier New" w:hAnsi="Courier New"/>
          <w:color w:val="1a1a1a"/>
          <w:sz w:val="18"/>
          <w:szCs w:val="18"/>
        </w:rPr>
        <w:t xml:space="preserve">python run_analysis.py                                # full run with Claude</w:t>
      </w:r>
    </w:p>
    <w:p>
      <w:pPr>
        <w:pStyle w:val="Heading2"/>
        <w:spacing w:after="80" w:before="240"/>
      </w:pPr>
      <w:r>
        <w:rPr>
          <w:rFonts w:ascii="Arial" w:cs="Arial" w:eastAsia="Arial" w:hAnsi="Arial"/>
          <w:b/>
          <w:bCs/>
          <w:color w:val="2E4057"/>
          <w:sz w:val="26"/>
          <w:szCs w:val="26"/>
        </w:rPr>
        <w:t xml:space="preserve">5.5  Analysis .env Configuration</w:t>
      </w:r>
    </w:p>
    <w:p>
      <w:pPr>
        <w:spacing w:after="60" w:before="60"/>
        <w:ind w:left="720"/>
      </w:pPr>
      <w:r>
        <w:rPr>
          <w:rFonts w:ascii="Courier New" w:cs="Courier New" w:eastAsia="Courier New" w:hAnsi="Courier New"/>
          <w:color w:val="1a1a1a"/>
          <w:sz w:val="18"/>
          <w:szCs w:val="18"/>
        </w:rPr>
        <w:t xml:space="preserve">ANTHROPIC_API_KEY=your_key</w:t>
      </w:r>
    </w:p>
    <w:p>
      <w:pPr>
        <w:spacing w:after="60" w:before="60"/>
        <w:ind w:left="720"/>
      </w:pPr>
      <w:r>
        <w:rPr>
          <w:rFonts w:ascii="Courier New" w:cs="Courier New" w:eastAsia="Courier New" w:hAnsi="Courier New"/>
          <w:color w:val="1a1a1a"/>
          <w:sz w:val="18"/>
          <w:szCs w:val="18"/>
        </w:rPr>
        <w:t xml:space="preserve">PAIRS=PEPPERSTONE:EURUSD,PEPPERSTONE:AUDJPY,PEPPERSTONE:GBPUSD</w:t>
      </w:r>
    </w:p>
    <w:p>
      <w:pPr>
        <w:spacing w:after="60" w:before="60"/>
        <w:ind w:left="720"/>
      </w:pPr>
      <w:r>
        <w:rPr>
          <w:rFonts w:ascii="Courier New" w:cs="Courier New" w:eastAsia="Courier New" w:hAnsi="Courier New"/>
          <w:color w:val="1a1a1a"/>
          <w:sz w:val="18"/>
          <w:szCs w:val="18"/>
        </w:rPr>
        <w:t xml:space="preserve">TIMEFRAMES=4H,15</w:t>
      </w:r>
    </w:p>
    <w:p>
      <w:pPr>
        <w:spacing w:after="60" w:before="60"/>
        <w:ind w:left="720"/>
      </w:pPr>
      <w:r>
        <w:rPr>
          <w:rFonts w:ascii="Courier New" w:cs="Courier New" w:eastAsia="Courier New" w:hAnsi="Courier New"/>
          <w:color w:val="1a1a1a"/>
          <w:sz w:val="18"/>
          <w:szCs w:val="18"/>
        </w:rPr>
        <w:t xml:space="preserve">REPORT_DIR=./reports</w:t>
      </w:r>
    </w:p>
    <w:p>
      <w:pPr>
        <w:pStyle w:val="Heading2"/>
        <w:spacing w:after="80" w:before="240"/>
      </w:pPr>
      <w:r>
        <w:rPr>
          <w:rFonts w:ascii="Arial" w:cs="Arial" w:eastAsia="Arial" w:hAnsi="Arial"/>
          <w:b/>
          <w:bCs/>
          <w:color w:val="2E4057"/>
          <w:sz w:val="26"/>
          <w:szCs w:val="26"/>
        </w:rPr>
        <w:t xml:space="preserve">5.6  Auto-cleanup</w:t>
      </w:r>
    </w:p>
    <w:p>
      <w:pPr>
        <w:spacing w:after="120" w:before="0"/>
      </w:pPr>
      <w:r>
        <w:rPr>
          <w:rFonts w:ascii="Arial" w:cs="Arial" w:eastAsia="Arial" w:hAnsi="Arial"/>
          <w:sz w:val="20"/>
          <w:szCs w:val="20"/>
        </w:rPr>
        <w:t xml:space="preserve">Snapshot PNGs older than SNAPSHOT_KEEP_DAYS (default 7) are deleted automatically after each capture. Set to 0 to keep all PNGs indefinitely.</w:t>
      </w:r>
    </w:p>
    <w:p>
      <w:pPr>
        <w:pStyle w:val="Heading2"/>
        <w:spacing w:after="80" w:before="240"/>
      </w:pPr>
      <w:r>
        <w:rPr>
          <w:rFonts w:ascii="Arial" w:cs="Arial" w:eastAsia="Arial" w:hAnsi="Arial"/>
          <w:b/>
          <w:bCs/>
          <w:color w:val="2E4057"/>
          <w:sz w:val="26"/>
          <w:szCs w:val="26"/>
        </w:rPr>
        <w:t xml:space="preserve">5.7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58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/api/state/&lt;symbol&gt;  GET</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Return saved state blob for symbol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/api/state/save  POST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Write state blob to snapshot_state.json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/api/state/list  GET</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List all symbols with saved state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/api/state/export  GET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Dump full state file</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/api/snapshot  POST</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Capture one chart, return PNG + base64</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/api/snapshot/batch  POST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Capture multiple charts in one call</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/api/snapshot/list  GET</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List all PNG files in snapshots/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/snapshots/&lt;file&gt;  GET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Serve a snapshot PNG</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/snapshot  GET</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headless chart page (template)</w:t>
            </w:r>
          </w:p>
        </w:tc>
      </w:tr>
    </w:tbl>
    <w:p>
      <w:r>
        <w:br w:type="page"/>
      </w:r>
    </w:p>
    <w:p>
      <w:pPr>
        <w:pStyle w:val="Heading1"/>
        <w:spacing w:after="120" w:before="360"/>
      </w:pPr>
      <w:r>
        <w:rPr>
          <w:rFonts w:ascii="Arial" w:cs="Arial" w:eastAsia="Arial" w:hAnsi="Arial"/>
          <w:b/>
          <w:bCs/>
          <w:color w:val="1E2A38"/>
          <w:sz w:val="32"/>
          <w:szCs w:val="32"/>
        </w:rPr>
        <w:t xml:space="preserve">6.  Interface Overview</w:t>
      </w:r>
    </w:p>
    <w:p>
      <w:pPr>
        <w:pStyle w:val="Heading2"/>
        <w:spacing w:after="80" w:before="240"/>
      </w:pPr>
      <w:r>
        <w:rPr>
          <w:rFonts w:ascii="Arial" w:cs="Arial" w:eastAsia="Arial" w:hAnsi="Arial"/>
          <w:b/>
          <w:bCs/>
          <w:color w:val="2E4057"/>
          <w:sz w:val="26"/>
          <w:szCs w:val="26"/>
        </w:rPr>
        <w:t xml:space="preserve">6.1  Topbar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Element</w:t>
            </w:r>
          </w:p>
        </w:tc>
        <w:tc>
          <w:tcPr>
            <w:tcW w:type="dxa" w:w="69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JOSHUA TERMINAL logo</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Click to reload the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 HL  ● YF  ● OANDA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Connection status dots — green = live, grey = disconnected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UTC / NY / LON / TYO</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World clock updating every second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CHARTS  1 2 4 6 8</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Switch between 1, 2, 4, 6, or 8 chart panes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 (topbar)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Open a full second Joshua Terminal on another monitor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 / ☀</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Toggle dark / light theme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Chart timezone picker — applies to all panes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Saved States manager — view or delete saved drawing states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Toggle fullscreen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Session indicator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Shows current market session: Tokyo / London / US Open / Overlap</w:t>
            </w:r>
          </w:p>
        </w:tc>
      </w:tr>
    </w:tbl>
    <w:p>
      <w:pPr>
        <w:spacing w:after="0" w:before="160"/>
      </w:pPr>
    </w:p>
    <w:p>
      <w:pPr>
        <w:pStyle w:val="Heading2"/>
        <w:spacing w:after="80" w:before="240"/>
      </w:pPr>
      <w:r>
        <w:rPr>
          <w:rFonts w:ascii="Arial" w:cs="Arial" w:eastAsia="Arial" w:hAnsi="Arial"/>
          <w:b/>
          <w:bCs/>
          <w:color w:val="2E4057"/>
          <w:sz w:val="26"/>
          <w:szCs w:val="26"/>
        </w:rPr>
        <w:t xml:space="preserve">6.2  Pane Toolbar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Element</w:t>
            </w:r>
          </w:p>
        </w:tc>
        <w:tc>
          <w:tcPr>
            <w:tcW w:type="dxa" w:w="69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Source dropdown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OANDA / Yahoo Finance / Hyperliquid (Crypto)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Symbol 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Type a symbol — autocomplete dropdown appears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Interval select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1m 3m 5m 15m 30m 1h 2h 4h 8h 12h 1d 1w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SAVE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Save current drawings and indicators. Amber dot = unsaved changes. Also syncs to server for AI snapshots.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 (pane)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Pop this chart out to a new window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Save chart as PNG — composites all drawing and indicator layers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Open notes panel for this symbol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DRAW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Open the Drawing Tools flyout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INDICATORS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Open the Indicators flyout</w:t>
            </w:r>
          </w:p>
        </w:tc>
      </w:tr>
    </w:tbl>
    <w:p>
      <w:pPr>
        <w:spacing w:after="0" w:before="160"/>
      </w:pPr>
    </w:p>
    <w:p>
      <w:pPr>
        <w:pStyle w:val="Heading2"/>
        <w:spacing w:after="80" w:before="240"/>
      </w:pPr>
      <w:r>
        <w:rPr>
          <w:rFonts w:ascii="Arial" w:cs="Arial" w:eastAsia="Arial" w:hAnsi="Arial"/>
          <w:b/>
          <w:bCs/>
          <w:color w:val="2E4057"/>
          <w:sz w:val="26"/>
          <w:szCs w:val="26"/>
        </w:rPr>
        <w:t xml:space="preserve">6.3  Pane Ticker Bar</w:t>
      </w:r>
    </w:p>
    <w:p>
      <w:pPr>
        <w:spacing w:after="120" w:before="0"/>
      </w:pPr>
      <w:r>
        <w:rPr>
          <w:rFonts w:ascii="Arial" w:cs="Arial" w:eastAsia="Arial" w:hAnsi="Arial"/>
          <w:sz w:val="20"/>
          <w:szCs w:val="20"/>
        </w:rPr>
        <w:t xml:space="preserve">Each chart pane displays a live ticker bar showing real-time price information and a candle countdown timer. The bar updates on every price tick.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Element</w:t>
            </w:r>
          </w:p>
        </w:tc>
        <w:tc>
          <w:tcPr>
            <w:tcW w:type="dxa" w:w="69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Symbol</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active symbol (e.g. EUR/USD)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Price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Current bid price — green when rising, red when falling, with a flash animation on change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Change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Point change and percentage change since the candle open — colour-coded up/down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 / ▼ arrow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Direction indicator — flips with each tick direction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 Countdown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Time remaining until the current candle closes. Format adapts to the active timeframe (see table below). Turns gold and pulses when under 10% of the candle duration remains.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 Clock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Current local time, updating every second</w:t>
            </w:r>
          </w:p>
        </w:tc>
      </w:tr>
    </w:tbl>
    <w:p>
      <w:pPr>
        <w:spacing w:after="0" w:before="160"/>
      </w:pPr>
    </w:p>
    <w:p>
      <w:pPr>
        <w:pStyle w:val="Heading3"/>
        <w:spacing w:after="60" w:before="180"/>
      </w:pPr>
      <w:r>
        <w:rPr>
          <w:rFonts w:ascii="Arial" w:cs="Arial" w:eastAsia="Arial" w:hAnsi="Arial"/>
          <w:b/>
          <w:bCs/>
          <w:sz w:val="22"/>
          <w:szCs w:val="22"/>
        </w:rPr>
        <w:t xml:space="preserve">Countdown Format by Timeframe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Timeframe</w:t>
            </w:r>
          </w:p>
        </w:tc>
        <w:tc>
          <w:tcPr>
            <w:tcW w:type="dxa" w:w="61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Format</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1m, 3m, 5m, 15m</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MM:SS  (e.g. 04:23)</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30m, 1h, 2h, 4h, 8h, 12h</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Xh YYm or YYm ZZs  (e.g. 1h 23m / 45m 07s)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1D (daily)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Xh YYm  (e.g. 14h 32m)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1W (weekly)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Xd Yh  (e.g. 2d 14h)</w:t>
            </w:r>
          </w:p>
        </w:tc>
      </w:tr>
    </w:tbl>
    <w:p>
      <w:pPr>
        <w:spacing w:after="0" w:before="160"/>
      </w:pPr>
    </w:p>
    <w:p>
      <w:pPr>
        <w:spacing w:after="120" w:before="0"/>
      </w:pPr>
      <w:r>
        <w:rPr>
          <w:rFonts w:ascii="Arial" w:cs="Arial" w:eastAsia="Arial" w:hAnsi="Arial"/>
          <w:b/>
          <w:bCs/>
          <w:color w:val="0066CC"/>
          <w:sz w:val="20"/>
          <w:szCs w:val="20"/>
        </w:rPr>
        <w:t xml:space="preserve">ℹ  </w:t>
      </w:r>
      <w:r>
        <w:rPr>
          <w:rFonts w:ascii="Arial" w:cs="Arial" w:eastAsia="Arial" w:hAnsi="Arial"/>
          <w:i/>
          <w:iCs/>
          <w:color w:val="444444"/>
          <w:sz w:val="20"/>
          <w:szCs w:val="20"/>
        </w:rPr>
        <w:t xml:space="preserve">The countdown restarts automatically whenever you switch timeframes or the symbol reloads. The urgency pulse (gold + blinking) fires when less than 10% of the candle duration remains — for example, the last 30 seconds of a 5-minute candle or the last 24 minutes of a 4-hour candle.</w:t>
      </w:r>
    </w:p>
    <w:p>
      <w:r>
        <w:br w:type="page"/>
      </w:r>
    </w:p>
    <w:p>
      <w:pPr>
        <w:pStyle w:val="Heading1"/>
        <w:spacing w:after="120" w:before="360"/>
      </w:pPr>
      <w:r>
        <w:rPr>
          <w:rFonts w:ascii="Arial" w:cs="Arial" w:eastAsia="Arial" w:hAnsi="Arial"/>
          <w:b/>
          <w:bCs/>
          <w:color w:val="1E2A38"/>
          <w:sz w:val="32"/>
          <w:szCs w:val="32"/>
        </w:rPr>
        <w:t xml:space="preserve">7.  Technical Indicators</w:t>
      </w:r>
    </w:p>
    <w:p>
      <w:pPr>
        <w:spacing w:after="120" w:before="0"/>
      </w:pPr>
      <w:r>
        <w:rPr>
          <w:rFonts w:ascii="Arial" w:cs="Arial" w:eastAsia="Arial" w:hAnsi="Arial"/>
          <w:sz w:val="20"/>
          <w:szCs w:val="20"/>
        </w:rPr>
        <w:t xml:space="preserve">Click INDICATORS in any pane toolbar. Selections are saved per symbol per timeframe automatically.</w:t>
      </w:r>
    </w:p>
    <w:p>
      <w:pPr>
        <w:pStyle w:val="Heading2"/>
        <w:spacing w:after="80" w:before="240"/>
      </w:pPr>
      <w:r>
        <w:rPr>
          <w:rFonts w:ascii="Arial" w:cs="Arial" w:eastAsia="Arial" w:hAnsi="Arial"/>
          <w:b/>
          <w:bCs/>
          <w:color w:val="2E4057"/>
          <w:sz w:val="26"/>
          <w:szCs w:val="26"/>
        </w:rPr>
        <w:t xml:space="preserve">7.1  Moving Averages &amp; Overlays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Indicator</w:t>
            </w:r>
          </w:p>
        </w:tc>
        <w:tc>
          <w:tcPr>
            <w:tcW w:type="dxa" w:w="2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Settings</w:t>
            </w:r>
          </w:p>
        </w:tc>
        <w:tc>
          <w:tcPr>
            <w:tcW w:type="dxa" w:w="47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SMA 20 / 50 / 200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Periods: 20, 50, 200</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Simple moving averages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EMA 20 / 50 / 200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Periods: 20, 50, 200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Exponential moving averages — weight recent prices more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VWAP</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Daily reset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Volume-weighted average price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VWMA 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Period: 20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Volume-weighted moving average</w:t>
            </w:r>
          </w:p>
        </w:tc>
      </w:tr>
    </w:tbl>
    <w:p>
      <w:pPr>
        <w:spacing w:after="0" w:before="160"/>
      </w:pPr>
    </w:p>
    <w:p>
      <w:pPr>
        <w:pStyle w:val="Heading2"/>
        <w:spacing w:after="80" w:before="240"/>
      </w:pPr>
      <w:r>
        <w:rPr>
          <w:rFonts w:ascii="Arial" w:cs="Arial" w:eastAsia="Arial" w:hAnsi="Arial"/>
          <w:b/>
          <w:bCs/>
          <w:color w:val="2E4057"/>
          <w:sz w:val="26"/>
          <w:szCs w:val="26"/>
        </w:rPr>
        <w:t xml:space="preserve">7.2  Bands &amp;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Indicator</w:t>
            </w:r>
          </w:p>
        </w:tc>
        <w:tc>
          <w:tcPr>
            <w:tcW w:type="dxa" w:w="2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Settings</w:t>
            </w:r>
          </w:p>
        </w:tc>
        <w:tc>
          <w:tcPr>
            <w:tcW w:type="dxa" w:w="47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Bollinger Bands</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20 period, 2 std dev</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Upper/lower bands 2 standard deviations from SMA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Donchian Channel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20 period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Highest high and lowest low over the period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Keltner Channel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20 period, 1.5x ATR</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EMA-based channel using ATR for width</w:t>
            </w:r>
          </w:p>
        </w:tc>
      </w:tr>
    </w:tbl>
    <w:p>
      <w:pPr>
        <w:spacing w:after="0" w:before="160"/>
      </w:pPr>
    </w:p>
    <w:p>
      <w:pPr>
        <w:pStyle w:val="Heading2"/>
        <w:spacing w:after="80" w:before="240"/>
      </w:pPr>
      <w:r>
        <w:rPr>
          <w:rFonts w:ascii="Arial" w:cs="Arial" w:eastAsia="Arial" w:hAnsi="Arial"/>
          <w:b/>
          <w:bCs/>
          <w:color w:val="2E4057"/>
          <w:sz w:val="26"/>
          <w:szCs w:val="26"/>
        </w:rPr>
        <w:t xml:space="preserve">7.3  Trend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Indicator</w:t>
            </w:r>
          </w:p>
        </w:tc>
        <w:tc>
          <w:tcPr>
            <w:tcW w:type="dxa" w:w="2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Settings</w:t>
            </w:r>
          </w:p>
        </w:tc>
        <w:tc>
          <w:tcPr>
            <w:tcW w:type="dxa" w:w="47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Supertrend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10 period, factor 3</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ATR-based. Green = uptrend; red = downtrend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Ichimoku Cloud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9/26/52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system: Tenkan, Kijun, Chikou, Senkou A/B</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Parabolic SAR</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0.02 step, 0.2 max</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Dots above/below price — trend direction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Pivot Points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Daily pivots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Standard floor trader pivots (P, S1, S2, R1, R2)</w:t>
            </w:r>
          </w:p>
        </w:tc>
      </w:tr>
    </w:tbl>
    <w:p>
      <w:pPr>
        <w:spacing w:after="0" w:before="160"/>
      </w:pPr>
    </w:p>
    <w:p>
      <w:pPr>
        <w:pStyle w:val="Heading2"/>
        <w:spacing w:after="80" w:before="240"/>
      </w:pPr>
      <w:r>
        <w:rPr>
          <w:rFonts w:ascii="Arial" w:cs="Arial" w:eastAsia="Arial" w:hAnsi="Arial"/>
          <w:b/>
          <w:bCs/>
          <w:color w:val="2E4057"/>
          <w:sz w:val="26"/>
          <w:szCs w:val="26"/>
        </w:rPr>
        <w:t xml:space="preserve">7.4  Sub-Pane Oscillators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Indicator</w:t>
            </w:r>
          </w:p>
        </w:tc>
        <w:tc>
          <w:tcPr>
            <w:tcW w:type="dxa" w:w="2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Settings</w:t>
            </w:r>
          </w:p>
        </w:tc>
        <w:tc>
          <w:tcPr>
            <w:tcW w:type="dxa" w:w="47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Volume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Bar chart of candle volume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RSI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14 period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Relative Strength Index. &gt;70 overbought; &lt;30 oversold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MACD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12/26/9</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Histogram + MACD line + signal line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Stochastic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14/3/3</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 and %D lines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Stoch RSI</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14 period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RSI of RSI — more sensitive than standard RSI</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ATR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14 period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Average True Range — volatility measure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ADX</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14 period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Average Directional Index — trend strength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CCI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20 period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Commodity Channel Index</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CMF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20 period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Chaikin Money Flow — buying/selling pressure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OBV</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On-Balance Volume — cumulative volume flow</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MFI</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14 period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Money Flow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Williams %R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Overbought/oversold oscillator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Momentum</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10 period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Rate of price change</w:t>
            </w:r>
          </w:p>
        </w:tc>
      </w:tr>
    </w:tbl>
    <w:p>
      <w:pPr>
        <w:spacing w:after="0" w:before="160"/>
      </w:pPr>
    </w:p>
    <w:p>
      <w:pPr>
        <w:pStyle w:val="Heading2"/>
        <w:spacing w:after="80" w:before="240"/>
      </w:pPr>
      <w:r>
        <w:rPr>
          <w:rFonts w:ascii="Arial" w:cs="Arial" w:eastAsia="Arial" w:hAnsi="Arial"/>
          <w:b/>
          <w:bCs/>
          <w:color w:val="2E4057"/>
          <w:sz w:val="26"/>
          <w:szCs w:val="26"/>
        </w:rPr>
        <w:t xml:space="preserve">7.5  Canvas Overlays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Indicator</w:t>
            </w:r>
          </w:p>
        </w:tc>
        <w:tc>
          <w:tcPr>
            <w:tcW w:type="dxa" w:w="69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S/D Zones &amp; Auto Fib</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Automatically detects supply and demand zones. Overlays Fibonacci retracement levels. Rendered on a transparent canvas above the chart. Grey = supply; teal = demand; dashed = Fibonacci.</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Order Blocks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Detects institutional order blocks — bearish (gold) and bullish (green) with optional BOS lines. Mitigated blocks fade to grey.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Fair Value Gap (FVG)</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Detects three-candle price imbalances (LuxAlgo-style). Bullish FVGs (teal) form when price gaps up; bearish FVGs (red) when price gaps down. Mitigated when price closes through the gap. Shows dashed lines at mitigated edges. Optional dynamic level lines. Extends 20 bars forward for unmitigated gaps.</w:t>
            </w:r>
          </w:p>
        </w:tc>
      </w:tr>
    </w:tbl>
    <w:p>
      <w:r>
        <w:br w:type="page"/>
      </w:r>
    </w:p>
    <w:p>
      <w:pPr>
        <w:pStyle w:val="Heading1"/>
        <w:spacing w:after="120" w:before="360"/>
      </w:pPr>
      <w:r>
        <w:rPr>
          <w:rFonts w:ascii="Arial" w:cs="Arial" w:eastAsia="Arial" w:hAnsi="Arial"/>
          <w:b/>
          <w:bCs/>
          <w:color w:val="1E2A38"/>
          <w:sz w:val="32"/>
          <w:szCs w:val="32"/>
        </w:rPr>
        <w:t xml:space="preserve">8.  Drawing Tools</w:t>
      </w:r>
    </w:p>
    <w:p>
      <w:pPr>
        <w:spacing w:after="120" w:before="0"/>
      </w:pPr>
      <w:r>
        <w:rPr>
          <w:rFonts w:ascii="Arial" w:cs="Arial" w:eastAsia="Arial" w:hAnsi="Arial"/>
          <w:sz w:val="20"/>
          <w:szCs w:val="20"/>
        </w:rPr>
        <w:t xml:space="preserve">Open with the DRAW button in any pane toolbar. All drawings save per symbol and appear across every timeframe.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Tool</w:t>
            </w:r>
          </w:p>
        </w:tc>
        <w:tc>
          <w:tcPr>
            <w:tcW w:type="dxa" w:w="30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How to draw</w:t>
            </w:r>
          </w:p>
        </w:tc>
        <w:tc>
          <w:tcPr>
            <w:tcW w:type="dxa" w:w="41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Fibonacci</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Click &amp; drag swing low → high</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Levels editable per symbol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Trendline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Click &amp; drag point A → 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Drag endpoints to adjust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Horizontal Line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Click at desired price</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Price alert toggle available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Vertical Line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Click at desired time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Long Position</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Click entry, drag to stop loss</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TP auto-set at 1:1 R:R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Short Position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Click entry, drag to stop loss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TP auto-set at 1:1 R:R</w:t>
            </w:r>
          </w:p>
        </w:tc>
      </w:tr>
    </w:tbl>
    <w:p>
      <w:pPr>
        <w:spacing w:after="0" w:before="160"/>
      </w:pPr>
    </w:p>
    <w:p>
      <w:pPr>
        <w:pStyle w:val="Heading2"/>
        <w:spacing w:after="80" w:before="240"/>
      </w:pPr>
      <w:r>
        <w:rPr>
          <w:rFonts w:ascii="Arial" w:cs="Arial" w:eastAsia="Arial" w:hAnsi="Arial"/>
          <w:b/>
          <w:bCs/>
          <w:color w:val="2E4057"/>
          <w:sz w:val="26"/>
          <w:szCs w:val="26"/>
        </w:rPr>
        <w:t xml:space="preserve">8.1  Position Blocks</w:t>
      </w:r>
    </w:p>
    <w:p>
      <w:pPr>
        <w:spacing w:after="120" w:before="0"/>
      </w:pPr>
      <w:r>
        <w:rPr>
          <w:rFonts w:ascii="Arial" w:cs="Arial" w:eastAsia="Arial" w:hAnsi="Arial"/>
          <w:sz w:val="20"/>
          <w:szCs w:val="20"/>
        </w:rPr>
        <w:t xml:space="preserve">The floating position panel shows entry, TP, SL prices, pip distances, R:R ratio, and a risk calculator (account $, risk %, lot size → risk $, lots, units, TP $). The block is anchored to the entry candle and extends rightward by 20 bars by default. Drag the right edge to resize.</w:t>
      </w:r>
    </w:p>
    <w:p>
      <w:pPr>
        <w:pStyle w:val="Heading2"/>
        <w:spacing w:after="80" w:before="240"/>
      </w:pPr>
      <w:r>
        <w:rPr>
          <w:rFonts w:ascii="Arial" w:cs="Arial" w:eastAsia="Arial" w:hAnsi="Arial"/>
          <w:b/>
          <w:bCs/>
          <w:color w:val="2E4057"/>
          <w:sz w:val="26"/>
          <w:szCs w:val="26"/>
        </w:rPr>
        <w:t xml:space="preserve">8.2  Locking Drawings</w:t>
      </w:r>
    </w:p>
    <w:p>
      <w:pPr>
        <w:spacing w:after="120" w:before="0"/>
      </w:pPr>
      <w:r>
        <w:rPr>
          <w:rFonts w:ascii="Arial" w:cs="Arial" w:eastAsia="Arial" w:hAnsi="Arial"/>
          <w:sz w:val="20"/>
          <w:szCs w:val="20"/>
        </w:rPr>
        <w:t xml:space="preserve">Every drawing edit panel has a 🔓/🔒 lock button. Locked drawings cannot be moved — the panel still opens for inspection or deletion. Lock state persists through save/restore cycles.</w:t>
      </w:r>
    </w:p>
    <w:p>
      <w:pPr>
        <w:pStyle w:val="Heading2"/>
        <w:spacing w:after="80" w:before="240"/>
      </w:pPr>
      <w:r>
        <w:rPr>
          <w:rFonts w:ascii="Arial" w:cs="Arial" w:eastAsia="Arial" w:hAnsi="Arial"/>
          <w:b/>
          <w:bCs/>
          <w:color w:val="2E4057"/>
          <w:sz w:val="26"/>
          <w:szCs w:val="26"/>
        </w:rPr>
        <w:t xml:space="preserve">8.3  Candle Style</w:t>
      </w:r>
    </w:p>
    <w:p>
      <w:pPr>
        <w:spacing w:after="120" w:before="0"/>
      </w:pPr>
      <w:r>
        <w:rPr>
          <w:rFonts w:ascii="Arial" w:cs="Arial" w:eastAsia="Arial" w:hAnsi="Arial"/>
          <w:sz w:val="20"/>
          <w:szCs w:val="20"/>
        </w:rPr>
        <w:t xml:space="preserve">Open DRAW flyout → scroll to CANDLE STYLE. Six colour pickers: Bull/Bear Fill, Border, Wick. The ⊘ button toggles transparent/hollow candle bodies. Changes apply live to all panes.</w:t>
      </w:r>
    </w:p>
    <w:p>
      <w:r>
        <w:br w:type="page"/>
      </w:r>
    </w:p>
    <w:p>
      <w:pPr>
        <w:pStyle w:val="Heading1"/>
        <w:spacing w:after="120" w:before="360"/>
      </w:pPr>
      <w:r>
        <w:rPr>
          <w:rFonts w:ascii="Arial" w:cs="Arial" w:eastAsia="Arial" w:hAnsi="Arial"/>
          <w:b/>
          <w:bCs/>
          <w:color w:val="1E2A38"/>
          <w:sz w:val="32"/>
          <w:szCs w:val="32"/>
        </w:rPr>
        <w:t xml:space="preserve">9.  State Persistence</w:t>
      </w:r>
    </w:p>
    <w:p>
      <w:pPr>
        <w:spacing w:after="120" w:before="0"/>
      </w:pPr>
      <w:r>
        <w:rPr>
          <w:rFonts w:ascii="Arial" w:cs="Arial" w:eastAsia="Arial" w:hAnsi="Arial"/>
          <w:sz w:val="20"/>
          <w:szCs w:val="20"/>
        </w:rPr>
        <w:t xml:space="preserve">Joshua Terminal saves your work to the browser's localStorage. The SAVE button also syncs drawings to the server for use in AI analysis snapshots.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What is saved</w:t>
            </w:r>
          </w:p>
        </w:tc>
        <w:tc>
          <w:tcPr>
            <w:tcW w:type="dxa" w:w="22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31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Key</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Drawings (fibs, trendlines, hlines, vlines, positions)</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 symbol (all intervals)</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cs:SYMBOL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Indicators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 symbol + interval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cs:SYMBOL (indicators sub-key)</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Custom fib levels</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 symbol</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cs:SYMBOL (fibLevels sub-key)</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Bar spacing (candle width)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 symbol + interval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barSpacing:SYMBOL:INTERVAL</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Candle colours</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Global (all panes)</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candleColors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Chart timezone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Global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chartTimezone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Theme (dark/light)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Global</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theme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Pane layout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 chart count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paneLayout_N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Notes</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 symbol</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notes:SYMBOL</w:t>
            </w:r>
          </w:p>
        </w:tc>
      </w:tr>
    </w:tbl>
    <w:p>
      <w:pPr>
        <w:spacing w:after="0" w:before="160"/>
      </w:pPr>
    </w:p>
    <w:p>
      <w:pPr>
        <w:spacing w:after="120" w:before="0"/>
      </w:pPr>
      <w:r>
        <w:rPr>
          <w:rFonts w:ascii="Arial" w:cs="Arial" w:eastAsia="Arial" w:hAnsi="Arial"/>
          <w:b/>
          <w:bCs/>
          <w:color w:val="0066CC"/>
          <w:sz w:val="20"/>
          <w:szCs w:val="20"/>
        </w:rPr>
        <w:t xml:space="preserve">ℹ  </w:t>
      </w:r>
      <w:r>
        <w:rPr>
          <w:rFonts w:ascii="Arial" w:cs="Arial" w:eastAsia="Arial" w:hAnsi="Arial"/>
          <w:i/>
          <w:iCs/>
          <w:color w:val="444444"/>
          <w:sz w:val="20"/>
          <w:szCs w:val="20"/>
        </w:rPr>
        <w:t xml:space="preserve">Drawings require a manual SAVE click. Indicators are auto-saved whenever toggled. Clicking SAVE also fires a background POST to /api/state/save so your drawings appear in AI analysis snapshots.</w:t>
      </w:r>
    </w:p>
    <w:p>
      <w:r>
        <w:br w:type="page"/>
      </w:r>
    </w:p>
    <w:p>
      <w:pPr>
        <w:pStyle w:val="Heading1"/>
        <w:spacing w:after="120" w:before="360"/>
      </w:pPr>
      <w:r>
        <w:rPr>
          <w:rFonts w:ascii="Arial" w:cs="Arial" w:eastAsia="Arial" w:hAnsi="Arial"/>
          <w:b/>
          <w:bCs/>
          <w:color w:val="1E2A38"/>
          <w:sz w:val="32"/>
          <w:szCs w:val="32"/>
        </w:rPr>
        <w:t xml:space="preserve">10.  Price Alerts</w:t>
      </w:r>
    </w:p>
    <w:p>
      <w:pPr>
        <w:pStyle w:val="ListParagraph"/>
        <w:numPr>
          <w:ilvl w:val="0"/>
          <w:numId w:val="2"/>
        </w:numPr>
        <w:spacing w:after="80" w:before="0"/>
      </w:pPr>
      <w:r>
        <w:rPr>
          <w:rFonts w:ascii="Arial" w:cs="Arial" w:eastAsia="Arial" w:hAnsi="Arial"/>
          <w:sz w:val="20"/>
          <w:szCs w:val="20"/>
        </w:rPr>
        <w:t xml:space="preserve">Draw a horizontal line and click it to open the edit panel</w:t>
      </w:r>
    </w:p>
    <w:p>
      <w:pPr>
        <w:pStyle w:val="ListParagraph"/>
        <w:numPr>
          <w:ilvl w:val="0"/>
          <w:numId w:val="2"/>
        </w:numPr>
        <w:spacing w:after="80" w:before="0"/>
      </w:pPr>
      <w:r>
        <w:rPr>
          <w:rFonts w:ascii="Arial" w:cs="Arial" w:eastAsia="Arial" w:hAnsi="Arial"/>
          <w:sz w:val="20"/>
          <w:szCs w:val="20"/>
        </w:rPr>
        <w:t xml:space="preserve">Click the 🔕 bell icon — it arms to 🔔 with a gold glow</w:t>
      </w:r>
    </w:p>
    <w:p>
      <w:pPr>
        <w:pStyle w:val="ListParagraph"/>
        <w:numPr>
          <w:ilvl w:val="0"/>
          <w:numId w:val="2"/>
        </w:numPr>
        <w:spacing w:after="80" w:before="0"/>
      </w:pPr>
      <w:r>
        <w:rPr>
          <w:rFonts w:ascii="Arial" w:cs="Arial" w:eastAsia="Arial" w:hAnsi="Arial"/>
          <w:sz w:val="20"/>
          <w:szCs w:val="20"/>
        </w:rPr>
        <w:t xml:space="preserve">Allow browser notifications when prompted (first time only)</w:t>
      </w:r>
    </w:p>
    <w:p>
      <w:pPr>
        <w:spacing w:after="0" w:before="80"/>
      </w:pPr>
    </w:p>
    <w:p>
      <w:pPr>
        <w:spacing w:after="120" w:before="0"/>
      </w:pPr>
      <w:r>
        <w:rPr>
          <w:rFonts w:ascii="Arial" w:cs="Arial" w:eastAsia="Arial" w:hAnsi="Arial"/>
          <w:sz w:val="20"/>
          <w:szCs w:val="20"/>
        </w:rPr>
        <w:t xml:space="preserve">When price crosses the line in either direction:</w:t>
      </w:r>
    </w:p>
    <w:p>
      <w:pPr>
        <w:pStyle w:val="ListParagraph"/>
        <w:numPr>
          <w:ilvl w:val="0"/>
          <w:numId w:val="2"/>
        </w:numPr>
        <w:spacing w:after="80" w:before="0"/>
      </w:pPr>
      <w:r>
        <w:rPr>
          <w:rFonts w:ascii="Arial" w:cs="Arial" w:eastAsia="Arial" w:hAnsi="Arial"/>
          <w:sz w:val="20"/>
          <w:szCs w:val="20"/>
        </w:rPr>
        <w:t xml:space="preserve">A browser notification fires immediately</w:t>
      </w:r>
    </w:p>
    <w:p>
      <w:pPr>
        <w:pStyle w:val="ListParagraph"/>
        <w:numPr>
          <w:ilvl w:val="0"/>
          <w:numId w:val="2"/>
        </w:numPr>
        <w:spacing w:after="80" w:before="0"/>
      </w:pPr>
      <w:r>
        <w:rPr>
          <w:rFonts w:ascii="Arial" w:cs="Arial" w:eastAsia="Arial" w:hAnsi="Arial"/>
          <w:sz w:val="20"/>
          <w:szCs w:val="20"/>
        </w:rPr>
        <w:t xml:space="preserve">A Telegram message is sent simultaneously (if configured)</w:t>
      </w:r>
    </w:p>
    <w:p>
      <w:pPr>
        <w:pStyle w:val="ListParagraph"/>
        <w:numPr>
          <w:ilvl w:val="0"/>
          <w:numId w:val="2"/>
        </w:numPr>
        <w:spacing w:after="80" w:before="0"/>
      </w:pPr>
      <w:r>
        <w:rPr>
          <w:rFonts w:ascii="Arial" w:cs="Arial" w:eastAsia="Arial" w:hAnsi="Arial"/>
          <w:sz w:val="20"/>
          <w:szCs w:val="20"/>
        </w:rPr>
        <w:t xml:space="preserve">A 60-second cooldown prevents repeated alerts on the same level</w:t>
      </w:r>
    </w:p>
    <w:p>
      <w:pPr>
        <w:pStyle w:val="ListParagraph"/>
        <w:numPr>
          <w:ilvl w:val="0"/>
          <w:numId w:val="2"/>
        </w:numPr>
        <w:spacing w:after="80" w:before="0"/>
      </w:pPr>
      <w:r>
        <w:rPr>
          <w:rFonts w:ascii="Arial" w:cs="Arial" w:eastAsia="Arial" w:hAnsi="Arial"/>
          <w:sz w:val="20"/>
          <w:szCs w:val="20"/>
        </w:rPr>
        <w:t xml:space="preserve">Alert state is saved — the bell stays armed after page reload</w:t>
      </w:r>
    </w:p>
    <w:p>
      <w:pPr>
        <w:spacing w:after="0" w:before="80"/>
      </w:pPr>
    </w:p>
    <w:p>
      <w:pPr>
        <w:spacing w:after="120" w:before="0"/>
      </w:pPr>
      <w:r>
        <w:rPr>
          <w:rFonts w:ascii="Arial" w:cs="Arial" w:eastAsia="Arial" w:hAnsi="Arial"/>
          <w:b/>
          <w:bCs/>
          <w:color w:val="0066CC"/>
          <w:sz w:val="20"/>
          <w:szCs w:val="20"/>
        </w:rPr>
        <w:t xml:space="preserve">ℹ  </w:t>
      </w:r>
      <w:r>
        <w:rPr>
          <w:rFonts w:ascii="Arial" w:cs="Arial" w:eastAsia="Arial" w:hAnsi="Arial"/>
          <w:i/>
          <w:iCs/>
          <w:color w:val="444444"/>
          <w:sz w:val="20"/>
          <w:szCs w:val="20"/>
        </w:rPr>
        <w:t xml:space="preserve">Group Telegram chat IDs are always negative numbers. Using the positive version returns a 'chat not found' error.</w:t>
      </w:r>
    </w:p>
    <w:p>
      <w:r>
        <w:br w:type="page"/>
      </w:r>
    </w:p>
    <w:p>
      <w:pPr>
        <w:pStyle w:val="Heading1"/>
        <w:spacing w:after="120" w:before="360"/>
      </w:pPr>
      <w:r>
        <w:rPr>
          <w:rFonts w:ascii="Arial" w:cs="Arial" w:eastAsia="Arial" w:hAnsi="Arial"/>
          <w:b/>
          <w:bCs/>
          <w:color w:val="1E2A38"/>
          <w:sz w:val="32"/>
          <w:szCs w:val="32"/>
        </w:rP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Problem</w:t>
            </w:r>
          </w:p>
        </w:tc>
        <w:tc>
          <w:tcPr>
            <w:tcW w:type="dxa" w:w="5860"/>
            <w:tcBorders>
              <w:top w:val="single" w:color="CCCCCC" w:sz="1"/>
              <w:left w:val="single" w:color="CCCCCC" w:sz="1"/>
              <w:bottom w:val="single" w:color="CCCCCC" w:sz="1"/>
              <w:right w:val="single" w:color="CCCCCC" w:sz="1"/>
            </w:tcBorders>
            <w:shd w:fill="1E2A38" w:val="clear"/>
            <w:tcMar>
              <w:top w:type="dxa" w:w="80"/>
              <w:left w:type="dxa" w:w="120"/>
              <w:bottom w:type="dxa" w:w="80"/>
              <w:right w:type="dxa" w:w="120"/>
            </w:tcMar>
          </w:tcPr>
          <w:p>
            <w:r>
              <w:rPr>
                <w:rFonts w:ascii="Arial" w:cs="Arial" w:eastAsia="Arial" w:hAnsi="Arial"/>
                <w:b/>
                <w:bCs/>
                <w:color w:val="FFFFFF"/>
                <w:sz w:val="18"/>
                <w:szCs w:val="18"/>
              </w:rPr>
              <w:t xml:space="preserve">Solution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Changes don't appear after update</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Hard refresh: Cmd+Shift+R (Mac) or Ctrl+Shift+R (Windows/Linux)</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No OANDA data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Check .env has correct OANDA_API_KEY and OANDA_ACCOUNT_ID. Visit /debug.</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Telegram alerts not firing</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Check TELEGRAM_CHAT_ID — group chat IDs are negative numbers.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Drawings disappeared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Click SAVE — drawings are not auto-saved. Check Saved States manager.</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Snapshot returns 500</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Check JT console. Ensure playwright install chromium was run with the same Python that runs app.py.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Snapshot charts have no drawings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migrate_state.js in browser console, or click SAVE in JT for each pair.</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playwright command not found</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Add ~/Library/Python/3.9/bin to PATH on macOS.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PWA install icon not showing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Must be on https://localhost:5050. Refresh once after service worker registers.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SSL cert error on new machine</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Run mkcert -install then mkcert localhost in the project folder.</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Sub-pane oscillators not syncing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Known LWC limitation — scroll the chart once after load.</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Charts look zoomed in/out wrong</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SAVE button also saves bar spacing. Save once after setting your preferred zoom.</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Countdown not showing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Ensure pane.js and style.css are both updated. Hard refresh after replacing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Joshua Terminal  ·  User Guide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2A38"/>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4057"/>
      <w:sz w:val="26"/>
      <w:szCs w:val="26"/>
    </w:rPr>
  </w:style>
  <w:style w:type="paragraph" w:styleId="Heading3">
    <w:name w:val="Heading 3"/>
    <w:basedOn w:val="Normal"/>
    <w:next w:val="Normal"/>
    <w:qFormat/>
    <w:pPr>
      <w:spacing w:after="6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2026-05-29T13:31:00.010Z</dcterms:created>
  <dcterms:modified xsi:type="dcterms:W3CDTF">2026-05-29T13:31:00.011Z</dcterms:modified>
</cp:coreProperties>
</file>

<file path=docProps/custom.xml><?xml version="1.0" encoding="utf-8"?>
<Properties xmlns="http://schemas.openxmlformats.org/officeDocument/2006/custom-properties" xmlns:vt="http://schemas.openxmlformats.org/officeDocument/2006/docPropsVTypes"/>
</file>