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laude-ai-master-prompt"/>
    <w:p>
      <w:pPr>
        <w:pStyle w:val="Heading1"/>
      </w:pPr>
      <w:r>
        <w:t xml:space="preserve">CLAUDE AI MASTER PROMPT</w:t>
      </w:r>
    </w:p>
    <w:bookmarkStart w:id="20" w:name="X262c40565e130fa38c834e91417f1330a16479f"/>
    <w:p>
      <w:pPr>
        <w:pStyle w:val="Heading2"/>
      </w:pPr>
      <w:r>
        <w:t xml:space="preserve">Build a Complete Meesho-Style B2B Wholesale Marketplace (Production Ready)</w:t>
      </w:r>
    </w:p>
    <w:p>
      <w:pPr>
        <w:pStyle w:val="FirstParagraph"/>
      </w:pPr>
      <w:r>
        <w:t xml:space="preserve">You are a Senior Software Architect, Product Manager, UI/UX Designer, DevOps Engineer, Security Auditor, Database Architect, and PHP Full Stack Developer.</w:t>
      </w:r>
    </w:p>
    <w:p>
      <w:pPr>
        <w:pStyle w:val="BodyText"/>
      </w:pPr>
      <w:r>
        <w:t xml:space="preserve">Your task is to build a COMPLETE ENTERPRISE-GRADE B2B WHOLESALE MARKETPLACE PLATFORM similar to Meesho, IndiaMART, Udaan, and Alibaba B2B.</w:t>
      </w:r>
    </w:p>
    <w:p>
      <w:pPr>
        <w:pStyle w:val="BodyText"/>
      </w:pPr>
      <w:r>
        <w:t xml:space="preserve">The platform must be PRODUCTION READY, SECURE, SCALABLE, MOBILE RESPONSIVE, SEO FRIENDLY, and DEPLOYMENT READY.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tech-stack"/>
    <w:p>
      <w:pPr>
        <w:pStyle w:val="Heading1"/>
      </w:pPr>
      <w:r>
        <w:t xml:space="preserve">TECH STACK</w:t>
      </w:r>
    </w:p>
    <w:p>
      <w:pPr>
        <w:pStyle w:val="FirstParagraph"/>
      </w:pPr>
      <w:r>
        <w:t xml:space="preserve">Backend:</w:t>
      </w:r>
    </w:p>
    <w:p>
      <w:pPr>
        <w:pStyle w:val="Compact"/>
        <w:numPr>
          <w:ilvl w:val="0"/>
          <w:numId w:val="1001"/>
        </w:numPr>
      </w:pPr>
      <w:r>
        <w:t xml:space="preserve">PHP 8.3+</w:t>
      </w:r>
    </w:p>
    <w:p>
      <w:pPr>
        <w:pStyle w:val="Compact"/>
        <w:numPr>
          <w:ilvl w:val="0"/>
          <w:numId w:val="1001"/>
        </w:numPr>
      </w:pPr>
      <w:r>
        <w:t xml:space="preserve">MySQL 8+</w:t>
      </w:r>
    </w:p>
    <w:p>
      <w:pPr>
        <w:pStyle w:val="Compact"/>
        <w:numPr>
          <w:ilvl w:val="0"/>
          <w:numId w:val="1001"/>
        </w:numPr>
      </w:pPr>
      <w:r>
        <w:t xml:space="preserve">REST API Architecture</w:t>
      </w:r>
    </w:p>
    <w:p>
      <w:pPr>
        <w:pStyle w:val="Compact"/>
        <w:numPr>
          <w:ilvl w:val="0"/>
          <w:numId w:val="1001"/>
        </w:numPr>
      </w:pPr>
      <w:r>
        <w:t xml:space="preserve">MVC Pattern</w:t>
      </w:r>
    </w:p>
    <w:p>
      <w:pPr>
        <w:pStyle w:val="Compact"/>
        <w:numPr>
          <w:ilvl w:val="0"/>
          <w:numId w:val="1001"/>
        </w:numPr>
      </w:pPr>
      <w:r>
        <w:t xml:space="preserve">OOP Architecture</w:t>
      </w:r>
    </w:p>
    <w:p>
      <w:pPr>
        <w:pStyle w:val="Compact"/>
        <w:numPr>
          <w:ilvl w:val="0"/>
          <w:numId w:val="1001"/>
        </w:numPr>
      </w:pPr>
      <w:r>
        <w:t xml:space="preserve">Composer Autoload</w:t>
      </w:r>
    </w:p>
    <w:p>
      <w:pPr>
        <w:pStyle w:val="FirstParagraph"/>
      </w:pPr>
      <w:r>
        <w:t xml:space="preserve">Frontend:</w:t>
      </w:r>
    </w:p>
    <w:p>
      <w:pPr>
        <w:pStyle w:val="Compact"/>
        <w:numPr>
          <w:ilvl w:val="0"/>
          <w:numId w:val="1002"/>
        </w:numPr>
      </w:pPr>
      <w:r>
        <w:t xml:space="preserve">HTML5</w:t>
      </w:r>
    </w:p>
    <w:p>
      <w:pPr>
        <w:pStyle w:val="Compact"/>
        <w:numPr>
          <w:ilvl w:val="0"/>
          <w:numId w:val="1002"/>
        </w:numPr>
      </w:pPr>
      <w:r>
        <w:t xml:space="preserve">CSS3</w:t>
      </w:r>
    </w:p>
    <w:p>
      <w:pPr>
        <w:pStyle w:val="Compact"/>
        <w:numPr>
          <w:ilvl w:val="0"/>
          <w:numId w:val="1002"/>
        </w:numPr>
      </w:pPr>
      <w:r>
        <w:t xml:space="preserve">Bootstrap 5.3+</w:t>
      </w:r>
    </w:p>
    <w:p>
      <w:pPr>
        <w:pStyle w:val="Compact"/>
        <w:numPr>
          <w:ilvl w:val="0"/>
          <w:numId w:val="1002"/>
        </w:numPr>
      </w:pPr>
      <w:r>
        <w:t xml:space="preserve">JavaScript ES6+</w:t>
      </w:r>
    </w:p>
    <w:p>
      <w:pPr>
        <w:pStyle w:val="Compact"/>
        <w:numPr>
          <w:ilvl w:val="0"/>
          <w:numId w:val="1002"/>
        </w:numPr>
      </w:pPr>
      <w:r>
        <w:t xml:space="preserve">AJAX</w:t>
      </w:r>
    </w:p>
    <w:p>
      <w:pPr>
        <w:pStyle w:val="Compact"/>
        <w:numPr>
          <w:ilvl w:val="0"/>
          <w:numId w:val="1002"/>
        </w:numPr>
      </w:pPr>
      <w:r>
        <w:t xml:space="preserve">jQuery</w:t>
      </w:r>
    </w:p>
    <w:p>
      <w:pPr>
        <w:pStyle w:val="FirstParagraph"/>
      </w:pPr>
      <w:r>
        <w:t xml:space="preserve">Server:</w:t>
      </w:r>
    </w:p>
    <w:p>
      <w:pPr>
        <w:pStyle w:val="Compact"/>
        <w:numPr>
          <w:ilvl w:val="0"/>
          <w:numId w:val="1003"/>
        </w:numPr>
      </w:pPr>
      <w:r>
        <w:t xml:space="preserve">Apache / LiteSpeed</w:t>
      </w:r>
    </w:p>
    <w:p>
      <w:pPr>
        <w:pStyle w:val="Compact"/>
        <w:numPr>
          <w:ilvl w:val="0"/>
          <w:numId w:val="1003"/>
        </w:numPr>
      </w:pPr>
      <w:r>
        <w:t xml:space="preserve">Cloudflare Compatible</w:t>
      </w:r>
    </w:p>
    <w:p>
      <w:r>
        <w:pict>
          <v:rect style="width:0;height:1.5pt" o:hralign="center" o:hrstd="t" o:hr="t"/>
        </w:pict>
      </w:r>
    </w:p>
    <w:bookmarkEnd w:id="22"/>
    <w:bookmarkStart w:id="23" w:name="project-structure"/>
    <w:p>
      <w:pPr>
        <w:pStyle w:val="Heading1"/>
      </w:pPr>
      <w:r>
        <w:t xml:space="preserve">PROJECT STRUCTURE</w:t>
      </w:r>
    </w:p>
    <w:p>
      <w:pPr>
        <w:pStyle w:val="FirstParagraph"/>
      </w:pPr>
      <w:r>
        <w:t xml:space="preserve">Create a SINGLE CODEBASE containing:</w:t>
      </w:r>
    </w:p>
    <w:p>
      <w:pPr>
        <w:pStyle w:val="Compact"/>
        <w:numPr>
          <w:ilvl w:val="0"/>
          <w:numId w:val="1004"/>
        </w:numPr>
      </w:pPr>
      <w:r>
        <w:t xml:space="preserve">Super Admin Panel</w:t>
      </w:r>
    </w:p>
    <w:p>
      <w:pPr>
        <w:pStyle w:val="Compact"/>
        <w:numPr>
          <w:ilvl w:val="0"/>
          <w:numId w:val="1004"/>
        </w:numPr>
      </w:pPr>
      <w:r>
        <w:t xml:space="preserve">Seller Panel</w:t>
      </w:r>
    </w:p>
    <w:p>
      <w:pPr>
        <w:pStyle w:val="Compact"/>
        <w:numPr>
          <w:ilvl w:val="0"/>
          <w:numId w:val="1004"/>
        </w:numPr>
      </w:pPr>
      <w:r>
        <w:t xml:space="preserve">Retailer Panel</w:t>
      </w:r>
    </w:p>
    <w:p>
      <w:pPr>
        <w:pStyle w:val="Compact"/>
        <w:numPr>
          <w:ilvl w:val="0"/>
          <w:numId w:val="1004"/>
        </w:numPr>
      </w:pPr>
      <w:r>
        <w:t xml:space="preserve">Delivery Partner Panel</w:t>
      </w:r>
    </w:p>
    <w:p>
      <w:pPr>
        <w:pStyle w:val="Compact"/>
        <w:numPr>
          <w:ilvl w:val="0"/>
          <w:numId w:val="1004"/>
        </w:numPr>
      </w:pPr>
      <w:r>
        <w:t xml:space="preserve">REST API Layer</w:t>
      </w:r>
    </w:p>
    <w:p>
      <w:pPr>
        <w:pStyle w:val="Compact"/>
        <w:numPr>
          <w:ilvl w:val="0"/>
          <w:numId w:val="1004"/>
        </w:numPr>
      </w:pPr>
      <w:r>
        <w:t xml:space="preserve">Mobile App API Layer</w:t>
      </w:r>
    </w:p>
    <w:p>
      <w:pPr>
        <w:pStyle w:val="FirstParagraph"/>
      </w:pPr>
      <w:r>
        <w:t xml:space="preserve">All users must authenticate through a centralized authentication system.</w:t>
      </w:r>
    </w:p>
    <w:p>
      <w:r>
        <w:pict>
          <v:rect style="width:0;height:1.5pt" o:hralign="center" o:hrstd="t" o:hr="t"/>
        </w:pict>
      </w:r>
    </w:p>
    <w:bookmarkEnd w:id="23"/>
    <w:bookmarkStart w:id="24" w:name="company-configuration-module"/>
    <w:p>
      <w:pPr>
        <w:pStyle w:val="Heading1"/>
      </w:pPr>
      <w:r>
        <w:t xml:space="preserve">COMPANY CONFIGURATION MODULE</w:t>
      </w:r>
    </w:p>
    <w:p>
      <w:pPr>
        <w:pStyle w:val="FirstParagraph"/>
      </w:pPr>
      <w:r>
        <w:t xml:space="preserve">Create system settings to store:</w:t>
      </w:r>
    </w:p>
    <w:p>
      <w:pPr>
        <w:pStyle w:val="Compact"/>
        <w:numPr>
          <w:ilvl w:val="0"/>
          <w:numId w:val="1005"/>
        </w:numPr>
      </w:pPr>
      <w:r>
        <w:t xml:space="preserve">Company Name</w:t>
      </w:r>
    </w:p>
    <w:p>
      <w:pPr>
        <w:pStyle w:val="Compact"/>
        <w:numPr>
          <w:ilvl w:val="0"/>
          <w:numId w:val="1005"/>
        </w:numPr>
      </w:pPr>
      <w:r>
        <w:t xml:space="preserve">Brand Name</w:t>
      </w:r>
    </w:p>
    <w:p>
      <w:pPr>
        <w:pStyle w:val="Compact"/>
        <w:numPr>
          <w:ilvl w:val="0"/>
          <w:numId w:val="1005"/>
        </w:numPr>
      </w:pPr>
      <w:r>
        <w:t xml:space="preserve">Logo</w:t>
      </w:r>
    </w:p>
    <w:p>
      <w:pPr>
        <w:pStyle w:val="Compact"/>
        <w:numPr>
          <w:ilvl w:val="0"/>
          <w:numId w:val="1005"/>
        </w:numPr>
      </w:pPr>
      <w:r>
        <w:t xml:space="preserve">Favicon</w:t>
      </w:r>
    </w:p>
    <w:p>
      <w:pPr>
        <w:pStyle w:val="Compact"/>
        <w:numPr>
          <w:ilvl w:val="0"/>
          <w:numId w:val="1005"/>
        </w:numPr>
      </w:pPr>
      <w:r>
        <w:t xml:space="preserve">GST Number</w:t>
      </w:r>
    </w:p>
    <w:p>
      <w:pPr>
        <w:pStyle w:val="Compact"/>
        <w:numPr>
          <w:ilvl w:val="0"/>
          <w:numId w:val="1005"/>
        </w:numPr>
      </w:pPr>
      <w:r>
        <w:t xml:space="preserve">CIN Number</w:t>
      </w:r>
    </w:p>
    <w:p>
      <w:pPr>
        <w:pStyle w:val="Compact"/>
        <w:numPr>
          <w:ilvl w:val="0"/>
          <w:numId w:val="1005"/>
        </w:numPr>
      </w:pPr>
      <w:r>
        <w:t xml:space="preserve">PAN Number</w:t>
      </w:r>
    </w:p>
    <w:p>
      <w:pPr>
        <w:pStyle w:val="Compact"/>
        <w:numPr>
          <w:ilvl w:val="0"/>
          <w:numId w:val="1005"/>
        </w:numPr>
      </w:pPr>
      <w:r>
        <w:t xml:space="preserve">Support Email</w:t>
      </w:r>
    </w:p>
    <w:p>
      <w:pPr>
        <w:pStyle w:val="Compact"/>
        <w:numPr>
          <w:ilvl w:val="0"/>
          <w:numId w:val="1005"/>
        </w:numPr>
      </w:pPr>
      <w:r>
        <w:t xml:space="preserve">Support Mobile</w:t>
      </w:r>
    </w:p>
    <w:p>
      <w:pPr>
        <w:pStyle w:val="Compact"/>
        <w:numPr>
          <w:ilvl w:val="0"/>
          <w:numId w:val="1005"/>
        </w:numPr>
      </w:pPr>
      <w:r>
        <w:t xml:space="preserve">WhatsApp Number</w:t>
      </w:r>
    </w:p>
    <w:p>
      <w:pPr>
        <w:pStyle w:val="Compact"/>
        <w:numPr>
          <w:ilvl w:val="0"/>
          <w:numId w:val="1005"/>
        </w:numPr>
      </w:pPr>
      <w:r>
        <w:t xml:space="preserve">Registered Office Address</w:t>
      </w:r>
    </w:p>
    <w:p>
      <w:pPr>
        <w:pStyle w:val="Compact"/>
        <w:numPr>
          <w:ilvl w:val="0"/>
          <w:numId w:val="1005"/>
        </w:numPr>
      </w:pPr>
      <w:r>
        <w:t xml:space="preserve">Corporate Office Address</w:t>
      </w:r>
    </w:p>
    <w:p>
      <w:pPr>
        <w:pStyle w:val="Compact"/>
        <w:numPr>
          <w:ilvl w:val="0"/>
          <w:numId w:val="1005"/>
        </w:numPr>
      </w:pPr>
      <w:r>
        <w:t xml:space="preserve">Social Media Links</w:t>
      </w:r>
    </w:p>
    <w:p>
      <w:pPr>
        <w:pStyle w:val="Compact"/>
        <w:numPr>
          <w:ilvl w:val="0"/>
          <w:numId w:val="1005"/>
        </w:numPr>
      </w:pPr>
      <w:r>
        <w:t xml:space="preserve">SMTP Configuration</w:t>
      </w:r>
    </w:p>
    <w:p>
      <w:pPr>
        <w:pStyle w:val="Compact"/>
        <w:numPr>
          <w:ilvl w:val="0"/>
          <w:numId w:val="1005"/>
        </w:numPr>
      </w:pPr>
      <w:r>
        <w:t xml:space="preserve">SMS Gateway Configuration</w:t>
      </w:r>
    </w:p>
    <w:p>
      <w:pPr>
        <w:pStyle w:val="Compact"/>
        <w:numPr>
          <w:ilvl w:val="0"/>
          <w:numId w:val="1005"/>
        </w:numPr>
      </w:pPr>
      <w:r>
        <w:t xml:space="preserve">WhatsApp API Configuration</w:t>
      </w:r>
    </w:p>
    <w:p>
      <w:pPr>
        <w:pStyle w:val="Compact"/>
        <w:numPr>
          <w:ilvl w:val="0"/>
          <w:numId w:val="1005"/>
        </w:numPr>
      </w:pPr>
      <w:r>
        <w:t xml:space="preserve">Payment Gateway Configuration</w:t>
      </w:r>
    </w:p>
    <w:p>
      <w:pPr>
        <w:pStyle w:val="Compact"/>
        <w:numPr>
          <w:ilvl w:val="0"/>
          <w:numId w:val="1005"/>
        </w:numPr>
      </w:pPr>
      <w:r>
        <w:t xml:space="preserve">Cloudflare Configuration</w:t>
      </w:r>
    </w:p>
    <w:p>
      <w:pPr>
        <w:pStyle w:val="Compact"/>
        <w:numPr>
          <w:ilvl w:val="0"/>
          <w:numId w:val="1005"/>
        </w:numPr>
      </w:pPr>
      <w:r>
        <w:t xml:space="preserve">Google Maps API Configuration</w:t>
      </w:r>
    </w:p>
    <w:p>
      <w:r>
        <w:pict>
          <v:rect style="width:0;height:1.5pt" o:hralign="center" o:hrstd="t" o:hr="t"/>
        </w:pict>
      </w:r>
    </w:p>
    <w:bookmarkEnd w:id="24"/>
    <w:bookmarkStart w:id="25" w:name="role-management"/>
    <w:p>
      <w:pPr>
        <w:pStyle w:val="Heading1"/>
      </w:pPr>
      <w:r>
        <w:t xml:space="preserve">ROLE MANAGEMENT</w:t>
      </w:r>
    </w:p>
    <w:p>
      <w:pPr>
        <w:pStyle w:val="FirstParagraph"/>
      </w:pPr>
      <w:r>
        <w:t xml:space="preserve">Create RBAC System.</w:t>
      </w:r>
    </w:p>
    <w:p>
      <w:pPr>
        <w:pStyle w:val="BodyText"/>
      </w:pPr>
      <w:r>
        <w:t xml:space="preserve">Roles:</w:t>
      </w:r>
    </w:p>
    <w:p>
      <w:pPr>
        <w:pStyle w:val="Compact"/>
        <w:numPr>
          <w:ilvl w:val="0"/>
          <w:numId w:val="1006"/>
        </w:numPr>
      </w:pPr>
      <w:r>
        <w:t xml:space="preserve">Super Admin</w:t>
      </w:r>
    </w:p>
    <w:p>
      <w:pPr>
        <w:pStyle w:val="Compact"/>
        <w:numPr>
          <w:ilvl w:val="0"/>
          <w:numId w:val="1006"/>
        </w:numPr>
      </w:pPr>
      <w:r>
        <w:t xml:space="preserve">Admin</w:t>
      </w:r>
    </w:p>
    <w:p>
      <w:pPr>
        <w:pStyle w:val="Compact"/>
        <w:numPr>
          <w:ilvl w:val="0"/>
          <w:numId w:val="1006"/>
        </w:numPr>
      </w:pPr>
      <w:r>
        <w:t xml:space="preserve">Operations Manager</w:t>
      </w:r>
    </w:p>
    <w:p>
      <w:pPr>
        <w:pStyle w:val="Compact"/>
        <w:numPr>
          <w:ilvl w:val="0"/>
          <w:numId w:val="1006"/>
        </w:numPr>
      </w:pPr>
      <w:r>
        <w:t xml:space="preserve">Accounts Manager</w:t>
      </w:r>
    </w:p>
    <w:p>
      <w:pPr>
        <w:pStyle w:val="Compact"/>
        <w:numPr>
          <w:ilvl w:val="0"/>
          <w:numId w:val="1006"/>
        </w:numPr>
      </w:pPr>
      <w:r>
        <w:t xml:space="preserve">Support Manager</w:t>
      </w:r>
    </w:p>
    <w:p>
      <w:pPr>
        <w:pStyle w:val="Compact"/>
        <w:numPr>
          <w:ilvl w:val="0"/>
          <w:numId w:val="1006"/>
        </w:numPr>
      </w:pPr>
      <w:r>
        <w:t xml:space="preserve">Seller</w:t>
      </w:r>
    </w:p>
    <w:p>
      <w:pPr>
        <w:pStyle w:val="Compact"/>
        <w:numPr>
          <w:ilvl w:val="0"/>
          <w:numId w:val="1006"/>
        </w:numPr>
      </w:pPr>
      <w:r>
        <w:t xml:space="preserve">Retailer</w:t>
      </w:r>
    </w:p>
    <w:p>
      <w:pPr>
        <w:pStyle w:val="Compact"/>
        <w:numPr>
          <w:ilvl w:val="0"/>
          <w:numId w:val="1006"/>
        </w:numPr>
      </w:pPr>
      <w:r>
        <w:t xml:space="preserve">Delivery Partner</w:t>
      </w:r>
    </w:p>
    <w:p>
      <w:pPr>
        <w:pStyle w:val="Compact"/>
        <w:numPr>
          <w:ilvl w:val="0"/>
          <w:numId w:val="1006"/>
        </w:numPr>
      </w:pPr>
      <w:r>
        <w:t xml:space="preserve">Employee</w:t>
      </w:r>
    </w:p>
    <w:p>
      <w:pPr>
        <w:pStyle w:val="FirstParagraph"/>
      </w:pPr>
      <w:r>
        <w:t xml:space="preserve">Permissions must be dynamic.</w:t>
      </w:r>
    </w:p>
    <w:p>
      <w:r>
        <w:pict>
          <v:rect style="width:0;height:1.5pt" o:hralign="center" o:hrstd="t" o:hr="t"/>
        </w:pict>
      </w:r>
    </w:p>
    <w:bookmarkEnd w:id="25"/>
    <w:bookmarkStart w:id="26" w:name="user-management"/>
    <w:p>
      <w:pPr>
        <w:pStyle w:val="Heading1"/>
      </w:pPr>
      <w:r>
        <w:t xml:space="preserve">USER MANAGEMENT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07"/>
        </w:numPr>
      </w:pPr>
      <w:r>
        <w:t xml:space="preserve">Registration</w:t>
      </w:r>
    </w:p>
    <w:p>
      <w:pPr>
        <w:pStyle w:val="Compact"/>
        <w:numPr>
          <w:ilvl w:val="0"/>
          <w:numId w:val="1007"/>
        </w:numPr>
      </w:pPr>
      <w:r>
        <w:t xml:space="preserve">Login</w:t>
      </w:r>
    </w:p>
    <w:p>
      <w:pPr>
        <w:pStyle w:val="Compact"/>
        <w:numPr>
          <w:ilvl w:val="0"/>
          <w:numId w:val="1007"/>
        </w:numPr>
      </w:pPr>
      <w:r>
        <w:t xml:space="preserve">Forgot Password</w:t>
      </w:r>
    </w:p>
    <w:p>
      <w:pPr>
        <w:pStyle w:val="Compact"/>
        <w:numPr>
          <w:ilvl w:val="0"/>
          <w:numId w:val="1007"/>
        </w:numPr>
      </w:pPr>
      <w:r>
        <w:t xml:space="preserve">OTP Login</w:t>
      </w:r>
    </w:p>
    <w:p>
      <w:pPr>
        <w:pStyle w:val="Compact"/>
        <w:numPr>
          <w:ilvl w:val="0"/>
          <w:numId w:val="1007"/>
        </w:numPr>
      </w:pPr>
      <w:r>
        <w:t xml:space="preserve">Email Verification</w:t>
      </w:r>
    </w:p>
    <w:p>
      <w:pPr>
        <w:pStyle w:val="Compact"/>
        <w:numPr>
          <w:ilvl w:val="0"/>
          <w:numId w:val="1007"/>
        </w:numPr>
      </w:pPr>
      <w:r>
        <w:t xml:space="preserve">Mobile Verification</w:t>
      </w:r>
    </w:p>
    <w:p>
      <w:pPr>
        <w:pStyle w:val="Compact"/>
        <w:numPr>
          <w:ilvl w:val="0"/>
          <w:numId w:val="1007"/>
        </w:numPr>
      </w:pPr>
      <w:r>
        <w:t xml:space="preserve">Two Factor Authentication</w:t>
      </w:r>
    </w:p>
    <w:p>
      <w:pPr>
        <w:pStyle w:val="Compact"/>
        <w:numPr>
          <w:ilvl w:val="0"/>
          <w:numId w:val="1007"/>
        </w:numPr>
      </w:pPr>
      <w:r>
        <w:t xml:space="preserve">Device Management</w:t>
      </w:r>
    </w:p>
    <w:p>
      <w:pPr>
        <w:pStyle w:val="Compact"/>
        <w:numPr>
          <w:ilvl w:val="0"/>
          <w:numId w:val="1007"/>
        </w:numPr>
      </w:pPr>
      <w:r>
        <w:t xml:space="preserve">Session Management</w:t>
      </w:r>
    </w:p>
    <w:p>
      <w:pPr>
        <w:pStyle w:val="Compact"/>
        <w:numPr>
          <w:ilvl w:val="0"/>
          <w:numId w:val="1007"/>
        </w:numPr>
      </w:pPr>
      <w:r>
        <w:t xml:space="preserve">Login Logs</w:t>
      </w:r>
    </w:p>
    <w:p>
      <w:r>
        <w:pict>
          <v:rect style="width:0;height:1.5pt" o:hralign="center" o:hrstd="t" o:hr="t"/>
        </w:pict>
      </w:r>
    </w:p>
    <w:bookmarkEnd w:id="26"/>
    <w:bookmarkStart w:id="27" w:name="kyc-module"/>
    <w:p>
      <w:pPr>
        <w:pStyle w:val="Heading1"/>
      </w:pPr>
      <w:r>
        <w:t xml:space="preserve">KYC MODULE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08"/>
        </w:numPr>
      </w:pPr>
      <w:r>
        <w:t xml:space="preserve">Aadhaar</w:t>
      </w:r>
    </w:p>
    <w:p>
      <w:pPr>
        <w:pStyle w:val="Compact"/>
        <w:numPr>
          <w:ilvl w:val="0"/>
          <w:numId w:val="1008"/>
        </w:numPr>
      </w:pPr>
      <w:r>
        <w:t xml:space="preserve">PAN</w:t>
      </w:r>
    </w:p>
    <w:p>
      <w:pPr>
        <w:pStyle w:val="Compact"/>
        <w:numPr>
          <w:ilvl w:val="0"/>
          <w:numId w:val="1008"/>
        </w:numPr>
      </w:pPr>
      <w:r>
        <w:t xml:space="preserve">GST</w:t>
      </w:r>
    </w:p>
    <w:p>
      <w:pPr>
        <w:pStyle w:val="Compact"/>
        <w:numPr>
          <w:ilvl w:val="0"/>
          <w:numId w:val="1008"/>
        </w:numPr>
      </w:pPr>
      <w:r>
        <w:t xml:space="preserve">Shop License</w:t>
      </w:r>
    </w:p>
    <w:p>
      <w:pPr>
        <w:pStyle w:val="Compact"/>
        <w:numPr>
          <w:ilvl w:val="0"/>
          <w:numId w:val="1008"/>
        </w:numPr>
      </w:pPr>
      <w:r>
        <w:t xml:space="preserve">MSME Certificate</w:t>
      </w:r>
    </w:p>
    <w:p>
      <w:pPr>
        <w:pStyle w:val="Compact"/>
        <w:numPr>
          <w:ilvl w:val="0"/>
          <w:numId w:val="1008"/>
        </w:numPr>
      </w:pPr>
      <w:r>
        <w:t xml:space="preserve">Bank Passbook</w:t>
      </w:r>
    </w:p>
    <w:p>
      <w:pPr>
        <w:pStyle w:val="FirstParagraph"/>
      </w:pPr>
      <w:r>
        <w:t xml:space="preserve">Workflow:</w:t>
      </w:r>
    </w:p>
    <w:p>
      <w:pPr>
        <w:pStyle w:val="BodyText"/>
      </w:pPr>
      <w:r>
        <w:t xml:space="preserve">Submitted</w:t>
      </w:r>
      <w:r>
        <w:t xml:space="preserve"> </w:t>
      </w:r>
      <w:r>
        <w:t xml:space="preserve">→ Pending</w:t>
      </w:r>
      <w:r>
        <w:t xml:space="preserve"> </w:t>
      </w:r>
      <w:r>
        <w:t xml:space="preserve">→ Verified</w:t>
      </w:r>
      <w:r>
        <w:t xml:space="preserve"> </w:t>
      </w:r>
      <w:r>
        <w:t xml:space="preserve">→ Rejected</w:t>
      </w:r>
    </w:p>
    <w:p>
      <w:r>
        <w:pict>
          <v:rect style="width:0;height:1.5pt" o:hralign="center" o:hrstd="t" o:hr="t"/>
        </w:pict>
      </w:r>
    </w:p>
    <w:bookmarkEnd w:id="27"/>
    <w:bookmarkStart w:id="28" w:name="seller-module"/>
    <w:p>
      <w:pPr>
        <w:pStyle w:val="Heading1"/>
      </w:pPr>
      <w:r>
        <w:t xml:space="preserve">SELLER MODULE</w:t>
      </w:r>
    </w:p>
    <w:p>
      <w:pPr>
        <w:pStyle w:val="FirstParagraph"/>
      </w:pPr>
      <w:r>
        <w:t xml:space="preserve">Seller Dashboard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09"/>
        </w:numPr>
      </w:pPr>
      <w:r>
        <w:t xml:space="preserve">Profile Management</w:t>
      </w:r>
    </w:p>
    <w:p>
      <w:pPr>
        <w:pStyle w:val="Compact"/>
        <w:numPr>
          <w:ilvl w:val="0"/>
          <w:numId w:val="1009"/>
        </w:numPr>
      </w:pPr>
      <w:r>
        <w:t xml:space="preserve">KYC</w:t>
      </w:r>
    </w:p>
    <w:p>
      <w:pPr>
        <w:pStyle w:val="Compact"/>
        <w:numPr>
          <w:ilvl w:val="0"/>
          <w:numId w:val="1009"/>
        </w:numPr>
      </w:pPr>
      <w:r>
        <w:t xml:space="preserve">Bank Details</w:t>
      </w:r>
    </w:p>
    <w:p>
      <w:pPr>
        <w:pStyle w:val="Compact"/>
        <w:numPr>
          <w:ilvl w:val="0"/>
          <w:numId w:val="1009"/>
        </w:numPr>
      </w:pPr>
      <w:r>
        <w:t xml:space="preserve">Warehouse Management</w:t>
      </w:r>
    </w:p>
    <w:p>
      <w:pPr>
        <w:pStyle w:val="Compact"/>
        <w:numPr>
          <w:ilvl w:val="0"/>
          <w:numId w:val="1009"/>
        </w:numPr>
      </w:pPr>
      <w:r>
        <w:t xml:space="preserve">Product Management</w:t>
      </w:r>
    </w:p>
    <w:p>
      <w:pPr>
        <w:pStyle w:val="Compact"/>
        <w:numPr>
          <w:ilvl w:val="0"/>
          <w:numId w:val="1009"/>
        </w:numPr>
      </w:pPr>
      <w:r>
        <w:t xml:space="preserve">Product Variants</w:t>
      </w:r>
    </w:p>
    <w:p>
      <w:pPr>
        <w:pStyle w:val="Compact"/>
        <w:numPr>
          <w:ilvl w:val="0"/>
          <w:numId w:val="1009"/>
        </w:numPr>
      </w:pPr>
      <w:r>
        <w:t xml:space="preserve">Product Images</w:t>
      </w:r>
    </w:p>
    <w:p>
      <w:pPr>
        <w:pStyle w:val="Compact"/>
        <w:numPr>
          <w:ilvl w:val="0"/>
          <w:numId w:val="1009"/>
        </w:numPr>
      </w:pPr>
      <w:r>
        <w:t xml:space="preserve">Product Videos</w:t>
      </w:r>
    </w:p>
    <w:p>
      <w:pPr>
        <w:pStyle w:val="Compact"/>
        <w:numPr>
          <w:ilvl w:val="0"/>
          <w:numId w:val="1009"/>
        </w:numPr>
      </w:pPr>
      <w:r>
        <w:t xml:space="preserve">Bulk Upload CSV</w:t>
      </w:r>
    </w:p>
    <w:p>
      <w:pPr>
        <w:pStyle w:val="Compact"/>
        <w:numPr>
          <w:ilvl w:val="0"/>
          <w:numId w:val="1009"/>
        </w:numPr>
      </w:pPr>
      <w:r>
        <w:t xml:space="preserve">Inventory Management</w:t>
      </w:r>
    </w:p>
    <w:p>
      <w:pPr>
        <w:pStyle w:val="Compact"/>
        <w:numPr>
          <w:ilvl w:val="0"/>
          <w:numId w:val="1009"/>
        </w:numPr>
      </w:pPr>
      <w:r>
        <w:t xml:space="preserve">Low Stock Alerts</w:t>
      </w:r>
    </w:p>
    <w:p>
      <w:pPr>
        <w:pStyle w:val="Compact"/>
        <w:numPr>
          <w:ilvl w:val="0"/>
          <w:numId w:val="1009"/>
        </w:numPr>
      </w:pPr>
      <w:r>
        <w:t xml:space="preserve">Order Management</w:t>
      </w:r>
    </w:p>
    <w:p>
      <w:pPr>
        <w:pStyle w:val="Compact"/>
        <w:numPr>
          <w:ilvl w:val="0"/>
          <w:numId w:val="1009"/>
        </w:numPr>
      </w:pPr>
      <w:r>
        <w:t xml:space="preserve">Return Management</w:t>
      </w:r>
    </w:p>
    <w:p>
      <w:pPr>
        <w:pStyle w:val="Compact"/>
        <w:numPr>
          <w:ilvl w:val="0"/>
          <w:numId w:val="1009"/>
        </w:numPr>
      </w:pPr>
      <w:r>
        <w:t xml:space="preserve">Wallet</w:t>
      </w:r>
    </w:p>
    <w:p>
      <w:pPr>
        <w:pStyle w:val="Compact"/>
        <w:numPr>
          <w:ilvl w:val="0"/>
          <w:numId w:val="1009"/>
        </w:numPr>
      </w:pPr>
      <w:r>
        <w:t xml:space="preserve">Settlement Reports</w:t>
      </w:r>
    </w:p>
    <w:p>
      <w:pPr>
        <w:pStyle w:val="Compact"/>
        <w:numPr>
          <w:ilvl w:val="0"/>
          <w:numId w:val="1009"/>
        </w:numPr>
      </w:pPr>
      <w:r>
        <w:t xml:space="preserve">GST Reports</w:t>
      </w:r>
    </w:p>
    <w:p>
      <w:pPr>
        <w:pStyle w:val="Compact"/>
        <w:numPr>
          <w:ilvl w:val="0"/>
          <w:numId w:val="1009"/>
        </w:numPr>
      </w:pPr>
      <w:r>
        <w:t xml:space="preserve">Earnings Reports</w:t>
      </w:r>
    </w:p>
    <w:p>
      <w:r>
        <w:pict>
          <v:rect style="width:0;height:1.5pt" o:hralign="center" o:hrstd="t" o:hr="t"/>
        </w:pict>
      </w:r>
    </w:p>
    <w:bookmarkEnd w:id="28"/>
    <w:bookmarkStart w:id="29" w:name="product-management"/>
    <w:p>
      <w:pPr>
        <w:pStyle w:val="Heading1"/>
      </w:pPr>
      <w:r>
        <w:t xml:space="preserve">PRODUCT MANAGEMENT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10"/>
        </w:numPr>
      </w:pPr>
      <w:r>
        <w:t xml:space="preserve">Categories</w:t>
      </w:r>
    </w:p>
    <w:p>
      <w:pPr>
        <w:pStyle w:val="Compact"/>
        <w:numPr>
          <w:ilvl w:val="0"/>
          <w:numId w:val="1010"/>
        </w:numPr>
      </w:pPr>
      <w:r>
        <w:t xml:space="preserve">Sub Categories</w:t>
      </w:r>
    </w:p>
    <w:p>
      <w:pPr>
        <w:pStyle w:val="Compact"/>
        <w:numPr>
          <w:ilvl w:val="0"/>
          <w:numId w:val="1010"/>
        </w:numPr>
      </w:pPr>
      <w:r>
        <w:t xml:space="preserve">Brands</w:t>
      </w:r>
    </w:p>
    <w:p>
      <w:pPr>
        <w:pStyle w:val="Compact"/>
        <w:numPr>
          <w:ilvl w:val="0"/>
          <w:numId w:val="1010"/>
        </w:numPr>
      </w:pPr>
      <w:r>
        <w:t xml:space="preserve">Product Attributes</w:t>
      </w:r>
    </w:p>
    <w:p>
      <w:pPr>
        <w:pStyle w:val="Compact"/>
        <w:numPr>
          <w:ilvl w:val="0"/>
          <w:numId w:val="1010"/>
        </w:numPr>
      </w:pPr>
      <w:r>
        <w:t xml:space="preserve">Variants</w:t>
      </w:r>
    </w:p>
    <w:p>
      <w:pPr>
        <w:pStyle w:val="Compact"/>
        <w:numPr>
          <w:ilvl w:val="0"/>
          <w:numId w:val="1010"/>
        </w:numPr>
      </w:pPr>
      <w:r>
        <w:t xml:space="preserve">Color</w:t>
      </w:r>
    </w:p>
    <w:p>
      <w:pPr>
        <w:pStyle w:val="Compact"/>
        <w:numPr>
          <w:ilvl w:val="0"/>
          <w:numId w:val="1010"/>
        </w:numPr>
      </w:pPr>
      <w:r>
        <w:t xml:space="preserve">Size</w:t>
      </w:r>
    </w:p>
    <w:p>
      <w:pPr>
        <w:pStyle w:val="Compact"/>
        <w:numPr>
          <w:ilvl w:val="0"/>
          <w:numId w:val="1010"/>
        </w:numPr>
      </w:pPr>
      <w:r>
        <w:t xml:space="preserve">Weight</w:t>
      </w:r>
    </w:p>
    <w:p>
      <w:pPr>
        <w:pStyle w:val="Compact"/>
        <w:numPr>
          <w:ilvl w:val="0"/>
          <w:numId w:val="1010"/>
        </w:numPr>
      </w:pPr>
      <w:r>
        <w:t xml:space="preserve">Dimensions</w:t>
      </w:r>
    </w:p>
    <w:p>
      <w:pPr>
        <w:pStyle w:val="Compact"/>
        <w:numPr>
          <w:ilvl w:val="0"/>
          <w:numId w:val="1010"/>
        </w:numPr>
      </w:pPr>
      <w:r>
        <w:t xml:space="preserve">SKU</w:t>
      </w:r>
    </w:p>
    <w:p>
      <w:pPr>
        <w:pStyle w:val="Compact"/>
        <w:numPr>
          <w:ilvl w:val="0"/>
          <w:numId w:val="1010"/>
        </w:numPr>
      </w:pPr>
      <w:r>
        <w:t xml:space="preserve">HSN Code</w:t>
      </w:r>
    </w:p>
    <w:p>
      <w:pPr>
        <w:pStyle w:val="Compact"/>
        <w:numPr>
          <w:ilvl w:val="0"/>
          <w:numId w:val="1010"/>
        </w:numPr>
      </w:pPr>
      <w:r>
        <w:t xml:space="preserve">GST Percentage</w:t>
      </w:r>
    </w:p>
    <w:p>
      <w:pPr>
        <w:pStyle w:val="Compact"/>
        <w:numPr>
          <w:ilvl w:val="0"/>
          <w:numId w:val="1010"/>
        </w:numPr>
      </w:pPr>
      <w:r>
        <w:t xml:space="preserve">MOQ</w:t>
      </w:r>
    </w:p>
    <w:p>
      <w:pPr>
        <w:pStyle w:val="Compact"/>
        <w:numPr>
          <w:ilvl w:val="0"/>
          <w:numId w:val="1010"/>
        </w:numPr>
      </w:pPr>
      <w:r>
        <w:t xml:space="preserve">Bulk Pricing</w:t>
      </w:r>
    </w:p>
    <w:p>
      <w:pPr>
        <w:pStyle w:val="Compact"/>
        <w:numPr>
          <w:ilvl w:val="0"/>
          <w:numId w:val="1010"/>
        </w:numPr>
      </w:pPr>
      <w:r>
        <w:t xml:space="preserve">Product Images</w:t>
      </w:r>
    </w:p>
    <w:p>
      <w:pPr>
        <w:pStyle w:val="Compact"/>
        <w:numPr>
          <w:ilvl w:val="0"/>
          <w:numId w:val="1010"/>
        </w:numPr>
      </w:pPr>
      <w:r>
        <w:t xml:space="preserve">Product Videos</w:t>
      </w:r>
    </w:p>
    <w:p>
      <w:pPr>
        <w:pStyle w:val="Compact"/>
        <w:numPr>
          <w:ilvl w:val="0"/>
          <w:numId w:val="1010"/>
        </w:numPr>
      </w:pPr>
      <w:r>
        <w:t xml:space="preserve">SEO Fields</w:t>
      </w:r>
    </w:p>
    <w:p>
      <w:pPr>
        <w:pStyle w:val="FirstParagraph"/>
      </w:pPr>
      <w:r>
        <w:t xml:space="preserve">Admin Approval Required.</w:t>
      </w:r>
    </w:p>
    <w:p>
      <w:r>
        <w:pict>
          <v:rect style="width:0;height:1.5pt" o:hralign="center" o:hrstd="t" o:hr="t"/>
        </w:pict>
      </w:r>
    </w:p>
    <w:bookmarkEnd w:id="29"/>
    <w:bookmarkStart w:id="30" w:name="inventory-management"/>
    <w:p>
      <w:pPr>
        <w:pStyle w:val="Heading1"/>
      </w:pPr>
      <w:r>
        <w:t xml:space="preserve">INVENTORY MANAGEMENT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11"/>
        </w:numPr>
      </w:pPr>
      <w:r>
        <w:t xml:space="preserve">Multi Warehouse</w:t>
      </w:r>
    </w:p>
    <w:p>
      <w:pPr>
        <w:pStyle w:val="Compact"/>
        <w:numPr>
          <w:ilvl w:val="0"/>
          <w:numId w:val="1011"/>
        </w:numPr>
      </w:pPr>
      <w:r>
        <w:t xml:space="preserve">Stock In</w:t>
      </w:r>
    </w:p>
    <w:p>
      <w:pPr>
        <w:pStyle w:val="Compact"/>
        <w:numPr>
          <w:ilvl w:val="0"/>
          <w:numId w:val="1011"/>
        </w:numPr>
      </w:pPr>
      <w:r>
        <w:t xml:space="preserve">Stock Out</w:t>
      </w:r>
    </w:p>
    <w:p>
      <w:pPr>
        <w:pStyle w:val="Compact"/>
        <w:numPr>
          <w:ilvl w:val="0"/>
          <w:numId w:val="1011"/>
        </w:numPr>
      </w:pPr>
      <w:r>
        <w:t xml:space="preserve">Stock Transfer</w:t>
      </w:r>
    </w:p>
    <w:p>
      <w:pPr>
        <w:pStyle w:val="Compact"/>
        <w:numPr>
          <w:ilvl w:val="0"/>
          <w:numId w:val="1011"/>
        </w:numPr>
      </w:pPr>
      <w:r>
        <w:t xml:space="preserve">Warehouse Stock Reports</w:t>
      </w:r>
    </w:p>
    <w:p>
      <w:pPr>
        <w:pStyle w:val="Compact"/>
        <w:numPr>
          <w:ilvl w:val="0"/>
          <w:numId w:val="1011"/>
        </w:numPr>
      </w:pPr>
      <w:r>
        <w:t xml:space="preserve">Inventory Audit Logs</w:t>
      </w:r>
    </w:p>
    <w:p>
      <w:r>
        <w:pict>
          <v:rect style="width:0;height:1.5pt" o:hralign="center" o:hrstd="t" o:hr="t"/>
        </w:pict>
      </w:r>
    </w:p>
    <w:bookmarkEnd w:id="30"/>
    <w:bookmarkStart w:id="31" w:name="retailer-module"/>
    <w:p>
      <w:pPr>
        <w:pStyle w:val="Heading1"/>
      </w:pPr>
      <w:r>
        <w:t xml:space="preserve">RETAILER MODULE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12"/>
        </w:numPr>
      </w:pPr>
      <w:r>
        <w:t xml:space="preserve">Registration</w:t>
      </w:r>
    </w:p>
    <w:p>
      <w:pPr>
        <w:pStyle w:val="Compact"/>
        <w:numPr>
          <w:ilvl w:val="0"/>
          <w:numId w:val="1012"/>
        </w:numPr>
      </w:pPr>
      <w:r>
        <w:t xml:space="preserve">KYC</w:t>
      </w:r>
    </w:p>
    <w:p>
      <w:pPr>
        <w:pStyle w:val="Compact"/>
        <w:numPr>
          <w:ilvl w:val="0"/>
          <w:numId w:val="1012"/>
        </w:numPr>
      </w:pPr>
      <w:r>
        <w:t xml:space="preserve">Product Search</w:t>
      </w:r>
    </w:p>
    <w:p>
      <w:pPr>
        <w:pStyle w:val="Compact"/>
        <w:numPr>
          <w:ilvl w:val="0"/>
          <w:numId w:val="1012"/>
        </w:numPr>
      </w:pPr>
      <w:r>
        <w:t xml:space="preserve">Product Filters</w:t>
      </w:r>
    </w:p>
    <w:p>
      <w:pPr>
        <w:pStyle w:val="Compact"/>
        <w:numPr>
          <w:ilvl w:val="0"/>
          <w:numId w:val="1012"/>
        </w:numPr>
      </w:pPr>
      <w:r>
        <w:t xml:space="preserve">Product Details</w:t>
      </w:r>
    </w:p>
    <w:p>
      <w:pPr>
        <w:pStyle w:val="Compact"/>
        <w:numPr>
          <w:ilvl w:val="0"/>
          <w:numId w:val="1012"/>
        </w:numPr>
      </w:pPr>
      <w:r>
        <w:t xml:space="preserve">Wishlist</w:t>
      </w:r>
    </w:p>
    <w:p>
      <w:pPr>
        <w:pStyle w:val="Compact"/>
        <w:numPr>
          <w:ilvl w:val="0"/>
          <w:numId w:val="1012"/>
        </w:numPr>
      </w:pPr>
      <w:r>
        <w:t xml:space="preserve">Cart</w:t>
      </w:r>
    </w:p>
    <w:p>
      <w:pPr>
        <w:pStyle w:val="Compact"/>
        <w:numPr>
          <w:ilvl w:val="0"/>
          <w:numId w:val="1012"/>
        </w:numPr>
      </w:pPr>
      <w:r>
        <w:t xml:space="preserve">Checkout</w:t>
      </w:r>
    </w:p>
    <w:p>
      <w:pPr>
        <w:pStyle w:val="Compact"/>
        <w:numPr>
          <w:ilvl w:val="0"/>
          <w:numId w:val="1012"/>
        </w:numPr>
      </w:pPr>
      <w:r>
        <w:t xml:space="preserve">Bulk Orders</w:t>
      </w:r>
    </w:p>
    <w:p>
      <w:pPr>
        <w:pStyle w:val="Compact"/>
        <w:numPr>
          <w:ilvl w:val="0"/>
          <w:numId w:val="1012"/>
        </w:numPr>
      </w:pPr>
      <w:r>
        <w:t xml:space="preserve">Wallet</w:t>
      </w:r>
    </w:p>
    <w:p>
      <w:pPr>
        <w:pStyle w:val="Compact"/>
        <w:numPr>
          <w:ilvl w:val="0"/>
          <w:numId w:val="1012"/>
        </w:numPr>
      </w:pPr>
      <w:r>
        <w:t xml:space="preserve">Credit Limit</w:t>
      </w:r>
    </w:p>
    <w:p>
      <w:pPr>
        <w:pStyle w:val="Compact"/>
        <w:numPr>
          <w:ilvl w:val="0"/>
          <w:numId w:val="1012"/>
        </w:numPr>
      </w:pPr>
      <w:r>
        <w:t xml:space="preserve">Order History</w:t>
      </w:r>
    </w:p>
    <w:p>
      <w:pPr>
        <w:pStyle w:val="Compact"/>
        <w:numPr>
          <w:ilvl w:val="0"/>
          <w:numId w:val="1012"/>
        </w:numPr>
      </w:pPr>
      <w:r>
        <w:t xml:space="preserve">Return Requests</w:t>
      </w:r>
    </w:p>
    <w:p>
      <w:pPr>
        <w:pStyle w:val="Compact"/>
        <w:numPr>
          <w:ilvl w:val="0"/>
          <w:numId w:val="1012"/>
        </w:numPr>
      </w:pPr>
      <w:r>
        <w:t xml:space="preserve">Profile Management</w:t>
      </w:r>
    </w:p>
    <w:p>
      <w:r>
        <w:pict>
          <v:rect style="width:0;height:1.5pt" o:hralign="center" o:hrstd="t" o:hr="t"/>
        </w:pict>
      </w:r>
    </w:p>
    <w:bookmarkEnd w:id="31"/>
    <w:bookmarkStart w:id="32" w:name="order-management"/>
    <w:p>
      <w:pPr>
        <w:pStyle w:val="Heading1"/>
      </w:pPr>
      <w:r>
        <w:t xml:space="preserve">ORDER MANAGEMENT</w:t>
      </w:r>
    </w:p>
    <w:p>
      <w:pPr>
        <w:pStyle w:val="FirstParagraph"/>
      </w:pPr>
      <w:r>
        <w:t xml:space="preserve">Order Status Flow:</w:t>
      </w:r>
    </w:p>
    <w:p>
      <w:pPr>
        <w:pStyle w:val="BodyText"/>
      </w:pPr>
      <w:r>
        <w:t xml:space="preserve">Placed</w:t>
      </w:r>
      <w:r>
        <w:t xml:space="preserve"> </w:t>
      </w:r>
      <w:r>
        <w:t xml:space="preserve">→ Accepted</w:t>
      </w:r>
      <w:r>
        <w:t xml:space="preserve"> </w:t>
      </w:r>
      <w:r>
        <w:t xml:space="preserve">→ Packed</w:t>
      </w:r>
      <w:r>
        <w:t xml:space="preserve"> </w:t>
      </w:r>
      <w:r>
        <w:t xml:space="preserve">→ Shipped</w:t>
      </w:r>
      <w:r>
        <w:t xml:space="preserve"> </w:t>
      </w:r>
      <w:r>
        <w:t xml:space="preserve">→ Out For Delivery</w:t>
      </w:r>
      <w:r>
        <w:t xml:space="preserve"> </w:t>
      </w:r>
      <w:r>
        <w:t xml:space="preserve">→ Delivered</w:t>
      </w:r>
    </w:p>
    <w:p>
      <w:pPr>
        <w:pStyle w:val="BodyText"/>
      </w:pPr>
      <w:r>
        <w:t xml:space="preserve">Additional States:</w:t>
      </w:r>
    </w:p>
    <w:p>
      <w:pPr>
        <w:pStyle w:val="BodyText"/>
      </w:pPr>
      <w:r>
        <w:t xml:space="preserve">Cancelled</w:t>
      </w:r>
      <w:r>
        <w:t xml:space="preserve"> </w:t>
      </w:r>
      <w:r>
        <w:t xml:space="preserve">Returned</w:t>
      </w:r>
      <w:r>
        <w:t xml:space="preserve"> </w:t>
      </w:r>
      <w:r>
        <w:t xml:space="preserve">Refunded</w:t>
      </w:r>
      <w:r>
        <w:t xml:space="preserve"> </w:t>
      </w:r>
      <w:r>
        <w:t xml:space="preserve">Replaced</w:t>
      </w:r>
    </w:p>
    <w:p>
      <w:r>
        <w:pict>
          <v:rect style="width:0;height:1.5pt" o:hralign="center" o:hrstd="t" o:hr="t"/>
        </w:pict>
      </w:r>
    </w:p>
    <w:bookmarkEnd w:id="32"/>
    <w:bookmarkStart w:id="33" w:name="payment-module"/>
    <w:p>
      <w:pPr>
        <w:pStyle w:val="Heading1"/>
      </w:pPr>
      <w:r>
        <w:t xml:space="preserve">PAYMENT MODULE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13"/>
        </w:numPr>
      </w:pPr>
      <w:r>
        <w:t xml:space="preserve">UPI</w:t>
      </w:r>
    </w:p>
    <w:p>
      <w:pPr>
        <w:pStyle w:val="Compact"/>
        <w:numPr>
          <w:ilvl w:val="0"/>
          <w:numId w:val="1013"/>
        </w:numPr>
      </w:pPr>
      <w:r>
        <w:t xml:space="preserve">Net Banking</w:t>
      </w:r>
    </w:p>
    <w:p>
      <w:pPr>
        <w:pStyle w:val="Compact"/>
        <w:numPr>
          <w:ilvl w:val="0"/>
          <w:numId w:val="1013"/>
        </w:numPr>
      </w:pPr>
      <w:r>
        <w:t xml:space="preserve">Debit Card</w:t>
      </w:r>
    </w:p>
    <w:p>
      <w:pPr>
        <w:pStyle w:val="Compact"/>
        <w:numPr>
          <w:ilvl w:val="0"/>
          <w:numId w:val="1013"/>
        </w:numPr>
      </w:pPr>
      <w:r>
        <w:t xml:space="preserve">Credit Card</w:t>
      </w:r>
    </w:p>
    <w:p>
      <w:pPr>
        <w:pStyle w:val="Compact"/>
        <w:numPr>
          <w:ilvl w:val="0"/>
          <w:numId w:val="1013"/>
        </w:numPr>
      </w:pPr>
      <w:r>
        <w:t xml:space="preserve">Wallet</w:t>
      </w:r>
    </w:p>
    <w:p>
      <w:pPr>
        <w:pStyle w:val="Compact"/>
        <w:numPr>
          <w:ilvl w:val="0"/>
          <w:numId w:val="1013"/>
        </w:numPr>
      </w:pPr>
      <w:r>
        <w:t xml:space="preserve">COD</w:t>
      </w:r>
    </w:p>
    <w:p>
      <w:pPr>
        <w:pStyle w:val="Compact"/>
        <w:numPr>
          <w:ilvl w:val="0"/>
          <w:numId w:val="1013"/>
        </w:numPr>
      </w:pPr>
      <w:r>
        <w:t xml:space="preserve">Bank Transfer</w:t>
      </w:r>
    </w:p>
    <w:p>
      <w:pPr>
        <w:pStyle w:val="FirstParagraph"/>
      </w:pPr>
      <w:r>
        <w:t xml:space="preserve">Payment Gateways:</w:t>
      </w:r>
    </w:p>
    <w:p>
      <w:pPr>
        <w:pStyle w:val="Compact"/>
        <w:numPr>
          <w:ilvl w:val="0"/>
          <w:numId w:val="1014"/>
        </w:numPr>
      </w:pPr>
      <w:r>
        <w:t xml:space="preserve">Razorpay</w:t>
      </w:r>
    </w:p>
    <w:p>
      <w:pPr>
        <w:pStyle w:val="Compact"/>
        <w:numPr>
          <w:ilvl w:val="0"/>
          <w:numId w:val="1014"/>
        </w:numPr>
      </w:pPr>
      <w:r>
        <w:t xml:space="preserve">PayU</w:t>
      </w:r>
    </w:p>
    <w:p>
      <w:pPr>
        <w:pStyle w:val="Compact"/>
        <w:numPr>
          <w:ilvl w:val="0"/>
          <w:numId w:val="1014"/>
        </w:numPr>
      </w:pPr>
      <w:r>
        <w:t xml:space="preserve">Cashfree</w:t>
      </w:r>
    </w:p>
    <w:p>
      <w:r>
        <w:pict>
          <v:rect style="width:0;height:1.5pt" o:hralign="center" o:hrstd="t" o:hr="t"/>
        </w:pict>
      </w:r>
    </w:p>
    <w:bookmarkEnd w:id="33"/>
    <w:bookmarkStart w:id="34" w:name="wallet-system"/>
    <w:p>
      <w:pPr>
        <w:pStyle w:val="Heading1"/>
      </w:pPr>
      <w:r>
        <w:t xml:space="preserve">WALLET SYSTEM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15"/>
        </w:numPr>
      </w:pPr>
      <w:r>
        <w:t xml:space="preserve">Credit</w:t>
      </w:r>
    </w:p>
    <w:p>
      <w:pPr>
        <w:pStyle w:val="Compact"/>
        <w:numPr>
          <w:ilvl w:val="0"/>
          <w:numId w:val="1015"/>
        </w:numPr>
      </w:pPr>
      <w:r>
        <w:t xml:space="preserve">Debit</w:t>
      </w:r>
    </w:p>
    <w:p>
      <w:pPr>
        <w:pStyle w:val="Compact"/>
        <w:numPr>
          <w:ilvl w:val="0"/>
          <w:numId w:val="1015"/>
        </w:numPr>
      </w:pPr>
      <w:r>
        <w:t xml:space="preserve">Cashback</w:t>
      </w:r>
    </w:p>
    <w:p>
      <w:pPr>
        <w:pStyle w:val="Compact"/>
        <w:numPr>
          <w:ilvl w:val="0"/>
          <w:numId w:val="1015"/>
        </w:numPr>
      </w:pPr>
      <w:r>
        <w:t xml:space="preserve">Commission</w:t>
      </w:r>
    </w:p>
    <w:p>
      <w:pPr>
        <w:pStyle w:val="Compact"/>
        <w:numPr>
          <w:ilvl w:val="0"/>
          <w:numId w:val="1015"/>
        </w:numPr>
      </w:pPr>
      <w:r>
        <w:t xml:space="preserve">Refund</w:t>
      </w:r>
    </w:p>
    <w:p>
      <w:pPr>
        <w:pStyle w:val="Compact"/>
        <w:numPr>
          <w:ilvl w:val="0"/>
          <w:numId w:val="1015"/>
        </w:numPr>
      </w:pPr>
      <w:r>
        <w:t xml:space="preserve">Settlement</w:t>
      </w:r>
    </w:p>
    <w:p>
      <w:pPr>
        <w:pStyle w:val="FirstParagraph"/>
      </w:pPr>
      <w:r>
        <w:t xml:space="preserve">Maintain proper ledger entries.</w:t>
      </w:r>
    </w:p>
    <w:p>
      <w:pPr>
        <w:pStyle w:val="BodyText"/>
      </w:pPr>
      <w:r>
        <w:t xml:space="preserve">Never update balance directly.</w:t>
      </w:r>
    </w:p>
    <w:p>
      <w:pPr>
        <w:pStyle w:val="BodyText"/>
      </w:pPr>
      <w:r>
        <w:t xml:space="preserve">Use transaction-based accounting.</w:t>
      </w:r>
    </w:p>
    <w:p>
      <w:r>
        <w:pict>
          <v:rect style="width:0;height:1.5pt" o:hralign="center" o:hrstd="t" o:hr="t"/>
        </w:pict>
      </w:r>
    </w:p>
    <w:bookmarkEnd w:id="34"/>
    <w:bookmarkStart w:id="35" w:name="settlement-engine"/>
    <w:p>
      <w:pPr>
        <w:pStyle w:val="Heading1"/>
      </w:pPr>
      <w:r>
        <w:t xml:space="preserve">SETTLEMENT ENGINE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16"/>
        </w:numPr>
      </w:pPr>
      <w:r>
        <w:t xml:space="preserve">Seller Settlement</w:t>
      </w:r>
    </w:p>
    <w:p>
      <w:pPr>
        <w:pStyle w:val="Compact"/>
        <w:numPr>
          <w:ilvl w:val="0"/>
          <w:numId w:val="1016"/>
        </w:numPr>
      </w:pPr>
      <w:r>
        <w:t xml:space="preserve">Commission Deduction</w:t>
      </w:r>
    </w:p>
    <w:p>
      <w:pPr>
        <w:pStyle w:val="Compact"/>
        <w:numPr>
          <w:ilvl w:val="0"/>
          <w:numId w:val="1016"/>
        </w:numPr>
      </w:pPr>
      <w:r>
        <w:t xml:space="preserve">GST Deduction</w:t>
      </w:r>
    </w:p>
    <w:p>
      <w:pPr>
        <w:pStyle w:val="Compact"/>
        <w:numPr>
          <w:ilvl w:val="0"/>
          <w:numId w:val="1016"/>
        </w:numPr>
      </w:pPr>
      <w:r>
        <w:t xml:space="preserve">Refund Adjustments</w:t>
      </w:r>
    </w:p>
    <w:p>
      <w:pPr>
        <w:pStyle w:val="Compact"/>
        <w:numPr>
          <w:ilvl w:val="0"/>
          <w:numId w:val="1016"/>
        </w:numPr>
      </w:pPr>
      <w:r>
        <w:t xml:space="preserve">Settlement Reports</w:t>
      </w:r>
    </w:p>
    <w:p>
      <w:pPr>
        <w:pStyle w:val="FirstParagraph"/>
      </w:pPr>
      <w:r>
        <w:t xml:space="preserve">Support:</w:t>
      </w:r>
    </w:p>
    <w:p>
      <w:pPr>
        <w:pStyle w:val="BodyText"/>
      </w:pPr>
      <w:r>
        <w:t xml:space="preserve">T+1</w:t>
      </w:r>
      <w:r>
        <w:t xml:space="preserve"> </w:t>
      </w:r>
      <w:r>
        <w:t xml:space="preserve">T+3</w:t>
      </w:r>
      <w:r>
        <w:t xml:space="preserve"> </w:t>
      </w:r>
      <w:r>
        <w:t xml:space="preserve">T+7</w:t>
      </w:r>
    </w:p>
    <w:p>
      <w:pPr>
        <w:pStyle w:val="BodyText"/>
      </w:pPr>
      <w:r>
        <w:t xml:space="preserve">Settlement Cycle Configurable.</w:t>
      </w:r>
    </w:p>
    <w:p>
      <w:r>
        <w:pict>
          <v:rect style="width:0;height:1.5pt" o:hralign="center" o:hrstd="t" o:hr="t"/>
        </w:pict>
      </w:r>
    </w:p>
    <w:bookmarkEnd w:id="35"/>
    <w:bookmarkStart w:id="36" w:name="gst-module"/>
    <w:p>
      <w:pPr>
        <w:pStyle w:val="Heading1"/>
      </w:pPr>
      <w:r>
        <w:t xml:space="preserve">GST MODULE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17"/>
        </w:numPr>
      </w:pPr>
      <w:r>
        <w:t xml:space="preserve">GST Calculation</w:t>
      </w:r>
    </w:p>
    <w:p>
      <w:pPr>
        <w:pStyle w:val="Compact"/>
        <w:numPr>
          <w:ilvl w:val="0"/>
          <w:numId w:val="1017"/>
        </w:numPr>
      </w:pPr>
      <w:r>
        <w:t xml:space="preserve">GST Invoices</w:t>
      </w:r>
    </w:p>
    <w:p>
      <w:pPr>
        <w:pStyle w:val="Compact"/>
        <w:numPr>
          <w:ilvl w:val="0"/>
          <w:numId w:val="1017"/>
        </w:numPr>
      </w:pPr>
      <w:r>
        <w:t xml:space="preserve">HSN Codes</w:t>
      </w:r>
    </w:p>
    <w:p>
      <w:pPr>
        <w:pStyle w:val="Compact"/>
        <w:numPr>
          <w:ilvl w:val="0"/>
          <w:numId w:val="1017"/>
        </w:numPr>
      </w:pPr>
      <w:r>
        <w:t xml:space="preserve">Tax Reports</w:t>
      </w:r>
    </w:p>
    <w:p>
      <w:pPr>
        <w:pStyle w:val="Compact"/>
        <w:numPr>
          <w:ilvl w:val="0"/>
          <w:numId w:val="1017"/>
        </w:numPr>
      </w:pPr>
      <w:r>
        <w:t xml:space="preserve">Credit Notes</w:t>
      </w:r>
    </w:p>
    <w:p>
      <w:pPr>
        <w:pStyle w:val="Compact"/>
        <w:numPr>
          <w:ilvl w:val="0"/>
          <w:numId w:val="1017"/>
        </w:numPr>
      </w:pPr>
      <w:r>
        <w:t xml:space="preserve">Debit Notes</w:t>
      </w:r>
    </w:p>
    <w:p>
      <w:pPr>
        <w:pStyle w:val="FirstParagraph"/>
      </w:pPr>
      <w:r>
        <w:t xml:space="preserve">Generate PDF invoices automatically.</w:t>
      </w:r>
    </w:p>
    <w:p>
      <w:r>
        <w:pict>
          <v:rect style="width:0;height:1.5pt" o:hralign="center" o:hrstd="t" o:hr="t"/>
        </w:pict>
      </w:r>
    </w:p>
    <w:bookmarkEnd w:id="36"/>
    <w:bookmarkStart w:id="37" w:name="delivery-partner-module"/>
    <w:p>
      <w:pPr>
        <w:pStyle w:val="Heading1"/>
      </w:pPr>
      <w:r>
        <w:t xml:space="preserve">DELIVERY PARTNER MODULE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18"/>
        </w:numPr>
      </w:pPr>
      <w:r>
        <w:t xml:space="preserve">Login</w:t>
      </w:r>
    </w:p>
    <w:p>
      <w:pPr>
        <w:pStyle w:val="Compact"/>
        <w:numPr>
          <w:ilvl w:val="0"/>
          <w:numId w:val="1018"/>
        </w:numPr>
      </w:pPr>
      <w:r>
        <w:t xml:space="preserve">Assigned Orders</w:t>
      </w:r>
    </w:p>
    <w:p>
      <w:pPr>
        <w:pStyle w:val="Compact"/>
        <w:numPr>
          <w:ilvl w:val="0"/>
          <w:numId w:val="1018"/>
        </w:numPr>
      </w:pPr>
      <w:r>
        <w:t xml:space="preserve">Pickup</w:t>
      </w:r>
    </w:p>
    <w:p>
      <w:pPr>
        <w:pStyle w:val="Compact"/>
        <w:numPr>
          <w:ilvl w:val="0"/>
          <w:numId w:val="1018"/>
        </w:numPr>
      </w:pPr>
      <w:r>
        <w:t xml:space="preserve">Route Management</w:t>
      </w:r>
    </w:p>
    <w:p>
      <w:pPr>
        <w:pStyle w:val="Compact"/>
        <w:numPr>
          <w:ilvl w:val="0"/>
          <w:numId w:val="1018"/>
        </w:numPr>
      </w:pPr>
      <w:r>
        <w:t xml:space="preserve">OTP Verification</w:t>
      </w:r>
    </w:p>
    <w:p>
      <w:pPr>
        <w:pStyle w:val="Compact"/>
        <w:numPr>
          <w:ilvl w:val="0"/>
          <w:numId w:val="1018"/>
        </w:numPr>
      </w:pPr>
      <w:r>
        <w:t xml:space="preserve">Delivery Confirmation</w:t>
      </w:r>
    </w:p>
    <w:p>
      <w:pPr>
        <w:pStyle w:val="Compact"/>
        <w:numPr>
          <w:ilvl w:val="0"/>
          <w:numId w:val="1018"/>
        </w:numPr>
      </w:pPr>
      <w:r>
        <w:t xml:space="preserve">Earnings</w:t>
      </w:r>
    </w:p>
    <w:p>
      <w:pPr>
        <w:pStyle w:val="Compact"/>
        <w:numPr>
          <w:ilvl w:val="0"/>
          <w:numId w:val="1018"/>
        </w:numPr>
      </w:pPr>
      <w:r>
        <w:t xml:space="preserve">Wallet</w:t>
      </w:r>
    </w:p>
    <w:p>
      <w:pPr>
        <w:pStyle w:val="Compact"/>
        <w:numPr>
          <w:ilvl w:val="0"/>
          <w:numId w:val="1018"/>
        </w:numPr>
      </w:pPr>
      <w:r>
        <w:t xml:space="preserve">Attendance</w:t>
      </w:r>
    </w:p>
    <w:p>
      <w:r>
        <w:pict>
          <v:rect style="width:0;height:1.5pt" o:hralign="center" o:hrstd="t" o:hr="t"/>
        </w:pict>
      </w:r>
    </w:p>
    <w:bookmarkEnd w:id="37"/>
    <w:bookmarkStart w:id="38" w:name="return-refund-system"/>
    <w:p>
      <w:pPr>
        <w:pStyle w:val="Heading1"/>
      </w:pPr>
      <w:r>
        <w:t xml:space="preserve">RETURN &amp; REFUND SYSTEM</w:t>
      </w:r>
    </w:p>
    <w:p>
      <w:pPr>
        <w:pStyle w:val="FirstParagraph"/>
      </w:pPr>
      <w:r>
        <w:t xml:space="preserve">Workflow:</w:t>
      </w:r>
    </w:p>
    <w:p>
      <w:pPr>
        <w:pStyle w:val="BodyText"/>
      </w:pPr>
      <w:r>
        <w:t xml:space="preserve">Customer Request</w:t>
      </w:r>
      <w:r>
        <w:t xml:space="preserve"> </w:t>
      </w:r>
      <w:r>
        <w:t xml:space="preserve">→ Seller Approval</w:t>
      </w:r>
      <w:r>
        <w:t xml:space="preserve"> </w:t>
      </w:r>
      <w:r>
        <w:t xml:space="preserve">→ Pickup</w:t>
      </w:r>
      <w:r>
        <w:t xml:space="preserve"> </w:t>
      </w:r>
      <w:r>
        <w:t xml:space="preserve">→ Verification</w:t>
      </w:r>
      <w:r>
        <w:t xml:space="preserve"> </w:t>
      </w:r>
      <w:r>
        <w:t xml:space="preserve">→ Refund</w:t>
      </w:r>
    </w:p>
    <w:p>
      <w:pPr>
        <w:pStyle w:val="BodyText"/>
      </w:pPr>
      <w:r>
        <w:t xml:space="preserve">Support:</w:t>
      </w:r>
    </w:p>
    <w:p>
      <w:pPr>
        <w:pStyle w:val="Compact"/>
        <w:numPr>
          <w:ilvl w:val="0"/>
          <w:numId w:val="1019"/>
        </w:numPr>
      </w:pPr>
      <w:r>
        <w:t xml:space="preserve">Partial Refund</w:t>
      </w:r>
    </w:p>
    <w:p>
      <w:pPr>
        <w:pStyle w:val="Compact"/>
        <w:numPr>
          <w:ilvl w:val="0"/>
          <w:numId w:val="1019"/>
        </w:numPr>
      </w:pPr>
      <w:r>
        <w:t xml:space="preserve">Full Refund</w:t>
      </w:r>
    </w:p>
    <w:p>
      <w:pPr>
        <w:pStyle w:val="Compact"/>
        <w:numPr>
          <w:ilvl w:val="0"/>
          <w:numId w:val="1019"/>
        </w:numPr>
      </w:pPr>
      <w:r>
        <w:t xml:space="preserve">Replacement</w:t>
      </w:r>
    </w:p>
    <w:p>
      <w:r>
        <w:pict>
          <v:rect style="width:0;height:1.5pt" o:hralign="center" o:hrstd="t" o:hr="t"/>
        </w:pict>
      </w:r>
    </w:p>
    <w:bookmarkEnd w:id="38"/>
    <w:bookmarkStart w:id="39" w:name="commission-engine"/>
    <w:p>
      <w:pPr>
        <w:pStyle w:val="Heading1"/>
      </w:pPr>
      <w:r>
        <w:t xml:space="preserve">COMMISSION ENGINE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20"/>
        </w:numPr>
      </w:pPr>
      <w:r>
        <w:t xml:space="preserve">Category Wise Commission</w:t>
      </w:r>
    </w:p>
    <w:p>
      <w:pPr>
        <w:pStyle w:val="Compact"/>
        <w:numPr>
          <w:ilvl w:val="0"/>
          <w:numId w:val="1020"/>
        </w:numPr>
      </w:pPr>
      <w:r>
        <w:t xml:space="preserve">Seller Wise Commission</w:t>
      </w:r>
    </w:p>
    <w:p>
      <w:pPr>
        <w:pStyle w:val="Compact"/>
        <w:numPr>
          <w:ilvl w:val="0"/>
          <w:numId w:val="1020"/>
        </w:numPr>
      </w:pPr>
      <w:r>
        <w:t xml:space="preserve">Dynamic Commission Rules</w:t>
      </w:r>
    </w:p>
    <w:p>
      <w:pPr>
        <w:pStyle w:val="Compact"/>
        <w:numPr>
          <w:ilvl w:val="0"/>
          <w:numId w:val="1020"/>
        </w:numPr>
      </w:pPr>
      <w:r>
        <w:t xml:space="preserve">Promotional Commission</w:t>
      </w:r>
    </w:p>
    <w:p>
      <w:r>
        <w:pict>
          <v:rect style="width:0;height:1.5pt" o:hralign="center" o:hrstd="t" o:hr="t"/>
        </w:pict>
      </w:r>
    </w:p>
    <w:bookmarkEnd w:id="39"/>
    <w:bookmarkStart w:id="40" w:name="coupon-system"/>
    <w:p>
      <w:pPr>
        <w:pStyle w:val="Heading1"/>
      </w:pPr>
      <w:r>
        <w:t xml:space="preserve">COUPON SYSTEM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21"/>
        </w:numPr>
      </w:pPr>
      <w:r>
        <w:t xml:space="preserve">Flat Discount</w:t>
      </w:r>
    </w:p>
    <w:p>
      <w:pPr>
        <w:pStyle w:val="Compact"/>
        <w:numPr>
          <w:ilvl w:val="0"/>
          <w:numId w:val="1021"/>
        </w:numPr>
      </w:pPr>
      <w:r>
        <w:t xml:space="preserve">Percentage Discount</w:t>
      </w:r>
    </w:p>
    <w:p>
      <w:pPr>
        <w:pStyle w:val="Compact"/>
        <w:numPr>
          <w:ilvl w:val="0"/>
          <w:numId w:val="1021"/>
        </w:numPr>
      </w:pPr>
      <w:r>
        <w:t xml:space="preserve">Free Shipping</w:t>
      </w:r>
    </w:p>
    <w:p>
      <w:pPr>
        <w:pStyle w:val="Compact"/>
        <w:numPr>
          <w:ilvl w:val="0"/>
          <w:numId w:val="1021"/>
        </w:numPr>
      </w:pPr>
      <w:r>
        <w:t xml:space="preserve">Cashback Coupons</w:t>
      </w:r>
    </w:p>
    <w:p>
      <w:r>
        <w:pict>
          <v:rect style="width:0;height:1.5pt" o:hralign="center" o:hrstd="t" o:hr="t"/>
        </w:pict>
      </w:r>
    </w:p>
    <w:bookmarkEnd w:id="40"/>
    <w:bookmarkStart w:id="41" w:name="offer-engine"/>
    <w:p>
      <w:pPr>
        <w:pStyle w:val="Heading1"/>
      </w:pPr>
      <w:r>
        <w:t xml:space="preserve">OFFER ENGINE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22"/>
        </w:numPr>
      </w:pPr>
      <w:r>
        <w:t xml:space="preserve">Flash Sale</w:t>
      </w:r>
    </w:p>
    <w:p>
      <w:pPr>
        <w:pStyle w:val="Compact"/>
        <w:numPr>
          <w:ilvl w:val="0"/>
          <w:numId w:val="1022"/>
        </w:numPr>
      </w:pPr>
      <w:r>
        <w:t xml:space="preserve">Festival Sale</w:t>
      </w:r>
    </w:p>
    <w:p>
      <w:pPr>
        <w:pStyle w:val="Compact"/>
        <w:numPr>
          <w:ilvl w:val="0"/>
          <w:numId w:val="1022"/>
        </w:numPr>
      </w:pPr>
      <w:r>
        <w:t xml:space="preserve">Product Offer</w:t>
      </w:r>
    </w:p>
    <w:p>
      <w:pPr>
        <w:pStyle w:val="Compact"/>
        <w:numPr>
          <w:ilvl w:val="0"/>
          <w:numId w:val="1022"/>
        </w:numPr>
      </w:pPr>
      <w:r>
        <w:t xml:space="preserve">Category Offer</w:t>
      </w:r>
    </w:p>
    <w:p>
      <w:pPr>
        <w:pStyle w:val="Compact"/>
        <w:numPr>
          <w:ilvl w:val="0"/>
          <w:numId w:val="1022"/>
        </w:numPr>
      </w:pPr>
      <w:r>
        <w:t xml:space="preserve">Seller Offer</w:t>
      </w:r>
    </w:p>
    <w:p>
      <w:r>
        <w:pict>
          <v:rect style="width:0;height:1.5pt" o:hralign="center" o:hrstd="t" o:hr="t"/>
        </w:pict>
      </w:r>
    </w:p>
    <w:bookmarkEnd w:id="41"/>
    <w:bookmarkStart w:id="42" w:name="cms-module"/>
    <w:p>
      <w:pPr>
        <w:pStyle w:val="Heading1"/>
      </w:pPr>
      <w:r>
        <w:t xml:space="preserve">CMS MODULE</w:t>
      </w:r>
    </w:p>
    <w:p>
      <w:pPr>
        <w:pStyle w:val="FirstParagraph"/>
      </w:pPr>
      <w:r>
        <w:t xml:space="preserve">Pages:</w:t>
      </w:r>
    </w:p>
    <w:p>
      <w:pPr>
        <w:pStyle w:val="Compact"/>
        <w:numPr>
          <w:ilvl w:val="0"/>
          <w:numId w:val="1023"/>
        </w:numPr>
      </w:pPr>
      <w:r>
        <w:t xml:space="preserve">Home</w:t>
      </w:r>
    </w:p>
    <w:p>
      <w:pPr>
        <w:pStyle w:val="Compact"/>
        <w:numPr>
          <w:ilvl w:val="0"/>
          <w:numId w:val="1023"/>
        </w:numPr>
      </w:pPr>
      <w:r>
        <w:t xml:space="preserve">About Us</w:t>
      </w:r>
    </w:p>
    <w:p>
      <w:pPr>
        <w:pStyle w:val="Compact"/>
        <w:numPr>
          <w:ilvl w:val="0"/>
          <w:numId w:val="1023"/>
        </w:numPr>
      </w:pPr>
      <w:r>
        <w:t xml:space="preserve">Contact Us</w:t>
      </w:r>
    </w:p>
    <w:p>
      <w:pPr>
        <w:pStyle w:val="Compact"/>
        <w:numPr>
          <w:ilvl w:val="0"/>
          <w:numId w:val="1023"/>
        </w:numPr>
      </w:pPr>
      <w:r>
        <w:t xml:space="preserve">Privacy Policy</w:t>
      </w:r>
    </w:p>
    <w:p>
      <w:pPr>
        <w:pStyle w:val="Compact"/>
        <w:numPr>
          <w:ilvl w:val="0"/>
          <w:numId w:val="1023"/>
        </w:numPr>
      </w:pPr>
      <w:r>
        <w:t xml:space="preserve">Terms &amp; Conditions</w:t>
      </w:r>
    </w:p>
    <w:p>
      <w:pPr>
        <w:pStyle w:val="Compact"/>
        <w:numPr>
          <w:ilvl w:val="0"/>
          <w:numId w:val="1023"/>
        </w:numPr>
      </w:pPr>
      <w:r>
        <w:t xml:space="preserve">Refund Policy</w:t>
      </w:r>
    </w:p>
    <w:p>
      <w:pPr>
        <w:pStyle w:val="Compact"/>
        <w:numPr>
          <w:ilvl w:val="0"/>
          <w:numId w:val="1023"/>
        </w:numPr>
      </w:pPr>
      <w:r>
        <w:t xml:space="preserve">Shipping Policy</w:t>
      </w:r>
    </w:p>
    <w:p>
      <w:pPr>
        <w:pStyle w:val="FirstParagraph"/>
      </w:pPr>
      <w:r>
        <w:t xml:space="preserve">Dynamic CMS Builder.</w:t>
      </w:r>
    </w:p>
    <w:p>
      <w:r>
        <w:pict>
          <v:rect style="width:0;height:1.5pt" o:hralign="center" o:hrstd="t" o:hr="t"/>
        </w:pict>
      </w:r>
    </w:p>
    <w:bookmarkEnd w:id="42"/>
    <w:bookmarkStart w:id="43" w:name="notification-system"/>
    <w:p>
      <w:pPr>
        <w:pStyle w:val="Heading1"/>
      </w:pPr>
      <w:r>
        <w:t xml:space="preserve">NOTIFICATION SYSTEM</w:t>
      </w:r>
    </w:p>
    <w:p>
      <w:pPr>
        <w:pStyle w:val="FirstParagraph"/>
      </w:pPr>
      <w:r>
        <w:t xml:space="preserve">Channels:</w:t>
      </w:r>
    </w:p>
    <w:p>
      <w:pPr>
        <w:pStyle w:val="Compact"/>
        <w:numPr>
          <w:ilvl w:val="0"/>
          <w:numId w:val="1024"/>
        </w:numPr>
      </w:pPr>
      <w:r>
        <w:t xml:space="preserve">SMS</w:t>
      </w:r>
    </w:p>
    <w:p>
      <w:pPr>
        <w:pStyle w:val="Compact"/>
        <w:numPr>
          <w:ilvl w:val="0"/>
          <w:numId w:val="1024"/>
        </w:numPr>
      </w:pPr>
      <w:r>
        <w:t xml:space="preserve">Email</w:t>
      </w:r>
    </w:p>
    <w:p>
      <w:pPr>
        <w:pStyle w:val="Compact"/>
        <w:numPr>
          <w:ilvl w:val="0"/>
          <w:numId w:val="1024"/>
        </w:numPr>
      </w:pPr>
      <w:r>
        <w:t xml:space="preserve">WhatsApp</w:t>
      </w:r>
    </w:p>
    <w:p>
      <w:pPr>
        <w:pStyle w:val="Compact"/>
        <w:numPr>
          <w:ilvl w:val="0"/>
          <w:numId w:val="1024"/>
        </w:numPr>
      </w:pPr>
      <w:r>
        <w:t xml:space="preserve">Push Notification</w:t>
      </w:r>
    </w:p>
    <w:p>
      <w:pPr>
        <w:pStyle w:val="FirstParagraph"/>
      </w:pPr>
      <w:r>
        <w:t xml:space="preserve">Events:</w:t>
      </w:r>
    </w:p>
    <w:p>
      <w:pPr>
        <w:pStyle w:val="Compact"/>
        <w:numPr>
          <w:ilvl w:val="0"/>
          <w:numId w:val="1025"/>
        </w:numPr>
      </w:pPr>
      <w:r>
        <w:t xml:space="preserve">Registration</w:t>
      </w:r>
    </w:p>
    <w:p>
      <w:pPr>
        <w:pStyle w:val="Compact"/>
        <w:numPr>
          <w:ilvl w:val="0"/>
          <w:numId w:val="1025"/>
        </w:numPr>
      </w:pPr>
      <w:r>
        <w:t xml:space="preserve">KYC</w:t>
      </w:r>
    </w:p>
    <w:p>
      <w:pPr>
        <w:pStyle w:val="Compact"/>
        <w:numPr>
          <w:ilvl w:val="0"/>
          <w:numId w:val="1025"/>
        </w:numPr>
      </w:pPr>
      <w:r>
        <w:t xml:space="preserve">Orders</w:t>
      </w:r>
    </w:p>
    <w:p>
      <w:pPr>
        <w:pStyle w:val="Compact"/>
        <w:numPr>
          <w:ilvl w:val="0"/>
          <w:numId w:val="1025"/>
        </w:numPr>
      </w:pPr>
      <w:r>
        <w:t xml:space="preserve">Delivery</w:t>
      </w:r>
    </w:p>
    <w:p>
      <w:pPr>
        <w:pStyle w:val="Compact"/>
        <w:numPr>
          <w:ilvl w:val="0"/>
          <w:numId w:val="1025"/>
        </w:numPr>
      </w:pPr>
      <w:r>
        <w:t xml:space="preserve">Settlement</w:t>
      </w:r>
    </w:p>
    <w:p>
      <w:pPr>
        <w:pStyle w:val="Compact"/>
        <w:numPr>
          <w:ilvl w:val="0"/>
          <w:numId w:val="1025"/>
        </w:numPr>
      </w:pPr>
      <w:r>
        <w:t xml:space="preserve">Refund</w:t>
      </w:r>
    </w:p>
    <w:p>
      <w:r>
        <w:pict>
          <v:rect style="width:0;height:1.5pt" o:hralign="center" o:hrstd="t" o:hr="t"/>
        </w:pict>
      </w:r>
    </w:p>
    <w:bookmarkEnd w:id="43"/>
    <w:bookmarkStart w:id="44" w:name="support-desk"/>
    <w:p>
      <w:pPr>
        <w:pStyle w:val="Heading1"/>
      </w:pPr>
      <w:r>
        <w:t xml:space="preserve">SUPPORT DESK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26"/>
        </w:numPr>
      </w:pPr>
      <w:r>
        <w:t xml:space="preserve">Ticket System</w:t>
      </w:r>
    </w:p>
    <w:p>
      <w:pPr>
        <w:pStyle w:val="Compact"/>
        <w:numPr>
          <w:ilvl w:val="0"/>
          <w:numId w:val="1026"/>
        </w:numPr>
      </w:pPr>
      <w:r>
        <w:t xml:space="preserve">Complaint Management</w:t>
      </w:r>
    </w:p>
    <w:p>
      <w:pPr>
        <w:pStyle w:val="Compact"/>
        <w:numPr>
          <w:ilvl w:val="0"/>
          <w:numId w:val="1026"/>
        </w:numPr>
      </w:pPr>
      <w:r>
        <w:t xml:space="preserve">Attachments</w:t>
      </w:r>
    </w:p>
    <w:p>
      <w:pPr>
        <w:pStyle w:val="Compact"/>
        <w:numPr>
          <w:ilvl w:val="0"/>
          <w:numId w:val="1026"/>
        </w:numPr>
      </w:pPr>
      <w:r>
        <w:t xml:space="preserve">Internal Notes</w:t>
      </w:r>
    </w:p>
    <w:p>
      <w:r>
        <w:pict>
          <v:rect style="width:0;height:1.5pt" o:hralign="center" o:hrstd="t" o:hr="t"/>
        </w:pict>
      </w:r>
    </w:p>
    <w:bookmarkEnd w:id="44"/>
    <w:bookmarkStart w:id="45" w:name="reports"/>
    <w:p>
      <w:pPr>
        <w:pStyle w:val="Heading1"/>
      </w:pPr>
      <w:r>
        <w:t xml:space="preserve">REPORTS</w:t>
      </w:r>
    </w:p>
    <w:p>
      <w:pPr>
        <w:pStyle w:val="FirstParagraph"/>
      </w:pPr>
      <w:r>
        <w:t xml:space="preserve">Generate:</w:t>
      </w:r>
    </w:p>
    <w:p>
      <w:pPr>
        <w:pStyle w:val="Compact"/>
        <w:numPr>
          <w:ilvl w:val="0"/>
          <w:numId w:val="1027"/>
        </w:numPr>
      </w:pPr>
      <w:r>
        <w:t xml:space="preserve">Daily Sales</w:t>
      </w:r>
    </w:p>
    <w:p>
      <w:pPr>
        <w:pStyle w:val="Compact"/>
        <w:numPr>
          <w:ilvl w:val="0"/>
          <w:numId w:val="1027"/>
        </w:numPr>
      </w:pPr>
      <w:r>
        <w:t xml:space="preserve">Monthly Sales</w:t>
      </w:r>
    </w:p>
    <w:p>
      <w:pPr>
        <w:pStyle w:val="Compact"/>
        <w:numPr>
          <w:ilvl w:val="0"/>
          <w:numId w:val="1027"/>
        </w:numPr>
      </w:pPr>
      <w:r>
        <w:t xml:space="preserve">Seller Sales</w:t>
      </w:r>
    </w:p>
    <w:p>
      <w:pPr>
        <w:pStyle w:val="Compact"/>
        <w:numPr>
          <w:ilvl w:val="0"/>
          <w:numId w:val="1027"/>
        </w:numPr>
      </w:pPr>
      <w:r>
        <w:t xml:space="preserve">Retailer Sales</w:t>
      </w:r>
    </w:p>
    <w:p>
      <w:pPr>
        <w:pStyle w:val="Compact"/>
        <w:numPr>
          <w:ilvl w:val="0"/>
          <w:numId w:val="1027"/>
        </w:numPr>
      </w:pPr>
      <w:r>
        <w:t xml:space="preserve">Product Sales</w:t>
      </w:r>
    </w:p>
    <w:p>
      <w:pPr>
        <w:pStyle w:val="Compact"/>
        <w:numPr>
          <w:ilvl w:val="0"/>
          <w:numId w:val="1027"/>
        </w:numPr>
      </w:pPr>
      <w:r>
        <w:t xml:space="preserve">Wallet Reports</w:t>
      </w:r>
    </w:p>
    <w:p>
      <w:pPr>
        <w:pStyle w:val="Compact"/>
        <w:numPr>
          <w:ilvl w:val="0"/>
          <w:numId w:val="1027"/>
        </w:numPr>
      </w:pPr>
      <w:r>
        <w:t xml:space="preserve">GST Reports</w:t>
      </w:r>
    </w:p>
    <w:p>
      <w:pPr>
        <w:pStyle w:val="Compact"/>
        <w:numPr>
          <w:ilvl w:val="0"/>
          <w:numId w:val="1027"/>
        </w:numPr>
      </w:pPr>
      <w:r>
        <w:t xml:space="preserve">Commission Reports</w:t>
      </w:r>
    </w:p>
    <w:p>
      <w:pPr>
        <w:pStyle w:val="Compact"/>
        <w:numPr>
          <w:ilvl w:val="0"/>
          <w:numId w:val="1027"/>
        </w:numPr>
      </w:pPr>
      <w:r>
        <w:t xml:space="preserve">Settlement Reports</w:t>
      </w:r>
    </w:p>
    <w:p>
      <w:pPr>
        <w:pStyle w:val="FirstParagraph"/>
      </w:pPr>
      <w:r>
        <w:t xml:space="preserve">Export:</w:t>
      </w:r>
    </w:p>
    <w:p>
      <w:pPr>
        <w:pStyle w:val="Compact"/>
        <w:numPr>
          <w:ilvl w:val="0"/>
          <w:numId w:val="1028"/>
        </w:numPr>
      </w:pPr>
      <w:r>
        <w:t xml:space="preserve">Excel</w:t>
      </w:r>
    </w:p>
    <w:p>
      <w:pPr>
        <w:pStyle w:val="Compact"/>
        <w:numPr>
          <w:ilvl w:val="0"/>
          <w:numId w:val="1028"/>
        </w:numPr>
      </w:pPr>
      <w:r>
        <w:t xml:space="preserve">CSV</w:t>
      </w:r>
    </w:p>
    <w:p>
      <w:pPr>
        <w:pStyle w:val="Compact"/>
        <w:numPr>
          <w:ilvl w:val="0"/>
          <w:numId w:val="1028"/>
        </w:numPr>
      </w:pPr>
      <w:r>
        <w:t xml:space="preserve">PDF</w:t>
      </w:r>
    </w:p>
    <w:p>
      <w:r>
        <w:pict>
          <v:rect style="width:0;height:1.5pt" o:hralign="center" o:hrstd="t" o:hr="t"/>
        </w:pict>
      </w:r>
    </w:p>
    <w:bookmarkEnd w:id="45"/>
    <w:bookmarkStart w:id="46" w:name="rest-apis"/>
    <w:p>
      <w:pPr>
        <w:pStyle w:val="Heading1"/>
      </w:pPr>
      <w:r>
        <w:t xml:space="preserve">REST APIs</w:t>
      </w:r>
    </w:p>
    <w:p>
      <w:pPr>
        <w:pStyle w:val="FirstParagraph"/>
      </w:pPr>
      <w:r>
        <w:t xml:space="preserve">Create complete REST APIs for:</w:t>
      </w:r>
    </w:p>
    <w:p>
      <w:pPr>
        <w:pStyle w:val="Compact"/>
        <w:numPr>
          <w:ilvl w:val="0"/>
          <w:numId w:val="1029"/>
        </w:numPr>
      </w:pPr>
      <w:r>
        <w:t xml:space="preserve">Authentication</w:t>
      </w:r>
    </w:p>
    <w:p>
      <w:pPr>
        <w:pStyle w:val="Compact"/>
        <w:numPr>
          <w:ilvl w:val="0"/>
          <w:numId w:val="1029"/>
        </w:numPr>
      </w:pPr>
      <w:r>
        <w:t xml:space="preserve">User Management</w:t>
      </w:r>
    </w:p>
    <w:p>
      <w:pPr>
        <w:pStyle w:val="Compact"/>
        <w:numPr>
          <w:ilvl w:val="0"/>
          <w:numId w:val="1029"/>
        </w:numPr>
      </w:pPr>
      <w:r>
        <w:t xml:space="preserve">Products</w:t>
      </w:r>
    </w:p>
    <w:p>
      <w:pPr>
        <w:pStyle w:val="Compact"/>
        <w:numPr>
          <w:ilvl w:val="0"/>
          <w:numId w:val="1029"/>
        </w:numPr>
      </w:pPr>
      <w:r>
        <w:t xml:space="preserve">Categories</w:t>
      </w:r>
    </w:p>
    <w:p>
      <w:pPr>
        <w:pStyle w:val="Compact"/>
        <w:numPr>
          <w:ilvl w:val="0"/>
          <w:numId w:val="1029"/>
        </w:numPr>
      </w:pPr>
      <w:r>
        <w:t xml:space="preserve">Inventory</w:t>
      </w:r>
    </w:p>
    <w:p>
      <w:pPr>
        <w:pStyle w:val="Compact"/>
        <w:numPr>
          <w:ilvl w:val="0"/>
          <w:numId w:val="1029"/>
        </w:numPr>
      </w:pPr>
      <w:r>
        <w:t xml:space="preserve">Orders</w:t>
      </w:r>
    </w:p>
    <w:p>
      <w:pPr>
        <w:pStyle w:val="Compact"/>
        <w:numPr>
          <w:ilvl w:val="0"/>
          <w:numId w:val="1029"/>
        </w:numPr>
      </w:pPr>
      <w:r>
        <w:t xml:space="preserve">Payments</w:t>
      </w:r>
    </w:p>
    <w:p>
      <w:pPr>
        <w:pStyle w:val="Compact"/>
        <w:numPr>
          <w:ilvl w:val="0"/>
          <w:numId w:val="1029"/>
        </w:numPr>
      </w:pPr>
      <w:r>
        <w:t xml:space="preserve">Wallet</w:t>
      </w:r>
    </w:p>
    <w:p>
      <w:pPr>
        <w:pStyle w:val="Compact"/>
        <w:numPr>
          <w:ilvl w:val="0"/>
          <w:numId w:val="1029"/>
        </w:numPr>
      </w:pPr>
      <w:r>
        <w:t xml:space="preserve">KYC</w:t>
      </w:r>
    </w:p>
    <w:p>
      <w:pPr>
        <w:pStyle w:val="Compact"/>
        <w:numPr>
          <w:ilvl w:val="0"/>
          <w:numId w:val="1029"/>
        </w:numPr>
      </w:pPr>
      <w:r>
        <w:t xml:space="preserve">Delivery</w:t>
      </w:r>
    </w:p>
    <w:p>
      <w:pPr>
        <w:pStyle w:val="Compact"/>
        <w:numPr>
          <w:ilvl w:val="0"/>
          <w:numId w:val="1029"/>
        </w:numPr>
      </w:pPr>
      <w:r>
        <w:t xml:space="preserve">Notifications</w:t>
      </w:r>
    </w:p>
    <w:p>
      <w:pPr>
        <w:pStyle w:val="Compact"/>
        <w:numPr>
          <w:ilvl w:val="0"/>
          <w:numId w:val="1029"/>
        </w:numPr>
      </w:pPr>
      <w:r>
        <w:t xml:space="preserve">Reports</w:t>
      </w:r>
    </w:p>
    <w:p>
      <w:pPr>
        <w:pStyle w:val="FirstParagraph"/>
      </w:pPr>
      <w:r>
        <w:t xml:space="preserve">All APIs must use:</w:t>
      </w:r>
    </w:p>
    <w:p>
      <w:pPr>
        <w:pStyle w:val="Compact"/>
        <w:numPr>
          <w:ilvl w:val="0"/>
          <w:numId w:val="1030"/>
        </w:numPr>
      </w:pPr>
      <w:r>
        <w:t xml:space="preserve">JWT Authentication</w:t>
      </w:r>
    </w:p>
    <w:p>
      <w:pPr>
        <w:pStyle w:val="Compact"/>
        <w:numPr>
          <w:ilvl w:val="0"/>
          <w:numId w:val="1030"/>
        </w:numPr>
      </w:pPr>
      <w:r>
        <w:t xml:space="preserve">Rate Limiting</w:t>
      </w:r>
    </w:p>
    <w:p>
      <w:pPr>
        <w:pStyle w:val="Compact"/>
        <w:numPr>
          <w:ilvl w:val="0"/>
          <w:numId w:val="1030"/>
        </w:numPr>
      </w:pPr>
      <w:r>
        <w:t xml:space="preserve">Input Validation</w:t>
      </w:r>
    </w:p>
    <w:p>
      <w:pPr>
        <w:pStyle w:val="Compact"/>
        <w:numPr>
          <w:ilvl w:val="0"/>
          <w:numId w:val="1030"/>
        </w:numPr>
      </w:pPr>
      <w:r>
        <w:t xml:space="preserve">Audit Logging</w:t>
      </w:r>
    </w:p>
    <w:p>
      <w:r>
        <w:pict>
          <v:rect style="width:0;height:1.5pt" o:hralign="center" o:hrstd="t" o:hr="t"/>
        </w:pict>
      </w:r>
    </w:p>
    <w:bookmarkEnd w:id="46"/>
    <w:bookmarkStart w:id="47" w:name="mobile-app-support"/>
    <w:p>
      <w:pPr>
        <w:pStyle w:val="Heading1"/>
      </w:pPr>
      <w:r>
        <w:t xml:space="preserve">MOBILE APP SUPPORT</w:t>
      </w:r>
    </w:p>
    <w:p>
      <w:pPr>
        <w:pStyle w:val="FirstParagraph"/>
      </w:pPr>
      <w:r>
        <w:t xml:space="preserve">Prepare APIs for:</w:t>
      </w:r>
    </w:p>
    <w:p>
      <w:pPr>
        <w:pStyle w:val="Compact"/>
        <w:numPr>
          <w:ilvl w:val="0"/>
          <w:numId w:val="1031"/>
        </w:numPr>
      </w:pPr>
      <w:r>
        <w:t xml:space="preserve">Android App</w:t>
      </w:r>
    </w:p>
    <w:p>
      <w:pPr>
        <w:pStyle w:val="Compact"/>
        <w:numPr>
          <w:ilvl w:val="0"/>
          <w:numId w:val="1031"/>
        </w:numPr>
      </w:pPr>
      <w:r>
        <w:t xml:space="preserve">iOS App</w:t>
      </w:r>
    </w:p>
    <w:p>
      <w:pPr>
        <w:pStyle w:val="Compact"/>
        <w:numPr>
          <w:ilvl w:val="0"/>
          <w:numId w:val="1031"/>
        </w:numPr>
      </w:pPr>
      <w:r>
        <w:t xml:space="preserve">Flutter Frontend</w:t>
      </w:r>
    </w:p>
    <w:p>
      <w:r>
        <w:pict>
          <v:rect style="width:0;height:1.5pt" o:hralign="center" o:hrstd="t" o:hr="t"/>
        </w:pict>
      </w:r>
    </w:p>
    <w:bookmarkEnd w:id="47"/>
    <w:bookmarkStart w:id="48" w:name="database"/>
    <w:p>
      <w:pPr>
        <w:pStyle w:val="Heading1"/>
      </w:pPr>
      <w:r>
        <w:t xml:space="preserve">DATABASE</w:t>
      </w:r>
    </w:p>
    <w:p>
      <w:pPr>
        <w:pStyle w:val="FirstParagraph"/>
      </w:pPr>
      <w:r>
        <w:t xml:space="preserve">Create complete schema with:</w:t>
      </w:r>
    </w:p>
    <w:p>
      <w:pPr>
        <w:pStyle w:val="Compact"/>
        <w:numPr>
          <w:ilvl w:val="0"/>
          <w:numId w:val="1032"/>
        </w:numPr>
      </w:pPr>
      <w:r>
        <w:t xml:space="preserve">85+ tables</w:t>
      </w:r>
    </w:p>
    <w:p>
      <w:pPr>
        <w:pStyle w:val="Compact"/>
        <w:numPr>
          <w:ilvl w:val="0"/>
          <w:numId w:val="1032"/>
        </w:numPr>
      </w:pPr>
      <w:r>
        <w:t xml:space="preserve">Foreign Keys</w:t>
      </w:r>
    </w:p>
    <w:p>
      <w:pPr>
        <w:pStyle w:val="Compact"/>
        <w:numPr>
          <w:ilvl w:val="0"/>
          <w:numId w:val="1032"/>
        </w:numPr>
      </w:pPr>
      <w:r>
        <w:t xml:space="preserve">Indexes</w:t>
      </w:r>
    </w:p>
    <w:p>
      <w:pPr>
        <w:pStyle w:val="Compact"/>
        <w:numPr>
          <w:ilvl w:val="0"/>
          <w:numId w:val="1032"/>
        </w:numPr>
      </w:pPr>
      <w:r>
        <w:t xml:space="preserve">Constraints</w:t>
      </w:r>
    </w:p>
    <w:p>
      <w:pPr>
        <w:pStyle w:val="Compact"/>
        <w:numPr>
          <w:ilvl w:val="0"/>
          <w:numId w:val="1032"/>
        </w:numPr>
      </w:pPr>
      <w:r>
        <w:t xml:space="preserve">Audit Tables</w:t>
      </w:r>
    </w:p>
    <w:p>
      <w:pPr>
        <w:pStyle w:val="Compact"/>
        <w:numPr>
          <w:ilvl w:val="0"/>
          <w:numId w:val="1032"/>
        </w:numPr>
      </w:pPr>
      <w:r>
        <w:t xml:space="preserve">Activity Logs</w:t>
      </w:r>
    </w:p>
    <w:p>
      <w:pPr>
        <w:pStyle w:val="FirstParagraph"/>
      </w:pPr>
      <w:r>
        <w:t xml:space="preserve">No redundant data.</w:t>
      </w:r>
    </w:p>
    <w:p>
      <w:r>
        <w:pict>
          <v:rect style="width:0;height:1.5pt" o:hralign="center" o:hrstd="t" o:hr="t"/>
        </w:pict>
      </w:r>
    </w:p>
    <w:bookmarkEnd w:id="48"/>
    <w:bookmarkStart w:id="49" w:name="seo-requirements"/>
    <w:p>
      <w:pPr>
        <w:pStyle w:val="Heading1"/>
      </w:pPr>
      <w:r>
        <w:t xml:space="preserve">SEO REQUIREMENTS</w:t>
      </w:r>
    </w:p>
    <w:p>
      <w:pPr>
        <w:pStyle w:val="FirstParagraph"/>
      </w:pPr>
      <w:r>
        <w:t xml:space="preserve">Must support:</w:t>
      </w:r>
    </w:p>
    <w:p>
      <w:pPr>
        <w:pStyle w:val="Compact"/>
        <w:numPr>
          <w:ilvl w:val="0"/>
          <w:numId w:val="1033"/>
        </w:numPr>
      </w:pPr>
      <w:r>
        <w:t xml:space="preserve">SEO URLs</w:t>
      </w:r>
    </w:p>
    <w:p>
      <w:pPr>
        <w:pStyle w:val="Compact"/>
        <w:numPr>
          <w:ilvl w:val="0"/>
          <w:numId w:val="1033"/>
        </w:numPr>
      </w:pPr>
      <w:r>
        <w:t xml:space="preserve">Meta Title</w:t>
      </w:r>
    </w:p>
    <w:p>
      <w:pPr>
        <w:pStyle w:val="Compact"/>
        <w:numPr>
          <w:ilvl w:val="0"/>
          <w:numId w:val="1033"/>
        </w:numPr>
      </w:pPr>
      <w:r>
        <w:t xml:space="preserve">Meta Description</w:t>
      </w:r>
    </w:p>
    <w:p>
      <w:pPr>
        <w:pStyle w:val="Compact"/>
        <w:numPr>
          <w:ilvl w:val="0"/>
          <w:numId w:val="1033"/>
        </w:numPr>
      </w:pPr>
      <w:r>
        <w:t xml:space="preserve">Schema Markup</w:t>
      </w:r>
    </w:p>
    <w:p>
      <w:pPr>
        <w:pStyle w:val="Compact"/>
        <w:numPr>
          <w:ilvl w:val="0"/>
          <w:numId w:val="1033"/>
        </w:numPr>
      </w:pPr>
      <w:r>
        <w:t xml:space="preserve">XML Sitemap</w:t>
      </w:r>
    </w:p>
    <w:p>
      <w:pPr>
        <w:pStyle w:val="Compact"/>
        <w:numPr>
          <w:ilvl w:val="0"/>
          <w:numId w:val="1033"/>
        </w:numPr>
      </w:pPr>
      <w:r>
        <w:t xml:space="preserve">Robots.txt</w:t>
      </w:r>
    </w:p>
    <w:p>
      <w:r>
        <w:pict>
          <v:rect style="width:0;height:1.5pt" o:hralign="center" o:hrstd="t" o:hr="t"/>
        </w:pict>
      </w:r>
    </w:p>
    <w:bookmarkEnd w:id="49"/>
    <w:bookmarkStart w:id="50" w:name="security-requirements"/>
    <w:p>
      <w:pPr>
        <w:pStyle w:val="Heading1"/>
      </w:pPr>
      <w:r>
        <w:t xml:space="preserve">SECURITY REQUIREMENTS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34"/>
        </w:numPr>
      </w:pPr>
      <w:r>
        <w:t xml:space="preserve">CSRF Protection</w:t>
      </w:r>
    </w:p>
    <w:p>
      <w:pPr>
        <w:pStyle w:val="Compact"/>
        <w:numPr>
          <w:ilvl w:val="0"/>
          <w:numId w:val="1034"/>
        </w:numPr>
      </w:pPr>
      <w:r>
        <w:t xml:space="preserve">XSS Protection</w:t>
      </w:r>
    </w:p>
    <w:p>
      <w:pPr>
        <w:pStyle w:val="Compact"/>
        <w:numPr>
          <w:ilvl w:val="0"/>
          <w:numId w:val="1034"/>
        </w:numPr>
      </w:pPr>
      <w:r>
        <w:t xml:space="preserve">SQL Injection Protection</w:t>
      </w:r>
    </w:p>
    <w:p>
      <w:pPr>
        <w:pStyle w:val="Compact"/>
        <w:numPr>
          <w:ilvl w:val="0"/>
          <w:numId w:val="1034"/>
        </w:numPr>
      </w:pPr>
      <w:r>
        <w:t xml:space="preserve">Brute Force Protection</w:t>
      </w:r>
    </w:p>
    <w:p>
      <w:pPr>
        <w:pStyle w:val="Compact"/>
        <w:numPr>
          <w:ilvl w:val="0"/>
          <w:numId w:val="1034"/>
        </w:numPr>
      </w:pPr>
      <w:r>
        <w:t xml:space="preserve">Session Security</w:t>
      </w:r>
    </w:p>
    <w:p>
      <w:pPr>
        <w:pStyle w:val="Compact"/>
        <w:numPr>
          <w:ilvl w:val="0"/>
          <w:numId w:val="1034"/>
        </w:numPr>
      </w:pPr>
      <w:r>
        <w:t xml:space="preserve">Password Hashing</w:t>
      </w:r>
    </w:p>
    <w:p>
      <w:pPr>
        <w:pStyle w:val="Compact"/>
        <w:numPr>
          <w:ilvl w:val="0"/>
          <w:numId w:val="1034"/>
        </w:numPr>
      </w:pPr>
      <w:r>
        <w:t xml:space="preserve">Rate Limiting</w:t>
      </w:r>
    </w:p>
    <w:p>
      <w:pPr>
        <w:pStyle w:val="Compact"/>
        <w:numPr>
          <w:ilvl w:val="0"/>
          <w:numId w:val="1034"/>
        </w:numPr>
      </w:pPr>
      <w:r>
        <w:t xml:space="preserve">Audit Logging</w:t>
      </w:r>
    </w:p>
    <w:p>
      <w:r>
        <w:pict>
          <v:rect style="width:0;height:1.5pt" o:hralign="center" o:hrstd="t" o:hr="t"/>
        </w:pict>
      </w:r>
    </w:p>
    <w:bookmarkEnd w:id="50"/>
    <w:bookmarkStart w:id="51" w:name="error-management"/>
    <w:p>
      <w:pPr>
        <w:pStyle w:val="Heading1"/>
      </w:pPr>
      <w:r>
        <w:t xml:space="preserve">ERROR MANAGEMENT</w:t>
      </w:r>
    </w:p>
    <w:p>
      <w:pPr>
        <w:pStyle w:val="FirstParagraph"/>
      </w:pPr>
      <w:r>
        <w:t xml:space="preserve">Never show PHP errors to users.</w:t>
      </w:r>
    </w:p>
    <w:p>
      <w:pPr>
        <w:pStyle w:val="BodyText"/>
      </w:pPr>
      <w:r>
        <w:t xml:space="preserve">Create:</w:t>
      </w:r>
    </w:p>
    <w:p>
      <w:pPr>
        <w:pStyle w:val="BodyText"/>
      </w:pPr>
      <w:r>
        <w:t xml:space="preserve">/php-error.php</w:t>
      </w:r>
    </w:p>
    <w:p>
      <w:pPr>
        <w:pStyle w:val="BodyText"/>
      </w:pPr>
      <w:r>
        <w:t xml:space="preserve">All application exceptions, warnings, notices, fatal errors, and uncaught exceptions must be logged.</w:t>
      </w:r>
    </w:p>
    <w:p>
      <w:pPr>
        <w:pStyle w:val="BodyText"/>
      </w:pPr>
      <w:r>
        <w:t xml:space="preserve">Store:</w:t>
      </w:r>
    </w:p>
    <w:p>
      <w:pPr>
        <w:pStyle w:val="Compact"/>
        <w:numPr>
          <w:ilvl w:val="0"/>
          <w:numId w:val="1035"/>
        </w:numPr>
      </w:pPr>
      <w:r>
        <w:t xml:space="preserve">Error Message</w:t>
      </w:r>
    </w:p>
    <w:p>
      <w:pPr>
        <w:pStyle w:val="Compact"/>
        <w:numPr>
          <w:ilvl w:val="0"/>
          <w:numId w:val="1035"/>
        </w:numPr>
      </w:pPr>
      <w:r>
        <w:t xml:space="preserve">URL</w:t>
      </w:r>
    </w:p>
    <w:p>
      <w:pPr>
        <w:pStyle w:val="Compact"/>
        <w:numPr>
          <w:ilvl w:val="0"/>
          <w:numId w:val="1035"/>
        </w:numPr>
      </w:pPr>
      <w:r>
        <w:t xml:space="preserve">File Name</w:t>
      </w:r>
    </w:p>
    <w:p>
      <w:pPr>
        <w:pStyle w:val="Compact"/>
        <w:numPr>
          <w:ilvl w:val="0"/>
          <w:numId w:val="1035"/>
        </w:numPr>
      </w:pPr>
      <w:r>
        <w:t xml:space="preserve">Line Number</w:t>
      </w:r>
    </w:p>
    <w:p>
      <w:pPr>
        <w:pStyle w:val="Compact"/>
        <w:numPr>
          <w:ilvl w:val="0"/>
          <w:numId w:val="1035"/>
        </w:numPr>
      </w:pPr>
      <w:r>
        <w:t xml:space="preserve">User ID</w:t>
      </w:r>
    </w:p>
    <w:p>
      <w:pPr>
        <w:pStyle w:val="Compact"/>
        <w:numPr>
          <w:ilvl w:val="0"/>
          <w:numId w:val="1035"/>
        </w:numPr>
      </w:pPr>
      <w:r>
        <w:t xml:space="preserve">IP Address</w:t>
      </w:r>
    </w:p>
    <w:p>
      <w:pPr>
        <w:pStyle w:val="Compact"/>
        <w:numPr>
          <w:ilvl w:val="0"/>
          <w:numId w:val="1035"/>
        </w:numPr>
      </w:pPr>
      <w:r>
        <w:t xml:space="preserve">Browser</w:t>
      </w:r>
    </w:p>
    <w:p>
      <w:pPr>
        <w:pStyle w:val="Compact"/>
        <w:numPr>
          <w:ilvl w:val="0"/>
          <w:numId w:val="1035"/>
        </w:numPr>
      </w:pPr>
      <w:r>
        <w:t xml:space="preserve">Timestamp</w:t>
      </w:r>
    </w:p>
    <w:p>
      <w:pPr>
        <w:pStyle w:val="FirstParagraph"/>
      </w:pPr>
      <w:r>
        <w:t xml:space="preserve">Admin can view errors from dashboard.</w:t>
      </w:r>
    </w:p>
    <w:p>
      <w:pPr>
        <w:pStyle w:val="BodyText"/>
      </w:pPr>
      <w:r>
        <w:t xml:space="preserve">Production Mode:</w:t>
      </w:r>
    </w:p>
    <w:p>
      <w:pPr>
        <w:pStyle w:val="BodyText"/>
      </w:pPr>
      <w:r>
        <w:t xml:space="preserve">display_errors = Off</w:t>
      </w:r>
    </w:p>
    <w:p>
      <w:pPr>
        <w:pStyle w:val="BodyText"/>
      </w:pPr>
      <w:r>
        <w:t xml:space="preserve">All errors must redirect to:</w:t>
      </w:r>
    </w:p>
    <w:p>
      <w:pPr>
        <w:pStyle w:val="BodyText"/>
      </w:pPr>
      <w:r>
        <w:t xml:space="preserve">/php-error.php</w:t>
      </w:r>
    </w:p>
    <w:p>
      <w:r>
        <w:pict>
          <v:rect style="width:0;height:1.5pt" o:hralign="center" o:hrstd="t" o:hr="t"/>
        </w:pict>
      </w:r>
    </w:p>
    <w:bookmarkEnd w:id="51"/>
    <w:bookmarkStart w:id="52" w:name="clean-url-requirements"/>
    <w:p>
      <w:pPr>
        <w:pStyle w:val="Heading1"/>
      </w:pPr>
      <w:r>
        <w:t xml:space="preserve">CLEAN URL REQUIREMENTS</w:t>
      </w:r>
    </w:p>
    <w:p>
      <w:pPr>
        <w:pStyle w:val="FirstParagraph"/>
      </w:pPr>
      <w:r>
        <w:t xml:space="preserve">URLs must NEVER display:</w:t>
      </w:r>
    </w:p>
    <w:p>
      <w:pPr>
        <w:pStyle w:val="BodyText"/>
      </w:pPr>
      <w:r>
        <w:t xml:space="preserve">.php</w:t>
      </w:r>
      <w:r>
        <w:t xml:space="preserve"> </w:t>
      </w:r>
      <w:r>
        <w:t xml:space="preserve">.html</w:t>
      </w:r>
      <w:r>
        <w:t xml:space="preserve"> </w:t>
      </w:r>
      <w:r>
        <w:t xml:space="preserve">.js</w:t>
      </w:r>
      <w:r>
        <w:t xml:space="preserve"> </w:t>
      </w:r>
      <w:r>
        <w:t xml:space="preserve">.asp</w:t>
      </w:r>
      <w:r>
        <w:t xml:space="preserve"> </w:t>
      </w:r>
      <w:r>
        <w:t xml:space="preserve">.aspx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BAD:</w:t>
      </w:r>
      <w:r>
        <w:t xml:space="preserve"> </w:t>
      </w:r>
      <w:r>
        <w:t xml:space="preserve">domain.com/product.php?id=1</w:t>
      </w:r>
    </w:p>
    <w:p>
      <w:pPr>
        <w:pStyle w:val="BodyText"/>
      </w:pPr>
      <w:r>
        <w:t xml:space="preserve">GOOD:</w:t>
      </w:r>
      <w:r>
        <w:t xml:space="preserve"> </w:t>
      </w:r>
      <w:r>
        <w:t xml:space="preserve">domain.com/product/1</w:t>
      </w:r>
    </w:p>
    <w:p>
      <w:pPr>
        <w:pStyle w:val="BodyText"/>
      </w:pPr>
      <w:r>
        <w:t xml:space="preserve">BAD:</w:t>
      </w:r>
      <w:r>
        <w:t xml:space="preserve"> </w:t>
      </w:r>
      <w:r>
        <w:t xml:space="preserve">domain.com/category.php</w:t>
      </w:r>
    </w:p>
    <w:p>
      <w:pPr>
        <w:pStyle w:val="BodyText"/>
      </w:pPr>
      <w:r>
        <w:t xml:space="preserve">GOOD:</w:t>
      </w:r>
      <w:r>
        <w:t xml:space="preserve"> </w:t>
      </w:r>
      <w:r>
        <w:t xml:space="preserve">domain.com/category</w:t>
      </w:r>
    </w:p>
    <w:p>
      <w:pPr>
        <w:pStyle w:val="BodyText"/>
      </w:pPr>
      <w:r>
        <w:t xml:space="preserve">Implement:</w:t>
      </w:r>
    </w:p>
    <w:p>
      <w:pPr>
        <w:pStyle w:val="Compact"/>
        <w:numPr>
          <w:ilvl w:val="0"/>
          <w:numId w:val="1036"/>
        </w:numPr>
      </w:pPr>
      <w:r>
        <w:t xml:space="preserve">.htaccess URL Rewriting</w:t>
      </w:r>
    </w:p>
    <w:p>
      <w:pPr>
        <w:pStyle w:val="Compact"/>
        <w:numPr>
          <w:ilvl w:val="0"/>
          <w:numId w:val="1036"/>
        </w:numPr>
      </w:pPr>
      <w:r>
        <w:t xml:space="preserve">Route Manager</w:t>
      </w:r>
    </w:p>
    <w:p>
      <w:pPr>
        <w:pStyle w:val="Compact"/>
        <w:numPr>
          <w:ilvl w:val="0"/>
          <w:numId w:val="1036"/>
        </w:numPr>
      </w:pPr>
      <w:r>
        <w:t xml:space="preserve">MVC Routing</w:t>
      </w:r>
    </w:p>
    <w:p>
      <w:pPr>
        <w:pStyle w:val="FirstParagraph"/>
      </w:pPr>
      <w:r>
        <w:t xml:space="preserve">All URLs SEO Friendly.</w:t>
      </w:r>
    </w:p>
    <w:p>
      <w:r>
        <w:pict>
          <v:rect style="width:0;height:1.5pt" o:hralign="center" o:hrstd="t" o:hr="t"/>
        </w:pict>
      </w:r>
    </w:p>
    <w:bookmarkEnd w:id="52"/>
    <w:bookmarkStart w:id="53" w:name="performance"/>
    <w:p>
      <w:pPr>
        <w:pStyle w:val="Heading1"/>
      </w:pPr>
      <w:r>
        <w:t xml:space="preserve">PERFORMANCE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37"/>
        </w:numPr>
      </w:pPr>
      <w:r>
        <w:t xml:space="preserve">Lazy Loading</w:t>
      </w:r>
    </w:p>
    <w:p>
      <w:pPr>
        <w:pStyle w:val="Compact"/>
        <w:numPr>
          <w:ilvl w:val="0"/>
          <w:numId w:val="1037"/>
        </w:numPr>
      </w:pPr>
      <w:r>
        <w:t xml:space="preserve">Redis Cache Ready</w:t>
      </w:r>
    </w:p>
    <w:p>
      <w:pPr>
        <w:pStyle w:val="Compact"/>
        <w:numPr>
          <w:ilvl w:val="0"/>
          <w:numId w:val="1037"/>
        </w:numPr>
      </w:pPr>
      <w:r>
        <w:t xml:space="preserve">Query Optimization</w:t>
      </w:r>
    </w:p>
    <w:p>
      <w:pPr>
        <w:pStyle w:val="Compact"/>
        <w:numPr>
          <w:ilvl w:val="0"/>
          <w:numId w:val="1037"/>
        </w:numPr>
      </w:pPr>
      <w:r>
        <w:t xml:space="preserve">CDN Ready</w:t>
      </w:r>
    </w:p>
    <w:p>
      <w:pPr>
        <w:pStyle w:val="Compact"/>
        <w:numPr>
          <w:ilvl w:val="0"/>
          <w:numId w:val="1037"/>
        </w:numPr>
      </w:pPr>
      <w:r>
        <w:t xml:space="preserve">Image Compression</w:t>
      </w:r>
    </w:p>
    <w:p>
      <w:pPr>
        <w:pStyle w:val="FirstParagraph"/>
      </w:pPr>
      <w:r>
        <w:t xml:space="preserve">Target:</w:t>
      </w:r>
    </w:p>
    <w:p>
      <w:pPr>
        <w:pStyle w:val="BodyText"/>
      </w:pPr>
      <w:r>
        <w:t xml:space="preserve">Google PageSpeed 90+</w:t>
      </w:r>
    </w:p>
    <w:p>
      <w:r>
        <w:pict>
          <v:rect style="width:0;height:1.5pt" o:hralign="center" o:hrstd="t" o:hr="t"/>
        </w:pict>
      </w:r>
    </w:p>
    <w:bookmarkEnd w:id="53"/>
    <w:bookmarkStart w:id="54" w:name="deployment-ready"/>
    <w:p>
      <w:pPr>
        <w:pStyle w:val="Heading1"/>
      </w:pPr>
      <w:r>
        <w:t xml:space="preserve">DEPLOYMENT READY</w:t>
      </w:r>
    </w:p>
    <w:p>
      <w:pPr>
        <w:pStyle w:val="FirstParagraph"/>
      </w:pPr>
      <w:r>
        <w:t xml:space="preserve">Generate:</w:t>
      </w:r>
    </w:p>
    <w:p>
      <w:pPr>
        <w:pStyle w:val="Compact"/>
        <w:numPr>
          <w:ilvl w:val="0"/>
          <w:numId w:val="1038"/>
        </w:numPr>
      </w:pPr>
      <w:r>
        <w:t xml:space="preserve">Complete Source Code</w:t>
      </w:r>
    </w:p>
    <w:p>
      <w:pPr>
        <w:pStyle w:val="Compact"/>
        <w:numPr>
          <w:ilvl w:val="0"/>
          <w:numId w:val="1038"/>
        </w:numPr>
      </w:pPr>
      <w:r>
        <w:t xml:space="preserve">Database SQL</w:t>
      </w:r>
    </w:p>
    <w:p>
      <w:pPr>
        <w:pStyle w:val="Compact"/>
        <w:numPr>
          <w:ilvl w:val="0"/>
          <w:numId w:val="1038"/>
        </w:numPr>
      </w:pPr>
      <w:r>
        <w:t xml:space="preserve">API Documentation</w:t>
      </w:r>
    </w:p>
    <w:p>
      <w:pPr>
        <w:pStyle w:val="Compact"/>
        <w:numPr>
          <w:ilvl w:val="0"/>
          <w:numId w:val="1038"/>
        </w:numPr>
      </w:pPr>
      <w:r>
        <w:t xml:space="preserve">Installation Wizard</w:t>
      </w:r>
    </w:p>
    <w:p>
      <w:pPr>
        <w:pStyle w:val="Compact"/>
        <w:numPr>
          <w:ilvl w:val="0"/>
          <w:numId w:val="1038"/>
        </w:numPr>
      </w:pPr>
      <w:r>
        <w:t xml:space="preserve">Admin Credentials Seeder</w:t>
      </w:r>
    </w:p>
    <w:p>
      <w:pPr>
        <w:pStyle w:val="Compact"/>
        <w:numPr>
          <w:ilvl w:val="0"/>
          <w:numId w:val="1038"/>
        </w:numPr>
      </w:pPr>
      <w:r>
        <w:t xml:space="preserve">Environment Configuration</w:t>
      </w:r>
    </w:p>
    <w:p>
      <w:pPr>
        <w:pStyle w:val="Compact"/>
        <w:numPr>
          <w:ilvl w:val="0"/>
          <w:numId w:val="1038"/>
        </w:numPr>
      </w:pPr>
      <w:r>
        <w:t xml:space="preserve">Backup System</w:t>
      </w:r>
    </w:p>
    <w:p>
      <w:pPr>
        <w:pStyle w:val="Compact"/>
        <w:numPr>
          <w:ilvl w:val="0"/>
          <w:numId w:val="1038"/>
        </w:numPr>
      </w:pPr>
      <w:r>
        <w:t xml:space="preserve">Cron Jobs</w:t>
      </w:r>
    </w:p>
    <w:p>
      <w:pPr>
        <w:pStyle w:val="FirstParagraph"/>
      </w:pPr>
      <w:r>
        <w:t xml:space="preserve">Final output must be production-ready, enterprise-grade, scalable, secure, fully documented, and deployable without requiring major architectural changes.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2026-06-24T13:55:53Z</dcterms:created>
  <dcterms:modified xsi:type="dcterms:W3CDTF">2026-06-24T13:55:53Z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