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F469" w14:textId="77777777" w:rsidR="008769B2" w:rsidRPr="005A040B" w:rsidRDefault="008769B2" w:rsidP="008769B2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706D3FC0" w14:textId="77777777" w:rsidR="008769B2" w:rsidRPr="005A040B" w:rsidRDefault="008769B2" w:rsidP="008769B2">
      <w:pPr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2A33A043" w14:textId="77777777" w:rsidR="008769B2" w:rsidRPr="005A040B" w:rsidRDefault="008769B2" w:rsidP="008769B2">
      <w:pPr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1997F964" w14:textId="77777777" w:rsidR="008769B2" w:rsidRPr="005A040B" w:rsidRDefault="008769B2" w:rsidP="008769B2">
      <w:pPr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76473D01" w14:textId="77777777" w:rsidR="008769B2" w:rsidRDefault="008769B2" w:rsidP="008769B2">
      <w:pPr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25FC3ABD" w14:textId="77777777" w:rsidR="008769B2" w:rsidRPr="005A040B" w:rsidRDefault="008769B2" w:rsidP="008769B2">
      <w:pPr>
        <w:jc w:val="center"/>
        <w:rPr>
          <w:rFonts w:eastAsia="Times New Roman" w:cs="Times New Roman"/>
          <w:szCs w:val="28"/>
          <w:lang w:eastAsia="ru-RU"/>
        </w:rPr>
      </w:pPr>
    </w:p>
    <w:p w14:paraId="58662360" w14:textId="77777777" w:rsidR="008769B2" w:rsidRPr="005A040B" w:rsidRDefault="008769B2" w:rsidP="008769B2">
      <w:pPr>
        <w:spacing w:before="960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ДИСЦИПЛИНА:</w:t>
      </w:r>
    </w:p>
    <w:p w14:paraId="6167F4FC" w14:textId="77777777" w:rsidR="008769B2" w:rsidRDefault="008769B2" w:rsidP="008769B2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Проектный практикум по разработке ETL-решений</w:t>
      </w:r>
    </w:p>
    <w:p w14:paraId="6C2E62F4" w14:textId="77777777" w:rsidR="008769B2" w:rsidRPr="005A040B" w:rsidRDefault="008769B2" w:rsidP="008769B2">
      <w:pPr>
        <w:spacing w:before="480" w:after="100" w:afterAutospacing="1"/>
        <w:jc w:val="center"/>
        <w:rPr>
          <w:rFonts w:eastAsia="Times New Roman" w:cs="Times New Roman"/>
          <w:bCs/>
          <w:szCs w:val="28"/>
          <w:lang w:eastAsia="ru-RU"/>
        </w:rPr>
      </w:pPr>
      <w:r w:rsidRPr="005A040B">
        <w:rPr>
          <w:rFonts w:eastAsia="Times New Roman" w:cs="Times New Roman"/>
          <w:bCs/>
          <w:szCs w:val="28"/>
          <w:lang w:eastAsia="ru-RU"/>
        </w:rPr>
        <w:t xml:space="preserve">Лабораторная работа </w:t>
      </w:r>
      <w:r>
        <w:rPr>
          <w:rFonts w:eastAsia="Times New Roman" w:cs="Times New Roman"/>
          <w:bCs/>
          <w:szCs w:val="28"/>
          <w:lang w:eastAsia="ru-RU"/>
        </w:rPr>
        <w:t>4</w:t>
      </w:r>
      <w:r w:rsidRPr="005A040B">
        <w:rPr>
          <w:rFonts w:eastAsia="Times New Roman" w:cs="Times New Roman"/>
          <w:bCs/>
          <w:szCs w:val="28"/>
          <w:lang w:eastAsia="ru-RU"/>
        </w:rPr>
        <w:t>.1</w:t>
      </w:r>
    </w:p>
    <w:p w14:paraId="4A970AB3" w14:textId="77777777" w:rsidR="008769B2" w:rsidRDefault="008769B2" w:rsidP="008769B2">
      <w:pPr>
        <w:spacing w:before="100" w:beforeAutospacing="1" w:after="100" w:afterAutospacing="1"/>
        <w:jc w:val="center"/>
        <w:rPr>
          <w:rFonts w:cs="Times New Roman"/>
          <w:b/>
          <w:bCs/>
          <w:szCs w:val="28"/>
        </w:rPr>
      </w:pPr>
      <w:r w:rsidRPr="005A040B">
        <w:rPr>
          <w:rFonts w:cs="Times New Roman"/>
          <w:bCs/>
          <w:szCs w:val="28"/>
        </w:rPr>
        <w:t>Работа с XML и JSON файлами</w:t>
      </w:r>
    </w:p>
    <w:p w14:paraId="1F8249C6" w14:textId="77777777" w:rsidR="008769B2" w:rsidRPr="005A040B" w:rsidRDefault="008769B2" w:rsidP="008769B2">
      <w:pPr>
        <w:spacing w:before="100" w:beforeAutospacing="1" w:after="100" w:afterAutospacing="1"/>
        <w:jc w:val="center"/>
        <w:rPr>
          <w:rFonts w:cs="Times New Roman"/>
          <w:b/>
          <w:bCs/>
          <w:szCs w:val="28"/>
        </w:rPr>
      </w:pPr>
    </w:p>
    <w:p w14:paraId="6454F51D" w14:textId="6FDB941D" w:rsidR="008769B2" w:rsidRPr="005A040B" w:rsidRDefault="008769B2" w:rsidP="008769B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 xml:space="preserve">           </w:t>
      </w:r>
      <w:r>
        <w:rPr>
          <w:rFonts w:eastAsia="Times New Roman" w:cs="Times New Roman"/>
          <w:szCs w:val="28"/>
          <w:lang w:eastAsia="ru-RU"/>
        </w:rPr>
        <w:t xml:space="preserve">                          Выполнила</w:t>
      </w:r>
      <w:r w:rsidRPr="005A040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val="en-US" w:eastAsia="ru-RU"/>
        </w:rPr>
        <w:t>st_98,</w:t>
      </w:r>
      <w:r w:rsidRPr="005A040B">
        <w:rPr>
          <w:rFonts w:eastAsia="Times New Roman" w:cs="Times New Roman"/>
          <w:szCs w:val="28"/>
          <w:lang w:eastAsia="ru-RU"/>
        </w:rPr>
        <w:t xml:space="preserve"> группа: АДЭУ-211</w:t>
      </w:r>
    </w:p>
    <w:p w14:paraId="2A4C3E9D" w14:textId="3B352AD3" w:rsidR="008769B2" w:rsidRDefault="008769B2" w:rsidP="008769B2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 xml:space="preserve">      </w:t>
      </w:r>
      <w:r>
        <w:rPr>
          <w:rFonts w:eastAsia="Times New Roman" w:cs="Times New Roman"/>
          <w:szCs w:val="28"/>
          <w:lang w:eastAsia="ru-RU"/>
        </w:rPr>
        <w:t xml:space="preserve">           </w:t>
      </w:r>
      <w:r w:rsidRPr="005A040B">
        <w:rPr>
          <w:rFonts w:eastAsia="Times New Roman" w:cs="Times New Roman"/>
          <w:szCs w:val="28"/>
          <w:lang w:eastAsia="ru-RU"/>
        </w:rPr>
        <w:t xml:space="preserve"> Преподаватель: </w:t>
      </w:r>
    </w:p>
    <w:p w14:paraId="4A0AE826" w14:textId="77777777" w:rsidR="008769B2" w:rsidRPr="005A040B" w:rsidRDefault="008769B2" w:rsidP="008769B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1F78CEDA" w14:textId="77777777" w:rsidR="008769B2" w:rsidRDefault="008769B2" w:rsidP="008769B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78A43AE3" w14:textId="77777777" w:rsidR="008769B2" w:rsidRPr="005A040B" w:rsidRDefault="008769B2" w:rsidP="008769B2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F74116C" w14:textId="77777777" w:rsidR="008769B2" w:rsidRPr="005A040B" w:rsidRDefault="008769B2" w:rsidP="008769B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 xml:space="preserve">Москва </w:t>
      </w:r>
    </w:p>
    <w:p w14:paraId="32CD38EC" w14:textId="77777777" w:rsidR="008769B2" w:rsidRPr="005A040B" w:rsidRDefault="008769B2" w:rsidP="008769B2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5A040B">
        <w:rPr>
          <w:rFonts w:eastAsia="Times New Roman" w:cs="Times New Roman"/>
          <w:szCs w:val="28"/>
          <w:lang w:eastAsia="ru-RU"/>
        </w:rPr>
        <w:t>2025</w:t>
      </w:r>
    </w:p>
    <w:p w14:paraId="060D83AA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 w:rsidRPr="00B23CDA">
        <w:rPr>
          <w:rFonts w:cs="Times New Roman"/>
          <w:b/>
          <w:bCs/>
          <w:szCs w:val="28"/>
        </w:rPr>
        <w:lastRenderedPageBreak/>
        <w:t>Цель:</w:t>
      </w:r>
      <w:r w:rsidRPr="005A040B">
        <w:rPr>
          <w:rFonts w:cs="Times New Roman"/>
          <w:szCs w:val="28"/>
        </w:rPr>
        <w:t xml:space="preserve"> анализ данных с помощью DASK и визуализация ориентированных ациклических графов (DAG)</w:t>
      </w:r>
    </w:p>
    <w:p w14:paraId="4F80C0A3" w14:textId="77777777" w:rsidR="008769B2" w:rsidRPr="00B23CDA" w:rsidRDefault="008769B2" w:rsidP="008769B2">
      <w:pPr>
        <w:jc w:val="both"/>
        <w:rPr>
          <w:rFonts w:cs="Times New Roman"/>
          <w:b/>
          <w:bCs/>
          <w:szCs w:val="28"/>
        </w:rPr>
      </w:pPr>
      <w:r w:rsidRPr="00B23CDA">
        <w:rPr>
          <w:rFonts w:cs="Times New Roman"/>
          <w:b/>
          <w:bCs/>
          <w:szCs w:val="28"/>
        </w:rPr>
        <w:t>Зад</w:t>
      </w:r>
      <w:r>
        <w:rPr>
          <w:rFonts w:cs="Times New Roman"/>
          <w:b/>
          <w:bCs/>
          <w:szCs w:val="28"/>
        </w:rPr>
        <w:t>ачи:</w:t>
      </w:r>
    </w:p>
    <w:p w14:paraId="196B09AE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4.1.1. Нас</w:t>
      </w:r>
      <w:r>
        <w:rPr>
          <w:rFonts w:cs="Times New Roman"/>
          <w:szCs w:val="28"/>
        </w:rPr>
        <w:t>троить среду и рабочий каталог.</w:t>
      </w:r>
    </w:p>
    <w:p w14:paraId="3A5F113B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4.1.2. Загрузить данные.</w:t>
      </w:r>
    </w:p>
    <w:p w14:paraId="6C24E709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4.1.3. Проверить качество данных (например, отсутст</w:t>
      </w:r>
      <w:r>
        <w:rPr>
          <w:rFonts w:cs="Times New Roman"/>
          <w:szCs w:val="28"/>
        </w:rPr>
        <w:t>вующие значения и выбросы).</w:t>
      </w:r>
    </w:p>
    <w:p w14:paraId="5EC045F8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4.1.4. Удалить столбцы (множество пропусков в значениях, бе</w:t>
      </w:r>
      <w:r>
        <w:rPr>
          <w:rFonts w:cs="Times New Roman"/>
          <w:szCs w:val="28"/>
        </w:rPr>
        <w:t>сполезные столбцы для анализа).</w:t>
      </w:r>
    </w:p>
    <w:p w14:paraId="1149251F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4.2.1. Визуализировать DAG с одним узлом и з</w:t>
      </w:r>
      <w:r>
        <w:rPr>
          <w:rFonts w:cs="Times New Roman"/>
          <w:szCs w:val="28"/>
        </w:rPr>
        <w:t>ависимостями.</w:t>
      </w:r>
    </w:p>
    <w:p w14:paraId="3E21CA90" w14:textId="77777777" w:rsidR="008769B2" w:rsidRDefault="008769B2" w:rsidP="008769B2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4.2.</w:t>
      </w:r>
      <w:r>
        <w:rPr>
          <w:rFonts w:cs="Times New Roman"/>
          <w:szCs w:val="28"/>
        </w:rPr>
        <w:t>2</w:t>
      </w:r>
      <w:r w:rsidRPr="005A040B">
        <w:rPr>
          <w:rFonts w:cs="Times New Roman"/>
          <w:szCs w:val="28"/>
        </w:rPr>
        <w:t>. Визуализировать DAG с более чем одним узлом и зависимостями.</w:t>
      </w:r>
    </w:p>
    <w:p w14:paraId="3164C7E9" w14:textId="77777777" w:rsidR="008769B2" w:rsidRPr="00B23CDA" w:rsidRDefault="008769B2" w:rsidP="008769B2">
      <w:pPr>
        <w:jc w:val="center"/>
        <w:rPr>
          <w:rFonts w:cs="Times New Roman"/>
          <w:szCs w:val="28"/>
          <w:lang w:val="en-US"/>
        </w:rPr>
      </w:pPr>
      <w:r w:rsidRPr="005316F3">
        <w:rPr>
          <w:rFonts w:cs="Times New Roman"/>
          <w:b/>
          <w:bCs/>
          <w:szCs w:val="28"/>
        </w:rPr>
        <w:t>Вариант</w:t>
      </w:r>
      <w:r w:rsidRPr="005316F3">
        <w:rPr>
          <w:rFonts w:cs="Times New Roman"/>
          <w:b/>
          <w:bCs/>
          <w:szCs w:val="28"/>
          <w:lang w:val="en-US"/>
        </w:rPr>
        <w:t xml:space="preserve"> 11.</w:t>
      </w:r>
      <w:r w:rsidRPr="00B23CDA">
        <w:rPr>
          <w:rFonts w:cs="Times New Roman"/>
          <w:szCs w:val="28"/>
          <w:lang w:val="en-US"/>
        </w:rPr>
        <w:t xml:space="preserve"> UK Property Price official data 1995-202304.zip.</w:t>
      </w:r>
    </w:p>
    <w:p w14:paraId="02560812" w14:textId="1B4C89D5" w:rsidR="008769B2" w:rsidRPr="00B23CDA" w:rsidRDefault="008769B2" w:rsidP="008769B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начала н</w:t>
      </w:r>
      <w:r>
        <w:rPr>
          <w:rFonts w:cs="Times New Roman"/>
          <w:szCs w:val="28"/>
        </w:rPr>
        <w:t>еобходимо</w:t>
      </w:r>
      <w:r>
        <w:rPr>
          <w:rFonts w:cs="Times New Roman"/>
          <w:szCs w:val="28"/>
        </w:rPr>
        <w:t xml:space="preserve"> настроить рабочий каталог, проверить файлы и установить </w:t>
      </w:r>
      <w:r>
        <w:rPr>
          <w:rFonts w:cs="Times New Roman"/>
          <w:szCs w:val="28"/>
          <w:lang w:val="en-US"/>
        </w:rPr>
        <w:t>dask</w:t>
      </w:r>
      <w:r w:rsidRPr="00B23CDA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complete</w:t>
      </w:r>
      <w:r w:rsidRPr="00B23CDA">
        <w:rPr>
          <w:rFonts w:cs="Times New Roman"/>
          <w:szCs w:val="28"/>
        </w:rPr>
        <w:t>] (</w:t>
      </w:r>
      <w:r>
        <w:rPr>
          <w:rFonts w:cs="Times New Roman"/>
          <w:szCs w:val="28"/>
        </w:rPr>
        <w:t>рисунок 1).</w:t>
      </w:r>
    </w:p>
    <w:p w14:paraId="39804686" w14:textId="77777777" w:rsidR="008769B2" w:rsidRDefault="008769B2" w:rsidP="008769B2">
      <w:pPr>
        <w:jc w:val="center"/>
      </w:pPr>
      <w:r>
        <w:rPr>
          <w:noProof/>
        </w:rPr>
        <w:drawing>
          <wp:inline distT="0" distB="0" distL="0" distR="0" wp14:anchorId="6F4A4CD4" wp14:editId="10725741">
            <wp:extent cx="4497568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2" cy="33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4E10" w14:textId="717CB2AC" w:rsidR="008769B2" w:rsidRDefault="008769B2" w:rsidP="008769B2">
      <w:pPr>
        <w:jc w:val="center"/>
      </w:pPr>
      <w:r>
        <w:t>Рисунок 1</w:t>
      </w:r>
      <w:r w:rsidRPr="008769B2">
        <w:t xml:space="preserve"> – </w:t>
      </w:r>
      <w:r>
        <w:t>Настройка среды и рабочего каталога</w:t>
      </w:r>
    </w:p>
    <w:p w14:paraId="6AA57BF3" w14:textId="14B38D07" w:rsidR="008769B2" w:rsidRDefault="008769B2" w:rsidP="008769B2">
      <w:pPr>
        <w:jc w:val="both"/>
      </w:pPr>
      <w:r>
        <w:lastRenderedPageBreak/>
        <w:t>Далее н</w:t>
      </w:r>
      <w:r>
        <w:t>ужно</w:t>
      </w:r>
      <w:r>
        <w:t xml:space="preserve"> импортировать все библиотеки, загрузить данные. Так как загружался изначально архив, то надо будет его сначала распаковать (рисунок 2).</w:t>
      </w:r>
    </w:p>
    <w:p w14:paraId="699105B2" w14:textId="77777777" w:rsidR="008769B2" w:rsidRDefault="008769B2" w:rsidP="008769B2">
      <w:pPr>
        <w:jc w:val="center"/>
      </w:pPr>
      <w:r>
        <w:rPr>
          <w:noProof/>
        </w:rPr>
        <w:drawing>
          <wp:inline distT="0" distB="0" distL="0" distR="0" wp14:anchorId="0D8A245F" wp14:editId="07A1F621">
            <wp:extent cx="5494020" cy="4853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777F" w14:textId="3B469B7E" w:rsidR="008769B2" w:rsidRDefault="008769B2" w:rsidP="008769B2">
      <w:pPr>
        <w:jc w:val="center"/>
      </w:pPr>
      <w:r>
        <w:t>Рисунок 2</w:t>
      </w:r>
      <w:r w:rsidRPr="008769B2">
        <w:t xml:space="preserve"> – </w:t>
      </w:r>
      <w:r>
        <w:t>Импорт библиотек и загрузка данных</w:t>
      </w:r>
    </w:p>
    <w:p w14:paraId="09B92A51" w14:textId="77777777" w:rsidR="008769B2" w:rsidRDefault="008769B2" w:rsidP="008769B2">
      <w:pPr>
        <w:jc w:val="both"/>
      </w:pPr>
      <w:r>
        <w:t>Как можно заметить на рисунке 3, архив успешно распаковался</w:t>
      </w:r>
    </w:p>
    <w:p w14:paraId="1F991D8D" w14:textId="77777777" w:rsidR="008769B2" w:rsidRDefault="008769B2" w:rsidP="008769B2">
      <w:pPr>
        <w:jc w:val="center"/>
      </w:pPr>
      <w:r>
        <w:rPr>
          <w:noProof/>
        </w:rPr>
        <w:drawing>
          <wp:inline distT="0" distB="0" distL="0" distR="0" wp14:anchorId="6B6C0A81" wp14:editId="2ADBF1BF">
            <wp:extent cx="1684020" cy="441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5F92" w14:textId="77549601" w:rsidR="008769B2" w:rsidRDefault="008769B2" w:rsidP="008769B2">
      <w:pPr>
        <w:jc w:val="center"/>
      </w:pPr>
      <w:r>
        <w:t>Рисунок 3</w:t>
      </w:r>
      <w:r>
        <w:rPr>
          <w:lang w:val="en-US"/>
        </w:rPr>
        <w:t xml:space="preserve"> – </w:t>
      </w:r>
      <w:r>
        <w:t>Архив распаковался</w:t>
      </w:r>
    </w:p>
    <w:p w14:paraId="78D24A77" w14:textId="77777777" w:rsidR="008769B2" w:rsidRPr="00B23CDA" w:rsidRDefault="008769B2" w:rsidP="008769B2">
      <w:pPr>
        <w:jc w:val="both"/>
      </w:pPr>
      <w:r>
        <w:t xml:space="preserve">На рисунке 4 показано изменение типов данных, а также чтение файла с помощью библиотеки </w:t>
      </w:r>
      <w:r>
        <w:rPr>
          <w:lang w:val="en-US"/>
        </w:rPr>
        <w:t>Dask</w:t>
      </w:r>
      <w:r w:rsidRPr="00B23CDA">
        <w:t>.</w:t>
      </w:r>
      <w:r>
        <w:t xml:space="preserve"> Была разбивка на 6 партиций, так как файл в общей сложности весит 393</w:t>
      </w:r>
      <w:r w:rsidRPr="00B23CDA">
        <w:t>/</w:t>
      </w:r>
      <w:r>
        <w:t>64 (64 мб блок) = 6.</w:t>
      </w:r>
    </w:p>
    <w:p w14:paraId="367F9CAF" w14:textId="77777777" w:rsidR="008769B2" w:rsidRDefault="008769B2" w:rsidP="008769B2">
      <w:r>
        <w:rPr>
          <w:noProof/>
        </w:rPr>
        <w:lastRenderedPageBreak/>
        <w:drawing>
          <wp:inline distT="0" distB="0" distL="0" distR="0" wp14:anchorId="52D60207" wp14:editId="7718B7FB">
            <wp:extent cx="5928360" cy="1935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BD50" w14:textId="339D16B1" w:rsidR="008769B2" w:rsidRDefault="008769B2" w:rsidP="008769B2">
      <w:pPr>
        <w:jc w:val="center"/>
      </w:pPr>
      <w:r>
        <w:t>Рисунок 4</w:t>
      </w:r>
      <w:r>
        <w:rPr>
          <w:lang w:val="en-US"/>
        </w:rPr>
        <w:t xml:space="preserve"> – </w:t>
      </w:r>
      <w:r>
        <w:t>Изменение типов данных</w:t>
      </w:r>
    </w:p>
    <w:p w14:paraId="292D9ACD" w14:textId="77777777" w:rsidR="008769B2" w:rsidRDefault="008769B2" w:rsidP="008769B2">
      <w:pPr>
        <w:jc w:val="both"/>
      </w:pPr>
      <w:r>
        <w:t>На рисунке 5 показана проверка качества данных</w:t>
      </w:r>
    </w:p>
    <w:p w14:paraId="55988429" w14:textId="77777777" w:rsidR="008769B2" w:rsidRDefault="008769B2" w:rsidP="008769B2">
      <w:pPr>
        <w:jc w:val="center"/>
      </w:pPr>
      <w:r>
        <w:rPr>
          <w:noProof/>
        </w:rPr>
        <w:drawing>
          <wp:inline distT="0" distB="0" distL="0" distR="0" wp14:anchorId="0A57188A" wp14:editId="4A551F74">
            <wp:extent cx="5935980" cy="3855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02FE" w14:textId="13FEC0F2" w:rsidR="008769B2" w:rsidRDefault="008769B2" w:rsidP="008769B2">
      <w:pPr>
        <w:jc w:val="center"/>
      </w:pPr>
      <w:r>
        <w:t>Рисунок 5</w:t>
      </w:r>
      <w:r w:rsidRPr="008769B2">
        <w:t xml:space="preserve"> – </w:t>
      </w:r>
      <w:r>
        <w:t>Проверка качества данных</w:t>
      </w:r>
    </w:p>
    <w:p w14:paraId="0F66ABE9" w14:textId="4735F9FE" w:rsidR="008769B2" w:rsidRDefault="008769B2" w:rsidP="008769B2">
      <w:pPr>
        <w:jc w:val="both"/>
      </w:pPr>
      <w:r>
        <w:t>На рисунке 6 показан вывод всех столбцов.</w:t>
      </w:r>
    </w:p>
    <w:p w14:paraId="70DDB0C1" w14:textId="77777777" w:rsidR="008769B2" w:rsidRDefault="008769B2" w:rsidP="008769B2">
      <w:pPr>
        <w:jc w:val="center"/>
      </w:pPr>
      <w:r>
        <w:rPr>
          <w:noProof/>
        </w:rPr>
        <w:lastRenderedPageBreak/>
        <w:drawing>
          <wp:inline distT="0" distB="0" distL="0" distR="0" wp14:anchorId="3EA47D42" wp14:editId="476617D4">
            <wp:extent cx="4953000" cy="2575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D547" w14:textId="2834F5BB" w:rsidR="008769B2" w:rsidRDefault="008769B2" w:rsidP="008769B2">
      <w:pPr>
        <w:jc w:val="center"/>
      </w:pPr>
      <w:r>
        <w:t>Рисунок 6</w:t>
      </w:r>
      <w:r w:rsidRPr="008769B2">
        <w:t xml:space="preserve"> – </w:t>
      </w:r>
      <w:r>
        <w:t>Вывод всех столбцов</w:t>
      </w:r>
    </w:p>
    <w:p w14:paraId="4A4CAD54" w14:textId="67765742" w:rsidR="008769B2" w:rsidRDefault="008769B2" w:rsidP="008769B2">
      <w:pPr>
        <w:jc w:val="both"/>
      </w:pPr>
      <w:r>
        <w:t>На рисунке 7 показан вывод 20 первых значений датасета</w:t>
      </w:r>
    </w:p>
    <w:p w14:paraId="7AA2539E" w14:textId="77777777" w:rsidR="008769B2" w:rsidRDefault="008769B2" w:rsidP="008769B2">
      <w:pPr>
        <w:jc w:val="center"/>
      </w:pPr>
      <w:r>
        <w:rPr>
          <w:noProof/>
        </w:rPr>
        <w:drawing>
          <wp:inline distT="0" distB="0" distL="0" distR="0" wp14:anchorId="32AD0B77" wp14:editId="339D99D7">
            <wp:extent cx="3942221" cy="485394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44" cy="48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C803" w14:textId="4A36EA9F" w:rsidR="008769B2" w:rsidRDefault="008769B2" w:rsidP="008769B2">
      <w:pPr>
        <w:jc w:val="center"/>
      </w:pPr>
      <w:r>
        <w:t>Рисунок 7</w:t>
      </w:r>
      <w:r w:rsidRPr="008769B2">
        <w:t xml:space="preserve"> – </w:t>
      </w:r>
      <w:r>
        <w:t>Вывод датасета</w:t>
      </w:r>
    </w:p>
    <w:p w14:paraId="74FBFF6A" w14:textId="46AE2712" w:rsidR="008769B2" w:rsidRDefault="008769B2" w:rsidP="008769B2">
      <w:pPr>
        <w:ind w:left="707"/>
        <w:jc w:val="both"/>
      </w:pPr>
      <w:r>
        <w:lastRenderedPageBreak/>
        <w:t xml:space="preserve">Далее </w:t>
      </w:r>
      <w:r>
        <w:t>необходимо</w:t>
      </w:r>
      <w:r>
        <w:t xml:space="preserve"> удалить столбец с именем </w:t>
      </w:r>
      <w:r>
        <w:rPr>
          <w:lang w:val="en-US"/>
        </w:rPr>
        <w:t>Unnamed</w:t>
      </w:r>
      <w:r w:rsidRPr="00B23CDA">
        <w:t>: 8</w:t>
      </w:r>
      <w:r>
        <w:t>, так как там пропуски (рисунок 8).</w:t>
      </w:r>
    </w:p>
    <w:p w14:paraId="02828E08" w14:textId="77777777" w:rsidR="008769B2" w:rsidRDefault="008769B2" w:rsidP="008769B2">
      <w:pPr>
        <w:jc w:val="center"/>
      </w:pPr>
      <w:r>
        <w:rPr>
          <w:noProof/>
        </w:rPr>
        <w:drawing>
          <wp:inline distT="0" distB="0" distL="0" distR="0" wp14:anchorId="40239D21" wp14:editId="314FD487">
            <wp:extent cx="4838700" cy="1120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7A95" w14:textId="2D1D4A12" w:rsidR="008769B2" w:rsidRDefault="008769B2" w:rsidP="008769B2">
      <w:pPr>
        <w:jc w:val="center"/>
      </w:pPr>
      <w:r>
        <w:t>Рисунок 8</w:t>
      </w:r>
      <w:r w:rsidRPr="008769B2">
        <w:t xml:space="preserve"> – </w:t>
      </w:r>
      <w:r>
        <w:t xml:space="preserve">Удаление столбца с именем </w:t>
      </w:r>
      <w:r>
        <w:rPr>
          <w:lang w:val="en-US"/>
        </w:rPr>
        <w:t>Unnamed</w:t>
      </w:r>
      <w:r w:rsidRPr="00B23CDA">
        <w:t>: 8</w:t>
      </w:r>
    </w:p>
    <w:p w14:paraId="4C5E9061" w14:textId="77777777" w:rsidR="008769B2" w:rsidRPr="005316F3" w:rsidRDefault="008769B2" w:rsidP="008769B2">
      <w:pPr>
        <w:jc w:val="both"/>
      </w:pPr>
      <w:r>
        <w:t>На рисунке 9 показан</w:t>
      </w:r>
      <w:r w:rsidRPr="005316F3">
        <w:t xml:space="preserve"> </w:t>
      </w:r>
      <w:r>
        <w:rPr>
          <w:lang w:val="en-US"/>
        </w:rPr>
        <w:t>Dag</w:t>
      </w:r>
      <w:r w:rsidRPr="005316F3">
        <w:t xml:space="preserve"> </w:t>
      </w:r>
      <w:r>
        <w:t>с одним узлом и зависимостями.</w:t>
      </w:r>
    </w:p>
    <w:p w14:paraId="62D5B972" w14:textId="77777777" w:rsidR="008769B2" w:rsidRDefault="008769B2" w:rsidP="008769B2">
      <w:pPr>
        <w:jc w:val="center"/>
      </w:pPr>
      <w:r>
        <w:rPr>
          <w:noProof/>
        </w:rPr>
        <w:drawing>
          <wp:inline distT="0" distB="0" distL="0" distR="0" wp14:anchorId="5E991B34" wp14:editId="32B583C4">
            <wp:extent cx="3543300" cy="54635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2CF2" w14:textId="3C728696" w:rsidR="008769B2" w:rsidRDefault="008769B2" w:rsidP="008769B2">
      <w:pPr>
        <w:jc w:val="center"/>
      </w:pPr>
      <w:r>
        <w:t>Рисунок 9</w:t>
      </w:r>
      <w:r w:rsidRPr="008769B2"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Dag</w:t>
      </w:r>
      <w:r w:rsidRPr="005316F3">
        <w:t xml:space="preserve"> </w:t>
      </w:r>
      <w:r>
        <w:t>с одним узлом</w:t>
      </w:r>
    </w:p>
    <w:p w14:paraId="52211448" w14:textId="77777777" w:rsidR="008769B2" w:rsidRPr="005316F3" w:rsidRDefault="008769B2" w:rsidP="008769B2">
      <w:pPr>
        <w:jc w:val="both"/>
      </w:pPr>
      <w:r>
        <w:t xml:space="preserve">На рисунке 10 показан первый слой </w:t>
      </w:r>
      <w:r>
        <w:rPr>
          <w:lang w:val="en-US"/>
        </w:rPr>
        <w:t>Dag</w:t>
      </w:r>
      <w:r w:rsidRPr="005316F3">
        <w:t xml:space="preserve"> </w:t>
      </w:r>
      <w:r>
        <w:t>с несколькими зависимостями.</w:t>
      </w:r>
    </w:p>
    <w:p w14:paraId="5A13FC3A" w14:textId="77777777" w:rsidR="008769B2" w:rsidRDefault="008769B2" w:rsidP="008769B2">
      <w:pPr>
        <w:jc w:val="center"/>
      </w:pPr>
      <w:r>
        <w:rPr>
          <w:noProof/>
        </w:rPr>
        <w:lastRenderedPageBreak/>
        <w:drawing>
          <wp:inline distT="0" distB="0" distL="0" distR="0" wp14:anchorId="788CC2ED" wp14:editId="4B1EFE4D">
            <wp:extent cx="4899660" cy="319515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30" cy="320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1064" w14:textId="4872508C" w:rsidR="008769B2" w:rsidRDefault="008769B2" w:rsidP="008769B2">
      <w:pPr>
        <w:jc w:val="center"/>
      </w:pPr>
      <w:r>
        <w:t>Рисунок 10</w:t>
      </w:r>
      <w:r w:rsidRPr="008769B2">
        <w:t xml:space="preserve"> – </w:t>
      </w:r>
      <w:r>
        <w:t xml:space="preserve">Первый слой </w:t>
      </w:r>
      <w:r>
        <w:rPr>
          <w:lang w:val="en-US"/>
        </w:rPr>
        <w:t>Dag</w:t>
      </w:r>
      <w:r w:rsidRPr="005316F3">
        <w:t xml:space="preserve"> </w:t>
      </w:r>
      <w:r>
        <w:t>с несколькими зависимостями</w:t>
      </w:r>
    </w:p>
    <w:p w14:paraId="2241A592" w14:textId="77777777" w:rsidR="008769B2" w:rsidRPr="005316F3" w:rsidRDefault="008769B2" w:rsidP="008769B2">
      <w:pPr>
        <w:jc w:val="both"/>
      </w:pPr>
      <w:r>
        <w:t xml:space="preserve">На рисунке 11 показан второй слой </w:t>
      </w:r>
      <w:r>
        <w:rPr>
          <w:lang w:val="en-US"/>
        </w:rPr>
        <w:t>Dag</w:t>
      </w:r>
      <w:r>
        <w:t xml:space="preserve"> с несколькими зависимостями</w:t>
      </w:r>
    </w:p>
    <w:p w14:paraId="4B799254" w14:textId="77777777" w:rsidR="008769B2" w:rsidRDefault="008769B2" w:rsidP="008769B2">
      <w:pPr>
        <w:jc w:val="center"/>
      </w:pPr>
      <w:r>
        <w:rPr>
          <w:noProof/>
        </w:rPr>
        <w:drawing>
          <wp:inline distT="0" distB="0" distL="0" distR="0" wp14:anchorId="7F0EA1B7" wp14:editId="6F5EF033">
            <wp:extent cx="4170598" cy="4320540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308" cy="43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7483" w14:textId="18271310" w:rsidR="008769B2" w:rsidRDefault="008769B2" w:rsidP="008769B2">
      <w:pPr>
        <w:jc w:val="center"/>
      </w:pPr>
      <w:r>
        <w:t>Рисунок 11</w:t>
      </w:r>
      <w:r w:rsidRPr="008769B2">
        <w:t xml:space="preserve"> – </w:t>
      </w:r>
      <w:r>
        <w:t xml:space="preserve">Второй слой </w:t>
      </w:r>
      <w:r>
        <w:rPr>
          <w:lang w:val="en-US"/>
        </w:rPr>
        <w:t>Dag</w:t>
      </w:r>
      <w:r>
        <w:t xml:space="preserve"> с несколькими зависимостями</w:t>
      </w:r>
    </w:p>
    <w:p w14:paraId="2A5590D2" w14:textId="77777777" w:rsidR="008769B2" w:rsidRPr="005316F3" w:rsidRDefault="008769B2" w:rsidP="008769B2">
      <w:pPr>
        <w:jc w:val="both"/>
      </w:pPr>
      <w:r>
        <w:lastRenderedPageBreak/>
        <w:t xml:space="preserve">На рисунке 12 показана визуализация </w:t>
      </w:r>
      <w:r>
        <w:rPr>
          <w:lang w:val="en-US"/>
        </w:rPr>
        <w:t>Dag</w:t>
      </w:r>
      <w:r w:rsidRPr="005316F3">
        <w:t xml:space="preserve"> </w:t>
      </w:r>
      <w:r>
        <w:t>этого датасета.</w:t>
      </w:r>
    </w:p>
    <w:p w14:paraId="2FA189DA" w14:textId="77777777" w:rsidR="008769B2" w:rsidRDefault="008769B2" w:rsidP="008769B2">
      <w:pPr>
        <w:jc w:val="center"/>
      </w:pPr>
      <w:r>
        <w:rPr>
          <w:noProof/>
        </w:rPr>
        <w:drawing>
          <wp:inline distT="0" distB="0" distL="0" distR="0" wp14:anchorId="2831C525" wp14:editId="1864F695">
            <wp:extent cx="5844540" cy="45262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478F" w14:textId="750251A2" w:rsidR="008769B2" w:rsidRDefault="008769B2" w:rsidP="008769B2">
      <w:pPr>
        <w:jc w:val="center"/>
      </w:pPr>
      <w:r>
        <w:t>Рисунок 12</w:t>
      </w:r>
      <w:r w:rsidRPr="008769B2">
        <w:t xml:space="preserve"> </w:t>
      </w:r>
      <w:r>
        <w:rPr>
          <w:lang w:val="en-US"/>
        </w:rPr>
        <w:t xml:space="preserve">– </w:t>
      </w:r>
      <w:r>
        <w:t xml:space="preserve">Визуализация </w:t>
      </w:r>
      <w:r>
        <w:rPr>
          <w:lang w:val="en-US"/>
        </w:rPr>
        <w:t>Dag</w:t>
      </w:r>
      <w:r w:rsidRPr="005316F3">
        <w:t xml:space="preserve"> </w:t>
      </w:r>
      <w:r>
        <w:t>этого датасета</w:t>
      </w:r>
    </w:p>
    <w:p w14:paraId="1AF03136" w14:textId="77777777" w:rsidR="008769B2" w:rsidRDefault="008769B2" w:rsidP="008769B2">
      <w:pPr>
        <w:jc w:val="both"/>
        <w:rPr>
          <w:b/>
          <w:bCs/>
        </w:rPr>
      </w:pPr>
      <w:r w:rsidRPr="005316F3">
        <w:rPr>
          <w:b/>
          <w:bCs/>
        </w:rPr>
        <w:t>Выводы:</w:t>
      </w:r>
    </w:p>
    <w:p w14:paraId="0B9CAC8D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1. Нас</w:t>
      </w:r>
      <w:r>
        <w:rPr>
          <w:rFonts w:cs="Times New Roman"/>
          <w:szCs w:val="28"/>
        </w:rPr>
        <w:t>троена среда и рабочий каталог.</w:t>
      </w:r>
    </w:p>
    <w:p w14:paraId="14945F16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 Загружены данные.</w:t>
      </w:r>
    </w:p>
    <w:p w14:paraId="1B109BDF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3. Провер</w:t>
      </w:r>
      <w:r>
        <w:rPr>
          <w:rFonts w:cs="Times New Roman"/>
          <w:szCs w:val="28"/>
        </w:rPr>
        <w:t>ено</w:t>
      </w:r>
      <w:r w:rsidRPr="005A040B">
        <w:rPr>
          <w:rFonts w:cs="Times New Roman"/>
          <w:szCs w:val="28"/>
        </w:rPr>
        <w:t xml:space="preserve"> качество данных</w:t>
      </w:r>
    </w:p>
    <w:p w14:paraId="67387B6C" w14:textId="77777777" w:rsidR="008769B2" w:rsidRPr="005A040B" w:rsidRDefault="008769B2" w:rsidP="008769B2">
      <w:pPr>
        <w:jc w:val="both"/>
        <w:rPr>
          <w:rFonts w:cs="Times New Roman"/>
          <w:szCs w:val="28"/>
        </w:rPr>
      </w:pPr>
      <w:r w:rsidRPr="005A040B">
        <w:rPr>
          <w:rFonts w:cs="Times New Roman"/>
          <w:szCs w:val="28"/>
        </w:rPr>
        <w:t>4. Удал</w:t>
      </w:r>
      <w:r>
        <w:rPr>
          <w:rFonts w:cs="Times New Roman"/>
          <w:szCs w:val="28"/>
        </w:rPr>
        <w:t>ены</w:t>
      </w:r>
      <w:r w:rsidRPr="005A040B">
        <w:rPr>
          <w:rFonts w:cs="Times New Roman"/>
          <w:szCs w:val="28"/>
        </w:rPr>
        <w:t xml:space="preserve"> столбцы (множество пропусков в значениях, бе</w:t>
      </w:r>
      <w:r>
        <w:rPr>
          <w:rFonts w:cs="Times New Roman"/>
          <w:szCs w:val="28"/>
        </w:rPr>
        <w:t>сполезные столбцы для анализа).</w:t>
      </w:r>
    </w:p>
    <w:p w14:paraId="7CE3CE06" w14:textId="09ED3DCE" w:rsidR="008769B2" w:rsidRPr="005A040B" w:rsidRDefault="008769B2" w:rsidP="008769B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Pr="008769B2">
        <w:rPr>
          <w:rFonts w:cs="Times New Roman"/>
          <w:szCs w:val="28"/>
        </w:rPr>
        <w:t xml:space="preserve"> </w:t>
      </w:r>
      <w:r w:rsidRPr="005A040B">
        <w:rPr>
          <w:rFonts w:cs="Times New Roman"/>
          <w:szCs w:val="28"/>
        </w:rPr>
        <w:t>Визуализирова</w:t>
      </w:r>
      <w:r>
        <w:rPr>
          <w:rFonts w:cs="Times New Roman"/>
          <w:szCs w:val="28"/>
        </w:rPr>
        <w:t xml:space="preserve">н </w:t>
      </w:r>
      <w:r w:rsidRPr="005A040B">
        <w:rPr>
          <w:rFonts w:cs="Times New Roman"/>
          <w:szCs w:val="28"/>
        </w:rPr>
        <w:t>DAG с одним узлом и з</w:t>
      </w:r>
      <w:r>
        <w:rPr>
          <w:rFonts w:cs="Times New Roman"/>
          <w:szCs w:val="28"/>
        </w:rPr>
        <w:t>ависимостями.</w:t>
      </w:r>
    </w:p>
    <w:p w14:paraId="4A63BCAE" w14:textId="6D68C5BA" w:rsidR="008769B2" w:rsidRPr="005316F3" w:rsidRDefault="008769B2" w:rsidP="008769B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Pr="005A040B">
        <w:rPr>
          <w:rFonts w:cs="Times New Roman"/>
          <w:szCs w:val="28"/>
        </w:rPr>
        <w:t>. Визуализирова</w:t>
      </w:r>
      <w:r>
        <w:rPr>
          <w:rFonts w:cs="Times New Roman"/>
          <w:szCs w:val="28"/>
        </w:rPr>
        <w:t>н</w:t>
      </w:r>
      <w:r w:rsidRPr="005A040B">
        <w:rPr>
          <w:rFonts w:cs="Times New Roman"/>
          <w:szCs w:val="28"/>
        </w:rPr>
        <w:t xml:space="preserve"> DAG с более чем одним узлом и зависимостями.</w:t>
      </w:r>
    </w:p>
    <w:p w14:paraId="58F356FD" w14:textId="77777777" w:rsidR="005C0465" w:rsidRDefault="005C0465"/>
    <w:sectPr w:rsidR="005C0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82"/>
    <w:rsid w:val="005C0465"/>
    <w:rsid w:val="005C2F82"/>
    <w:rsid w:val="008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B1BA"/>
  <w15:chartTrackingRefBased/>
  <w15:docId w15:val="{C284908F-8AF0-4917-BD37-37830875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9B2"/>
    <w:pPr>
      <w:spacing w:after="18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сачкова</dc:creator>
  <cp:keywords/>
  <dc:description/>
  <cp:lastModifiedBy>галина сачкова</cp:lastModifiedBy>
  <cp:revision>2</cp:revision>
  <dcterms:created xsi:type="dcterms:W3CDTF">2025-03-13T18:11:00Z</dcterms:created>
  <dcterms:modified xsi:type="dcterms:W3CDTF">2025-03-13T18:17:00Z</dcterms:modified>
</cp:coreProperties>
</file>