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Compte-rendu des tests</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Pasteur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6" name="image1.png"/>
            <a:graphic>
              <a:graphicData uri="http://schemas.openxmlformats.org/drawingml/2006/picture">
                <pic:pic>
                  <pic:nvPicPr>
                    <pic:cNvPr descr="ligne court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Safia SACI &amp; Nathan DAHY</w:t>
      </w:r>
      <w:r w:rsidDel="00000000" w:rsidR="00000000" w:rsidRPr="00000000">
        <w:rPr>
          <w:sz w:val="32"/>
          <w:szCs w:val="32"/>
          <w:rtl w:val="0"/>
        </w:rPr>
        <w:br w:type="textWrapping"/>
      </w:r>
      <w:r w:rsidDel="00000000" w:rsidR="00000000" w:rsidRPr="00000000">
        <w:rPr>
          <w:color w:val="666666"/>
          <w:sz w:val="32"/>
          <w:szCs w:val="32"/>
          <w:rtl w:val="0"/>
        </w:rPr>
        <w:t xml:space="preserve">28 janvier 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numPr>
          <w:ilvl w:val="0"/>
          <w:numId w:val="1"/>
        </w:numPr>
        <w:spacing w:before="0" w:line="276" w:lineRule="auto"/>
        <w:ind w:left="720" w:hanging="360"/>
        <w:rPr>
          <w:sz w:val="20"/>
          <w:szCs w:val="20"/>
        </w:rPr>
      </w:pPr>
      <w:r w:rsidDel="00000000" w:rsidR="00000000" w:rsidRPr="00000000">
        <w:rPr>
          <w:rtl w:val="0"/>
        </w:rPr>
        <w:t xml:space="preserve">Plan Validation Logiciel complété</w:t>
      </w:r>
    </w:p>
    <w:p w:rsidR="00000000" w:rsidDel="00000000" w:rsidP="00000000" w:rsidRDefault="00000000" w:rsidRPr="00000000" w14:paraId="00000008">
      <w:pPr>
        <w:numPr>
          <w:ilvl w:val="0"/>
          <w:numId w:val="1"/>
        </w:numPr>
        <w:spacing w:before="0" w:line="276" w:lineRule="auto"/>
        <w:ind w:left="720" w:hanging="360"/>
        <w:rPr>
          <w:sz w:val="20"/>
          <w:szCs w:val="20"/>
        </w:rPr>
      </w:pPr>
      <w:r w:rsidDel="00000000" w:rsidR="00000000" w:rsidRPr="00000000">
        <w:rPr>
          <w:rtl w:val="0"/>
        </w:rPr>
        <w:t xml:space="preserve">Compte-rendu des tests</w:t>
      </w:r>
      <w:r w:rsidDel="00000000" w:rsidR="00000000" w:rsidRPr="00000000">
        <w:rPr>
          <w:rtl w:val="0"/>
        </w:rPr>
      </w:r>
    </w:p>
    <w:p w:rsidR="00000000" w:rsidDel="00000000" w:rsidP="00000000" w:rsidRDefault="00000000" w:rsidRPr="00000000" w14:paraId="00000009">
      <w:pPr>
        <w:numPr>
          <w:ilvl w:val="0"/>
          <w:numId w:val="1"/>
        </w:numPr>
        <w:spacing w:before="0" w:line="276" w:lineRule="auto"/>
        <w:ind w:left="720" w:hanging="360"/>
        <w:rPr/>
      </w:pPr>
      <w:r w:rsidDel="00000000" w:rsidR="00000000" w:rsidRPr="00000000">
        <w:rPr>
          <w:rtl w:val="0"/>
        </w:rPr>
        <w:t xml:space="preserve"> Respect des IHM </w:t>
      </w:r>
    </w:p>
    <w:p w:rsidR="00000000" w:rsidDel="00000000" w:rsidP="00000000" w:rsidRDefault="00000000" w:rsidRPr="00000000" w14:paraId="0000000A">
      <w:pPr>
        <w:numPr>
          <w:ilvl w:val="0"/>
          <w:numId w:val="1"/>
        </w:numPr>
        <w:spacing w:before="0" w:line="276" w:lineRule="auto"/>
        <w:ind w:left="720" w:hanging="360"/>
        <w:rPr/>
      </w:pPr>
      <w:r w:rsidDel="00000000" w:rsidR="00000000" w:rsidRPr="00000000">
        <w:rPr>
          <w:rtl w:val="0"/>
        </w:rPr>
        <w:t xml:space="preserve"> Lisibilité du code</w:t>
      </w:r>
    </w:p>
    <w:p w:rsidR="00000000" w:rsidDel="00000000" w:rsidP="00000000" w:rsidRDefault="00000000" w:rsidRPr="00000000" w14:paraId="0000000B">
      <w:pPr>
        <w:numPr>
          <w:ilvl w:val="0"/>
          <w:numId w:val="1"/>
        </w:numPr>
        <w:spacing w:before="0" w:line="276" w:lineRule="auto"/>
        <w:ind w:left="720" w:hanging="360"/>
        <w:rPr/>
      </w:pPr>
      <w:r w:rsidDel="00000000" w:rsidR="00000000" w:rsidRPr="00000000">
        <w:rPr>
          <w:rtl w:val="0"/>
        </w:rPr>
        <w:t xml:space="preserve"> Conformité du code au livret des spécifications</w:t>
      </w:r>
    </w:p>
    <w:p w:rsidR="00000000" w:rsidDel="00000000" w:rsidP="00000000" w:rsidRDefault="00000000" w:rsidRPr="00000000" w14:paraId="0000000C">
      <w:pPr>
        <w:numPr>
          <w:ilvl w:val="0"/>
          <w:numId w:val="1"/>
        </w:numPr>
        <w:spacing w:before="0" w:line="276" w:lineRule="auto"/>
        <w:ind w:left="720" w:hanging="360"/>
        <w:rPr/>
      </w:pPr>
      <w:r w:rsidDel="00000000" w:rsidR="00000000" w:rsidRPr="00000000">
        <w:rPr>
          <w:rtl w:val="0"/>
        </w:rPr>
        <w:t xml:space="preserve"> Avis général</w:t>
      </w:r>
    </w:p>
    <w:p w:rsidR="00000000" w:rsidDel="00000000" w:rsidP="00000000" w:rsidRDefault="00000000" w:rsidRPr="00000000" w14:paraId="0000000D">
      <w:pPr>
        <w:numPr>
          <w:ilvl w:val="0"/>
          <w:numId w:val="1"/>
        </w:numPr>
        <w:spacing w:before="0" w:line="276" w:lineRule="auto"/>
        <w:ind w:left="720" w:hanging="360"/>
        <w:rPr/>
      </w:pPr>
      <w:r w:rsidDel="00000000" w:rsidR="00000000" w:rsidRPr="00000000">
        <w:rPr>
          <w:rtl w:val="0"/>
        </w:rPr>
        <w:t xml:space="preserve"> Mise en production de l’application</w:t>
      </w:r>
    </w:p>
    <w:p w:rsidR="00000000" w:rsidDel="00000000" w:rsidP="00000000" w:rsidRDefault="00000000" w:rsidRPr="00000000" w14:paraId="0000000E">
      <w:pPr>
        <w:numPr>
          <w:ilvl w:val="0"/>
          <w:numId w:val="1"/>
        </w:numPr>
        <w:spacing w:before="0" w:line="276" w:lineRule="auto"/>
        <w:ind w:left="720" w:hanging="360"/>
        <w:rPr/>
      </w:pPr>
      <w:r w:rsidDel="00000000" w:rsidR="00000000" w:rsidRPr="00000000">
        <w:rPr>
          <w:rtl w:val="0"/>
        </w:rPr>
        <w:t xml:space="preserve"> Perspectives au projet</w:t>
      </w:r>
    </w:p>
    <w:p w:rsidR="00000000" w:rsidDel="00000000" w:rsidP="00000000" w:rsidRDefault="00000000" w:rsidRPr="00000000" w14:paraId="0000000F">
      <w:pPr>
        <w:numPr>
          <w:ilvl w:val="0"/>
          <w:numId w:val="1"/>
        </w:numPr>
        <w:spacing w:before="0" w:line="276" w:lineRule="auto"/>
        <w:ind w:left="720" w:hanging="360"/>
        <w:rPr/>
      </w:pPr>
      <w:r w:rsidDel="00000000" w:rsidR="00000000" w:rsidRPr="00000000">
        <w:rPr>
          <w:rtl w:val="0"/>
        </w:rPr>
        <w:t xml:space="preserve"> Autres remarques</w:t>
      </w:r>
    </w:p>
    <w:p w:rsidR="00000000" w:rsidDel="00000000" w:rsidP="00000000" w:rsidRDefault="00000000" w:rsidRPr="00000000" w14:paraId="00000010">
      <w:pPr>
        <w:numPr>
          <w:ilvl w:val="0"/>
          <w:numId w:val="1"/>
        </w:numPr>
        <w:spacing w:before="0" w:line="276" w:lineRule="auto"/>
        <w:ind w:left="720" w:hanging="360"/>
        <w:rPr/>
      </w:pPr>
      <w:r w:rsidDel="00000000" w:rsidR="00000000" w:rsidRPr="00000000">
        <w:rPr>
          <w:rtl w:val="0"/>
        </w:rPr>
        <w:t xml:space="preserve"> Bilan général sur les 3 phases de projet</w:t>
      </w:r>
    </w:p>
    <w:p w:rsidR="00000000" w:rsidDel="00000000" w:rsidP="00000000" w:rsidRDefault="00000000" w:rsidRPr="00000000" w14:paraId="00000011">
      <w:pPr>
        <w:numPr>
          <w:ilvl w:val="0"/>
          <w:numId w:val="1"/>
        </w:numPr>
        <w:spacing w:before="0" w:line="276" w:lineRule="auto"/>
        <w:ind w:left="720" w:hanging="360"/>
        <w:rPr/>
      </w:pPr>
      <w:r w:rsidDel="00000000" w:rsidR="00000000" w:rsidRPr="00000000">
        <w:rPr>
          <w:rtl w:val="0"/>
        </w:rPr>
        <w:t xml:space="preserve"> Erreurs commises</w:t>
      </w:r>
    </w:p>
    <w:p w:rsidR="00000000" w:rsidDel="00000000" w:rsidP="00000000" w:rsidRDefault="00000000" w:rsidRPr="00000000" w14:paraId="00000012">
      <w:pPr>
        <w:numPr>
          <w:ilvl w:val="0"/>
          <w:numId w:val="1"/>
        </w:numPr>
        <w:spacing w:before="0" w:line="276" w:lineRule="auto"/>
        <w:ind w:left="720" w:hanging="36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3">
      <w:pPr>
        <w:spacing w:before="0" w:line="276" w:lineRule="auto"/>
        <w:ind w:left="72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Plan de Validation Logiciel complété</w:t>
      </w:r>
    </w:p>
    <w:p w:rsidR="00000000" w:rsidDel="00000000" w:rsidP="00000000" w:rsidRDefault="00000000" w:rsidRPr="00000000" w14:paraId="00000018">
      <w:pPr>
        <w:rPr/>
      </w:pPr>
      <w:r w:rsidDel="00000000" w:rsidR="00000000" w:rsidRPr="00000000">
        <w:rPr>
          <w:rtl w:val="0"/>
        </w:rPr>
        <w:t xml:space="preserve">Vous le trouverez dans un document joint.</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8hmhop2lewv" w:id="5"/>
      <w:bookmarkEnd w:id="5"/>
      <w:r w:rsidDel="00000000" w:rsidR="00000000" w:rsidRPr="00000000">
        <w:rPr>
          <w:rtl w:val="0"/>
        </w:rPr>
        <w:t xml:space="preserve">Compte rendu des tests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00" w:line="300" w:lineRule="auto"/>
        <w:jc w:val="both"/>
        <w:rPr/>
      </w:pPr>
      <w:r w:rsidDel="00000000" w:rsidR="00000000" w:rsidRPr="00000000">
        <w:rPr>
          <w:rtl w:val="0"/>
        </w:rPr>
        <w:t xml:space="preserve">Après avoir reçu le développement de </w:t>
      </w:r>
      <w:r w:rsidDel="00000000" w:rsidR="00000000" w:rsidRPr="00000000">
        <w:rPr>
          <w:rtl w:val="0"/>
        </w:rPr>
        <w:t xml:space="preserve">l'application “Ensemble”.</w:t>
      </w:r>
      <w:r w:rsidDel="00000000" w:rsidR="00000000" w:rsidRPr="00000000">
        <w:rPr>
          <w:rtl w:val="0"/>
        </w:rPr>
        <w:t xml:space="preserve"> Nous avons réalisé une batterie de tests pour valider le bon fonctionnement de cette dernière.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300" w:lineRule="auto"/>
        <w:jc w:val="both"/>
        <w:rPr/>
      </w:pPr>
      <w:r w:rsidDel="00000000" w:rsidR="00000000" w:rsidRPr="00000000">
        <w:rPr>
          <w:rtl w:val="0"/>
        </w:rPr>
        <w:t xml:space="preserve">Le schéma fonctionnel joint avec ce document illustre les fonctionnalités principales testées avec le résultat attendu et le comportement de l’application.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00" w:line="300" w:lineRule="auto"/>
        <w:jc w:val="both"/>
        <w:rPr/>
      </w:pPr>
      <w:r w:rsidDel="00000000" w:rsidR="00000000" w:rsidRPr="00000000">
        <w:rPr>
          <w:rtl w:val="0"/>
        </w:rPr>
        <w:t xml:space="preserve">Si l’on s’y réfère, on constate que quatre des six grandes fonctionnalités sont correctes, soit 67% des objectifs sont atteints. Cependant cela ne reflète pas la qualité de la correspondance avec la spécification puisque en dehors du PVL le produit développé correspond au document; par exemple la fonctionnalité intelligente. Enfin cela ne reflète encore moins la qualité finale du produit puisque des apports hors spécifications sont là: gestion du port notamment.</w:t>
      </w:r>
    </w:p>
    <w:p w:rsidR="00000000" w:rsidDel="00000000" w:rsidP="00000000" w:rsidRDefault="00000000" w:rsidRPr="00000000" w14:paraId="0000001D">
      <w:pPr>
        <w:pStyle w:val="Heading1"/>
        <w:rPr/>
      </w:pPr>
      <w:bookmarkStart w:colFirst="0" w:colLast="0" w:name="_yr3fa05woios" w:id="6"/>
      <w:bookmarkEnd w:id="6"/>
      <w:r w:rsidDel="00000000" w:rsidR="00000000" w:rsidRPr="00000000">
        <w:rPr>
          <w:rtl w:val="0"/>
        </w:rPr>
        <w:t xml:space="preserve">Installation</w:t>
      </w:r>
    </w:p>
    <w:p w:rsidR="00000000" w:rsidDel="00000000" w:rsidP="00000000" w:rsidRDefault="00000000" w:rsidRPr="00000000" w14:paraId="0000001E">
      <w:pPr>
        <w:rPr/>
      </w:pPr>
      <w:r w:rsidDel="00000000" w:rsidR="00000000" w:rsidRPr="00000000">
        <w:rPr>
          <w:rtl w:val="0"/>
        </w:rPr>
        <w:t xml:space="preserve">La vidéo de déploiement est claire et concise. La possibilité de gérer le port en mode graphique est un apport utile.</w:t>
      </w:r>
    </w:p>
    <w:p w:rsidR="00000000" w:rsidDel="00000000" w:rsidP="00000000" w:rsidRDefault="00000000" w:rsidRPr="00000000" w14:paraId="0000001F">
      <w:pPr>
        <w:rPr/>
      </w:pPr>
      <w:r w:rsidDel="00000000" w:rsidR="00000000" w:rsidRPr="00000000">
        <w:rPr>
          <w:rtl w:val="0"/>
        </w:rPr>
        <w:t xml:space="preserve"> Nous avons pu: </w:t>
      </w:r>
    </w:p>
    <w:p w:rsidR="00000000" w:rsidDel="00000000" w:rsidP="00000000" w:rsidRDefault="00000000" w:rsidRPr="00000000" w14:paraId="00000020">
      <w:pPr>
        <w:numPr>
          <w:ilvl w:val="0"/>
          <w:numId w:val="3"/>
        </w:numPr>
        <w:spacing w:after="0" w:afterAutospacing="0"/>
        <w:ind w:left="720" w:hanging="360"/>
        <w:rPr>
          <w:u w:val="none"/>
        </w:rPr>
      </w:pPr>
      <w:r w:rsidDel="00000000" w:rsidR="00000000" w:rsidRPr="00000000">
        <w:rPr>
          <w:rtl w:val="0"/>
        </w:rPr>
        <w:t xml:space="preserve">Utiliser l’exécutable</w:t>
      </w:r>
    </w:p>
    <w:p w:rsidR="00000000" w:rsidDel="00000000" w:rsidP="00000000" w:rsidRDefault="00000000" w:rsidRPr="00000000" w14:paraId="00000021">
      <w:pPr>
        <w:numPr>
          <w:ilvl w:val="0"/>
          <w:numId w:val="3"/>
        </w:numPr>
        <w:spacing w:after="0" w:afterAutospacing="0" w:before="0" w:beforeAutospacing="0"/>
        <w:ind w:left="720" w:hanging="360"/>
        <w:rPr>
          <w:u w:val="none"/>
        </w:rPr>
      </w:pPr>
      <w:r w:rsidDel="00000000" w:rsidR="00000000" w:rsidRPr="00000000">
        <w:rPr>
          <w:rtl w:val="0"/>
        </w:rPr>
        <w:t xml:space="preserve">Installer la BDD</w:t>
      </w:r>
    </w:p>
    <w:p w:rsidR="00000000" w:rsidDel="00000000" w:rsidP="00000000" w:rsidRDefault="00000000" w:rsidRPr="00000000" w14:paraId="00000022">
      <w:pPr>
        <w:numPr>
          <w:ilvl w:val="0"/>
          <w:numId w:val="3"/>
        </w:numPr>
        <w:spacing w:before="0" w:beforeAutospacing="0"/>
        <w:ind w:left="720" w:hanging="360"/>
        <w:rPr>
          <w:u w:val="none"/>
        </w:rPr>
      </w:pPr>
      <w:r w:rsidDel="00000000" w:rsidR="00000000" w:rsidRPr="00000000">
        <w:rPr>
          <w:rtl w:val="0"/>
        </w:rPr>
        <w:t xml:space="preserve">Ouvrir l’application.</w:t>
      </w:r>
    </w:p>
    <w:p w:rsidR="00000000" w:rsidDel="00000000" w:rsidP="00000000" w:rsidRDefault="00000000" w:rsidRPr="00000000" w14:paraId="00000023">
      <w:pPr>
        <w:jc w:val="both"/>
        <w:rPr/>
      </w:pPr>
      <w:r w:rsidDel="00000000" w:rsidR="00000000" w:rsidRPr="00000000">
        <w:rPr>
          <w:rtl w:val="0"/>
        </w:rPr>
        <w:t xml:space="preserve">Cependant pour la connexion application - BDD, cela ne fonctionne pas.</w:t>
      </w:r>
    </w:p>
    <w:p w:rsidR="00000000" w:rsidDel="00000000" w:rsidP="00000000" w:rsidRDefault="00000000" w:rsidRPr="00000000" w14:paraId="00000024">
      <w:pPr>
        <w:jc w:val="both"/>
        <w:rPr/>
      </w:pPr>
      <w:r w:rsidDel="00000000" w:rsidR="00000000" w:rsidRPr="00000000">
        <w:rPr>
          <w:rtl w:val="0"/>
        </w:rPr>
        <w:t xml:space="preserve">Après quelques recherches, nous avons découvert que WAMP (que nous avons utilisé) et MAMP (utilisé dans la vidéo) diffère sur le fait que WAMP n’utilise pas de password pour phpMyAdmin tandis que MAMP utilise root. Après modification de notre WAMP les résultats sont un peu plus concluants mais la connexion ne se fait quand même pas.</w:t>
      </w:r>
    </w:p>
    <w:p w:rsidR="00000000" w:rsidDel="00000000" w:rsidP="00000000" w:rsidRDefault="00000000" w:rsidRPr="00000000" w14:paraId="00000025">
      <w:pPr>
        <w:rPr/>
      </w:pPr>
      <w:r w:rsidDel="00000000" w:rsidR="00000000" w:rsidRPr="00000000">
        <w:rPr>
          <w:rtl w:val="0"/>
        </w:rPr>
        <w:t xml:space="preserve">L’installation est donc simple relativement à un outil de ce genre, bien expliquée mais il aurait fallu passer sous WAMP ou vérifier que WAMP fonctionne car tout le monde n’a pas MAMP, ne possédant pas de MAC.</w:t>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7"/>
      <w:bookmarkEnd w:id="7"/>
      <w:r w:rsidDel="00000000" w:rsidR="00000000" w:rsidRPr="00000000">
        <w:rPr>
          <w:rtl w:val="0"/>
        </w:rPr>
        <w:t xml:space="preserve">Respect des IHM</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300" w:lineRule="auto"/>
        <w:jc w:val="both"/>
        <w:rPr/>
      </w:pPr>
      <w:r w:rsidDel="00000000" w:rsidR="00000000" w:rsidRPr="00000000">
        <w:rPr>
          <w:rtl w:val="0"/>
        </w:rPr>
        <w:t xml:space="preserve">L’IHM de l’application est plutôt informative et simple d'utilisation. En termes de design, elle manque un peu de couleur et ne respecte pas vraiment le livret des spécifications mais ce qui peut très bien se comprendre vu le temps considéré pour la réalisation, nous avons le côté fonctionnel qui est plus important pour le moment.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300" w:lineRule="auto"/>
        <w:jc w:val="both"/>
        <w:rPr/>
      </w:pPr>
      <w:r w:rsidDel="00000000" w:rsidR="00000000" w:rsidRPr="00000000">
        <w:rPr>
          <w:rtl w:val="0"/>
        </w:rPr>
        <w:t xml:space="preserve">Nous pouvons mettre un accent sur la fonctionnalité originale permettant de générer des statistiques sur le stocks des matériels médicaux et la gestion des vaccinations des patients. Cette fonctionnalité a été très bien implémentée avec des représentations graphiques très visuelle. </w:t>
      </w:r>
    </w:p>
    <w:p w:rsidR="00000000" w:rsidDel="00000000" w:rsidP="00000000" w:rsidRDefault="00000000" w:rsidRPr="00000000" w14:paraId="00000029">
      <w:pPr>
        <w:pStyle w:val="Heading1"/>
        <w:rPr/>
      </w:pPr>
      <w:bookmarkStart w:colFirst="0" w:colLast="0" w:name="_aiqk0kq65sxo" w:id="8"/>
      <w:bookmarkEnd w:id="8"/>
      <w:r w:rsidDel="00000000" w:rsidR="00000000" w:rsidRPr="00000000">
        <w:rPr>
          <w:rtl w:val="0"/>
        </w:rPr>
        <w:t xml:space="preserve">Lisibilité et conformité du code au livret des spécifications</w:t>
      </w:r>
    </w:p>
    <w:p w:rsidR="00000000" w:rsidDel="00000000" w:rsidP="00000000" w:rsidRDefault="00000000" w:rsidRPr="00000000" w14:paraId="0000002A">
      <w:pPr>
        <w:jc w:val="both"/>
        <w:rPr/>
      </w:pPr>
      <w:r w:rsidDel="00000000" w:rsidR="00000000" w:rsidRPr="00000000">
        <w:rPr>
          <w:rtl w:val="0"/>
        </w:rPr>
        <w:t xml:space="preserve">Le code implémenté est plutôt lisible grâce à la documentation fournie avec le script. La documentation est claire et lisible. </w:t>
      </w:r>
    </w:p>
    <w:p w:rsidR="00000000" w:rsidDel="00000000" w:rsidP="00000000" w:rsidRDefault="00000000" w:rsidRPr="00000000" w14:paraId="0000002B">
      <w:pPr>
        <w:jc w:val="both"/>
        <w:rPr/>
      </w:pPr>
      <w:r w:rsidDel="00000000" w:rsidR="00000000" w:rsidRPr="00000000">
        <w:rPr>
          <w:rtl w:val="0"/>
        </w:rPr>
        <w:t xml:space="preserve">En général l’application respecte plus au moins le livret de spécification que nous avons réalisé, mis à part quelques détails que nous allons citer ci-après, l’application est bien fonctionnelle et répond aux besoins des utilisateurs.</w:t>
      </w:r>
    </w:p>
    <w:p w:rsidR="00000000" w:rsidDel="00000000" w:rsidP="00000000" w:rsidRDefault="00000000" w:rsidRPr="00000000" w14:paraId="0000002C">
      <w:pPr>
        <w:jc w:val="both"/>
        <w:rPr/>
      </w:pPr>
      <w:r w:rsidDel="00000000" w:rsidR="00000000" w:rsidRPr="00000000">
        <w:rPr>
          <w:rtl w:val="0"/>
        </w:rPr>
        <w:t xml:space="preserve">Les quelques remarques que nous pouvons citer sont : </w:t>
      </w:r>
    </w:p>
    <w:p w:rsidR="00000000" w:rsidDel="00000000" w:rsidP="00000000" w:rsidRDefault="00000000" w:rsidRPr="00000000" w14:paraId="0000002D">
      <w:pPr>
        <w:numPr>
          <w:ilvl w:val="0"/>
          <w:numId w:val="2"/>
        </w:numPr>
        <w:spacing w:after="0" w:afterAutospacing="0"/>
        <w:ind w:left="720" w:hanging="360"/>
        <w:jc w:val="both"/>
      </w:pPr>
      <w:r w:rsidDel="00000000" w:rsidR="00000000" w:rsidRPr="00000000">
        <w:rPr>
          <w:rtl w:val="0"/>
        </w:rPr>
        <w:t xml:space="preserve">L’absence de la fenêtre contact qui permet de contacter le concepteur pour toute éventuelle amélioration ou information.</w:t>
      </w:r>
    </w:p>
    <w:p w:rsidR="00000000" w:rsidDel="00000000" w:rsidP="00000000" w:rsidRDefault="00000000" w:rsidRPr="00000000" w14:paraId="0000002E">
      <w:pPr>
        <w:numPr>
          <w:ilvl w:val="0"/>
          <w:numId w:val="2"/>
        </w:numPr>
        <w:spacing w:before="0" w:beforeAutospacing="0"/>
        <w:ind w:left="720" w:hanging="360"/>
        <w:jc w:val="both"/>
      </w:pPr>
      <w:r w:rsidDel="00000000" w:rsidR="00000000" w:rsidRPr="00000000">
        <w:rPr>
          <w:rtl w:val="0"/>
        </w:rPr>
        <w:t xml:space="preserve">La fonctionnalité qui permet d’ajouter une dose à un patient enregistré précédemment.</w:t>
      </w:r>
    </w:p>
    <w:p w:rsidR="00000000" w:rsidDel="00000000" w:rsidP="00000000" w:rsidRDefault="00000000" w:rsidRPr="00000000" w14:paraId="0000002F">
      <w:pPr>
        <w:pStyle w:val="Heading1"/>
        <w:rPr/>
      </w:pPr>
      <w:bookmarkStart w:colFirst="0" w:colLast="0" w:name="_bkux22laq609" w:id="9"/>
      <w:bookmarkEnd w:id="9"/>
      <w:r w:rsidDel="00000000" w:rsidR="00000000" w:rsidRPr="00000000">
        <w:rPr>
          <w:rtl w:val="0"/>
        </w:rPr>
        <w:t xml:space="preserve">Avis général </w:t>
      </w:r>
    </w:p>
    <w:p w:rsidR="00000000" w:rsidDel="00000000" w:rsidP="00000000" w:rsidRDefault="00000000" w:rsidRPr="00000000" w14:paraId="00000030">
      <w:pPr>
        <w:spacing w:before="0" w:line="276" w:lineRule="auto"/>
        <w:ind w:left="0" w:firstLine="0"/>
        <w:rPr/>
      </w:pPr>
      <w:r w:rsidDel="00000000" w:rsidR="00000000" w:rsidRPr="00000000">
        <w:rPr>
          <w:rtl w:val="0"/>
        </w:rPr>
      </w:r>
    </w:p>
    <w:p w:rsidR="00000000" w:rsidDel="00000000" w:rsidP="00000000" w:rsidRDefault="00000000" w:rsidRPr="00000000" w14:paraId="00000031">
      <w:pPr>
        <w:spacing w:before="0" w:line="276" w:lineRule="auto"/>
        <w:ind w:left="0" w:firstLine="0"/>
        <w:jc w:val="both"/>
        <w:rPr>
          <w:rFonts w:ascii="Proxima Nova" w:cs="Proxima Nova" w:eastAsia="Proxima Nova" w:hAnsi="Proxima Nova"/>
          <w:color w:val="039be5"/>
          <w:sz w:val="36"/>
          <w:szCs w:val="36"/>
        </w:rPr>
      </w:pPr>
      <w:r w:rsidDel="00000000" w:rsidR="00000000" w:rsidRPr="00000000">
        <w:rPr>
          <w:rtl w:val="0"/>
        </w:rPr>
        <w:t xml:space="preserve">En général, L’application est plutôt bien réussie, les équipes ont bien su gérer leur temps pour sortir un produit assez représentatif des besoins spécifiés dans le cahier des charges. Nous avons noté une entente entre le membre du groupe, ce qui est un atout essentiel pour le bon déroulement du projet. Il est vrai que les temps serrés n’ont malheureusement pas permis de fournir un produit vraiment complet avec une interface graphique plus attractive et des fonctionnalités plus complètes, mais nous pouvons déjà noter qu'à ce stade, l’application est bien fonctionnelle.</w:t>
      </w: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ijbx9ztbzl2d" w:id="10"/>
      <w:bookmarkEnd w:id="10"/>
      <w:r w:rsidDel="00000000" w:rsidR="00000000" w:rsidRPr="00000000">
        <w:rPr>
          <w:rtl w:val="0"/>
        </w:rPr>
        <w:t xml:space="preserve">Mise en production de l’application</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000000"/>
          <w:sz w:val="22"/>
          <w:szCs w:val="22"/>
        </w:rPr>
      </w:pPr>
      <w:bookmarkStart w:colFirst="0" w:colLast="0" w:name="_xp0pyjjz1m96" w:id="11"/>
      <w:bookmarkEnd w:id="11"/>
      <w:r w:rsidDel="00000000" w:rsidR="00000000" w:rsidRPr="00000000">
        <w:rPr>
          <w:color w:val="000000"/>
          <w:sz w:val="22"/>
          <w:szCs w:val="22"/>
          <w:rtl w:val="0"/>
        </w:rPr>
        <w:t xml:space="preserve">En l’état actuel, nous ne pouvons pas vraiment mettre l’application en production, car il faut passer par l’étape de vérification après avoir corrigé les quelques remarques notées et améliorer le côté visuel. </w:t>
      </w:r>
    </w:p>
    <w:p w:rsidR="00000000" w:rsidDel="00000000" w:rsidP="00000000" w:rsidRDefault="00000000" w:rsidRPr="00000000" w14:paraId="00000034">
      <w:pPr>
        <w:rPr/>
      </w:pPr>
      <w:r w:rsidDel="00000000" w:rsidR="00000000" w:rsidRPr="00000000">
        <w:rPr>
          <w:rtl w:val="0"/>
        </w:rPr>
        <w:t xml:space="preserve">Le surcoût éventuel serait, selon nous, équivalent à la moitié du temps utilisé pour faire ce premier sprint, en jour-hommes. Cela va de soit mais ce temps vaut si l’on reprend les mêmes développeurs sinon un temps d’adaptation relativement grand est nécessaire. Il faudra aussi penser à toute la phase de déploiement sur github/ mise en avant du produit que nous n’abordons pas ici.</w:t>
      </w: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sqvwfxk81k7h" w:id="12"/>
      <w:bookmarkEnd w:id="12"/>
      <w:r w:rsidDel="00000000" w:rsidR="00000000" w:rsidRPr="00000000">
        <w:rPr>
          <w:rtl w:val="0"/>
        </w:rPr>
        <w:t xml:space="preserve">Autres remarques</w:t>
      </w:r>
    </w:p>
    <w:p w:rsidR="00000000" w:rsidDel="00000000" w:rsidP="00000000" w:rsidRDefault="00000000" w:rsidRPr="00000000" w14:paraId="00000036">
      <w:pPr>
        <w:pStyle w:val="Heading1"/>
        <w:rPr/>
      </w:pPr>
      <w:bookmarkStart w:colFirst="0" w:colLast="0" w:name="_3h8cifzc4n46" w:id="13"/>
      <w:bookmarkEnd w:id="13"/>
      <w:r w:rsidDel="00000000" w:rsidR="00000000" w:rsidRPr="00000000">
        <w:rPr>
          <w:color w:val="000000"/>
          <w:sz w:val="22"/>
          <w:szCs w:val="22"/>
          <w:rtl w:val="0"/>
        </w:rPr>
        <w:t xml:space="preserve">La mise en place de la fonctionnalité intelligente est un bon point et est conforme. On apprécie particulièrement la mise en place d’un sélecteur spécifique pour les dates.</w:t>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666666"/>
        </w:rPr>
      </w:pPr>
      <w:bookmarkStart w:colFirst="0" w:colLast="0" w:name="_i85ws8se9wc5" w:id="14"/>
      <w:bookmarkEnd w:id="1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L’application est proche des spécifications d’origine, elle est donc satisfaisante. Pour conclure de façon générale, ce projet nous aura permis via un jeu sérieux d’appliquer les théories abordées en cours depuis plusieurs années sur un exemple concret. Si l’on a pas atteint certains aspects de la méthode agile (un seul sprint par exemple), des phases concrètes d’un développement logiciel ont été abordées. </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3.png"/>
          <a:graphic>
            <a:graphicData uri="http://schemas.openxmlformats.org/drawingml/2006/picture">
              <pic:pic>
                <pic:nvPicPr>
                  <pic:cNvPr descr="ligne court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