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B311" w14:textId="77777777" w:rsidR="00AE732F" w:rsidRDefault="00AE732F"/>
    <w:p w14:paraId="5F769241" w14:textId="77777777" w:rsidR="00872761" w:rsidRDefault="00872761"/>
    <w:p w14:paraId="3CCD00B4" w14:textId="77777777" w:rsidR="00872761" w:rsidRDefault="00872761"/>
    <w:p w14:paraId="77FC8E4B" w14:textId="77777777" w:rsidR="00872761" w:rsidRDefault="00872761"/>
    <w:p w14:paraId="2524D6AB" w14:textId="77777777" w:rsidR="00872761" w:rsidRDefault="00872761"/>
    <w:p w14:paraId="3156E935" w14:textId="77777777" w:rsidR="00872761" w:rsidRPr="00872761" w:rsidRDefault="00872761" w:rsidP="00872761">
      <w:pPr>
        <w:jc w:val="center"/>
        <w:rPr>
          <w:rFonts w:ascii="Arial" w:hAnsi="Arial" w:cs="Arial"/>
          <w:b/>
          <w:bCs/>
          <w:sz w:val="24"/>
          <w:szCs w:val="24"/>
        </w:rPr>
      </w:pPr>
    </w:p>
    <w:p w14:paraId="454D028A" w14:textId="77777777" w:rsidR="00872761" w:rsidRPr="00872761" w:rsidRDefault="00872761" w:rsidP="00872761">
      <w:pPr>
        <w:jc w:val="center"/>
        <w:rPr>
          <w:rFonts w:ascii="Arial" w:hAnsi="Arial" w:cs="Arial"/>
          <w:b/>
          <w:bCs/>
          <w:sz w:val="24"/>
          <w:szCs w:val="24"/>
        </w:rPr>
      </w:pPr>
    </w:p>
    <w:p w14:paraId="30F64F2B" w14:textId="1308BD62" w:rsidR="00872761" w:rsidRDefault="00872761" w:rsidP="00872761">
      <w:pPr>
        <w:jc w:val="center"/>
        <w:rPr>
          <w:rFonts w:ascii="Arial" w:hAnsi="Arial" w:cs="Arial"/>
          <w:b/>
          <w:bCs/>
          <w:sz w:val="24"/>
          <w:szCs w:val="24"/>
        </w:rPr>
      </w:pPr>
      <w:r w:rsidRPr="00872761">
        <w:rPr>
          <w:rFonts w:ascii="Arial" w:hAnsi="Arial" w:cs="Arial"/>
          <w:b/>
          <w:bCs/>
          <w:sz w:val="24"/>
          <w:szCs w:val="24"/>
        </w:rPr>
        <w:t>INSTRUCTIVO DE ORGANIZACIÓN DE ARCHIVOS DE GESTIÓN</w:t>
      </w:r>
    </w:p>
    <w:p w14:paraId="4BFCDDFA" w14:textId="39BE441D" w:rsidR="00872761" w:rsidRDefault="00872761" w:rsidP="00872761">
      <w:pPr>
        <w:jc w:val="center"/>
        <w:rPr>
          <w:rFonts w:ascii="Arial" w:hAnsi="Arial" w:cs="Arial"/>
          <w:b/>
          <w:bCs/>
          <w:sz w:val="24"/>
          <w:szCs w:val="24"/>
        </w:rPr>
      </w:pPr>
    </w:p>
    <w:p w14:paraId="5347DD3B" w14:textId="77777777" w:rsidR="00CB7A4E" w:rsidRDefault="00CB7A4E" w:rsidP="00872761">
      <w:pPr>
        <w:jc w:val="center"/>
        <w:rPr>
          <w:rFonts w:ascii="Arial" w:hAnsi="Arial" w:cs="Arial"/>
          <w:b/>
          <w:bCs/>
          <w:sz w:val="24"/>
          <w:szCs w:val="24"/>
        </w:rPr>
      </w:pPr>
    </w:p>
    <w:p w14:paraId="2FD77BE1" w14:textId="77777777" w:rsidR="00872761" w:rsidRDefault="00872761" w:rsidP="00872761">
      <w:pPr>
        <w:jc w:val="center"/>
        <w:rPr>
          <w:rFonts w:ascii="Arial" w:hAnsi="Arial" w:cs="Arial"/>
          <w:b/>
          <w:bCs/>
          <w:sz w:val="24"/>
          <w:szCs w:val="24"/>
        </w:rPr>
      </w:pPr>
    </w:p>
    <w:p w14:paraId="4CA6E110" w14:textId="77777777" w:rsidR="00872761" w:rsidRDefault="00872761" w:rsidP="00872761">
      <w:pPr>
        <w:jc w:val="center"/>
        <w:rPr>
          <w:rFonts w:ascii="Arial" w:hAnsi="Arial" w:cs="Arial"/>
          <w:b/>
          <w:bCs/>
          <w:sz w:val="24"/>
          <w:szCs w:val="24"/>
        </w:rPr>
      </w:pPr>
    </w:p>
    <w:p w14:paraId="0D9E3007" w14:textId="77777777" w:rsidR="00872761" w:rsidRDefault="00872761" w:rsidP="002C4EAA">
      <w:pPr>
        <w:rPr>
          <w:rFonts w:ascii="Arial" w:hAnsi="Arial" w:cs="Arial"/>
          <w:b/>
          <w:bCs/>
          <w:sz w:val="24"/>
          <w:szCs w:val="24"/>
        </w:rPr>
      </w:pPr>
    </w:p>
    <w:p w14:paraId="675C9F17" w14:textId="77777777" w:rsidR="00872761" w:rsidRDefault="00872761" w:rsidP="00CA294B">
      <w:pPr>
        <w:rPr>
          <w:rFonts w:ascii="Arial" w:hAnsi="Arial" w:cs="Arial"/>
          <w:b/>
          <w:bCs/>
          <w:sz w:val="24"/>
          <w:szCs w:val="24"/>
        </w:rPr>
      </w:pPr>
    </w:p>
    <w:p w14:paraId="2603B8DD" w14:textId="77777777" w:rsidR="00872761" w:rsidRDefault="00872761" w:rsidP="00872761">
      <w:pPr>
        <w:jc w:val="center"/>
        <w:rPr>
          <w:rFonts w:ascii="Arial" w:hAnsi="Arial" w:cs="Arial"/>
          <w:b/>
          <w:bCs/>
          <w:sz w:val="24"/>
          <w:szCs w:val="24"/>
        </w:rPr>
      </w:pPr>
    </w:p>
    <w:p w14:paraId="66B11AD3" w14:textId="6F62F636" w:rsidR="00872761" w:rsidRDefault="00872761" w:rsidP="00872761">
      <w:pPr>
        <w:jc w:val="center"/>
        <w:rPr>
          <w:rFonts w:ascii="Arial" w:hAnsi="Arial" w:cs="Arial"/>
          <w:b/>
          <w:bCs/>
          <w:sz w:val="24"/>
          <w:szCs w:val="24"/>
        </w:rPr>
      </w:pPr>
      <w:r>
        <w:rPr>
          <w:rFonts w:ascii="Arial" w:hAnsi="Arial" w:cs="Arial"/>
          <w:b/>
          <w:bCs/>
          <w:sz w:val="24"/>
          <w:szCs w:val="24"/>
        </w:rPr>
        <w:t>ÁREA</w:t>
      </w:r>
      <w:r w:rsidRPr="00872761">
        <w:rPr>
          <w:rFonts w:ascii="Arial" w:hAnsi="Arial" w:cs="Arial"/>
          <w:b/>
          <w:bCs/>
          <w:sz w:val="24"/>
          <w:szCs w:val="24"/>
        </w:rPr>
        <w:t xml:space="preserve"> ADMINISTRATIVA</w:t>
      </w:r>
    </w:p>
    <w:p w14:paraId="1E914D7E" w14:textId="0CAB36AF" w:rsidR="00872761" w:rsidRDefault="00872761" w:rsidP="00872761">
      <w:pPr>
        <w:jc w:val="center"/>
        <w:rPr>
          <w:rFonts w:ascii="Arial" w:hAnsi="Arial" w:cs="Arial"/>
          <w:b/>
          <w:bCs/>
          <w:sz w:val="24"/>
          <w:szCs w:val="24"/>
        </w:rPr>
      </w:pPr>
      <w:r>
        <w:rPr>
          <w:rFonts w:ascii="Arial" w:hAnsi="Arial" w:cs="Arial"/>
          <w:b/>
          <w:bCs/>
          <w:sz w:val="24"/>
          <w:szCs w:val="24"/>
        </w:rPr>
        <w:t>DELICIOUS FOOD JR</w:t>
      </w:r>
    </w:p>
    <w:p w14:paraId="09B3912E" w14:textId="77777777" w:rsidR="00872761" w:rsidRDefault="00872761" w:rsidP="00872761">
      <w:pPr>
        <w:jc w:val="center"/>
        <w:rPr>
          <w:rFonts w:ascii="Arial" w:hAnsi="Arial" w:cs="Arial"/>
          <w:b/>
          <w:bCs/>
          <w:sz w:val="24"/>
          <w:szCs w:val="24"/>
        </w:rPr>
      </w:pPr>
    </w:p>
    <w:p w14:paraId="374AE571" w14:textId="77777777" w:rsidR="00872761" w:rsidRDefault="00872761" w:rsidP="00872761">
      <w:pPr>
        <w:jc w:val="center"/>
        <w:rPr>
          <w:rFonts w:ascii="Arial" w:hAnsi="Arial" w:cs="Arial"/>
          <w:b/>
          <w:bCs/>
          <w:sz w:val="24"/>
          <w:szCs w:val="24"/>
        </w:rPr>
      </w:pPr>
    </w:p>
    <w:p w14:paraId="6D031A5D" w14:textId="77777777" w:rsidR="00872761" w:rsidRDefault="00872761" w:rsidP="00872761">
      <w:pPr>
        <w:jc w:val="center"/>
        <w:rPr>
          <w:rFonts w:ascii="Arial" w:hAnsi="Arial" w:cs="Arial"/>
          <w:b/>
          <w:bCs/>
          <w:sz w:val="24"/>
          <w:szCs w:val="24"/>
        </w:rPr>
      </w:pPr>
    </w:p>
    <w:p w14:paraId="5D7A5F41" w14:textId="5A6B1412" w:rsidR="00CA294B" w:rsidRDefault="00CA294B" w:rsidP="00872761">
      <w:pPr>
        <w:jc w:val="center"/>
        <w:rPr>
          <w:rFonts w:ascii="Arial" w:hAnsi="Arial" w:cs="Arial"/>
          <w:b/>
          <w:bCs/>
          <w:sz w:val="24"/>
          <w:szCs w:val="24"/>
        </w:rPr>
      </w:pPr>
    </w:p>
    <w:p w14:paraId="58EDE6DB" w14:textId="77777777" w:rsidR="00CB7A4E" w:rsidRDefault="00CB7A4E" w:rsidP="00872761">
      <w:pPr>
        <w:jc w:val="center"/>
        <w:rPr>
          <w:rFonts w:ascii="Arial" w:hAnsi="Arial" w:cs="Arial"/>
          <w:b/>
          <w:bCs/>
          <w:sz w:val="24"/>
          <w:szCs w:val="24"/>
        </w:rPr>
      </w:pPr>
    </w:p>
    <w:p w14:paraId="5B817C15" w14:textId="073B4E0C" w:rsidR="00CA294B" w:rsidRDefault="00CA294B" w:rsidP="00872761">
      <w:pPr>
        <w:jc w:val="center"/>
        <w:rPr>
          <w:rFonts w:ascii="Arial" w:hAnsi="Arial" w:cs="Arial"/>
          <w:b/>
          <w:bCs/>
          <w:sz w:val="24"/>
          <w:szCs w:val="24"/>
        </w:rPr>
      </w:pPr>
    </w:p>
    <w:p w14:paraId="092DDEAE" w14:textId="77777777" w:rsidR="002C4EAA" w:rsidRDefault="002C4EAA" w:rsidP="00872761">
      <w:pPr>
        <w:jc w:val="center"/>
        <w:rPr>
          <w:rFonts w:ascii="Arial" w:hAnsi="Arial" w:cs="Arial"/>
          <w:b/>
          <w:bCs/>
          <w:sz w:val="24"/>
          <w:szCs w:val="24"/>
        </w:rPr>
      </w:pPr>
    </w:p>
    <w:p w14:paraId="788222D7" w14:textId="3C88226F" w:rsidR="00872761" w:rsidRDefault="00872761" w:rsidP="00872761">
      <w:pPr>
        <w:jc w:val="center"/>
        <w:rPr>
          <w:rFonts w:ascii="Arial" w:hAnsi="Arial" w:cs="Arial"/>
          <w:b/>
          <w:bCs/>
          <w:sz w:val="24"/>
          <w:szCs w:val="24"/>
        </w:rPr>
      </w:pPr>
      <w:r>
        <w:rPr>
          <w:rFonts w:ascii="Arial" w:hAnsi="Arial" w:cs="Arial"/>
          <w:b/>
          <w:bCs/>
          <w:sz w:val="24"/>
          <w:szCs w:val="24"/>
        </w:rPr>
        <w:t>SEPTIEMBRE 2025</w:t>
      </w:r>
    </w:p>
    <w:p w14:paraId="0888B501" w14:textId="77777777" w:rsidR="00872761" w:rsidRDefault="00872761" w:rsidP="00872761">
      <w:pPr>
        <w:jc w:val="center"/>
        <w:rPr>
          <w:rFonts w:ascii="Arial" w:hAnsi="Arial" w:cs="Arial"/>
          <w:b/>
          <w:bCs/>
          <w:sz w:val="24"/>
          <w:szCs w:val="24"/>
        </w:rPr>
      </w:pPr>
    </w:p>
    <w:sdt>
      <w:sdtPr>
        <w:rPr>
          <w:rFonts w:asciiTheme="minorHAnsi" w:eastAsiaTheme="minorHAnsi" w:hAnsiTheme="minorHAnsi" w:cstheme="minorBidi"/>
          <w:color w:val="auto"/>
          <w:sz w:val="22"/>
          <w:szCs w:val="22"/>
          <w:lang w:val="es-ES" w:eastAsia="en-US"/>
          <w14:ligatures w14:val="standardContextual"/>
        </w:rPr>
        <w:id w:val="-1857872518"/>
        <w:docPartObj>
          <w:docPartGallery w:val="Table of Contents"/>
          <w:docPartUnique/>
        </w:docPartObj>
      </w:sdtPr>
      <w:sdtEndPr>
        <w:rPr>
          <w:b/>
          <w:bCs/>
        </w:rPr>
      </w:sdtEndPr>
      <w:sdtContent>
        <w:p w14:paraId="7F394FD7" w14:textId="21AB6DDB" w:rsidR="00872761" w:rsidRDefault="00872761">
          <w:pPr>
            <w:pStyle w:val="TtuloTDC"/>
          </w:pPr>
          <w:r>
            <w:rPr>
              <w:lang w:val="es-ES"/>
            </w:rPr>
            <w:t>Tabla de contenido</w:t>
          </w:r>
        </w:p>
        <w:p w14:paraId="6594E4C9" w14:textId="11EC52EA" w:rsidR="00962E7B" w:rsidRDefault="00872761">
          <w:pPr>
            <w:pStyle w:val="TDC1"/>
            <w:rPr>
              <w:rFonts w:eastAsiaTheme="minorEastAsia"/>
              <w:noProof/>
              <w:kern w:val="2"/>
              <w:sz w:val="24"/>
              <w:szCs w:val="24"/>
              <w:lang w:eastAsia="es-CO"/>
            </w:rPr>
          </w:pPr>
          <w:r>
            <w:fldChar w:fldCharType="begin"/>
          </w:r>
          <w:r>
            <w:instrText xml:space="preserve"> TOC \o "1-3" \h \z \u </w:instrText>
          </w:r>
          <w:r>
            <w:fldChar w:fldCharType="separate"/>
          </w:r>
          <w:hyperlink w:anchor="_Toc208606570" w:history="1">
            <w:r w:rsidR="00962E7B" w:rsidRPr="00012294">
              <w:rPr>
                <w:rStyle w:val="Hipervnculo"/>
                <w:rFonts w:ascii="Arial" w:hAnsi="Arial" w:cs="Arial"/>
                <w:b/>
                <w:bCs/>
                <w:noProof/>
              </w:rPr>
              <w:t>INTRODUCCIÓN</w:t>
            </w:r>
            <w:r w:rsidR="00962E7B">
              <w:rPr>
                <w:noProof/>
                <w:webHidden/>
              </w:rPr>
              <w:tab/>
            </w:r>
            <w:r w:rsidR="00962E7B">
              <w:rPr>
                <w:noProof/>
                <w:webHidden/>
              </w:rPr>
              <w:fldChar w:fldCharType="begin"/>
            </w:r>
            <w:r w:rsidR="00962E7B">
              <w:rPr>
                <w:noProof/>
                <w:webHidden/>
              </w:rPr>
              <w:instrText xml:space="preserve"> PAGEREF _Toc208606570 \h </w:instrText>
            </w:r>
            <w:r w:rsidR="00962E7B">
              <w:rPr>
                <w:noProof/>
                <w:webHidden/>
              </w:rPr>
            </w:r>
            <w:r w:rsidR="00962E7B">
              <w:rPr>
                <w:noProof/>
                <w:webHidden/>
              </w:rPr>
              <w:fldChar w:fldCharType="separate"/>
            </w:r>
            <w:r w:rsidR="00962E7B">
              <w:rPr>
                <w:noProof/>
                <w:webHidden/>
              </w:rPr>
              <w:t>3</w:t>
            </w:r>
            <w:r w:rsidR="00962E7B">
              <w:rPr>
                <w:noProof/>
                <w:webHidden/>
              </w:rPr>
              <w:fldChar w:fldCharType="end"/>
            </w:r>
          </w:hyperlink>
        </w:p>
        <w:p w14:paraId="1C19D0AF" w14:textId="4C267707" w:rsidR="00962E7B" w:rsidRDefault="00962E7B">
          <w:pPr>
            <w:pStyle w:val="TDC1"/>
            <w:rPr>
              <w:rFonts w:eastAsiaTheme="minorEastAsia"/>
              <w:noProof/>
              <w:kern w:val="2"/>
              <w:sz w:val="24"/>
              <w:szCs w:val="24"/>
              <w:lang w:eastAsia="es-CO"/>
            </w:rPr>
          </w:pPr>
          <w:hyperlink w:anchor="_Toc208606571" w:history="1">
            <w:r w:rsidRPr="00012294">
              <w:rPr>
                <w:rStyle w:val="Hipervnculo"/>
                <w:rFonts w:ascii="Arial" w:hAnsi="Arial" w:cs="Arial"/>
                <w:b/>
                <w:bCs/>
                <w:noProof/>
              </w:rPr>
              <w:t>INTRODUCTION</w:t>
            </w:r>
            <w:r>
              <w:rPr>
                <w:noProof/>
                <w:webHidden/>
              </w:rPr>
              <w:tab/>
            </w:r>
            <w:r>
              <w:rPr>
                <w:noProof/>
                <w:webHidden/>
              </w:rPr>
              <w:fldChar w:fldCharType="begin"/>
            </w:r>
            <w:r>
              <w:rPr>
                <w:noProof/>
                <w:webHidden/>
              </w:rPr>
              <w:instrText xml:space="preserve"> PAGEREF _Toc208606571 \h </w:instrText>
            </w:r>
            <w:r>
              <w:rPr>
                <w:noProof/>
                <w:webHidden/>
              </w:rPr>
            </w:r>
            <w:r>
              <w:rPr>
                <w:noProof/>
                <w:webHidden/>
              </w:rPr>
              <w:fldChar w:fldCharType="separate"/>
            </w:r>
            <w:r>
              <w:rPr>
                <w:noProof/>
                <w:webHidden/>
              </w:rPr>
              <w:t>4</w:t>
            </w:r>
            <w:r>
              <w:rPr>
                <w:noProof/>
                <w:webHidden/>
              </w:rPr>
              <w:fldChar w:fldCharType="end"/>
            </w:r>
          </w:hyperlink>
        </w:p>
        <w:p w14:paraId="25677F00" w14:textId="79DBACF1" w:rsidR="00962E7B" w:rsidRDefault="00962E7B">
          <w:pPr>
            <w:pStyle w:val="TDC1"/>
            <w:rPr>
              <w:rFonts w:eastAsiaTheme="minorEastAsia"/>
              <w:noProof/>
              <w:kern w:val="2"/>
              <w:sz w:val="24"/>
              <w:szCs w:val="24"/>
              <w:lang w:eastAsia="es-CO"/>
            </w:rPr>
          </w:pPr>
          <w:hyperlink w:anchor="_Toc208606572" w:history="1">
            <w:r w:rsidRPr="00012294">
              <w:rPr>
                <w:rStyle w:val="Hipervnculo"/>
                <w:rFonts w:ascii="Arial" w:hAnsi="Arial" w:cs="Arial"/>
                <w:b/>
                <w:bCs/>
                <w:noProof/>
              </w:rPr>
              <w:t>NORMATIVIDAD</w:t>
            </w:r>
            <w:r>
              <w:rPr>
                <w:noProof/>
                <w:webHidden/>
              </w:rPr>
              <w:tab/>
            </w:r>
            <w:r>
              <w:rPr>
                <w:noProof/>
                <w:webHidden/>
              </w:rPr>
              <w:fldChar w:fldCharType="begin"/>
            </w:r>
            <w:r>
              <w:rPr>
                <w:noProof/>
                <w:webHidden/>
              </w:rPr>
              <w:instrText xml:space="preserve"> PAGEREF _Toc208606572 \h </w:instrText>
            </w:r>
            <w:r>
              <w:rPr>
                <w:noProof/>
                <w:webHidden/>
              </w:rPr>
            </w:r>
            <w:r>
              <w:rPr>
                <w:noProof/>
                <w:webHidden/>
              </w:rPr>
              <w:fldChar w:fldCharType="separate"/>
            </w:r>
            <w:r>
              <w:rPr>
                <w:noProof/>
                <w:webHidden/>
              </w:rPr>
              <w:t>5</w:t>
            </w:r>
            <w:r>
              <w:rPr>
                <w:noProof/>
                <w:webHidden/>
              </w:rPr>
              <w:fldChar w:fldCharType="end"/>
            </w:r>
          </w:hyperlink>
        </w:p>
        <w:p w14:paraId="0E7FEA09" w14:textId="736F6DC2" w:rsidR="00962E7B" w:rsidRDefault="00962E7B">
          <w:pPr>
            <w:pStyle w:val="TDC1"/>
            <w:rPr>
              <w:rFonts w:eastAsiaTheme="minorEastAsia"/>
              <w:noProof/>
              <w:kern w:val="2"/>
              <w:sz w:val="24"/>
              <w:szCs w:val="24"/>
              <w:lang w:eastAsia="es-CO"/>
            </w:rPr>
          </w:pPr>
          <w:hyperlink w:anchor="_Toc208606573" w:history="1">
            <w:r w:rsidRPr="00012294">
              <w:rPr>
                <w:rStyle w:val="Hipervnculo"/>
                <w:rFonts w:ascii="Arial" w:hAnsi="Arial" w:cs="Arial"/>
                <w:b/>
                <w:bCs/>
                <w:noProof/>
              </w:rPr>
              <w:t>GLOSARIO</w:t>
            </w:r>
            <w:r>
              <w:rPr>
                <w:noProof/>
                <w:webHidden/>
              </w:rPr>
              <w:tab/>
            </w:r>
            <w:r>
              <w:rPr>
                <w:noProof/>
                <w:webHidden/>
              </w:rPr>
              <w:fldChar w:fldCharType="begin"/>
            </w:r>
            <w:r>
              <w:rPr>
                <w:noProof/>
                <w:webHidden/>
              </w:rPr>
              <w:instrText xml:space="preserve"> PAGEREF _Toc208606573 \h </w:instrText>
            </w:r>
            <w:r>
              <w:rPr>
                <w:noProof/>
                <w:webHidden/>
              </w:rPr>
            </w:r>
            <w:r>
              <w:rPr>
                <w:noProof/>
                <w:webHidden/>
              </w:rPr>
              <w:fldChar w:fldCharType="separate"/>
            </w:r>
            <w:r>
              <w:rPr>
                <w:noProof/>
                <w:webHidden/>
              </w:rPr>
              <w:t>6</w:t>
            </w:r>
            <w:r>
              <w:rPr>
                <w:noProof/>
                <w:webHidden/>
              </w:rPr>
              <w:fldChar w:fldCharType="end"/>
            </w:r>
          </w:hyperlink>
        </w:p>
        <w:p w14:paraId="5C42163D" w14:textId="6E482407" w:rsidR="00962E7B" w:rsidRDefault="00962E7B">
          <w:pPr>
            <w:pStyle w:val="TDC1"/>
            <w:rPr>
              <w:rFonts w:eastAsiaTheme="minorEastAsia"/>
              <w:noProof/>
              <w:kern w:val="2"/>
              <w:sz w:val="24"/>
              <w:szCs w:val="24"/>
              <w:lang w:eastAsia="es-CO"/>
            </w:rPr>
          </w:pPr>
          <w:hyperlink w:anchor="_Toc208606574" w:history="1">
            <w:r w:rsidRPr="00012294">
              <w:rPr>
                <w:rStyle w:val="Hipervnculo"/>
                <w:rFonts w:ascii="Arial" w:hAnsi="Arial" w:cs="Arial"/>
                <w:b/>
                <w:bCs/>
                <w:noProof/>
              </w:rPr>
              <w:t>GLOSSARY</w:t>
            </w:r>
            <w:r>
              <w:rPr>
                <w:noProof/>
                <w:webHidden/>
              </w:rPr>
              <w:tab/>
            </w:r>
            <w:r>
              <w:rPr>
                <w:noProof/>
                <w:webHidden/>
              </w:rPr>
              <w:fldChar w:fldCharType="begin"/>
            </w:r>
            <w:r>
              <w:rPr>
                <w:noProof/>
                <w:webHidden/>
              </w:rPr>
              <w:instrText xml:space="preserve"> PAGEREF _Toc208606574 \h </w:instrText>
            </w:r>
            <w:r>
              <w:rPr>
                <w:noProof/>
                <w:webHidden/>
              </w:rPr>
            </w:r>
            <w:r>
              <w:rPr>
                <w:noProof/>
                <w:webHidden/>
              </w:rPr>
              <w:fldChar w:fldCharType="separate"/>
            </w:r>
            <w:r>
              <w:rPr>
                <w:noProof/>
                <w:webHidden/>
              </w:rPr>
              <w:t>8</w:t>
            </w:r>
            <w:r>
              <w:rPr>
                <w:noProof/>
                <w:webHidden/>
              </w:rPr>
              <w:fldChar w:fldCharType="end"/>
            </w:r>
          </w:hyperlink>
        </w:p>
        <w:p w14:paraId="6E5BFA20" w14:textId="392D3DC1" w:rsidR="00962E7B" w:rsidRDefault="00962E7B">
          <w:pPr>
            <w:pStyle w:val="TDC1"/>
            <w:rPr>
              <w:rFonts w:eastAsiaTheme="minorEastAsia"/>
              <w:noProof/>
              <w:kern w:val="2"/>
              <w:sz w:val="24"/>
              <w:szCs w:val="24"/>
              <w:lang w:eastAsia="es-CO"/>
            </w:rPr>
          </w:pPr>
          <w:hyperlink w:anchor="_Toc208606575" w:history="1">
            <w:r w:rsidRPr="00012294">
              <w:rPr>
                <w:rStyle w:val="Hipervnculo"/>
                <w:rFonts w:ascii="Arial" w:hAnsi="Arial" w:cs="Arial"/>
                <w:b/>
                <w:bCs/>
                <w:noProof/>
              </w:rPr>
              <w:t>1. ORGANIZACIÓN DOCUMENTAL</w:t>
            </w:r>
            <w:r>
              <w:rPr>
                <w:noProof/>
                <w:webHidden/>
              </w:rPr>
              <w:tab/>
            </w:r>
            <w:r>
              <w:rPr>
                <w:noProof/>
                <w:webHidden/>
              </w:rPr>
              <w:fldChar w:fldCharType="begin"/>
            </w:r>
            <w:r>
              <w:rPr>
                <w:noProof/>
                <w:webHidden/>
              </w:rPr>
              <w:instrText xml:space="preserve"> PAGEREF _Toc208606575 \h </w:instrText>
            </w:r>
            <w:r>
              <w:rPr>
                <w:noProof/>
                <w:webHidden/>
              </w:rPr>
            </w:r>
            <w:r>
              <w:rPr>
                <w:noProof/>
                <w:webHidden/>
              </w:rPr>
              <w:fldChar w:fldCharType="separate"/>
            </w:r>
            <w:r>
              <w:rPr>
                <w:noProof/>
                <w:webHidden/>
              </w:rPr>
              <w:t>10</w:t>
            </w:r>
            <w:r>
              <w:rPr>
                <w:noProof/>
                <w:webHidden/>
              </w:rPr>
              <w:fldChar w:fldCharType="end"/>
            </w:r>
          </w:hyperlink>
        </w:p>
        <w:p w14:paraId="599780E7" w14:textId="78D98771" w:rsidR="00962E7B" w:rsidRDefault="00962E7B">
          <w:pPr>
            <w:pStyle w:val="TDC2"/>
            <w:tabs>
              <w:tab w:val="left" w:pos="960"/>
              <w:tab w:val="right" w:leader="dot" w:pos="9350"/>
            </w:tabs>
            <w:rPr>
              <w:rFonts w:eastAsiaTheme="minorEastAsia"/>
              <w:noProof/>
              <w:kern w:val="2"/>
              <w:sz w:val="24"/>
              <w:szCs w:val="24"/>
              <w:lang w:eastAsia="es-CO"/>
            </w:rPr>
          </w:pPr>
          <w:hyperlink w:anchor="_Toc208606576" w:history="1">
            <w:r w:rsidRPr="00012294">
              <w:rPr>
                <w:rStyle w:val="Hipervnculo"/>
                <w:rFonts w:ascii="Arial" w:hAnsi="Arial" w:cs="Arial"/>
                <w:b/>
                <w:bCs/>
                <w:noProof/>
              </w:rPr>
              <w:t>1.1</w:t>
            </w:r>
            <w:r>
              <w:rPr>
                <w:rFonts w:eastAsiaTheme="minorEastAsia"/>
                <w:noProof/>
                <w:kern w:val="2"/>
                <w:sz w:val="24"/>
                <w:szCs w:val="24"/>
                <w:lang w:eastAsia="es-CO"/>
              </w:rPr>
              <w:tab/>
            </w:r>
            <w:r w:rsidRPr="00012294">
              <w:rPr>
                <w:rStyle w:val="Hipervnculo"/>
                <w:rFonts w:ascii="Arial" w:hAnsi="Arial" w:cs="Arial"/>
                <w:b/>
                <w:bCs/>
                <w:noProof/>
              </w:rPr>
              <w:t>Clasificación Documental</w:t>
            </w:r>
            <w:r>
              <w:rPr>
                <w:noProof/>
                <w:webHidden/>
              </w:rPr>
              <w:tab/>
            </w:r>
            <w:r>
              <w:rPr>
                <w:noProof/>
                <w:webHidden/>
              </w:rPr>
              <w:fldChar w:fldCharType="begin"/>
            </w:r>
            <w:r>
              <w:rPr>
                <w:noProof/>
                <w:webHidden/>
              </w:rPr>
              <w:instrText xml:space="preserve"> PAGEREF _Toc208606576 \h </w:instrText>
            </w:r>
            <w:r>
              <w:rPr>
                <w:noProof/>
                <w:webHidden/>
              </w:rPr>
            </w:r>
            <w:r>
              <w:rPr>
                <w:noProof/>
                <w:webHidden/>
              </w:rPr>
              <w:fldChar w:fldCharType="separate"/>
            </w:r>
            <w:r>
              <w:rPr>
                <w:noProof/>
                <w:webHidden/>
              </w:rPr>
              <w:t>10</w:t>
            </w:r>
            <w:r>
              <w:rPr>
                <w:noProof/>
                <w:webHidden/>
              </w:rPr>
              <w:fldChar w:fldCharType="end"/>
            </w:r>
          </w:hyperlink>
        </w:p>
        <w:p w14:paraId="243911AF" w14:textId="1859DEA5" w:rsidR="00962E7B" w:rsidRDefault="00962E7B">
          <w:pPr>
            <w:pStyle w:val="TDC2"/>
            <w:tabs>
              <w:tab w:val="right" w:leader="dot" w:pos="9350"/>
            </w:tabs>
            <w:rPr>
              <w:rFonts w:eastAsiaTheme="minorEastAsia"/>
              <w:noProof/>
              <w:kern w:val="2"/>
              <w:sz w:val="24"/>
              <w:szCs w:val="24"/>
              <w:lang w:eastAsia="es-CO"/>
            </w:rPr>
          </w:pPr>
          <w:hyperlink w:anchor="_Toc208606577" w:history="1">
            <w:r w:rsidRPr="00012294">
              <w:rPr>
                <w:rStyle w:val="Hipervnculo"/>
                <w:rFonts w:ascii="Arial" w:hAnsi="Arial" w:cs="Arial"/>
                <w:b/>
                <w:bCs/>
                <w:noProof/>
              </w:rPr>
              <w:t>1.2 Organización y Orden de Documentos</w:t>
            </w:r>
            <w:r>
              <w:rPr>
                <w:noProof/>
                <w:webHidden/>
              </w:rPr>
              <w:tab/>
            </w:r>
            <w:r>
              <w:rPr>
                <w:noProof/>
                <w:webHidden/>
              </w:rPr>
              <w:fldChar w:fldCharType="begin"/>
            </w:r>
            <w:r>
              <w:rPr>
                <w:noProof/>
                <w:webHidden/>
              </w:rPr>
              <w:instrText xml:space="preserve"> PAGEREF _Toc208606577 \h </w:instrText>
            </w:r>
            <w:r>
              <w:rPr>
                <w:noProof/>
                <w:webHidden/>
              </w:rPr>
            </w:r>
            <w:r>
              <w:rPr>
                <w:noProof/>
                <w:webHidden/>
              </w:rPr>
              <w:fldChar w:fldCharType="separate"/>
            </w:r>
            <w:r>
              <w:rPr>
                <w:noProof/>
                <w:webHidden/>
              </w:rPr>
              <w:t>13</w:t>
            </w:r>
            <w:r>
              <w:rPr>
                <w:noProof/>
                <w:webHidden/>
              </w:rPr>
              <w:fldChar w:fldCharType="end"/>
            </w:r>
          </w:hyperlink>
        </w:p>
        <w:p w14:paraId="3C683267" w14:textId="217DC8D8" w:rsidR="00962E7B" w:rsidRDefault="00962E7B">
          <w:pPr>
            <w:pStyle w:val="TDC2"/>
            <w:tabs>
              <w:tab w:val="right" w:leader="dot" w:pos="9350"/>
            </w:tabs>
            <w:rPr>
              <w:rFonts w:eastAsiaTheme="minorEastAsia"/>
              <w:noProof/>
              <w:kern w:val="2"/>
              <w:sz w:val="24"/>
              <w:szCs w:val="24"/>
              <w:lang w:eastAsia="es-CO"/>
            </w:rPr>
          </w:pPr>
          <w:hyperlink w:anchor="_Toc208606578" w:history="1">
            <w:r w:rsidRPr="00012294">
              <w:rPr>
                <w:rStyle w:val="Hipervnculo"/>
                <w:rFonts w:ascii="Arial" w:hAnsi="Arial" w:cs="Arial"/>
                <w:noProof/>
              </w:rPr>
              <w:t xml:space="preserve">1.2.1 </w:t>
            </w:r>
            <w:r w:rsidRPr="00012294">
              <w:rPr>
                <w:rStyle w:val="Hipervnculo"/>
                <w:rFonts w:ascii="Arial" w:hAnsi="Arial" w:cs="Arial"/>
                <w:b/>
                <w:bCs/>
                <w:noProof/>
              </w:rPr>
              <w:t>Foliación</w:t>
            </w:r>
            <w:r>
              <w:rPr>
                <w:noProof/>
                <w:webHidden/>
              </w:rPr>
              <w:tab/>
            </w:r>
            <w:r>
              <w:rPr>
                <w:noProof/>
                <w:webHidden/>
              </w:rPr>
              <w:fldChar w:fldCharType="begin"/>
            </w:r>
            <w:r>
              <w:rPr>
                <w:noProof/>
                <w:webHidden/>
              </w:rPr>
              <w:instrText xml:space="preserve"> PAGEREF _Toc208606578 \h </w:instrText>
            </w:r>
            <w:r>
              <w:rPr>
                <w:noProof/>
                <w:webHidden/>
              </w:rPr>
            </w:r>
            <w:r>
              <w:rPr>
                <w:noProof/>
                <w:webHidden/>
              </w:rPr>
              <w:fldChar w:fldCharType="separate"/>
            </w:r>
            <w:r>
              <w:rPr>
                <w:noProof/>
                <w:webHidden/>
              </w:rPr>
              <w:t>15</w:t>
            </w:r>
            <w:r>
              <w:rPr>
                <w:noProof/>
                <w:webHidden/>
              </w:rPr>
              <w:fldChar w:fldCharType="end"/>
            </w:r>
          </w:hyperlink>
        </w:p>
        <w:p w14:paraId="04626C5E" w14:textId="0E350B6C" w:rsidR="00962E7B" w:rsidRDefault="00962E7B">
          <w:pPr>
            <w:pStyle w:val="TDC2"/>
            <w:tabs>
              <w:tab w:val="right" w:leader="dot" w:pos="9350"/>
            </w:tabs>
            <w:rPr>
              <w:rFonts w:eastAsiaTheme="minorEastAsia"/>
              <w:noProof/>
              <w:kern w:val="2"/>
              <w:sz w:val="24"/>
              <w:szCs w:val="24"/>
              <w:lang w:eastAsia="es-CO"/>
            </w:rPr>
          </w:pPr>
          <w:hyperlink w:anchor="_Toc208606579" w:history="1">
            <w:r w:rsidRPr="00012294">
              <w:rPr>
                <w:rStyle w:val="Hipervnculo"/>
                <w:rFonts w:ascii="Arial" w:hAnsi="Arial" w:cs="Arial"/>
                <w:b/>
                <w:bCs/>
                <w:noProof/>
              </w:rPr>
              <w:t>1.2.2 Hoja de control</w:t>
            </w:r>
            <w:r>
              <w:rPr>
                <w:noProof/>
                <w:webHidden/>
              </w:rPr>
              <w:tab/>
            </w:r>
            <w:r>
              <w:rPr>
                <w:noProof/>
                <w:webHidden/>
              </w:rPr>
              <w:fldChar w:fldCharType="begin"/>
            </w:r>
            <w:r>
              <w:rPr>
                <w:noProof/>
                <w:webHidden/>
              </w:rPr>
              <w:instrText xml:space="preserve"> PAGEREF _Toc208606579 \h </w:instrText>
            </w:r>
            <w:r>
              <w:rPr>
                <w:noProof/>
                <w:webHidden/>
              </w:rPr>
            </w:r>
            <w:r>
              <w:rPr>
                <w:noProof/>
                <w:webHidden/>
              </w:rPr>
              <w:fldChar w:fldCharType="separate"/>
            </w:r>
            <w:r>
              <w:rPr>
                <w:noProof/>
                <w:webHidden/>
              </w:rPr>
              <w:t>18</w:t>
            </w:r>
            <w:r>
              <w:rPr>
                <w:noProof/>
                <w:webHidden/>
              </w:rPr>
              <w:fldChar w:fldCharType="end"/>
            </w:r>
          </w:hyperlink>
        </w:p>
        <w:p w14:paraId="4EE4088C" w14:textId="448C4E10" w:rsidR="00962E7B" w:rsidRDefault="00962E7B">
          <w:pPr>
            <w:pStyle w:val="TDC2"/>
            <w:tabs>
              <w:tab w:val="right" w:leader="dot" w:pos="9350"/>
            </w:tabs>
            <w:rPr>
              <w:rFonts w:eastAsiaTheme="minorEastAsia"/>
              <w:noProof/>
              <w:kern w:val="2"/>
              <w:sz w:val="24"/>
              <w:szCs w:val="24"/>
              <w:lang w:eastAsia="es-CO"/>
            </w:rPr>
          </w:pPr>
          <w:hyperlink w:anchor="_Toc208606580" w:history="1">
            <w:r w:rsidRPr="00012294">
              <w:rPr>
                <w:rStyle w:val="Hipervnculo"/>
                <w:rFonts w:ascii="Arial" w:hAnsi="Arial" w:cs="Arial"/>
                <w:b/>
                <w:bCs/>
                <w:noProof/>
              </w:rPr>
              <w:t>1.2.1 Rotulo de Carpetas</w:t>
            </w:r>
            <w:r>
              <w:rPr>
                <w:noProof/>
                <w:webHidden/>
              </w:rPr>
              <w:tab/>
            </w:r>
            <w:r>
              <w:rPr>
                <w:noProof/>
                <w:webHidden/>
              </w:rPr>
              <w:fldChar w:fldCharType="begin"/>
            </w:r>
            <w:r>
              <w:rPr>
                <w:noProof/>
                <w:webHidden/>
              </w:rPr>
              <w:instrText xml:space="preserve"> PAGEREF _Toc208606580 \h </w:instrText>
            </w:r>
            <w:r>
              <w:rPr>
                <w:noProof/>
                <w:webHidden/>
              </w:rPr>
            </w:r>
            <w:r>
              <w:rPr>
                <w:noProof/>
                <w:webHidden/>
              </w:rPr>
              <w:fldChar w:fldCharType="separate"/>
            </w:r>
            <w:r>
              <w:rPr>
                <w:noProof/>
                <w:webHidden/>
              </w:rPr>
              <w:t>22</w:t>
            </w:r>
            <w:r>
              <w:rPr>
                <w:noProof/>
                <w:webHidden/>
              </w:rPr>
              <w:fldChar w:fldCharType="end"/>
            </w:r>
          </w:hyperlink>
        </w:p>
        <w:p w14:paraId="1D28B7C1" w14:textId="4F191EB3" w:rsidR="00962E7B" w:rsidRDefault="00962E7B">
          <w:pPr>
            <w:pStyle w:val="TDC2"/>
            <w:tabs>
              <w:tab w:val="right" w:leader="dot" w:pos="9350"/>
            </w:tabs>
            <w:rPr>
              <w:rFonts w:eastAsiaTheme="minorEastAsia"/>
              <w:noProof/>
              <w:kern w:val="2"/>
              <w:sz w:val="24"/>
              <w:szCs w:val="24"/>
              <w:lang w:eastAsia="es-CO"/>
            </w:rPr>
          </w:pPr>
          <w:hyperlink w:anchor="_Toc208606581" w:history="1">
            <w:r w:rsidRPr="00012294">
              <w:rPr>
                <w:rStyle w:val="Hipervnculo"/>
                <w:rFonts w:ascii="Arial" w:hAnsi="Arial" w:cs="Arial"/>
                <w:b/>
                <w:bCs/>
                <w:noProof/>
              </w:rPr>
              <w:t>1.2.2 Rótulo de Caja</w:t>
            </w:r>
            <w:r>
              <w:rPr>
                <w:noProof/>
                <w:webHidden/>
              </w:rPr>
              <w:tab/>
            </w:r>
            <w:r>
              <w:rPr>
                <w:noProof/>
                <w:webHidden/>
              </w:rPr>
              <w:fldChar w:fldCharType="begin"/>
            </w:r>
            <w:r>
              <w:rPr>
                <w:noProof/>
                <w:webHidden/>
              </w:rPr>
              <w:instrText xml:space="preserve"> PAGEREF _Toc208606581 \h </w:instrText>
            </w:r>
            <w:r>
              <w:rPr>
                <w:noProof/>
                <w:webHidden/>
              </w:rPr>
            </w:r>
            <w:r>
              <w:rPr>
                <w:noProof/>
                <w:webHidden/>
              </w:rPr>
              <w:fldChar w:fldCharType="separate"/>
            </w:r>
            <w:r>
              <w:rPr>
                <w:noProof/>
                <w:webHidden/>
              </w:rPr>
              <w:t>25</w:t>
            </w:r>
            <w:r>
              <w:rPr>
                <w:noProof/>
                <w:webHidden/>
              </w:rPr>
              <w:fldChar w:fldCharType="end"/>
            </w:r>
          </w:hyperlink>
        </w:p>
        <w:p w14:paraId="3E1E393C" w14:textId="632F29A1" w:rsidR="00962E7B" w:rsidRDefault="00962E7B">
          <w:pPr>
            <w:pStyle w:val="TDC2"/>
            <w:tabs>
              <w:tab w:val="right" w:leader="dot" w:pos="9350"/>
            </w:tabs>
            <w:rPr>
              <w:rFonts w:eastAsiaTheme="minorEastAsia"/>
              <w:noProof/>
              <w:kern w:val="2"/>
              <w:sz w:val="24"/>
              <w:szCs w:val="24"/>
              <w:lang w:eastAsia="es-CO"/>
            </w:rPr>
          </w:pPr>
          <w:hyperlink w:anchor="_Toc208606582" w:history="1">
            <w:r w:rsidRPr="00012294">
              <w:rPr>
                <w:rStyle w:val="Hipervnculo"/>
                <w:rFonts w:ascii="Arial" w:hAnsi="Arial" w:cs="Arial"/>
                <w:b/>
                <w:bCs/>
                <w:noProof/>
              </w:rPr>
              <w:t>1.2.3 Formato Único de Inventarios Documentales – FUID</w:t>
            </w:r>
            <w:r>
              <w:rPr>
                <w:noProof/>
                <w:webHidden/>
              </w:rPr>
              <w:tab/>
            </w:r>
            <w:r>
              <w:rPr>
                <w:noProof/>
                <w:webHidden/>
              </w:rPr>
              <w:fldChar w:fldCharType="begin"/>
            </w:r>
            <w:r>
              <w:rPr>
                <w:noProof/>
                <w:webHidden/>
              </w:rPr>
              <w:instrText xml:space="preserve"> PAGEREF _Toc208606582 \h </w:instrText>
            </w:r>
            <w:r>
              <w:rPr>
                <w:noProof/>
                <w:webHidden/>
              </w:rPr>
            </w:r>
            <w:r>
              <w:rPr>
                <w:noProof/>
                <w:webHidden/>
              </w:rPr>
              <w:fldChar w:fldCharType="separate"/>
            </w:r>
            <w:r>
              <w:rPr>
                <w:noProof/>
                <w:webHidden/>
              </w:rPr>
              <w:t>26</w:t>
            </w:r>
            <w:r>
              <w:rPr>
                <w:noProof/>
                <w:webHidden/>
              </w:rPr>
              <w:fldChar w:fldCharType="end"/>
            </w:r>
          </w:hyperlink>
        </w:p>
        <w:p w14:paraId="28868FA3" w14:textId="4117FB56" w:rsidR="00962E7B" w:rsidRDefault="00962E7B">
          <w:pPr>
            <w:pStyle w:val="TDC2"/>
            <w:tabs>
              <w:tab w:val="right" w:leader="dot" w:pos="9350"/>
            </w:tabs>
            <w:rPr>
              <w:rFonts w:eastAsiaTheme="minorEastAsia"/>
              <w:noProof/>
              <w:kern w:val="2"/>
              <w:sz w:val="24"/>
              <w:szCs w:val="24"/>
              <w:lang w:eastAsia="es-CO"/>
            </w:rPr>
          </w:pPr>
          <w:hyperlink w:anchor="_Toc208606583" w:history="1">
            <w:r w:rsidRPr="00012294">
              <w:rPr>
                <w:rStyle w:val="Hipervnculo"/>
                <w:rFonts w:ascii="Arial" w:hAnsi="Arial" w:cs="Arial"/>
                <w:b/>
                <w:bCs/>
                <w:noProof/>
              </w:rPr>
              <w:t>1.3 Ubicación física de las unidades de conservación</w:t>
            </w:r>
            <w:r>
              <w:rPr>
                <w:noProof/>
                <w:webHidden/>
              </w:rPr>
              <w:tab/>
            </w:r>
            <w:r>
              <w:rPr>
                <w:noProof/>
                <w:webHidden/>
              </w:rPr>
              <w:fldChar w:fldCharType="begin"/>
            </w:r>
            <w:r>
              <w:rPr>
                <w:noProof/>
                <w:webHidden/>
              </w:rPr>
              <w:instrText xml:space="preserve"> PAGEREF _Toc208606583 \h </w:instrText>
            </w:r>
            <w:r>
              <w:rPr>
                <w:noProof/>
                <w:webHidden/>
              </w:rPr>
            </w:r>
            <w:r>
              <w:rPr>
                <w:noProof/>
                <w:webHidden/>
              </w:rPr>
              <w:fldChar w:fldCharType="separate"/>
            </w:r>
            <w:r>
              <w:rPr>
                <w:noProof/>
                <w:webHidden/>
              </w:rPr>
              <w:t>29</w:t>
            </w:r>
            <w:r>
              <w:rPr>
                <w:noProof/>
                <w:webHidden/>
              </w:rPr>
              <w:fldChar w:fldCharType="end"/>
            </w:r>
          </w:hyperlink>
        </w:p>
        <w:p w14:paraId="4D4115B7" w14:textId="5BFF2343" w:rsidR="00962E7B" w:rsidRDefault="00962E7B">
          <w:pPr>
            <w:pStyle w:val="TDC2"/>
            <w:tabs>
              <w:tab w:val="right" w:leader="dot" w:pos="9350"/>
            </w:tabs>
            <w:rPr>
              <w:rFonts w:eastAsiaTheme="minorEastAsia"/>
              <w:noProof/>
              <w:kern w:val="2"/>
              <w:sz w:val="24"/>
              <w:szCs w:val="24"/>
              <w:lang w:eastAsia="es-CO"/>
            </w:rPr>
          </w:pPr>
          <w:hyperlink w:anchor="_Toc208606584" w:history="1">
            <w:r w:rsidRPr="00012294">
              <w:rPr>
                <w:rStyle w:val="Hipervnculo"/>
                <w:rFonts w:ascii="Arial" w:hAnsi="Arial" w:cs="Arial"/>
                <w:b/>
                <w:bCs/>
                <w:noProof/>
              </w:rPr>
              <w:t>1.3.1 Ubicación de las carpetas al interior de la caja</w:t>
            </w:r>
            <w:r>
              <w:rPr>
                <w:noProof/>
                <w:webHidden/>
              </w:rPr>
              <w:tab/>
            </w:r>
            <w:r>
              <w:rPr>
                <w:noProof/>
                <w:webHidden/>
              </w:rPr>
              <w:fldChar w:fldCharType="begin"/>
            </w:r>
            <w:r>
              <w:rPr>
                <w:noProof/>
                <w:webHidden/>
              </w:rPr>
              <w:instrText xml:space="preserve"> PAGEREF _Toc208606584 \h </w:instrText>
            </w:r>
            <w:r>
              <w:rPr>
                <w:noProof/>
                <w:webHidden/>
              </w:rPr>
            </w:r>
            <w:r>
              <w:rPr>
                <w:noProof/>
                <w:webHidden/>
              </w:rPr>
              <w:fldChar w:fldCharType="separate"/>
            </w:r>
            <w:r>
              <w:rPr>
                <w:noProof/>
                <w:webHidden/>
              </w:rPr>
              <w:t>29</w:t>
            </w:r>
            <w:r>
              <w:rPr>
                <w:noProof/>
                <w:webHidden/>
              </w:rPr>
              <w:fldChar w:fldCharType="end"/>
            </w:r>
          </w:hyperlink>
        </w:p>
        <w:p w14:paraId="54EADB7B" w14:textId="113D1928" w:rsidR="00962E7B" w:rsidRDefault="00962E7B">
          <w:pPr>
            <w:pStyle w:val="TDC2"/>
            <w:tabs>
              <w:tab w:val="right" w:leader="dot" w:pos="9350"/>
            </w:tabs>
            <w:rPr>
              <w:rFonts w:eastAsiaTheme="minorEastAsia"/>
              <w:noProof/>
              <w:kern w:val="2"/>
              <w:sz w:val="24"/>
              <w:szCs w:val="24"/>
              <w:lang w:eastAsia="es-CO"/>
            </w:rPr>
          </w:pPr>
          <w:hyperlink w:anchor="_Toc208606585" w:history="1">
            <w:r w:rsidRPr="00012294">
              <w:rPr>
                <w:rStyle w:val="Hipervnculo"/>
                <w:rFonts w:ascii="Arial" w:hAnsi="Arial" w:cs="Arial"/>
                <w:b/>
                <w:bCs/>
                <w:noProof/>
              </w:rPr>
              <w:t>1.4 descripción de la unidad de almacenamiento</w:t>
            </w:r>
            <w:r>
              <w:rPr>
                <w:noProof/>
                <w:webHidden/>
              </w:rPr>
              <w:tab/>
            </w:r>
            <w:r>
              <w:rPr>
                <w:noProof/>
                <w:webHidden/>
              </w:rPr>
              <w:fldChar w:fldCharType="begin"/>
            </w:r>
            <w:r>
              <w:rPr>
                <w:noProof/>
                <w:webHidden/>
              </w:rPr>
              <w:instrText xml:space="preserve"> PAGEREF _Toc208606585 \h </w:instrText>
            </w:r>
            <w:r>
              <w:rPr>
                <w:noProof/>
                <w:webHidden/>
              </w:rPr>
            </w:r>
            <w:r>
              <w:rPr>
                <w:noProof/>
                <w:webHidden/>
              </w:rPr>
              <w:fldChar w:fldCharType="separate"/>
            </w:r>
            <w:r>
              <w:rPr>
                <w:noProof/>
                <w:webHidden/>
              </w:rPr>
              <w:t>32</w:t>
            </w:r>
            <w:r>
              <w:rPr>
                <w:noProof/>
                <w:webHidden/>
              </w:rPr>
              <w:fldChar w:fldCharType="end"/>
            </w:r>
          </w:hyperlink>
        </w:p>
        <w:p w14:paraId="50F2DAE5" w14:textId="042158D9" w:rsidR="00962E7B" w:rsidRDefault="00962E7B">
          <w:pPr>
            <w:pStyle w:val="TDC1"/>
            <w:rPr>
              <w:rFonts w:eastAsiaTheme="minorEastAsia"/>
              <w:noProof/>
              <w:kern w:val="2"/>
              <w:sz w:val="24"/>
              <w:szCs w:val="24"/>
              <w:lang w:eastAsia="es-CO"/>
            </w:rPr>
          </w:pPr>
          <w:hyperlink w:anchor="_Toc208606586" w:history="1">
            <w:r w:rsidRPr="00012294">
              <w:rPr>
                <w:rStyle w:val="Hipervnculo"/>
                <w:rFonts w:ascii="Arial" w:hAnsi="Arial" w:cs="Arial"/>
                <w:noProof/>
              </w:rPr>
              <w:t xml:space="preserve">2. </w:t>
            </w:r>
            <w:r w:rsidRPr="00012294">
              <w:rPr>
                <w:rStyle w:val="Hipervnculo"/>
                <w:rFonts w:ascii="Arial" w:hAnsi="Arial" w:cs="Arial"/>
                <w:b/>
                <w:bCs/>
                <w:noProof/>
              </w:rPr>
              <w:t>INSERCIÓN DOCUMENTAL</w:t>
            </w:r>
            <w:r>
              <w:rPr>
                <w:noProof/>
                <w:webHidden/>
              </w:rPr>
              <w:tab/>
            </w:r>
            <w:r>
              <w:rPr>
                <w:noProof/>
                <w:webHidden/>
              </w:rPr>
              <w:fldChar w:fldCharType="begin"/>
            </w:r>
            <w:r>
              <w:rPr>
                <w:noProof/>
                <w:webHidden/>
              </w:rPr>
              <w:instrText xml:space="preserve"> PAGEREF _Toc208606586 \h </w:instrText>
            </w:r>
            <w:r>
              <w:rPr>
                <w:noProof/>
                <w:webHidden/>
              </w:rPr>
            </w:r>
            <w:r>
              <w:rPr>
                <w:noProof/>
                <w:webHidden/>
              </w:rPr>
              <w:fldChar w:fldCharType="separate"/>
            </w:r>
            <w:r>
              <w:rPr>
                <w:noProof/>
                <w:webHidden/>
              </w:rPr>
              <w:t>32</w:t>
            </w:r>
            <w:r>
              <w:rPr>
                <w:noProof/>
                <w:webHidden/>
              </w:rPr>
              <w:fldChar w:fldCharType="end"/>
            </w:r>
          </w:hyperlink>
        </w:p>
        <w:p w14:paraId="0FC45B89" w14:textId="36608856" w:rsidR="00962E7B" w:rsidRDefault="00962E7B">
          <w:pPr>
            <w:pStyle w:val="TDC1"/>
            <w:rPr>
              <w:rFonts w:eastAsiaTheme="minorEastAsia"/>
              <w:noProof/>
              <w:kern w:val="2"/>
              <w:sz w:val="24"/>
              <w:szCs w:val="24"/>
              <w:lang w:eastAsia="es-CO"/>
            </w:rPr>
          </w:pPr>
          <w:hyperlink w:anchor="_Toc208606587" w:history="1">
            <w:r w:rsidRPr="00012294">
              <w:rPr>
                <w:rStyle w:val="Hipervnculo"/>
                <w:rFonts w:ascii="Arial" w:hAnsi="Arial" w:cs="Arial"/>
                <w:b/>
                <w:bCs/>
                <w:noProof/>
              </w:rPr>
              <w:t>3. DIGITALIZACIÓN</w:t>
            </w:r>
            <w:r>
              <w:rPr>
                <w:noProof/>
                <w:webHidden/>
              </w:rPr>
              <w:tab/>
            </w:r>
            <w:r>
              <w:rPr>
                <w:noProof/>
                <w:webHidden/>
              </w:rPr>
              <w:fldChar w:fldCharType="begin"/>
            </w:r>
            <w:r>
              <w:rPr>
                <w:noProof/>
                <w:webHidden/>
              </w:rPr>
              <w:instrText xml:space="preserve"> PAGEREF _Toc208606587 \h </w:instrText>
            </w:r>
            <w:r>
              <w:rPr>
                <w:noProof/>
                <w:webHidden/>
              </w:rPr>
            </w:r>
            <w:r>
              <w:rPr>
                <w:noProof/>
                <w:webHidden/>
              </w:rPr>
              <w:fldChar w:fldCharType="separate"/>
            </w:r>
            <w:r>
              <w:rPr>
                <w:noProof/>
                <w:webHidden/>
              </w:rPr>
              <w:t>33</w:t>
            </w:r>
            <w:r>
              <w:rPr>
                <w:noProof/>
                <w:webHidden/>
              </w:rPr>
              <w:fldChar w:fldCharType="end"/>
            </w:r>
          </w:hyperlink>
        </w:p>
        <w:p w14:paraId="7AF85029" w14:textId="31C1BE4A" w:rsidR="00962E7B" w:rsidRDefault="00962E7B">
          <w:pPr>
            <w:pStyle w:val="TDC1"/>
            <w:rPr>
              <w:rFonts w:eastAsiaTheme="minorEastAsia"/>
              <w:noProof/>
              <w:kern w:val="2"/>
              <w:sz w:val="24"/>
              <w:szCs w:val="24"/>
              <w:lang w:eastAsia="es-CO"/>
            </w:rPr>
          </w:pPr>
          <w:hyperlink w:anchor="_Toc208606588" w:history="1">
            <w:r w:rsidRPr="00012294">
              <w:rPr>
                <w:rStyle w:val="Hipervnculo"/>
                <w:rFonts w:ascii="Arial" w:hAnsi="Arial" w:cs="Arial"/>
                <w:b/>
                <w:bCs/>
                <w:noProof/>
              </w:rPr>
              <w:t>4. CREACIÓN DE LOS EXPEDIENTES EN EL REPOSITORIO DOCUMENTAL</w:t>
            </w:r>
            <w:r>
              <w:rPr>
                <w:noProof/>
                <w:webHidden/>
              </w:rPr>
              <w:tab/>
            </w:r>
            <w:r>
              <w:rPr>
                <w:noProof/>
                <w:webHidden/>
              </w:rPr>
              <w:fldChar w:fldCharType="begin"/>
            </w:r>
            <w:r>
              <w:rPr>
                <w:noProof/>
                <w:webHidden/>
              </w:rPr>
              <w:instrText xml:space="preserve"> PAGEREF _Toc208606588 \h </w:instrText>
            </w:r>
            <w:r>
              <w:rPr>
                <w:noProof/>
                <w:webHidden/>
              </w:rPr>
            </w:r>
            <w:r>
              <w:rPr>
                <w:noProof/>
                <w:webHidden/>
              </w:rPr>
              <w:fldChar w:fldCharType="separate"/>
            </w:r>
            <w:r>
              <w:rPr>
                <w:noProof/>
                <w:webHidden/>
              </w:rPr>
              <w:t>34</w:t>
            </w:r>
            <w:r>
              <w:rPr>
                <w:noProof/>
                <w:webHidden/>
              </w:rPr>
              <w:fldChar w:fldCharType="end"/>
            </w:r>
          </w:hyperlink>
        </w:p>
        <w:p w14:paraId="23283A58" w14:textId="588F1A8A" w:rsidR="00962E7B" w:rsidRDefault="00962E7B">
          <w:pPr>
            <w:pStyle w:val="TDC1"/>
            <w:rPr>
              <w:rFonts w:eastAsiaTheme="minorEastAsia"/>
              <w:noProof/>
              <w:kern w:val="2"/>
              <w:sz w:val="24"/>
              <w:szCs w:val="24"/>
              <w:lang w:eastAsia="es-CO"/>
            </w:rPr>
          </w:pPr>
          <w:hyperlink w:anchor="_Toc208606589" w:history="1">
            <w:r w:rsidRPr="00012294">
              <w:rPr>
                <w:rStyle w:val="Hipervnculo"/>
                <w:rFonts w:ascii="Arial" w:hAnsi="Arial" w:cs="Arial"/>
                <w:b/>
                <w:bCs/>
                <w:noProof/>
              </w:rPr>
              <w:t>5. LINEAMIENTOS PARA LA ORGANIZACIÓN EXPEDIENTES HIBRIDOS Y EXPEDIENTES ELECTRÓNICOS</w:t>
            </w:r>
            <w:r>
              <w:rPr>
                <w:noProof/>
                <w:webHidden/>
              </w:rPr>
              <w:tab/>
            </w:r>
            <w:r>
              <w:rPr>
                <w:noProof/>
                <w:webHidden/>
              </w:rPr>
              <w:fldChar w:fldCharType="begin"/>
            </w:r>
            <w:r>
              <w:rPr>
                <w:noProof/>
                <w:webHidden/>
              </w:rPr>
              <w:instrText xml:space="preserve"> PAGEREF _Toc208606589 \h </w:instrText>
            </w:r>
            <w:r>
              <w:rPr>
                <w:noProof/>
                <w:webHidden/>
              </w:rPr>
            </w:r>
            <w:r>
              <w:rPr>
                <w:noProof/>
                <w:webHidden/>
              </w:rPr>
              <w:fldChar w:fldCharType="separate"/>
            </w:r>
            <w:r>
              <w:rPr>
                <w:noProof/>
                <w:webHidden/>
              </w:rPr>
              <w:t>38</w:t>
            </w:r>
            <w:r>
              <w:rPr>
                <w:noProof/>
                <w:webHidden/>
              </w:rPr>
              <w:fldChar w:fldCharType="end"/>
            </w:r>
          </w:hyperlink>
        </w:p>
        <w:p w14:paraId="595308C6" w14:textId="065C0719" w:rsidR="00962E7B" w:rsidRDefault="00962E7B">
          <w:pPr>
            <w:pStyle w:val="TDC2"/>
            <w:tabs>
              <w:tab w:val="right" w:leader="dot" w:pos="9350"/>
            </w:tabs>
            <w:rPr>
              <w:rFonts w:eastAsiaTheme="minorEastAsia"/>
              <w:noProof/>
              <w:kern w:val="2"/>
              <w:sz w:val="24"/>
              <w:szCs w:val="24"/>
              <w:lang w:eastAsia="es-CO"/>
            </w:rPr>
          </w:pPr>
          <w:hyperlink w:anchor="_Toc208606590" w:history="1">
            <w:r w:rsidRPr="00012294">
              <w:rPr>
                <w:rStyle w:val="Hipervnculo"/>
                <w:rFonts w:ascii="Arial" w:hAnsi="Arial" w:cs="Arial"/>
                <w:b/>
                <w:bCs/>
                <w:noProof/>
              </w:rPr>
              <w:t xml:space="preserve">5.1 </w:t>
            </w:r>
            <w:r w:rsidRPr="00012294">
              <w:rPr>
                <w:rStyle w:val="Hipervnculo"/>
                <w:rFonts w:ascii="Arial" w:eastAsia="Times New Roman" w:hAnsi="Arial" w:cs="Arial"/>
                <w:b/>
                <w:bCs/>
                <w:noProof/>
              </w:rPr>
              <w:t>EXPEDIENTE HÍBRIDO</w:t>
            </w:r>
            <w:r>
              <w:rPr>
                <w:noProof/>
                <w:webHidden/>
              </w:rPr>
              <w:tab/>
            </w:r>
            <w:r>
              <w:rPr>
                <w:noProof/>
                <w:webHidden/>
              </w:rPr>
              <w:fldChar w:fldCharType="begin"/>
            </w:r>
            <w:r>
              <w:rPr>
                <w:noProof/>
                <w:webHidden/>
              </w:rPr>
              <w:instrText xml:space="preserve"> PAGEREF _Toc208606590 \h </w:instrText>
            </w:r>
            <w:r>
              <w:rPr>
                <w:noProof/>
                <w:webHidden/>
              </w:rPr>
            </w:r>
            <w:r>
              <w:rPr>
                <w:noProof/>
                <w:webHidden/>
              </w:rPr>
              <w:fldChar w:fldCharType="separate"/>
            </w:r>
            <w:r>
              <w:rPr>
                <w:noProof/>
                <w:webHidden/>
              </w:rPr>
              <w:t>38</w:t>
            </w:r>
            <w:r>
              <w:rPr>
                <w:noProof/>
                <w:webHidden/>
              </w:rPr>
              <w:fldChar w:fldCharType="end"/>
            </w:r>
          </w:hyperlink>
        </w:p>
        <w:p w14:paraId="618486B8" w14:textId="078B7E9C" w:rsidR="00962E7B" w:rsidRDefault="00962E7B">
          <w:pPr>
            <w:pStyle w:val="TDC2"/>
            <w:tabs>
              <w:tab w:val="right" w:leader="dot" w:pos="9350"/>
            </w:tabs>
            <w:rPr>
              <w:rFonts w:eastAsiaTheme="minorEastAsia"/>
              <w:noProof/>
              <w:kern w:val="2"/>
              <w:sz w:val="24"/>
              <w:szCs w:val="24"/>
              <w:lang w:eastAsia="es-CO"/>
            </w:rPr>
          </w:pPr>
          <w:hyperlink w:anchor="_Toc208606591" w:history="1">
            <w:r w:rsidRPr="00012294">
              <w:rPr>
                <w:rStyle w:val="Hipervnculo"/>
                <w:rFonts w:ascii="Arial" w:hAnsi="Arial" w:cs="Arial"/>
                <w:b/>
                <w:bCs/>
                <w:noProof/>
              </w:rPr>
              <w:t>5.2</w:t>
            </w:r>
            <w:r w:rsidRPr="00012294">
              <w:rPr>
                <w:rStyle w:val="Hipervnculo"/>
                <w:rFonts w:ascii="Arial" w:eastAsia="Times New Roman" w:hAnsi="Arial" w:cs="Arial"/>
                <w:b/>
                <w:bCs/>
                <w:noProof/>
              </w:rPr>
              <w:t xml:space="preserve"> EXPEDIENTE ELECTRÓNICO</w:t>
            </w:r>
            <w:r>
              <w:rPr>
                <w:noProof/>
                <w:webHidden/>
              </w:rPr>
              <w:tab/>
            </w:r>
            <w:r>
              <w:rPr>
                <w:noProof/>
                <w:webHidden/>
              </w:rPr>
              <w:fldChar w:fldCharType="begin"/>
            </w:r>
            <w:r>
              <w:rPr>
                <w:noProof/>
                <w:webHidden/>
              </w:rPr>
              <w:instrText xml:space="preserve"> PAGEREF _Toc208606591 \h </w:instrText>
            </w:r>
            <w:r>
              <w:rPr>
                <w:noProof/>
                <w:webHidden/>
              </w:rPr>
            </w:r>
            <w:r>
              <w:rPr>
                <w:noProof/>
                <w:webHidden/>
              </w:rPr>
              <w:fldChar w:fldCharType="separate"/>
            </w:r>
            <w:r>
              <w:rPr>
                <w:noProof/>
                <w:webHidden/>
              </w:rPr>
              <w:t>39</w:t>
            </w:r>
            <w:r>
              <w:rPr>
                <w:noProof/>
                <w:webHidden/>
              </w:rPr>
              <w:fldChar w:fldCharType="end"/>
            </w:r>
          </w:hyperlink>
        </w:p>
        <w:p w14:paraId="3431252C" w14:textId="3E21A4EC" w:rsidR="00962E7B" w:rsidRDefault="00962E7B">
          <w:pPr>
            <w:pStyle w:val="TDC2"/>
            <w:tabs>
              <w:tab w:val="right" w:leader="dot" w:pos="9350"/>
            </w:tabs>
            <w:rPr>
              <w:rFonts w:eastAsiaTheme="minorEastAsia"/>
              <w:noProof/>
              <w:kern w:val="2"/>
              <w:sz w:val="24"/>
              <w:szCs w:val="24"/>
              <w:lang w:eastAsia="es-CO"/>
            </w:rPr>
          </w:pPr>
          <w:hyperlink w:anchor="_Toc208606592" w:history="1">
            <w:r w:rsidRPr="00012294">
              <w:rPr>
                <w:rStyle w:val="Hipervnculo"/>
                <w:rFonts w:ascii="Arial" w:hAnsi="Arial" w:cs="Arial"/>
                <w:b/>
                <w:bCs/>
                <w:noProof/>
              </w:rPr>
              <w:t>5.2.1 Estructura de un documento electrónico</w:t>
            </w:r>
            <w:r>
              <w:rPr>
                <w:noProof/>
                <w:webHidden/>
              </w:rPr>
              <w:tab/>
            </w:r>
            <w:r>
              <w:rPr>
                <w:noProof/>
                <w:webHidden/>
              </w:rPr>
              <w:fldChar w:fldCharType="begin"/>
            </w:r>
            <w:r>
              <w:rPr>
                <w:noProof/>
                <w:webHidden/>
              </w:rPr>
              <w:instrText xml:space="preserve"> PAGEREF _Toc208606592 \h </w:instrText>
            </w:r>
            <w:r>
              <w:rPr>
                <w:noProof/>
                <w:webHidden/>
              </w:rPr>
            </w:r>
            <w:r>
              <w:rPr>
                <w:noProof/>
                <w:webHidden/>
              </w:rPr>
              <w:fldChar w:fldCharType="separate"/>
            </w:r>
            <w:r>
              <w:rPr>
                <w:noProof/>
                <w:webHidden/>
              </w:rPr>
              <w:t>40</w:t>
            </w:r>
            <w:r>
              <w:rPr>
                <w:noProof/>
                <w:webHidden/>
              </w:rPr>
              <w:fldChar w:fldCharType="end"/>
            </w:r>
          </w:hyperlink>
        </w:p>
        <w:p w14:paraId="5C6BEB24" w14:textId="1FAD484C" w:rsidR="00962E7B" w:rsidRDefault="00962E7B">
          <w:pPr>
            <w:pStyle w:val="TDC2"/>
            <w:tabs>
              <w:tab w:val="right" w:leader="dot" w:pos="9350"/>
            </w:tabs>
            <w:rPr>
              <w:rFonts w:eastAsiaTheme="minorEastAsia"/>
              <w:noProof/>
              <w:kern w:val="2"/>
              <w:sz w:val="24"/>
              <w:szCs w:val="24"/>
              <w:lang w:eastAsia="es-CO"/>
            </w:rPr>
          </w:pPr>
          <w:hyperlink w:anchor="_Toc208606593" w:history="1">
            <w:r w:rsidRPr="00012294">
              <w:rPr>
                <w:rStyle w:val="Hipervnculo"/>
                <w:rFonts w:ascii="Arial" w:hAnsi="Arial" w:cs="Arial"/>
                <w:b/>
                <w:bCs/>
                <w:noProof/>
              </w:rPr>
              <w:t>5.2.2 Componentes del expediente electrónico</w:t>
            </w:r>
            <w:r>
              <w:rPr>
                <w:noProof/>
                <w:webHidden/>
              </w:rPr>
              <w:tab/>
            </w:r>
            <w:r>
              <w:rPr>
                <w:noProof/>
                <w:webHidden/>
              </w:rPr>
              <w:fldChar w:fldCharType="begin"/>
            </w:r>
            <w:r>
              <w:rPr>
                <w:noProof/>
                <w:webHidden/>
              </w:rPr>
              <w:instrText xml:space="preserve"> PAGEREF _Toc208606593 \h </w:instrText>
            </w:r>
            <w:r>
              <w:rPr>
                <w:noProof/>
                <w:webHidden/>
              </w:rPr>
            </w:r>
            <w:r>
              <w:rPr>
                <w:noProof/>
                <w:webHidden/>
              </w:rPr>
              <w:fldChar w:fldCharType="separate"/>
            </w:r>
            <w:r>
              <w:rPr>
                <w:noProof/>
                <w:webHidden/>
              </w:rPr>
              <w:t>40</w:t>
            </w:r>
            <w:r>
              <w:rPr>
                <w:noProof/>
                <w:webHidden/>
              </w:rPr>
              <w:fldChar w:fldCharType="end"/>
            </w:r>
          </w:hyperlink>
        </w:p>
        <w:p w14:paraId="33289BF8" w14:textId="10834636" w:rsidR="00962E7B" w:rsidRDefault="00962E7B">
          <w:pPr>
            <w:pStyle w:val="TDC2"/>
            <w:tabs>
              <w:tab w:val="right" w:leader="dot" w:pos="9350"/>
            </w:tabs>
            <w:rPr>
              <w:rFonts w:eastAsiaTheme="minorEastAsia"/>
              <w:noProof/>
              <w:kern w:val="2"/>
              <w:sz w:val="24"/>
              <w:szCs w:val="24"/>
              <w:lang w:eastAsia="es-CO"/>
            </w:rPr>
          </w:pPr>
          <w:hyperlink w:anchor="_Toc208606594" w:history="1">
            <w:r w:rsidRPr="00012294">
              <w:rPr>
                <w:rStyle w:val="Hipervnculo"/>
                <w:rFonts w:ascii="Arial" w:hAnsi="Arial" w:cs="Arial"/>
                <w:b/>
                <w:bCs/>
                <w:noProof/>
              </w:rPr>
              <w:t>5.2.3 Organización documental expediente electrónico</w:t>
            </w:r>
            <w:r>
              <w:rPr>
                <w:noProof/>
                <w:webHidden/>
              </w:rPr>
              <w:tab/>
            </w:r>
            <w:r>
              <w:rPr>
                <w:noProof/>
                <w:webHidden/>
              </w:rPr>
              <w:fldChar w:fldCharType="begin"/>
            </w:r>
            <w:r>
              <w:rPr>
                <w:noProof/>
                <w:webHidden/>
              </w:rPr>
              <w:instrText xml:space="preserve"> PAGEREF _Toc208606594 \h </w:instrText>
            </w:r>
            <w:r>
              <w:rPr>
                <w:noProof/>
                <w:webHidden/>
              </w:rPr>
            </w:r>
            <w:r>
              <w:rPr>
                <w:noProof/>
                <w:webHidden/>
              </w:rPr>
              <w:fldChar w:fldCharType="separate"/>
            </w:r>
            <w:r>
              <w:rPr>
                <w:noProof/>
                <w:webHidden/>
              </w:rPr>
              <w:t>42</w:t>
            </w:r>
            <w:r>
              <w:rPr>
                <w:noProof/>
                <w:webHidden/>
              </w:rPr>
              <w:fldChar w:fldCharType="end"/>
            </w:r>
          </w:hyperlink>
        </w:p>
        <w:p w14:paraId="37F45568" w14:textId="25FE42AF" w:rsidR="00962E7B" w:rsidRDefault="00962E7B">
          <w:pPr>
            <w:pStyle w:val="TDC2"/>
            <w:tabs>
              <w:tab w:val="right" w:leader="dot" w:pos="9350"/>
            </w:tabs>
            <w:rPr>
              <w:rFonts w:eastAsiaTheme="minorEastAsia"/>
              <w:noProof/>
              <w:kern w:val="2"/>
              <w:sz w:val="24"/>
              <w:szCs w:val="24"/>
              <w:lang w:eastAsia="es-CO"/>
            </w:rPr>
          </w:pPr>
          <w:hyperlink w:anchor="_Toc208606595" w:history="1">
            <w:r w:rsidRPr="00012294">
              <w:rPr>
                <w:rStyle w:val="Hipervnculo"/>
                <w:rFonts w:ascii="Arial" w:hAnsi="Arial" w:cs="Arial"/>
                <w:b/>
                <w:bCs/>
                <w:noProof/>
              </w:rPr>
              <w:t>5.2.3.1 Foliado electrónico</w:t>
            </w:r>
            <w:r>
              <w:rPr>
                <w:noProof/>
                <w:webHidden/>
              </w:rPr>
              <w:tab/>
            </w:r>
            <w:r>
              <w:rPr>
                <w:noProof/>
                <w:webHidden/>
              </w:rPr>
              <w:fldChar w:fldCharType="begin"/>
            </w:r>
            <w:r>
              <w:rPr>
                <w:noProof/>
                <w:webHidden/>
              </w:rPr>
              <w:instrText xml:space="preserve"> PAGEREF _Toc208606595 \h </w:instrText>
            </w:r>
            <w:r>
              <w:rPr>
                <w:noProof/>
                <w:webHidden/>
              </w:rPr>
            </w:r>
            <w:r>
              <w:rPr>
                <w:noProof/>
                <w:webHidden/>
              </w:rPr>
              <w:fldChar w:fldCharType="separate"/>
            </w:r>
            <w:r>
              <w:rPr>
                <w:noProof/>
                <w:webHidden/>
              </w:rPr>
              <w:t>42</w:t>
            </w:r>
            <w:r>
              <w:rPr>
                <w:noProof/>
                <w:webHidden/>
              </w:rPr>
              <w:fldChar w:fldCharType="end"/>
            </w:r>
          </w:hyperlink>
        </w:p>
        <w:p w14:paraId="337D483B" w14:textId="098BA616" w:rsidR="00962E7B" w:rsidRDefault="00962E7B">
          <w:pPr>
            <w:pStyle w:val="TDC2"/>
            <w:tabs>
              <w:tab w:val="right" w:leader="dot" w:pos="9350"/>
            </w:tabs>
            <w:rPr>
              <w:rFonts w:eastAsiaTheme="minorEastAsia"/>
              <w:noProof/>
              <w:kern w:val="2"/>
              <w:sz w:val="24"/>
              <w:szCs w:val="24"/>
              <w:lang w:eastAsia="es-CO"/>
            </w:rPr>
          </w:pPr>
          <w:hyperlink w:anchor="_Toc208606596" w:history="1">
            <w:r w:rsidRPr="00012294">
              <w:rPr>
                <w:rStyle w:val="Hipervnculo"/>
                <w:rFonts w:ascii="Arial" w:hAnsi="Arial" w:cs="Arial"/>
                <w:b/>
                <w:bCs/>
                <w:noProof/>
              </w:rPr>
              <w:t>5.2.3.2 Índice electrónico</w:t>
            </w:r>
            <w:r>
              <w:rPr>
                <w:noProof/>
                <w:webHidden/>
              </w:rPr>
              <w:tab/>
            </w:r>
            <w:r>
              <w:rPr>
                <w:noProof/>
                <w:webHidden/>
              </w:rPr>
              <w:fldChar w:fldCharType="begin"/>
            </w:r>
            <w:r>
              <w:rPr>
                <w:noProof/>
                <w:webHidden/>
              </w:rPr>
              <w:instrText xml:space="preserve"> PAGEREF _Toc208606596 \h </w:instrText>
            </w:r>
            <w:r>
              <w:rPr>
                <w:noProof/>
                <w:webHidden/>
              </w:rPr>
            </w:r>
            <w:r>
              <w:rPr>
                <w:noProof/>
                <w:webHidden/>
              </w:rPr>
              <w:fldChar w:fldCharType="separate"/>
            </w:r>
            <w:r>
              <w:rPr>
                <w:noProof/>
                <w:webHidden/>
              </w:rPr>
              <w:t>44</w:t>
            </w:r>
            <w:r>
              <w:rPr>
                <w:noProof/>
                <w:webHidden/>
              </w:rPr>
              <w:fldChar w:fldCharType="end"/>
            </w:r>
          </w:hyperlink>
        </w:p>
        <w:p w14:paraId="6848C3EA" w14:textId="43717574" w:rsidR="00962E7B" w:rsidRDefault="00962E7B">
          <w:pPr>
            <w:pStyle w:val="TDC2"/>
            <w:tabs>
              <w:tab w:val="right" w:leader="dot" w:pos="9350"/>
            </w:tabs>
            <w:rPr>
              <w:rFonts w:eastAsiaTheme="minorEastAsia"/>
              <w:noProof/>
              <w:kern w:val="2"/>
              <w:sz w:val="24"/>
              <w:szCs w:val="24"/>
              <w:lang w:eastAsia="es-CO"/>
            </w:rPr>
          </w:pPr>
          <w:hyperlink w:anchor="_Toc208606597" w:history="1">
            <w:r w:rsidRPr="00012294">
              <w:rPr>
                <w:rStyle w:val="Hipervnculo"/>
                <w:rFonts w:ascii="Arial" w:hAnsi="Arial" w:cs="Arial"/>
                <w:b/>
                <w:bCs/>
                <w:noProof/>
              </w:rPr>
              <w:t>5.2.4 Ciclo vital del expediente electrónico</w:t>
            </w:r>
            <w:r>
              <w:rPr>
                <w:noProof/>
                <w:webHidden/>
              </w:rPr>
              <w:tab/>
            </w:r>
            <w:r>
              <w:rPr>
                <w:noProof/>
                <w:webHidden/>
              </w:rPr>
              <w:fldChar w:fldCharType="begin"/>
            </w:r>
            <w:r>
              <w:rPr>
                <w:noProof/>
                <w:webHidden/>
              </w:rPr>
              <w:instrText xml:space="preserve"> PAGEREF _Toc208606597 \h </w:instrText>
            </w:r>
            <w:r>
              <w:rPr>
                <w:noProof/>
                <w:webHidden/>
              </w:rPr>
            </w:r>
            <w:r>
              <w:rPr>
                <w:noProof/>
                <w:webHidden/>
              </w:rPr>
              <w:fldChar w:fldCharType="separate"/>
            </w:r>
            <w:r>
              <w:rPr>
                <w:noProof/>
                <w:webHidden/>
              </w:rPr>
              <w:t>46</w:t>
            </w:r>
            <w:r>
              <w:rPr>
                <w:noProof/>
                <w:webHidden/>
              </w:rPr>
              <w:fldChar w:fldCharType="end"/>
            </w:r>
          </w:hyperlink>
        </w:p>
        <w:p w14:paraId="4A90E8F6" w14:textId="7488394D" w:rsidR="00962E7B" w:rsidRDefault="00962E7B">
          <w:pPr>
            <w:pStyle w:val="TDC2"/>
            <w:tabs>
              <w:tab w:val="left" w:pos="720"/>
              <w:tab w:val="right" w:leader="dot" w:pos="9350"/>
            </w:tabs>
            <w:rPr>
              <w:rFonts w:eastAsiaTheme="minorEastAsia"/>
              <w:noProof/>
              <w:kern w:val="2"/>
              <w:sz w:val="24"/>
              <w:szCs w:val="24"/>
              <w:lang w:eastAsia="es-CO"/>
            </w:rPr>
          </w:pPr>
          <w:hyperlink w:anchor="_Toc208606598" w:history="1">
            <w:r w:rsidRPr="00012294">
              <w:rPr>
                <w:rStyle w:val="Hipervnculo"/>
                <w:rFonts w:ascii="Arial" w:hAnsi="Arial" w:cs="Arial"/>
                <w:b/>
                <w:bCs/>
                <w:noProof/>
              </w:rPr>
              <w:t>6.</w:t>
            </w:r>
            <w:r>
              <w:rPr>
                <w:rFonts w:eastAsiaTheme="minorEastAsia"/>
                <w:noProof/>
                <w:kern w:val="2"/>
                <w:sz w:val="24"/>
                <w:szCs w:val="24"/>
                <w:lang w:eastAsia="es-CO"/>
              </w:rPr>
              <w:tab/>
            </w:r>
            <w:r w:rsidRPr="00012294">
              <w:rPr>
                <w:rStyle w:val="Hipervnculo"/>
                <w:rFonts w:ascii="Arial" w:hAnsi="Arial" w:cs="Arial"/>
                <w:b/>
                <w:bCs/>
                <w:noProof/>
              </w:rPr>
              <w:t>CÓMO GESTIONAR EXPEDIENTES ELECTRÓNICOS DE CONTRATOS Y CONVENIOS EN UNA MYPE</w:t>
            </w:r>
            <w:r>
              <w:rPr>
                <w:noProof/>
                <w:webHidden/>
              </w:rPr>
              <w:tab/>
            </w:r>
            <w:r>
              <w:rPr>
                <w:noProof/>
                <w:webHidden/>
              </w:rPr>
              <w:fldChar w:fldCharType="begin"/>
            </w:r>
            <w:r>
              <w:rPr>
                <w:noProof/>
                <w:webHidden/>
              </w:rPr>
              <w:instrText xml:space="preserve"> PAGEREF _Toc208606598 \h </w:instrText>
            </w:r>
            <w:r>
              <w:rPr>
                <w:noProof/>
                <w:webHidden/>
              </w:rPr>
            </w:r>
            <w:r>
              <w:rPr>
                <w:noProof/>
                <w:webHidden/>
              </w:rPr>
              <w:fldChar w:fldCharType="separate"/>
            </w:r>
            <w:r>
              <w:rPr>
                <w:noProof/>
                <w:webHidden/>
              </w:rPr>
              <w:t>48</w:t>
            </w:r>
            <w:r>
              <w:rPr>
                <w:noProof/>
                <w:webHidden/>
              </w:rPr>
              <w:fldChar w:fldCharType="end"/>
            </w:r>
          </w:hyperlink>
        </w:p>
        <w:p w14:paraId="3445EFFF" w14:textId="2DCE86C1" w:rsidR="00962E7B" w:rsidRDefault="00962E7B">
          <w:pPr>
            <w:pStyle w:val="TDC2"/>
            <w:tabs>
              <w:tab w:val="right" w:leader="dot" w:pos="9350"/>
            </w:tabs>
            <w:rPr>
              <w:rFonts w:eastAsiaTheme="minorEastAsia"/>
              <w:noProof/>
              <w:kern w:val="2"/>
              <w:sz w:val="24"/>
              <w:szCs w:val="24"/>
              <w:lang w:eastAsia="es-CO"/>
            </w:rPr>
          </w:pPr>
          <w:hyperlink w:anchor="_Toc208606599" w:history="1">
            <w:r w:rsidRPr="00012294">
              <w:rPr>
                <w:rStyle w:val="Hipervnculo"/>
                <w:rFonts w:ascii="Arial" w:hAnsi="Arial" w:cs="Arial"/>
                <w:b/>
                <w:bCs/>
                <w:noProof/>
              </w:rPr>
              <w:t>6.1 Cómo se debe crear, conformar y gestionar los expedientes electrónicos del Proceso de Contratación.</w:t>
            </w:r>
            <w:r>
              <w:rPr>
                <w:noProof/>
                <w:webHidden/>
              </w:rPr>
              <w:tab/>
            </w:r>
            <w:r>
              <w:rPr>
                <w:noProof/>
                <w:webHidden/>
              </w:rPr>
              <w:fldChar w:fldCharType="begin"/>
            </w:r>
            <w:r>
              <w:rPr>
                <w:noProof/>
                <w:webHidden/>
              </w:rPr>
              <w:instrText xml:space="preserve"> PAGEREF _Toc208606599 \h </w:instrText>
            </w:r>
            <w:r>
              <w:rPr>
                <w:noProof/>
                <w:webHidden/>
              </w:rPr>
            </w:r>
            <w:r>
              <w:rPr>
                <w:noProof/>
                <w:webHidden/>
              </w:rPr>
              <w:fldChar w:fldCharType="separate"/>
            </w:r>
            <w:r>
              <w:rPr>
                <w:noProof/>
                <w:webHidden/>
              </w:rPr>
              <w:t>48</w:t>
            </w:r>
            <w:r>
              <w:rPr>
                <w:noProof/>
                <w:webHidden/>
              </w:rPr>
              <w:fldChar w:fldCharType="end"/>
            </w:r>
          </w:hyperlink>
        </w:p>
        <w:p w14:paraId="7A14E02D" w14:textId="13CE6A8D" w:rsidR="00962E7B" w:rsidRDefault="00962E7B">
          <w:pPr>
            <w:pStyle w:val="TDC1"/>
            <w:tabs>
              <w:tab w:val="left" w:pos="440"/>
            </w:tabs>
            <w:rPr>
              <w:rFonts w:eastAsiaTheme="minorEastAsia"/>
              <w:noProof/>
              <w:kern w:val="2"/>
              <w:sz w:val="24"/>
              <w:szCs w:val="24"/>
              <w:lang w:eastAsia="es-CO"/>
            </w:rPr>
          </w:pPr>
          <w:hyperlink w:anchor="_Toc208606600" w:history="1">
            <w:r w:rsidRPr="00012294">
              <w:rPr>
                <w:rStyle w:val="Hipervnculo"/>
                <w:rFonts w:ascii="Arial" w:hAnsi="Arial" w:cs="Arial"/>
                <w:b/>
                <w:bCs/>
                <w:noProof/>
                <w:lang w:eastAsia="es-CO"/>
                <w14:ligatures w14:val="none"/>
              </w:rPr>
              <w:t>7.</w:t>
            </w:r>
            <w:r>
              <w:rPr>
                <w:rFonts w:eastAsiaTheme="minorEastAsia"/>
                <w:noProof/>
                <w:kern w:val="2"/>
                <w:sz w:val="24"/>
                <w:szCs w:val="24"/>
                <w:lang w:eastAsia="es-CO"/>
              </w:rPr>
              <w:tab/>
            </w:r>
            <w:r w:rsidRPr="00012294">
              <w:rPr>
                <w:rStyle w:val="Hipervnculo"/>
                <w:rFonts w:ascii="Arial" w:hAnsi="Arial" w:cs="Arial"/>
                <w:b/>
                <w:bCs/>
                <w:noProof/>
                <w:lang w:eastAsia="es-CO"/>
                <w14:ligatures w14:val="none"/>
              </w:rPr>
              <w:t>SEGUIMIENTO Y CONTROL</w:t>
            </w:r>
            <w:r>
              <w:rPr>
                <w:noProof/>
                <w:webHidden/>
              </w:rPr>
              <w:tab/>
            </w:r>
            <w:r>
              <w:rPr>
                <w:noProof/>
                <w:webHidden/>
              </w:rPr>
              <w:fldChar w:fldCharType="begin"/>
            </w:r>
            <w:r>
              <w:rPr>
                <w:noProof/>
                <w:webHidden/>
              </w:rPr>
              <w:instrText xml:space="preserve"> PAGEREF _Toc208606600 \h </w:instrText>
            </w:r>
            <w:r>
              <w:rPr>
                <w:noProof/>
                <w:webHidden/>
              </w:rPr>
            </w:r>
            <w:r>
              <w:rPr>
                <w:noProof/>
                <w:webHidden/>
              </w:rPr>
              <w:fldChar w:fldCharType="separate"/>
            </w:r>
            <w:r>
              <w:rPr>
                <w:noProof/>
                <w:webHidden/>
              </w:rPr>
              <w:t>50</w:t>
            </w:r>
            <w:r>
              <w:rPr>
                <w:noProof/>
                <w:webHidden/>
              </w:rPr>
              <w:fldChar w:fldCharType="end"/>
            </w:r>
          </w:hyperlink>
        </w:p>
        <w:p w14:paraId="4D4BA23D" w14:textId="0DE916B0" w:rsidR="00872761" w:rsidRPr="00AA44A3" w:rsidRDefault="00872761" w:rsidP="00AA44A3">
          <w:r>
            <w:rPr>
              <w:b/>
              <w:bCs/>
              <w:lang w:val="es-ES"/>
            </w:rPr>
            <w:fldChar w:fldCharType="end"/>
          </w:r>
        </w:p>
      </w:sdtContent>
    </w:sdt>
    <w:p w14:paraId="1E0483C8" w14:textId="77777777" w:rsidR="00872761" w:rsidRDefault="00872761" w:rsidP="00872761">
      <w:pPr>
        <w:jc w:val="center"/>
        <w:rPr>
          <w:rFonts w:ascii="Arial" w:hAnsi="Arial" w:cs="Arial"/>
          <w:b/>
          <w:bCs/>
          <w:sz w:val="24"/>
          <w:szCs w:val="24"/>
        </w:rPr>
      </w:pPr>
    </w:p>
    <w:p w14:paraId="224F237D" w14:textId="77777777" w:rsidR="00962E7B" w:rsidRDefault="00962E7B" w:rsidP="00872761">
      <w:pPr>
        <w:jc w:val="center"/>
        <w:rPr>
          <w:rFonts w:ascii="Arial" w:hAnsi="Arial" w:cs="Arial"/>
          <w:b/>
          <w:bCs/>
          <w:sz w:val="24"/>
          <w:szCs w:val="24"/>
        </w:rPr>
      </w:pPr>
    </w:p>
    <w:p w14:paraId="1DEC58D7" w14:textId="77777777" w:rsidR="00962E7B" w:rsidRDefault="00962E7B" w:rsidP="00872761">
      <w:pPr>
        <w:jc w:val="center"/>
        <w:rPr>
          <w:rFonts w:ascii="Arial" w:hAnsi="Arial" w:cs="Arial"/>
          <w:b/>
          <w:bCs/>
          <w:sz w:val="24"/>
          <w:szCs w:val="24"/>
        </w:rPr>
      </w:pPr>
    </w:p>
    <w:p w14:paraId="4BED79A0" w14:textId="77777777" w:rsidR="00962E7B" w:rsidRDefault="00962E7B" w:rsidP="00872761">
      <w:pPr>
        <w:jc w:val="center"/>
        <w:rPr>
          <w:rFonts w:ascii="Arial" w:hAnsi="Arial" w:cs="Arial"/>
          <w:b/>
          <w:bCs/>
          <w:sz w:val="24"/>
          <w:szCs w:val="24"/>
        </w:rPr>
      </w:pPr>
    </w:p>
    <w:p w14:paraId="245A4CAA" w14:textId="77777777" w:rsidR="00962E7B" w:rsidRDefault="00962E7B" w:rsidP="00872761">
      <w:pPr>
        <w:jc w:val="center"/>
        <w:rPr>
          <w:rFonts w:ascii="Arial" w:hAnsi="Arial" w:cs="Arial"/>
          <w:b/>
          <w:bCs/>
          <w:sz w:val="24"/>
          <w:szCs w:val="24"/>
        </w:rPr>
      </w:pPr>
    </w:p>
    <w:p w14:paraId="0F752880" w14:textId="77777777" w:rsidR="00962E7B" w:rsidRDefault="00962E7B" w:rsidP="00872761">
      <w:pPr>
        <w:jc w:val="center"/>
        <w:rPr>
          <w:rFonts w:ascii="Arial" w:hAnsi="Arial" w:cs="Arial"/>
          <w:b/>
          <w:bCs/>
          <w:sz w:val="24"/>
          <w:szCs w:val="24"/>
        </w:rPr>
      </w:pPr>
    </w:p>
    <w:p w14:paraId="2D5D8EB7" w14:textId="77777777" w:rsidR="00962E7B" w:rsidRDefault="00962E7B" w:rsidP="00872761">
      <w:pPr>
        <w:jc w:val="center"/>
        <w:rPr>
          <w:rFonts w:ascii="Arial" w:hAnsi="Arial" w:cs="Arial"/>
          <w:b/>
          <w:bCs/>
          <w:sz w:val="24"/>
          <w:szCs w:val="24"/>
        </w:rPr>
      </w:pPr>
    </w:p>
    <w:p w14:paraId="12162DBF" w14:textId="77777777" w:rsidR="00962E7B" w:rsidRDefault="00962E7B" w:rsidP="00872761">
      <w:pPr>
        <w:jc w:val="center"/>
        <w:rPr>
          <w:rFonts w:ascii="Arial" w:hAnsi="Arial" w:cs="Arial"/>
          <w:b/>
          <w:bCs/>
          <w:sz w:val="24"/>
          <w:szCs w:val="24"/>
        </w:rPr>
      </w:pPr>
    </w:p>
    <w:p w14:paraId="3FC89CED" w14:textId="77777777" w:rsidR="00962E7B" w:rsidRDefault="00962E7B" w:rsidP="00872761">
      <w:pPr>
        <w:jc w:val="center"/>
        <w:rPr>
          <w:rFonts w:ascii="Arial" w:hAnsi="Arial" w:cs="Arial"/>
          <w:b/>
          <w:bCs/>
          <w:sz w:val="24"/>
          <w:szCs w:val="24"/>
        </w:rPr>
      </w:pPr>
    </w:p>
    <w:p w14:paraId="3AE928C2" w14:textId="77777777" w:rsidR="00962E7B" w:rsidRDefault="00962E7B" w:rsidP="00872761">
      <w:pPr>
        <w:jc w:val="center"/>
        <w:rPr>
          <w:rFonts w:ascii="Arial" w:hAnsi="Arial" w:cs="Arial"/>
          <w:b/>
          <w:bCs/>
          <w:sz w:val="24"/>
          <w:szCs w:val="24"/>
        </w:rPr>
      </w:pPr>
    </w:p>
    <w:p w14:paraId="6FDCC31C" w14:textId="77777777" w:rsidR="00962E7B" w:rsidRDefault="00962E7B" w:rsidP="00872761">
      <w:pPr>
        <w:jc w:val="center"/>
        <w:rPr>
          <w:rFonts w:ascii="Arial" w:hAnsi="Arial" w:cs="Arial"/>
          <w:b/>
          <w:bCs/>
          <w:sz w:val="24"/>
          <w:szCs w:val="24"/>
        </w:rPr>
      </w:pPr>
    </w:p>
    <w:p w14:paraId="49800BBA" w14:textId="77777777" w:rsidR="00962E7B" w:rsidRDefault="00962E7B" w:rsidP="00872761">
      <w:pPr>
        <w:jc w:val="center"/>
        <w:rPr>
          <w:rFonts w:ascii="Arial" w:hAnsi="Arial" w:cs="Arial"/>
          <w:b/>
          <w:bCs/>
          <w:sz w:val="24"/>
          <w:szCs w:val="24"/>
        </w:rPr>
      </w:pPr>
    </w:p>
    <w:p w14:paraId="78390EFA" w14:textId="77777777" w:rsidR="00962E7B" w:rsidRDefault="00962E7B" w:rsidP="00872761">
      <w:pPr>
        <w:jc w:val="center"/>
        <w:rPr>
          <w:rFonts w:ascii="Arial" w:hAnsi="Arial" w:cs="Arial"/>
          <w:b/>
          <w:bCs/>
          <w:sz w:val="24"/>
          <w:szCs w:val="24"/>
        </w:rPr>
      </w:pPr>
    </w:p>
    <w:p w14:paraId="71AA5FDA" w14:textId="77777777" w:rsidR="00962E7B" w:rsidRDefault="00962E7B" w:rsidP="00872761">
      <w:pPr>
        <w:jc w:val="center"/>
        <w:rPr>
          <w:rFonts w:ascii="Arial" w:hAnsi="Arial" w:cs="Arial"/>
          <w:b/>
          <w:bCs/>
          <w:sz w:val="24"/>
          <w:szCs w:val="24"/>
        </w:rPr>
      </w:pPr>
    </w:p>
    <w:p w14:paraId="29EE7186" w14:textId="77777777" w:rsidR="00962E7B" w:rsidRDefault="00962E7B" w:rsidP="00872761">
      <w:pPr>
        <w:jc w:val="center"/>
        <w:rPr>
          <w:rFonts w:ascii="Arial" w:hAnsi="Arial" w:cs="Arial"/>
          <w:b/>
          <w:bCs/>
          <w:sz w:val="24"/>
          <w:szCs w:val="24"/>
        </w:rPr>
      </w:pPr>
    </w:p>
    <w:p w14:paraId="1D6B165D" w14:textId="77777777" w:rsidR="00962E7B" w:rsidRDefault="00962E7B" w:rsidP="00872761">
      <w:pPr>
        <w:jc w:val="center"/>
        <w:rPr>
          <w:rFonts w:ascii="Arial" w:hAnsi="Arial" w:cs="Arial"/>
          <w:b/>
          <w:bCs/>
          <w:sz w:val="24"/>
          <w:szCs w:val="24"/>
        </w:rPr>
      </w:pPr>
    </w:p>
    <w:p w14:paraId="7AEC31A3" w14:textId="77777777" w:rsidR="00962E7B" w:rsidRDefault="00962E7B" w:rsidP="00872761">
      <w:pPr>
        <w:jc w:val="center"/>
        <w:rPr>
          <w:rFonts w:ascii="Arial" w:hAnsi="Arial" w:cs="Arial"/>
          <w:b/>
          <w:bCs/>
          <w:sz w:val="24"/>
          <w:szCs w:val="24"/>
        </w:rPr>
      </w:pPr>
    </w:p>
    <w:p w14:paraId="77BC959D" w14:textId="77777777" w:rsidR="00962E7B" w:rsidRDefault="00962E7B" w:rsidP="00872761">
      <w:pPr>
        <w:jc w:val="center"/>
        <w:rPr>
          <w:rFonts w:ascii="Arial" w:hAnsi="Arial" w:cs="Arial"/>
          <w:b/>
          <w:bCs/>
          <w:sz w:val="24"/>
          <w:szCs w:val="24"/>
        </w:rPr>
      </w:pPr>
    </w:p>
    <w:p w14:paraId="4A1B2DA1" w14:textId="77777777" w:rsidR="00962E7B" w:rsidRDefault="00962E7B" w:rsidP="00872761">
      <w:pPr>
        <w:jc w:val="center"/>
        <w:rPr>
          <w:rFonts w:ascii="Arial" w:hAnsi="Arial" w:cs="Arial"/>
          <w:b/>
          <w:bCs/>
          <w:sz w:val="24"/>
          <w:szCs w:val="24"/>
        </w:rPr>
      </w:pPr>
    </w:p>
    <w:p w14:paraId="6C4FFA59" w14:textId="77777777" w:rsidR="00872761" w:rsidRDefault="00872761" w:rsidP="00F80771">
      <w:pPr>
        <w:rPr>
          <w:rFonts w:ascii="Arial" w:hAnsi="Arial" w:cs="Arial"/>
          <w:b/>
          <w:bCs/>
          <w:sz w:val="24"/>
          <w:szCs w:val="24"/>
        </w:rPr>
      </w:pPr>
    </w:p>
    <w:p w14:paraId="22532356" w14:textId="54D722BE" w:rsidR="003702A9" w:rsidRPr="00F76D83" w:rsidRDefault="003702A9" w:rsidP="0030425D">
      <w:pPr>
        <w:pStyle w:val="Ttulo1"/>
        <w:jc w:val="center"/>
        <w:rPr>
          <w:rFonts w:ascii="Arial" w:hAnsi="Arial" w:cs="Arial"/>
          <w:b/>
          <w:bCs/>
          <w:color w:val="000000" w:themeColor="text1"/>
          <w:sz w:val="32"/>
          <w:szCs w:val="32"/>
        </w:rPr>
      </w:pPr>
      <w:bookmarkStart w:id="0" w:name="_Toc208606570"/>
      <w:r w:rsidRPr="00F76D83">
        <w:rPr>
          <w:rFonts w:ascii="Arial" w:hAnsi="Arial" w:cs="Arial"/>
          <w:b/>
          <w:bCs/>
          <w:color w:val="000000" w:themeColor="text1"/>
          <w:sz w:val="32"/>
          <w:szCs w:val="32"/>
        </w:rPr>
        <w:lastRenderedPageBreak/>
        <w:t>INTRODUCCIÓN</w:t>
      </w:r>
      <w:bookmarkEnd w:id="0"/>
    </w:p>
    <w:p w14:paraId="74D1CA3D" w14:textId="77777777" w:rsidR="0030425D" w:rsidRPr="0030425D" w:rsidRDefault="0030425D" w:rsidP="0030425D"/>
    <w:p w14:paraId="75563D98"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La gestión documental es el proceso que permite organizar, conservar y administrar de manera adecuada los documentos de una entidad, asegurando que la información esté disponible cuando se necesite y que se cumpla con las normas establecidas. Con este instructivo se busca orientar a los funcionarios en el manejo correcto de los documentos, desde que se crean hasta su archivo o eliminación, de manera clara y práctica.</w:t>
      </w:r>
    </w:p>
    <w:p w14:paraId="0885F286"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El objetivo principal de este instructivo es unificar criterios para que todos los documentos se gestionen de forma ordenada, segura y eficiente. Así se facilita el acceso a la información, se optimiza el trabajo diario y se protege la memoria institucional de la entidad.</w:t>
      </w:r>
    </w:p>
    <w:p w14:paraId="15B5AD5D"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En resumen, este instructivo es una herramienta de apoyo que permitirá aplicar buenas prácticas de gestión documental, garantizando el cumplimiento de la normatividad y el adecuado uso de la información en beneficio de la organización y de las personas a las que presta sus servicios.</w:t>
      </w:r>
    </w:p>
    <w:p w14:paraId="3A629C8A" w14:textId="77777777" w:rsidR="003702A9" w:rsidRDefault="003702A9" w:rsidP="003702A9"/>
    <w:p w14:paraId="78CEEB74" w14:textId="77777777" w:rsidR="003702A9" w:rsidRDefault="003702A9" w:rsidP="003702A9"/>
    <w:p w14:paraId="6A3223E3" w14:textId="77777777" w:rsidR="003702A9" w:rsidRDefault="003702A9" w:rsidP="003702A9"/>
    <w:p w14:paraId="74F6A419" w14:textId="77777777" w:rsidR="003702A9" w:rsidRDefault="003702A9" w:rsidP="003702A9"/>
    <w:p w14:paraId="3150F696" w14:textId="77777777" w:rsidR="003702A9" w:rsidRDefault="003702A9" w:rsidP="003702A9"/>
    <w:p w14:paraId="3BD2ECDB" w14:textId="77777777" w:rsidR="003702A9" w:rsidRDefault="003702A9" w:rsidP="003702A9"/>
    <w:p w14:paraId="0614EF6E" w14:textId="77777777" w:rsidR="003702A9" w:rsidRDefault="003702A9" w:rsidP="003702A9"/>
    <w:p w14:paraId="55D67162" w14:textId="77777777" w:rsidR="003702A9" w:rsidRDefault="003702A9" w:rsidP="003702A9"/>
    <w:p w14:paraId="133CDC53" w14:textId="77777777" w:rsidR="003702A9" w:rsidRDefault="003702A9" w:rsidP="003702A9"/>
    <w:p w14:paraId="5E0EC9BE" w14:textId="77777777" w:rsidR="003702A9" w:rsidRDefault="003702A9" w:rsidP="003702A9"/>
    <w:p w14:paraId="5799BCBB" w14:textId="77777777" w:rsidR="003702A9" w:rsidRDefault="003702A9" w:rsidP="003702A9"/>
    <w:p w14:paraId="169B1139" w14:textId="77777777" w:rsidR="003702A9" w:rsidRDefault="003702A9" w:rsidP="003702A9"/>
    <w:p w14:paraId="06605851" w14:textId="77777777" w:rsidR="003702A9" w:rsidRDefault="003702A9" w:rsidP="003702A9"/>
    <w:p w14:paraId="6B06E313" w14:textId="77777777" w:rsidR="003702A9" w:rsidRDefault="003702A9" w:rsidP="003702A9"/>
    <w:p w14:paraId="420B4FF5" w14:textId="4A0B9526" w:rsidR="003702A9" w:rsidRPr="00F76D83" w:rsidRDefault="0030425D" w:rsidP="0030425D">
      <w:pPr>
        <w:pStyle w:val="Ttulo1"/>
        <w:jc w:val="center"/>
        <w:rPr>
          <w:rFonts w:ascii="Arial" w:hAnsi="Arial" w:cs="Arial"/>
          <w:b/>
          <w:bCs/>
          <w:color w:val="000000" w:themeColor="text1"/>
          <w:sz w:val="28"/>
          <w:szCs w:val="28"/>
        </w:rPr>
      </w:pPr>
      <w:bookmarkStart w:id="1" w:name="_Toc208606571"/>
      <w:r w:rsidRPr="00F76D83">
        <w:rPr>
          <w:rFonts w:ascii="Arial" w:hAnsi="Arial" w:cs="Arial"/>
          <w:b/>
          <w:bCs/>
          <w:color w:val="000000" w:themeColor="text1"/>
          <w:sz w:val="28"/>
          <w:szCs w:val="28"/>
        </w:rPr>
        <w:lastRenderedPageBreak/>
        <w:t>INTRODUCTION</w:t>
      </w:r>
      <w:bookmarkEnd w:id="1"/>
    </w:p>
    <w:p w14:paraId="0C0F92D8" w14:textId="77777777" w:rsidR="0030425D" w:rsidRDefault="0030425D" w:rsidP="0030425D"/>
    <w:p w14:paraId="78AE0FB3" w14:textId="77777777" w:rsidR="0030425D" w:rsidRPr="0030425D" w:rsidRDefault="0030425D" w:rsidP="0030425D">
      <w:pPr>
        <w:rPr>
          <w:rFonts w:ascii="Arial" w:hAnsi="Arial" w:cs="Arial"/>
          <w:sz w:val="24"/>
          <w:szCs w:val="24"/>
        </w:rPr>
      </w:pPr>
      <w:proofErr w:type="spellStart"/>
      <w:r w:rsidRPr="0030425D">
        <w:rPr>
          <w:rFonts w:ascii="Arial" w:hAnsi="Arial" w:cs="Arial"/>
          <w:sz w:val="24"/>
          <w:szCs w:val="24"/>
        </w:rPr>
        <w:t>Document</w:t>
      </w:r>
      <w:proofErr w:type="spellEnd"/>
      <w:r w:rsidRPr="0030425D">
        <w:rPr>
          <w:rFonts w:ascii="Arial" w:hAnsi="Arial" w:cs="Arial"/>
          <w:sz w:val="24"/>
          <w:szCs w:val="24"/>
        </w:rPr>
        <w:t xml:space="preserve"> </w:t>
      </w:r>
      <w:proofErr w:type="spellStart"/>
      <w:r w:rsidRPr="0030425D">
        <w:rPr>
          <w:rFonts w:ascii="Arial" w:hAnsi="Arial" w:cs="Arial"/>
          <w:sz w:val="24"/>
          <w:szCs w:val="24"/>
        </w:rPr>
        <w:t>management</w:t>
      </w:r>
      <w:proofErr w:type="spellEnd"/>
      <w:r w:rsidRPr="0030425D">
        <w:rPr>
          <w:rFonts w:ascii="Arial" w:hAnsi="Arial" w:cs="Arial"/>
          <w:sz w:val="24"/>
          <w:szCs w:val="24"/>
        </w:rPr>
        <w:t xml:space="preserve"> </w:t>
      </w:r>
      <w:proofErr w:type="spellStart"/>
      <w:r w:rsidRPr="0030425D">
        <w:rPr>
          <w:rFonts w:ascii="Arial" w:hAnsi="Arial" w:cs="Arial"/>
          <w:sz w:val="24"/>
          <w:szCs w:val="24"/>
        </w:rPr>
        <w:t>is</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process</w:t>
      </w:r>
      <w:proofErr w:type="spellEnd"/>
      <w:r w:rsidRPr="0030425D">
        <w:rPr>
          <w:rFonts w:ascii="Arial" w:hAnsi="Arial" w:cs="Arial"/>
          <w:sz w:val="24"/>
          <w:szCs w:val="24"/>
        </w:rPr>
        <w:t xml:space="preserve"> </w:t>
      </w:r>
      <w:proofErr w:type="spellStart"/>
      <w:r w:rsidRPr="0030425D">
        <w:rPr>
          <w:rFonts w:ascii="Arial" w:hAnsi="Arial" w:cs="Arial"/>
          <w:sz w:val="24"/>
          <w:szCs w:val="24"/>
        </w:rPr>
        <w:t>that</w:t>
      </w:r>
      <w:proofErr w:type="spellEnd"/>
      <w:r w:rsidRPr="0030425D">
        <w:rPr>
          <w:rFonts w:ascii="Arial" w:hAnsi="Arial" w:cs="Arial"/>
          <w:sz w:val="24"/>
          <w:szCs w:val="24"/>
        </w:rPr>
        <w:t xml:space="preserve"> </w:t>
      </w:r>
      <w:proofErr w:type="spellStart"/>
      <w:r w:rsidRPr="0030425D">
        <w:rPr>
          <w:rFonts w:ascii="Arial" w:hAnsi="Arial" w:cs="Arial"/>
          <w:sz w:val="24"/>
          <w:szCs w:val="24"/>
        </w:rPr>
        <w:t>allows</w:t>
      </w:r>
      <w:proofErr w:type="spellEnd"/>
      <w:r w:rsidRPr="0030425D">
        <w:rPr>
          <w:rFonts w:ascii="Arial" w:hAnsi="Arial" w:cs="Arial"/>
          <w:sz w:val="24"/>
          <w:szCs w:val="24"/>
        </w:rPr>
        <w:t xml:space="preserve"> </w:t>
      </w:r>
      <w:proofErr w:type="spellStart"/>
      <w:r w:rsidRPr="0030425D">
        <w:rPr>
          <w:rFonts w:ascii="Arial" w:hAnsi="Arial" w:cs="Arial"/>
          <w:sz w:val="24"/>
          <w:szCs w:val="24"/>
        </w:rPr>
        <w:t>for</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proper</w:t>
      </w:r>
      <w:proofErr w:type="spellEnd"/>
      <w:r w:rsidRPr="0030425D">
        <w:rPr>
          <w:rFonts w:ascii="Arial" w:hAnsi="Arial" w:cs="Arial"/>
          <w:sz w:val="24"/>
          <w:szCs w:val="24"/>
        </w:rPr>
        <w:t xml:space="preserve"> </w:t>
      </w:r>
      <w:proofErr w:type="spellStart"/>
      <w:r w:rsidRPr="0030425D">
        <w:rPr>
          <w:rFonts w:ascii="Arial" w:hAnsi="Arial" w:cs="Arial"/>
          <w:sz w:val="24"/>
          <w:szCs w:val="24"/>
        </w:rPr>
        <w:t>organization</w:t>
      </w:r>
      <w:proofErr w:type="spellEnd"/>
      <w:r w:rsidRPr="0030425D">
        <w:rPr>
          <w:rFonts w:ascii="Arial" w:hAnsi="Arial" w:cs="Arial"/>
          <w:sz w:val="24"/>
          <w:szCs w:val="24"/>
        </w:rPr>
        <w:t xml:space="preserve">, </w:t>
      </w:r>
      <w:proofErr w:type="spellStart"/>
      <w:r w:rsidRPr="0030425D">
        <w:rPr>
          <w:rFonts w:ascii="Arial" w:hAnsi="Arial" w:cs="Arial"/>
          <w:sz w:val="24"/>
          <w:szCs w:val="24"/>
        </w:rPr>
        <w:t>preservation</w:t>
      </w:r>
      <w:proofErr w:type="spellEnd"/>
      <w:r w:rsidRPr="0030425D">
        <w:rPr>
          <w:rFonts w:ascii="Arial" w:hAnsi="Arial" w:cs="Arial"/>
          <w:sz w:val="24"/>
          <w:szCs w:val="24"/>
        </w:rPr>
        <w:t xml:space="preserve">, and </w:t>
      </w:r>
      <w:proofErr w:type="spellStart"/>
      <w:r w:rsidRPr="0030425D">
        <w:rPr>
          <w:rFonts w:ascii="Arial" w:hAnsi="Arial" w:cs="Arial"/>
          <w:sz w:val="24"/>
          <w:szCs w:val="24"/>
        </w:rPr>
        <w:t>management</w:t>
      </w:r>
      <w:proofErr w:type="spellEnd"/>
      <w:r w:rsidRPr="0030425D">
        <w:rPr>
          <w:rFonts w:ascii="Arial" w:hAnsi="Arial" w:cs="Arial"/>
          <w:sz w:val="24"/>
          <w:szCs w:val="24"/>
        </w:rPr>
        <w:t xml:space="preserv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an</w:t>
      </w:r>
      <w:proofErr w:type="spellEnd"/>
      <w:r w:rsidRPr="0030425D">
        <w:rPr>
          <w:rFonts w:ascii="Arial" w:hAnsi="Arial" w:cs="Arial"/>
          <w:sz w:val="24"/>
          <w:szCs w:val="24"/>
        </w:rPr>
        <w:t xml:space="preserve"> </w:t>
      </w:r>
      <w:proofErr w:type="spellStart"/>
      <w:r w:rsidRPr="0030425D">
        <w:rPr>
          <w:rFonts w:ascii="Arial" w:hAnsi="Arial" w:cs="Arial"/>
          <w:sz w:val="24"/>
          <w:szCs w:val="24"/>
        </w:rPr>
        <w:t>entity's</w:t>
      </w:r>
      <w:proofErr w:type="spellEnd"/>
      <w:r w:rsidRPr="0030425D">
        <w:rPr>
          <w:rFonts w:ascii="Arial" w:hAnsi="Arial" w:cs="Arial"/>
          <w:sz w:val="24"/>
          <w:szCs w:val="24"/>
        </w:rPr>
        <w:t xml:space="preserve"> </w:t>
      </w:r>
      <w:proofErr w:type="spellStart"/>
      <w:r w:rsidRPr="0030425D">
        <w:rPr>
          <w:rFonts w:ascii="Arial" w:hAnsi="Arial" w:cs="Arial"/>
          <w:sz w:val="24"/>
          <w:szCs w:val="24"/>
        </w:rPr>
        <w:t>documents</w:t>
      </w:r>
      <w:proofErr w:type="spellEnd"/>
      <w:r w:rsidRPr="0030425D">
        <w:rPr>
          <w:rFonts w:ascii="Arial" w:hAnsi="Arial" w:cs="Arial"/>
          <w:sz w:val="24"/>
          <w:szCs w:val="24"/>
        </w:rPr>
        <w:t xml:space="preserve">, </w:t>
      </w:r>
      <w:proofErr w:type="spellStart"/>
      <w:r w:rsidRPr="0030425D">
        <w:rPr>
          <w:rFonts w:ascii="Arial" w:hAnsi="Arial" w:cs="Arial"/>
          <w:sz w:val="24"/>
          <w:szCs w:val="24"/>
        </w:rPr>
        <w:t>ensuring</w:t>
      </w:r>
      <w:proofErr w:type="spellEnd"/>
      <w:r w:rsidRPr="0030425D">
        <w:rPr>
          <w:rFonts w:ascii="Arial" w:hAnsi="Arial" w:cs="Arial"/>
          <w:sz w:val="24"/>
          <w:szCs w:val="24"/>
        </w:rPr>
        <w:t xml:space="preserve"> </w:t>
      </w:r>
      <w:proofErr w:type="spellStart"/>
      <w:r w:rsidRPr="0030425D">
        <w:rPr>
          <w:rFonts w:ascii="Arial" w:hAnsi="Arial" w:cs="Arial"/>
          <w:sz w:val="24"/>
          <w:szCs w:val="24"/>
        </w:rPr>
        <w:t>that</w:t>
      </w:r>
      <w:proofErr w:type="spellEnd"/>
      <w:r w:rsidRPr="0030425D">
        <w:rPr>
          <w:rFonts w:ascii="Arial" w:hAnsi="Arial" w:cs="Arial"/>
          <w:sz w:val="24"/>
          <w:szCs w:val="24"/>
        </w:rPr>
        <w:t xml:space="preserve"> </w:t>
      </w:r>
      <w:proofErr w:type="spellStart"/>
      <w:r w:rsidRPr="0030425D">
        <w:rPr>
          <w:rFonts w:ascii="Arial" w:hAnsi="Arial" w:cs="Arial"/>
          <w:sz w:val="24"/>
          <w:szCs w:val="24"/>
        </w:rPr>
        <w:t>information</w:t>
      </w:r>
      <w:proofErr w:type="spellEnd"/>
      <w:r w:rsidRPr="0030425D">
        <w:rPr>
          <w:rFonts w:ascii="Arial" w:hAnsi="Arial" w:cs="Arial"/>
          <w:sz w:val="24"/>
          <w:szCs w:val="24"/>
        </w:rPr>
        <w:t xml:space="preserve"> </w:t>
      </w:r>
      <w:proofErr w:type="spellStart"/>
      <w:r w:rsidRPr="0030425D">
        <w:rPr>
          <w:rFonts w:ascii="Arial" w:hAnsi="Arial" w:cs="Arial"/>
          <w:sz w:val="24"/>
          <w:szCs w:val="24"/>
        </w:rPr>
        <w:t>is</w:t>
      </w:r>
      <w:proofErr w:type="spellEnd"/>
      <w:r w:rsidRPr="0030425D">
        <w:rPr>
          <w:rFonts w:ascii="Arial" w:hAnsi="Arial" w:cs="Arial"/>
          <w:sz w:val="24"/>
          <w:szCs w:val="24"/>
        </w:rPr>
        <w:t xml:space="preserve"> </w:t>
      </w:r>
      <w:proofErr w:type="spellStart"/>
      <w:r w:rsidRPr="0030425D">
        <w:rPr>
          <w:rFonts w:ascii="Arial" w:hAnsi="Arial" w:cs="Arial"/>
          <w:sz w:val="24"/>
          <w:szCs w:val="24"/>
        </w:rPr>
        <w:t>available</w:t>
      </w:r>
      <w:proofErr w:type="spellEnd"/>
      <w:r w:rsidRPr="0030425D">
        <w:rPr>
          <w:rFonts w:ascii="Arial" w:hAnsi="Arial" w:cs="Arial"/>
          <w:sz w:val="24"/>
          <w:szCs w:val="24"/>
        </w:rPr>
        <w:t xml:space="preserve"> </w:t>
      </w:r>
      <w:proofErr w:type="spellStart"/>
      <w:r w:rsidRPr="0030425D">
        <w:rPr>
          <w:rFonts w:ascii="Arial" w:hAnsi="Arial" w:cs="Arial"/>
          <w:sz w:val="24"/>
          <w:szCs w:val="24"/>
        </w:rPr>
        <w:t>when</w:t>
      </w:r>
      <w:proofErr w:type="spellEnd"/>
      <w:r w:rsidRPr="0030425D">
        <w:rPr>
          <w:rFonts w:ascii="Arial" w:hAnsi="Arial" w:cs="Arial"/>
          <w:sz w:val="24"/>
          <w:szCs w:val="24"/>
        </w:rPr>
        <w:t xml:space="preserve"> </w:t>
      </w:r>
      <w:proofErr w:type="spellStart"/>
      <w:r w:rsidRPr="0030425D">
        <w:rPr>
          <w:rFonts w:ascii="Arial" w:hAnsi="Arial" w:cs="Arial"/>
          <w:sz w:val="24"/>
          <w:szCs w:val="24"/>
        </w:rPr>
        <w:t>needed</w:t>
      </w:r>
      <w:proofErr w:type="spellEnd"/>
      <w:r w:rsidRPr="0030425D">
        <w:rPr>
          <w:rFonts w:ascii="Arial" w:hAnsi="Arial" w:cs="Arial"/>
          <w:sz w:val="24"/>
          <w:szCs w:val="24"/>
        </w:rPr>
        <w:t xml:space="preserve"> and </w:t>
      </w:r>
      <w:proofErr w:type="spellStart"/>
      <w:r w:rsidRPr="0030425D">
        <w:rPr>
          <w:rFonts w:ascii="Arial" w:hAnsi="Arial" w:cs="Arial"/>
          <w:sz w:val="24"/>
          <w:szCs w:val="24"/>
        </w:rPr>
        <w:t>that</w:t>
      </w:r>
      <w:proofErr w:type="spellEnd"/>
      <w:r w:rsidRPr="0030425D">
        <w:rPr>
          <w:rFonts w:ascii="Arial" w:hAnsi="Arial" w:cs="Arial"/>
          <w:sz w:val="24"/>
          <w:szCs w:val="24"/>
        </w:rPr>
        <w:t xml:space="preserve"> </w:t>
      </w:r>
      <w:proofErr w:type="spellStart"/>
      <w:r w:rsidRPr="0030425D">
        <w:rPr>
          <w:rFonts w:ascii="Arial" w:hAnsi="Arial" w:cs="Arial"/>
          <w:sz w:val="24"/>
          <w:szCs w:val="24"/>
        </w:rPr>
        <w:t>established</w:t>
      </w:r>
      <w:proofErr w:type="spellEnd"/>
      <w:r w:rsidRPr="0030425D">
        <w:rPr>
          <w:rFonts w:ascii="Arial" w:hAnsi="Arial" w:cs="Arial"/>
          <w:sz w:val="24"/>
          <w:szCs w:val="24"/>
        </w:rPr>
        <w:t xml:space="preserve"> </w:t>
      </w:r>
      <w:proofErr w:type="spellStart"/>
      <w:r w:rsidRPr="0030425D">
        <w:rPr>
          <w:rFonts w:ascii="Arial" w:hAnsi="Arial" w:cs="Arial"/>
          <w:sz w:val="24"/>
          <w:szCs w:val="24"/>
        </w:rPr>
        <w:t>standards</w:t>
      </w:r>
      <w:proofErr w:type="spellEnd"/>
      <w:r w:rsidRPr="0030425D">
        <w:rPr>
          <w:rFonts w:ascii="Arial" w:hAnsi="Arial" w:cs="Arial"/>
          <w:sz w:val="24"/>
          <w:szCs w:val="24"/>
        </w:rPr>
        <w:t xml:space="preserve"> are </w:t>
      </w:r>
      <w:proofErr w:type="spellStart"/>
      <w:r w:rsidRPr="0030425D">
        <w:rPr>
          <w:rFonts w:ascii="Arial" w:hAnsi="Arial" w:cs="Arial"/>
          <w:sz w:val="24"/>
          <w:szCs w:val="24"/>
        </w:rPr>
        <w:t>met</w:t>
      </w:r>
      <w:proofErr w:type="spellEnd"/>
      <w:r w:rsidRPr="0030425D">
        <w:rPr>
          <w:rFonts w:ascii="Arial" w:hAnsi="Arial" w:cs="Arial"/>
          <w:sz w:val="24"/>
          <w:szCs w:val="24"/>
        </w:rPr>
        <w:t xml:space="preserve">. </w:t>
      </w:r>
      <w:proofErr w:type="spellStart"/>
      <w:r w:rsidRPr="0030425D">
        <w:rPr>
          <w:rFonts w:ascii="Arial" w:hAnsi="Arial" w:cs="Arial"/>
          <w:sz w:val="24"/>
          <w:szCs w:val="24"/>
        </w:rPr>
        <w:t>This</w:t>
      </w:r>
      <w:proofErr w:type="spellEnd"/>
      <w:r w:rsidRPr="0030425D">
        <w:rPr>
          <w:rFonts w:ascii="Arial" w:hAnsi="Arial" w:cs="Arial"/>
          <w:sz w:val="24"/>
          <w:szCs w:val="24"/>
        </w:rPr>
        <w:t xml:space="preserve"> manual </w:t>
      </w:r>
      <w:proofErr w:type="spellStart"/>
      <w:r w:rsidRPr="0030425D">
        <w:rPr>
          <w:rFonts w:ascii="Arial" w:hAnsi="Arial" w:cs="Arial"/>
          <w:sz w:val="24"/>
          <w:szCs w:val="24"/>
        </w:rPr>
        <w:t>seeks</w:t>
      </w:r>
      <w:proofErr w:type="spellEnd"/>
      <w:r w:rsidRPr="0030425D">
        <w:rPr>
          <w:rFonts w:ascii="Arial" w:hAnsi="Arial" w:cs="Arial"/>
          <w:sz w:val="24"/>
          <w:szCs w:val="24"/>
        </w:rPr>
        <w:t xml:space="preserve"> </w:t>
      </w:r>
      <w:proofErr w:type="spellStart"/>
      <w:r w:rsidRPr="0030425D">
        <w:rPr>
          <w:rFonts w:ascii="Arial" w:hAnsi="Arial" w:cs="Arial"/>
          <w:sz w:val="24"/>
          <w:szCs w:val="24"/>
        </w:rPr>
        <w:t>to</w:t>
      </w:r>
      <w:proofErr w:type="spellEnd"/>
      <w:r w:rsidRPr="0030425D">
        <w:rPr>
          <w:rFonts w:ascii="Arial" w:hAnsi="Arial" w:cs="Arial"/>
          <w:sz w:val="24"/>
          <w:szCs w:val="24"/>
        </w:rPr>
        <w:t xml:space="preserve"> guide </w:t>
      </w:r>
      <w:proofErr w:type="spellStart"/>
      <w:r w:rsidRPr="0030425D">
        <w:rPr>
          <w:rFonts w:ascii="Arial" w:hAnsi="Arial" w:cs="Arial"/>
          <w:sz w:val="24"/>
          <w:szCs w:val="24"/>
        </w:rPr>
        <w:t>employees</w:t>
      </w:r>
      <w:proofErr w:type="spellEnd"/>
      <w:r w:rsidRPr="0030425D">
        <w:rPr>
          <w:rFonts w:ascii="Arial" w:hAnsi="Arial" w:cs="Arial"/>
          <w:sz w:val="24"/>
          <w:szCs w:val="24"/>
        </w:rPr>
        <w:t xml:space="preserve"> in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proper</w:t>
      </w:r>
      <w:proofErr w:type="spellEnd"/>
      <w:r w:rsidRPr="0030425D">
        <w:rPr>
          <w:rFonts w:ascii="Arial" w:hAnsi="Arial" w:cs="Arial"/>
          <w:sz w:val="24"/>
          <w:szCs w:val="24"/>
        </w:rPr>
        <w:t xml:space="preserve"> </w:t>
      </w:r>
      <w:proofErr w:type="spellStart"/>
      <w:r w:rsidRPr="0030425D">
        <w:rPr>
          <w:rFonts w:ascii="Arial" w:hAnsi="Arial" w:cs="Arial"/>
          <w:sz w:val="24"/>
          <w:szCs w:val="24"/>
        </w:rPr>
        <w:t>management</w:t>
      </w:r>
      <w:proofErr w:type="spellEnd"/>
      <w:r w:rsidRPr="0030425D">
        <w:rPr>
          <w:rFonts w:ascii="Arial" w:hAnsi="Arial" w:cs="Arial"/>
          <w:sz w:val="24"/>
          <w:szCs w:val="24"/>
        </w:rPr>
        <w:t xml:space="preserv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documents</w:t>
      </w:r>
      <w:proofErr w:type="spellEnd"/>
      <w:r w:rsidRPr="0030425D">
        <w:rPr>
          <w:rFonts w:ascii="Arial" w:hAnsi="Arial" w:cs="Arial"/>
          <w:sz w:val="24"/>
          <w:szCs w:val="24"/>
        </w:rPr>
        <w:t xml:space="preserve">, </w:t>
      </w:r>
      <w:proofErr w:type="spellStart"/>
      <w:r w:rsidRPr="0030425D">
        <w:rPr>
          <w:rFonts w:ascii="Arial" w:hAnsi="Arial" w:cs="Arial"/>
          <w:sz w:val="24"/>
          <w:szCs w:val="24"/>
        </w:rPr>
        <w:t>from</w:t>
      </w:r>
      <w:proofErr w:type="spellEnd"/>
      <w:r w:rsidRPr="0030425D">
        <w:rPr>
          <w:rFonts w:ascii="Arial" w:hAnsi="Arial" w:cs="Arial"/>
          <w:sz w:val="24"/>
          <w:szCs w:val="24"/>
        </w:rPr>
        <w:t xml:space="preserve"> </w:t>
      </w:r>
      <w:proofErr w:type="spellStart"/>
      <w:r w:rsidRPr="0030425D">
        <w:rPr>
          <w:rFonts w:ascii="Arial" w:hAnsi="Arial" w:cs="Arial"/>
          <w:sz w:val="24"/>
          <w:szCs w:val="24"/>
        </w:rPr>
        <w:t>their</w:t>
      </w:r>
      <w:proofErr w:type="spellEnd"/>
      <w:r w:rsidRPr="0030425D">
        <w:rPr>
          <w:rFonts w:ascii="Arial" w:hAnsi="Arial" w:cs="Arial"/>
          <w:sz w:val="24"/>
          <w:szCs w:val="24"/>
        </w:rPr>
        <w:t xml:space="preserve"> </w:t>
      </w:r>
      <w:proofErr w:type="spellStart"/>
      <w:r w:rsidRPr="0030425D">
        <w:rPr>
          <w:rFonts w:ascii="Arial" w:hAnsi="Arial" w:cs="Arial"/>
          <w:sz w:val="24"/>
          <w:szCs w:val="24"/>
        </w:rPr>
        <w:t>creation</w:t>
      </w:r>
      <w:proofErr w:type="spellEnd"/>
      <w:r w:rsidRPr="0030425D">
        <w:rPr>
          <w:rFonts w:ascii="Arial" w:hAnsi="Arial" w:cs="Arial"/>
          <w:sz w:val="24"/>
          <w:szCs w:val="24"/>
        </w:rPr>
        <w:t xml:space="preserve"> </w:t>
      </w:r>
      <w:proofErr w:type="spellStart"/>
      <w:r w:rsidRPr="0030425D">
        <w:rPr>
          <w:rFonts w:ascii="Arial" w:hAnsi="Arial" w:cs="Arial"/>
          <w:sz w:val="24"/>
          <w:szCs w:val="24"/>
        </w:rPr>
        <w:t>to</w:t>
      </w:r>
      <w:proofErr w:type="spellEnd"/>
      <w:r w:rsidRPr="0030425D">
        <w:rPr>
          <w:rFonts w:ascii="Arial" w:hAnsi="Arial" w:cs="Arial"/>
          <w:sz w:val="24"/>
          <w:szCs w:val="24"/>
        </w:rPr>
        <w:t xml:space="preserve"> </w:t>
      </w:r>
      <w:proofErr w:type="spellStart"/>
      <w:r w:rsidRPr="0030425D">
        <w:rPr>
          <w:rFonts w:ascii="Arial" w:hAnsi="Arial" w:cs="Arial"/>
          <w:sz w:val="24"/>
          <w:szCs w:val="24"/>
        </w:rPr>
        <w:t>their</w:t>
      </w:r>
      <w:proofErr w:type="spellEnd"/>
      <w:r w:rsidRPr="0030425D">
        <w:rPr>
          <w:rFonts w:ascii="Arial" w:hAnsi="Arial" w:cs="Arial"/>
          <w:sz w:val="24"/>
          <w:szCs w:val="24"/>
        </w:rPr>
        <w:t xml:space="preserve"> </w:t>
      </w:r>
      <w:proofErr w:type="spellStart"/>
      <w:r w:rsidRPr="0030425D">
        <w:rPr>
          <w:rFonts w:ascii="Arial" w:hAnsi="Arial" w:cs="Arial"/>
          <w:sz w:val="24"/>
          <w:szCs w:val="24"/>
        </w:rPr>
        <w:t>archiving</w:t>
      </w:r>
      <w:proofErr w:type="spellEnd"/>
      <w:r w:rsidRPr="0030425D">
        <w:rPr>
          <w:rFonts w:ascii="Arial" w:hAnsi="Arial" w:cs="Arial"/>
          <w:sz w:val="24"/>
          <w:szCs w:val="24"/>
        </w:rPr>
        <w:t xml:space="preserve"> </w:t>
      </w:r>
      <w:proofErr w:type="spellStart"/>
      <w:r w:rsidRPr="0030425D">
        <w:rPr>
          <w:rFonts w:ascii="Arial" w:hAnsi="Arial" w:cs="Arial"/>
          <w:sz w:val="24"/>
          <w:szCs w:val="24"/>
        </w:rPr>
        <w:t>or</w:t>
      </w:r>
      <w:proofErr w:type="spellEnd"/>
      <w:r w:rsidRPr="0030425D">
        <w:rPr>
          <w:rFonts w:ascii="Arial" w:hAnsi="Arial" w:cs="Arial"/>
          <w:sz w:val="24"/>
          <w:szCs w:val="24"/>
        </w:rPr>
        <w:t xml:space="preserve"> </w:t>
      </w:r>
      <w:proofErr w:type="spellStart"/>
      <w:r w:rsidRPr="0030425D">
        <w:rPr>
          <w:rFonts w:ascii="Arial" w:hAnsi="Arial" w:cs="Arial"/>
          <w:sz w:val="24"/>
          <w:szCs w:val="24"/>
        </w:rPr>
        <w:t>disposal</w:t>
      </w:r>
      <w:proofErr w:type="spellEnd"/>
      <w:r w:rsidRPr="0030425D">
        <w:rPr>
          <w:rFonts w:ascii="Arial" w:hAnsi="Arial" w:cs="Arial"/>
          <w:sz w:val="24"/>
          <w:szCs w:val="24"/>
        </w:rPr>
        <w:t xml:space="preserve">, in a </w:t>
      </w:r>
      <w:proofErr w:type="spellStart"/>
      <w:r w:rsidRPr="0030425D">
        <w:rPr>
          <w:rFonts w:ascii="Arial" w:hAnsi="Arial" w:cs="Arial"/>
          <w:sz w:val="24"/>
          <w:szCs w:val="24"/>
        </w:rPr>
        <w:t>clear</w:t>
      </w:r>
      <w:proofErr w:type="spellEnd"/>
      <w:r w:rsidRPr="0030425D">
        <w:rPr>
          <w:rFonts w:ascii="Arial" w:hAnsi="Arial" w:cs="Arial"/>
          <w:sz w:val="24"/>
          <w:szCs w:val="24"/>
        </w:rPr>
        <w:t xml:space="preserve"> and </w:t>
      </w:r>
      <w:proofErr w:type="spellStart"/>
      <w:r w:rsidRPr="0030425D">
        <w:rPr>
          <w:rFonts w:ascii="Arial" w:hAnsi="Arial" w:cs="Arial"/>
          <w:sz w:val="24"/>
          <w:szCs w:val="24"/>
        </w:rPr>
        <w:t>practical</w:t>
      </w:r>
      <w:proofErr w:type="spellEnd"/>
      <w:r w:rsidRPr="0030425D">
        <w:rPr>
          <w:rFonts w:ascii="Arial" w:hAnsi="Arial" w:cs="Arial"/>
          <w:sz w:val="24"/>
          <w:szCs w:val="24"/>
        </w:rPr>
        <w:t xml:space="preserve"> </w:t>
      </w:r>
      <w:proofErr w:type="spellStart"/>
      <w:r w:rsidRPr="0030425D">
        <w:rPr>
          <w:rFonts w:ascii="Arial" w:hAnsi="Arial" w:cs="Arial"/>
          <w:sz w:val="24"/>
          <w:szCs w:val="24"/>
        </w:rPr>
        <w:t>manner</w:t>
      </w:r>
      <w:proofErr w:type="spellEnd"/>
      <w:r w:rsidRPr="0030425D">
        <w:rPr>
          <w:rFonts w:ascii="Arial" w:hAnsi="Arial" w:cs="Arial"/>
          <w:sz w:val="24"/>
          <w:szCs w:val="24"/>
        </w:rPr>
        <w:t>.</w:t>
      </w:r>
    </w:p>
    <w:p w14:paraId="489D4C00" w14:textId="77777777" w:rsidR="0030425D" w:rsidRPr="0030425D" w:rsidRDefault="0030425D" w:rsidP="0030425D">
      <w:pPr>
        <w:rPr>
          <w:rFonts w:ascii="Arial" w:hAnsi="Arial" w:cs="Arial"/>
          <w:sz w:val="24"/>
          <w:szCs w:val="24"/>
        </w:rPr>
      </w:pP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main</w:t>
      </w:r>
      <w:proofErr w:type="spellEnd"/>
      <w:r w:rsidRPr="0030425D">
        <w:rPr>
          <w:rFonts w:ascii="Arial" w:hAnsi="Arial" w:cs="Arial"/>
          <w:sz w:val="24"/>
          <w:szCs w:val="24"/>
        </w:rPr>
        <w:t xml:space="preserve"> </w:t>
      </w:r>
      <w:proofErr w:type="spellStart"/>
      <w:r w:rsidRPr="0030425D">
        <w:rPr>
          <w:rFonts w:ascii="Arial" w:hAnsi="Arial" w:cs="Arial"/>
          <w:sz w:val="24"/>
          <w:szCs w:val="24"/>
        </w:rPr>
        <w:t>objective</w:t>
      </w:r>
      <w:proofErr w:type="spellEnd"/>
      <w:r w:rsidRPr="0030425D">
        <w:rPr>
          <w:rFonts w:ascii="Arial" w:hAnsi="Arial" w:cs="Arial"/>
          <w:sz w:val="24"/>
          <w:szCs w:val="24"/>
        </w:rPr>
        <w:t xml:space="preserv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this</w:t>
      </w:r>
      <w:proofErr w:type="spellEnd"/>
      <w:r w:rsidRPr="0030425D">
        <w:rPr>
          <w:rFonts w:ascii="Arial" w:hAnsi="Arial" w:cs="Arial"/>
          <w:sz w:val="24"/>
          <w:szCs w:val="24"/>
        </w:rPr>
        <w:t xml:space="preserve"> manual </w:t>
      </w:r>
      <w:proofErr w:type="spellStart"/>
      <w:r w:rsidRPr="0030425D">
        <w:rPr>
          <w:rFonts w:ascii="Arial" w:hAnsi="Arial" w:cs="Arial"/>
          <w:sz w:val="24"/>
          <w:szCs w:val="24"/>
        </w:rPr>
        <w:t>is</w:t>
      </w:r>
      <w:proofErr w:type="spellEnd"/>
      <w:r w:rsidRPr="0030425D">
        <w:rPr>
          <w:rFonts w:ascii="Arial" w:hAnsi="Arial" w:cs="Arial"/>
          <w:sz w:val="24"/>
          <w:szCs w:val="24"/>
        </w:rPr>
        <w:t xml:space="preserve"> </w:t>
      </w:r>
      <w:proofErr w:type="spellStart"/>
      <w:r w:rsidRPr="0030425D">
        <w:rPr>
          <w:rFonts w:ascii="Arial" w:hAnsi="Arial" w:cs="Arial"/>
          <w:sz w:val="24"/>
          <w:szCs w:val="24"/>
        </w:rPr>
        <w:t>to</w:t>
      </w:r>
      <w:proofErr w:type="spellEnd"/>
      <w:r w:rsidRPr="0030425D">
        <w:rPr>
          <w:rFonts w:ascii="Arial" w:hAnsi="Arial" w:cs="Arial"/>
          <w:sz w:val="24"/>
          <w:szCs w:val="24"/>
        </w:rPr>
        <w:t xml:space="preserve"> </w:t>
      </w:r>
      <w:proofErr w:type="spellStart"/>
      <w:r w:rsidRPr="0030425D">
        <w:rPr>
          <w:rFonts w:ascii="Arial" w:hAnsi="Arial" w:cs="Arial"/>
          <w:sz w:val="24"/>
          <w:szCs w:val="24"/>
        </w:rPr>
        <w:t>unify</w:t>
      </w:r>
      <w:proofErr w:type="spellEnd"/>
      <w:r w:rsidRPr="0030425D">
        <w:rPr>
          <w:rFonts w:ascii="Arial" w:hAnsi="Arial" w:cs="Arial"/>
          <w:sz w:val="24"/>
          <w:szCs w:val="24"/>
        </w:rPr>
        <w:t xml:space="preserve"> </w:t>
      </w:r>
      <w:proofErr w:type="spellStart"/>
      <w:r w:rsidRPr="0030425D">
        <w:rPr>
          <w:rFonts w:ascii="Arial" w:hAnsi="Arial" w:cs="Arial"/>
          <w:sz w:val="24"/>
          <w:szCs w:val="24"/>
        </w:rPr>
        <w:t>criteria</w:t>
      </w:r>
      <w:proofErr w:type="spellEnd"/>
      <w:r w:rsidRPr="0030425D">
        <w:rPr>
          <w:rFonts w:ascii="Arial" w:hAnsi="Arial" w:cs="Arial"/>
          <w:sz w:val="24"/>
          <w:szCs w:val="24"/>
        </w:rPr>
        <w:t xml:space="preserve"> so </w:t>
      </w:r>
      <w:proofErr w:type="spellStart"/>
      <w:r w:rsidRPr="0030425D">
        <w:rPr>
          <w:rFonts w:ascii="Arial" w:hAnsi="Arial" w:cs="Arial"/>
          <w:sz w:val="24"/>
          <w:szCs w:val="24"/>
        </w:rPr>
        <w:t>that</w:t>
      </w:r>
      <w:proofErr w:type="spellEnd"/>
      <w:r w:rsidRPr="0030425D">
        <w:rPr>
          <w:rFonts w:ascii="Arial" w:hAnsi="Arial" w:cs="Arial"/>
          <w:sz w:val="24"/>
          <w:szCs w:val="24"/>
        </w:rPr>
        <w:t xml:space="preserve"> </w:t>
      </w:r>
      <w:proofErr w:type="spellStart"/>
      <w:r w:rsidRPr="0030425D">
        <w:rPr>
          <w:rFonts w:ascii="Arial" w:hAnsi="Arial" w:cs="Arial"/>
          <w:sz w:val="24"/>
          <w:szCs w:val="24"/>
        </w:rPr>
        <w:t>all</w:t>
      </w:r>
      <w:proofErr w:type="spellEnd"/>
      <w:r w:rsidRPr="0030425D">
        <w:rPr>
          <w:rFonts w:ascii="Arial" w:hAnsi="Arial" w:cs="Arial"/>
          <w:sz w:val="24"/>
          <w:szCs w:val="24"/>
        </w:rPr>
        <w:t xml:space="preserve"> </w:t>
      </w:r>
      <w:proofErr w:type="spellStart"/>
      <w:r w:rsidRPr="0030425D">
        <w:rPr>
          <w:rFonts w:ascii="Arial" w:hAnsi="Arial" w:cs="Arial"/>
          <w:sz w:val="24"/>
          <w:szCs w:val="24"/>
        </w:rPr>
        <w:t>documents</w:t>
      </w:r>
      <w:proofErr w:type="spellEnd"/>
      <w:r w:rsidRPr="0030425D">
        <w:rPr>
          <w:rFonts w:ascii="Arial" w:hAnsi="Arial" w:cs="Arial"/>
          <w:sz w:val="24"/>
          <w:szCs w:val="24"/>
        </w:rPr>
        <w:t xml:space="preserve"> are </w:t>
      </w:r>
      <w:proofErr w:type="spellStart"/>
      <w:r w:rsidRPr="0030425D">
        <w:rPr>
          <w:rFonts w:ascii="Arial" w:hAnsi="Arial" w:cs="Arial"/>
          <w:sz w:val="24"/>
          <w:szCs w:val="24"/>
        </w:rPr>
        <w:t>managed</w:t>
      </w:r>
      <w:proofErr w:type="spellEnd"/>
      <w:r w:rsidRPr="0030425D">
        <w:rPr>
          <w:rFonts w:ascii="Arial" w:hAnsi="Arial" w:cs="Arial"/>
          <w:sz w:val="24"/>
          <w:szCs w:val="24"/>
        </w:rPr>
        <w:t xml:space="preserve"> in </w:t>
      </w:r>
      <w:proofErr w:type="spellStart"/>
      <w:r w:rsidRPr="0030425D">
        <w:rPr>
          <w:rFonts w:ascii="Arial" w:hAnsi="Arial" w:cs="Arial"/>
          <w:sz w:val="24"/>
          <w:szCs w:val="24"/>
        </w:rPr>
        <w:t>an</w:t>
      </w:r>
      <w:proofErr w:type="spellEnd"/>
      <w:r w:rsidRPr="0030425D">
        <w:rPr>
          <w:rFonts w:ascii="Arial" w:hAnsi="Arial" w:cs="Arial"/>
          <w:sz w:val="24"/>
          <w:szCs w:val="24"/>
        </w:rPr>
        <w:t xml:space="preserve"> </w:t>
      </w:r>
      <w:proofErr w:type="spellStart"/>
      <w:r w:rsidRPr="0030425D">
        <w:rPr>
          <w:rFonts w:ascii="Arial" w:hAnsi="Arial" w:cs="Arial"/>
          <w:sz w:val="24"/>
          <w:szCs w:val="24"/>
        </w:rPr>
        <w:t>orderly</w:t>
      </w:r>
      <w:proofErr w:type="spellEnd"/>
      <w:r w:rsidRPr="0030425D">
        <w:rPr>
          <w:rFonts w:ascii="Arial" w:hAnsi="Arial" w:cs="Arial"/>
          <w:sz w:val="24"/>
          <w:szCs w:val="24"/>
        </w:rPr>
        <w:t xml:space="preserve">, </w:t>
      </w:r>
      <w:proofErr w:type="spellStart"/>
      <w:r w:rsidRPr="0030425D">
        <w:rPr>
          <w:rFonts w:ascii="Arial" w:hAnsi="Arial" w:cs="Arial"/>
          <w:sz w:val="24"/>
          <w:szCs w:val="24"/>
        </w:rPr>
        <w:t>secure</w:t>
      </w:r>
      <w:proofErr w:type="spellEnd"/>
      <w:r w:rsidRPr="0030425D">
        <w:rPr>
          <w:rFonts w:ascii="Arial" w:hAnsi="Arial" w:cs="Arial"/>
          <w:sz w:val="24"/>
          <w:szCs w:val="24"/>
        </w:rPr>
        <w:t xml:space="preserve">, and </w:t>
      </w:r>
      <w:proofErr w:type="spellStart"/>
      <w:r w:rsidRPr="0030425D">
        <w:rPr>
          <w:rFonts w:ascii="Arial" w:hAnsi="Arial" w:cs="Arial"/>
          <w:sz w:val="24"/>
          <w:szCs w:val="24"/>
        </w:rPr>
        <w:t>efficient</w:t>
      </w:r>
      <w:proofErr w:type="spellEnd"/>
      <w:r w:rsidRPr="0030425D">
        <w:rPr>
          <w:rFonts w:ascii="Arial" w:hAnsi="Arial" w:cs="Arial"/>
          <w:sz w:val="24"/>
          <w:szCs w:val="24"/>
        </w:rPr>
        <w:t xml:space="preserve"> </w:t>
      </w:r>
      <w:proofErr w:type="spellStart"/>
      <w:r w:rsidRPr="0030425D">
        <w:rPr>
          <w:rFonts w:ascii="Arial" w:hAnsi="Arial" w:cs="Arial"/>
          <w:sz w:val="24"/>
          <w:szCs w:val="24"/>
        </w:rPr>
        <w:t>manner</w:t>
      </w:r>
      <w:proofErr w:type="spellEnd"/>
      <w:r w:rsidRPr="0030425D">
        <w:rPr>
          <w:rFonts w:ascii="Arial" w:hAnsi="Arial" w:cs="Arial"/>
          <w:sz w:val="24"/>
          <w:szCs w:val="24"/>
        </w:rPr>
        <w:t xml:space="preserve">. </w:t>
      </w:r>
      <w:proofErr w:type="spellStart"/>
      <w:r w:rsidRPr="0030425D">
        <w:rPr>
          <w:rFonts w:ascii="Arial" w:hAnsi="Arial" w:cs="Arial"/>
          <w:sz w:val="24"/>
          <w:szCs w:val="24"/>
        </w:rPr>
        <w:t>This</w:t>
      </w:r>
      <w:proofErr w:type="spellEnd"/>
      <w:r w:rsidRPr="0030425D">
        <w:rPr>
          <w:rFonts w:ascii="Arial" w:hAnsi="Arial" w:cs="Arial"/>
          <w:sz w:val="24"/>
          <w:szCs w:val="24"/>
        </w:rPr>
        <w:t xml:space="preserve"> </w:t>
      </w:r>
      <w:proofErr w:type="spellStart"/>
      <w:r w:rsidRPr="0030425D">
        <w:rPr>
          <w:rFonts w:ascii="Arial" w:hAnsi="Arial" w:cs="Arial"/>
          <w:sz w:val="24"/>
          <w:szCs w:val="24"/>
        </w:rPr>
        <w:t>facilitates</w:t>
      </w:r>
      <w:proofErr w:type="spellEnd"/>
      <w:r w:rsidRPr="0030425D">
        <w:rPr>
          <w:rFonts w:ascii="Arial" w:hAnsi="Arial" w:cs="Arial"/>
          <w:sz w:val="24"/>
          <w:szCs w:val="24"/>
        </w:rPr>
        <w:t xml:space="preserve"> </w:t>
      </w:r>
      <w:proofErr w:type="spellStart"/>
      <w:r w:rsidRPr="0030425D">
        <w:rPr>
          <w:rFonts w:ascii="Arial" w:hAnsi="Arial" w:cs="Arial"/>
          <w:sz w:val="24"/>
          <w:szCs w:val="24"/>
        </w:rPr>
        <w:t>access</w:t>
      </w:r>
      <w:proofErr w:type="spellEnd"/>
      <w:r w:rsidRPr="0030425D">
        <w:rPr>
          <w:rFonts w:ascii="Arial" w:hAnsi="Arial" w:cs="Arial"/>
          <w:sz w:val="24"/>
          <w:szCs w:val="24"/>
        </w:rPr>
        <w:t xml:space="preserve"> </w:t>
      </w:r>
      <w:proofErr w:type="spellStart"/>
      <w:r w:rsidRPr="0030425D">
        <w:rPr>
          <w:rFonts w:ascii="Arial" w:hAnsi="Arial" w:cs="Arial"/>
          <w:sz w:val="24"/>
          <w:szCs w:val="24"/>
        </w:rPr>
        <w:t>to</w:t>
      </w:r>
      <w:proofErr w:type="spellEnd"/>
      <w:r w:rsidRPr="0030425D">
        <w:rPr>
          <w:rFonts w:ascii="Arial" w:hAnsi="Arial" w:cs="Arial"/>
          <w:sz w:val="24"/>
          <w:szCs w:val="24"/>
        </w:rPr>
        <w:t xml:space="preserve"> </w:t>
      </w:r>
      <w:proofErr w:type="spellStart"/>
      <w:r w:rsidRPr="0030425D">
        <w:rPr>
          <w:rFonts w:ascii="Arial" w:hAnsi="Arial" w:cs="Arial"/>
          <w:sz w:val="24"/>
          <w:szCs w:val="24"/>
        </w:rPr>
        <w:t>information</w:t>
      </w:r>
      <w:proofErr w:type="spellEnd"/>
      <w:r w:rsidRPr="0030425D">
        <w:rPr>
          <w:rFonts w:ascii="Arial" w:hAnsi="Arial" w:cs="Arial"/>
          <w:sz w:val="24"/>
          <w:szCs w:val="24"/>
        </w:rPr>
        <w:t xml:space="preserve">, </w:t>
      </w:r>
      <w:proofErr w:type="spellStart"/>
      <w:r w:rsidRPr="0030425D">
        <w:rPr>
          <w:rFonts w:ascii="Arial" w:hAnsi="Arial" w:cs="Arial"/>
          <w:sz w:val="24"/>
          <w:szCs w:val="24"/>
        </w:rPr>
        <w:t>optimizes</w:t>
      </w:r>
      <w:proofErr w:type="spellEnd"/>
      <w:r w:rsidRPr="0030425D">
        <w:rPr>
          <w:rFonts w:ascii="Arial" w:hAnsi="Arial" w:cs="Arial"/>
          <w:sz w:val="24"/>
          <w:szCs w:val="24"/>
        </w:rPr>
        <w:t xml:space="preserve"> </w:t>
      </w:r>
      <w:proofErr w:type="spellStart"/>
      <w:r w:rsidRPr="0030425D">
        <w:rPr>
          <w:rFonts w:ascii="Arial" w:hAnsi="Arial" w:cs="Arial"/>
          <w:sz w:val="24"/>
          <w:szCs w:val="24"/>
        </w:rPr>
        <w:t>daily</w:t>
      </w:r>
      <w:proofErr w:type="spellEnd"/>
      <w:r w:rsidRPr="0030425D">
        <w:rPr>
          <w:rFonts w:ascii="Arial" w:hAnsi="Arial" w:cs="Arial"/>
          <w:sz w:val="24"/>
          <w:szCs w:val="24"/>
        </w:rPr>
        <w:t xml:space="preserve"> </w:t>
      </w:r>
      <w:proofErr w:type="spellStart"/>
      <w:r w:rsidRPr="0030425D">
        <w:rPr>
          <w:rFonts w:ascii="Arial" w:hAnsi="Arial" w:cs="Arial"/>
          <w:sz w:val="24"/>
          <w:szCs w:val="24"/>
        </w:rPr>
        <w:t>work</w:t>
      </w:r>
      <w:proofErr w:type="spellEnd"/>
      <w:r w:rsidRPr="0030425D">
        <w:rPr>
          <w:rFonts w:ascii="Arial" w:hAnsi="Arial" w:cs="Arial"/>
          <w:sz w:val="24"/>
          <w:szCs w:val="24"/>
        </w:rPr>
        <w:t xml:space="preserve">, and </w:t>
      </w:r>
      <w:proofErr w:type="spellStart"/>
      <w:r w:rsidRPr="0030425D">
        <w:rPr>
          <w:rFonts w:ascii="Arial" w:hAnsi="Arial" w:cs="Arial"/>
          <w:sz w:val="24"/>
          <w:szCs w:val="24"/>
        </w:rPr>
        <w:t>protects</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entity's</w:t>
      </w:r>
      <w:proofErr w:type="spellEnd"/>
      <w:r w:rsidRPr="0030425D">
        <w:rPr>
          <w:rFonts w:ascii="Arial" w:hAnsi="Arial" w:cs="Arial"/>
          <w:sz w:val="24"/>
          <w:szCs w:val="24"/>
        </w:rPr>
        <w:t xml:space="preserve"> </w:t>
      </w:r>
      <w:proofErr w:type="spellStart"/>
      <w:r w:rsidRPr="0030425D">
        <w:rPr>
          <w:rFonts w:ascii="Arial" w:hAnsi="Arial" w:cs="Arial"/>
          <w:sz w:val="24"/>
          <w:szCs w:val="24"/>
        </w:rPr>
        <w:t>institutional</w:t>
      </w:r>
      <w:proofErr w:type="spellEnd"/>
      <w:r w:rsidRPr="0030425D">
        <w:rPr>
          <w:rFonts w:ascii="Arial" w:hAnsi="Arial" w:cs="Arial"/>
          <w:sz w:val="24"/>
          <w:szCs w:val="24"/>
        </w:rPr>
        <w:t xml:space="preserve"> </w:t>
      </w:r>
      <w:proofErr w:type="spellStart"/>
      <w:r w:rsidRPr="0030425D">
        <w:rPr>
          <w:rFonts w:ascii="Arial" w:hAnsi="Arial" w:cs="Arial"/>
          <w:sz w:val="24"/>
          <w:szCs w:val="24"/>
        </w:rPr>
        <w:t>memory</w:t>
      </w:r>
      <w:proofErr w:type="spellEnd"/>
      <w:r w:rsidRPr="0030425D">
        <w:rPr>
          <w:rFonts w:ascii="Arial" w:hAnsi="Arial" w:cs="Arial"/>
          <w:sz w:val="24"/>
          <w:szCs w:val="24"/>
        </w:rPr>
        <w:t>.</w:t>
      </w:r>
    </w:p>
    <w:p w14:paraId="10508222" w14:textId="55796D25" w:rsidR="0030425D" w:rsidRPr="0030425D" w:rsidRDefault="0030425D" w:rsidP="0030425D">
      <w:pPr>
        <w:rPr>
          <w:rFonts w:ascii="Arial" w:hAnsi="Arial" w:cs="Arial"/>
          <w:sz w:val="24"/>
          <w:szCs w:val="24"/>
        </w:rPr>
      </w:pPr>
      <w:r w:rsidRPr="0030425D">
        <w:rPr>
          <w:rFonts w:ascii="Arial" w:hAnsi="Arial" w:cs="Arial"/>
          <w:sz w:val="24"/>
          <w:szCs w:val="24"/>
        </w:rPr>
        <w:t xml:space="preserve">In short, </w:t>
      </w:r>
      <w:proofErr w:type="spellStart"/>
      <w:r w:rsidRPr="0030425D">
        <w:rPr>
          <w:rFonts w:ascii="Arial" w:hAnsi="Arial" w:cs="Arial"/>
          <w:sz w:val="24"/>
          <w:szCs w:val="24"/>
        </w:rPr>
        <w:t>this</w:t>
      </w:r>
      <w:proofErr w:type="spellEnd"/>
      <w:r w:rsidRPr="0030425D">
        <w:rPr>
          <w:rFonts w:ascii="Arial" w:hAnsi="Arial" w:cs="Arial"/>
          <w:sz w:val="24"/>
          <w:szCs w:val="24"/>
        </w:rPr>
        <w:t xml:space="preserve"> manual </w:t>
      </w:r>
      <w:proofErr w:type="spellStart"/>
      <w:r w:rsidRPr="0030425D">
        <w:rPr>
          <w:rFonts w:ascii="Arial" w:hAnsi="Arial" w:cs="Arial"/>
          <w:sz w:val="24"/>
          <w:szCs w:val="24"/>
        </w:rPr>
        <w:t>is</w:t>
      </w:r>
      <w:proofErr w:type="spellEnd"/>
      <w:r w:rsidRPr="0030425D">
        <w:rPr>
          <w:rFonts w:ascii="Arial" w:hAnsi="Arial" w:cs="Arial"/>
          <w:sz w:val="24"/>
          <w:szCs w:val="24"/>
        </w:rPr>
        <w:t xml:space="preserve"> a </w:t>
      </w:r>
      <w:proofErr w:type="spellStart"/>
      <w:r w:rsidRPr="0030425D">
        <w:rPr>
          <w:rFonts w:ascii="Arial" w:hAnsi="Arial" w:cs="Arial"/>
          <w:sz w:val="24"/>
          <w:szCs w:val="24"/>
        </w:rPr>
        <w:t>support</w:t>
      </w:r>
      <w:proofErr w:type="spellEnd"/>
      <w:r w:rsidRPr="0030425D">
        <w:rPr>
          <w:rFonts w:ascii="Arial" w:hAnsi="Arial" w:cs="Arial"/>
          <w:sz w:val="24"/>
          <w:szCs w:val="24"/>
        </w:rPr>
        <w:t xml:space="preserve"> </w:t>
      </w:r>
      <w:proofErr w:type="spellStart"/>
      <w:r w:rsidRPr="0030425D">
        <w:rPr>
          <w:rFonts w:ascii="Arial" w:hAnsi="Arial" w:cs="Arial"/>
          <w:sz w:val="24"/>
          <w:szCs w:val="24"/>
        </w:rPr>
        <w:t>tool</w:t>
      </w:r>
      <w:proofErr w:type="spellEnd"/>
      <w:r w:rsidRPr="0030425D">
        <w:rPr>
          <w:rFonts w:ascii="Arial" w:hAnsi="Arial" w:cs="Arial"/>
          <w:sz w:val="24"/>
          <w:szCs w:val="24"/>
        </w:rPr>
        <w:t xml:space="preserve"> </w:t>
      </w:r>
      <w:proofErr w:type="spellStart"/>
      <w:r w:rsidRPr="0030425D">
        <w:rPr>
          <w:rFonts w:ascii="Arial" w:hAnsi="Arial" w:cs="Arial"/>
          <w:sz w:val="24"/>
          <w:szCs w:val="24"/>
        </w:rPr>
        <w:t>that</w:t>
      </w:r>
      <w:proofErr w:type="spellEnd"/>
      <w:r w:rsidRPr="0030425D">
        <w:rPr>
          <w:rFonts w:ascii="Arial" w:hAnsi="Arial" w:cs="Arial"/>
          <w:sz w:val="24"/>
          <w:szCs w:val="24"/>
        </w:rPr>
        <w:t xml:space="preserve"> </w:t>
      </w:r>
      <w:proofErr w:type="spellStart"/>
      <w:r w:rsidRPr="0030425D">
        <w:rPr>
          <w:rFonts w:ascii="Arial" w:hAnsi="Arial" w:cs="Arial"/>
          <w:sz w:val="24"/>
          <w:szCs w:val="24"/>
        </w:rPr>
        <w:t>will</w:t>
      </w:r>
      <w:proofErr w:type="spellEnd"/>
      <w:r w:rsidRPr="0030425D">
        <w:rPr>
          <w:rFonts w:ascii="Arial" w:hAnsi="Arial" w:cs="Arial"/>
          <w:sz w:val="24"/>
          <w:szCs w:val="24"/>
        </w:rPr>
        <w:t xml:space="preserve"> </w:t>
      </w:r>
      <w:proofErr w:type="spellStart"/>
      <w:r w:rsidRPr="0030425D">
        <w:rPr>
          <w:rFonts w:ascii="Arial" w:hAnsi="Arial" w:cs="Arial"/>
          <w:sz w:val="24"/>
          <w:szCs w:val="24"/>
        </w:rPr>
        <w:t>allow</w:t>
      </w:r>
      <w:proofErr w:type="spellEnd"/>
      <w:r w:rsidRPr="0030425D">
        <w:rPr>
          <w:rFonts w:ascii="Arial" w:hAnsi="Arial" w:cs="Arial"/>
          <w:sz w:val="24"/>
          <w:szCs w:val="24"/>
        </w:rPr>
        <w:t xml:space="preserve"> </w:t>
      </w:r>
      <w:proofErr w:type="spellStart"/>
      <w:r w:rsidRPr="0030425D">
        <w:rPr>
          <w:rFonts w:ascii="Arial" w:hAnsi="Arial" w:cs="Arial"/>
          <w:sz w:val="24"/>
          <w:szCs w:val="24"/>
        </w:rPr>
        <w:t>for</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implementation</w:t>
      </w:r>
      <w:proofErr w:type="spellEnd"/>
      <w:r w:rsidRPr="0030425D">
        <w:rPr>
          <w:rFonts w:ascii="Arial" w:hAnsi="Arial" w:cs="Arial"/>
          <w:sz w:val="24"/>
          <w:szCs w:val="24"/>
        </w:rPr>
        <w:t xml:space="preserv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good</w:t>
      </w:r>
      <w:proofErr w:type="spellEnd"/>
      <w:r w:rsidRPr="0030425D">
        <w:rPr>
          <w:rFonts w:ascii="Arial" w:hAnsi="Arial" w:cs="Arial"/>
          <w:sz w:val="24"/>
          <w:szCs w:val="24"/>
        </w:rPr>
        <w:t xml:space="preserve"> </w:t>
      </w:r>
      <w:proofErr w:type="spellStart"/>
      <w:r w:rsidRPr="0030425D">
        <w:rPr>
          <w:rFonts w:ascii="Arial" w:hAnsi="Arial" w:cs="Arial"/>
          <w:sz w:val="24"/>
          <w:szCs w:val="24"/>
        </w:rPr>
        <w:t>document</w:t>
      </w:r>
      <w:proofErr w:type="spellEnd"/>
      <w:r w:rsidRPr="0030425D">
        <w:rPr>
          <w:rFonts w:ascii="Arial" w:hAnsi="Arial" w:cs="Arial"/>
          <w:sz w:val="24"/>
          <w:szCs w:val="24"/>
        </w:rPr>
        <w:t xml:space="preserve"> </w:t>
      </w:r>
      <w:proofErr w:type="spellStart"/>
      <w:r w:rsidRPr="0030425D">
        <w:rPr>
          <w:rFonts w:ascii="Arial" w:hAnsi="Arial" w:cs="Arial"/>
          <w:sz w:val="24"/>
          <w:szCs w:val="24"/>
        </w:rPr>
        <w:t>management</w:t>
      </w:r>
      <w:proofErr w:type="spellEnd"/>
      <w:r w:rsidRPr="0030425D">
        <w:rPr>
          <w:rFonts w:ascii="Arial" w:hAnsi="Arial" w:cs="Arial"/>
          <w:sz w:val="24"/>
          <w:szCs w:val="24"/>
        </w:rPr>
        <w:t xml:space="preserve"> </w:t>
      </w:r>
      <w:proofErr w:type="spellStart"/>
      <w:r w:rsidRPr="0030425D">
        <w:rPr>
          <w:rFonts w:ascii="Arial" w:hAnsi="Arial" w:cs="Arial"/>
          <w:sz w:val="24"/>
          <w:szCs w:val="24"/>
        </w:rPr>
        <w:t>practices</w:t>
      </w:r>
      <w:proofErr w:type="spellEnd"/>
      <w:r w:rsidRPr="0030425D">
        <w:rPr>
          <w:rFonts w:ascii="Arial" w:hAnsi="Arial" w:cs="Arial"/>
          <w:sz w:val="24"/>
          <w:szCs w:val="24"/>
        </w:rPr>
        <w:t xml:space="preserve">, </w:t>
      </w:r>
      <w:proofErr w:type="spellStart"/>
      <w:r w:rsidRPr="0030425D">
        <w:rPr>
          <w:rFonts w:ascii="Arial" w:hAnsi="Arial" w:cs="Arial"/>
          <w:sz w:val="24"/>
          <w:szCs w:val="24"/>
        </w:rPr>
        <w:t>ensuring</w:t>
      </w:r>
      <w:proofErr w:type="spellEnd"/>
      <w:r w:rsidRPr="0030425D">
        <w:rPr>
          <w:rFonts w:ascii="Arial" w:hAnsi="Arial" w:cs="Arial"/>
          <w:sz w:val="24"/>
          <w:szCs w:val="24"/>
        </w:rPr>
        <w:t xml:space="preserve"> </w:t>
      </w:r>
      <w:proofErr w:type="spellStart"/>
      <w:r w:rsidRPr="0030425D">
        <w:rPr>
          <w:rFonts w:ascii="Arial" w:hAnsi="Arial" w:cs="Arial"/>
          <w:sz w:val="24"/>
          <w:szCs w:val="24"/>
        </w:rPr>
        <w:t>compliance</w:t>
      </w:r>
      <w:proofErr w:type="spellEnd"/>
      <w:r w:rsidRPr="0030425D">
        <w:rPr>
          <w:rFonts w:ascii="Arial" w:hAnsi="Arial" w:cs="Arial"/>
          <w:sz w:val="24"/>
          <w:szCs w:val="24"/>
        </w:rPr>
        <w:t xml:space="preserve"> </w:t>
      </w:r>
      <w:proofErr w:type="spellStart"/>
      <w:r w:rsidRPr="0030425D">
        <w:rPr>
          <w:rFonts w:ascii="Arial" w:hAnsi="Arial" w:cs="Arial"/>
          <w:sz w:val="24"/>
          <w:szCs w:val="24"/>
        </w:rPr>
        <w:t>with</w:t>
      </w:r>
      <w:proofErr w:type="spellEnd"/>
      <w:r w:rsidRPr="0030425D">
        <w:rPr>
          <w:rFonts w:ascii="Arial" w:hAnsi="Arial" w:cs="Arial"/>
          <w:sz w:val="24"/>
          <w:szCs w:val="24"/>
        </w:rPr>
        <w:t xml:space="preserve"> </w:t>
      </w:r>
      <w:proofErr w:type="spellStart"/>
      <w:r w:rsidRPr="0030425D">
        <w:rPr>
          <w:rFonts w:ascii="Arial" w:hAnsi="Arial" w:cs="Arial"/>
          <w:sz w:val="24"/>
          <w:szCs w:val="24"/>
        </w:rPr>
        <w:t>regulations</w:t>
      </w:r>
      <w:proofErr w:type="spellEnd"/>
      <w:r w:rsidRPr="0030425D">
        <w:rPr>
          <w:rFonts w:ascii="Arial" w:hAnsi="Arial" w:cs="Arial"/>
          <w:sz w:val="24"/>
          <w:szCs w:val="24"/>
        </w:rPr>
        <w:t xml:space="preserve"> and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proper</w:t>
      </w:r>
      <w:proofErr w:type="spellEnd"/>
      <w:r w:rsidRPr="0030425D">
        <w:rPr>
          <w:rFonts w:ascii="Arial" w:hAnsi="Arial" w:cs="Arial"/>
          <w:sz w:val="24"/>
          <w:szCs w:val="24"/>
        </w:rPr>
        <w:t xml:space="preserve"> use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information</w:t>
      </w:r>
      <w:proofErr w:type="spellEnd"/>
      <w:r w:rsidRPr="0030425D">
        <w:rPr>
          <w:rFonts w:ascii="Arial" w:hAnsi="Arial" w:cs="Arial"/>
          <w:sz w:val="24"/>
          <w:szCs w:val="24"/>
        </w:rPr>
        <w:t xml:space="preserve"> </w:t>
      </w:r>
      <w:proofErr w:type="spellStart"/>
      <w:r w:rsidRPr="0030425D">
        <w:rPr>
          <w:rFonts w:ascii="Arial" w:hAnsi="Arial" w:cs="Arial"/>
          <w:sz w:val="24"/>
          <w:szCs w:val="24"/>
        </w:rPr>
        <w:t>for</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benefit</w:t>
      </w:r>
      <w:proofErr w:type="spellEnd"/>
      <w:r w:rsidRPr="0030425D">
        <w:rPr>
          <w:rFonts w:ascii="Arial" w:hAnsi="Arial" w:cs="Arial"/>
          <w:sz w:val="24"/>
          <w:szCs w:val="24"/>
        </w:rPr>
        <w:t xml:space="preserve"> </w:t>
      </w:r>
      <w:proofErr w:type="spellStart"/>
      <w:r w:rsidRPr="0030425D">
        <w:rPr>
          <w:rFonts w:ascii="Arial" w:hAnsi="Arial" w:cs="Arial"/>
          <w:sz w:val="24"/>
          <w:szCs w:val="24"/>
        </w:rPr>
        <w:t>of</w:t>
      </w:r>
      <w:proofErr w:type="spellEnd"/>
      <w:r w:rsidRPr="0030425D">
        <w:rPr>
          <w:rFonts w:ascii="Arial" w:hAnsi="Arial" w:cs="Arial"/>
          <w:sz w:val="24"/>
          <w:szCs w:val="24"/>
        </w:rPr>
        <w:t xml:space="preserve"> </w:t>
      </w:r>
      <w:proofErr w:type="spellStart"/>
      <w:r w:rsidRPr="0030425D">
        <w:rPr>
          <w:rFonts w:ascii="Arial" w:hAnsi="Arial" w:cs="Arial"/>
          <w:sz w:val="24"/>
          <w:szCs w:val="24"/>
        </w:rPr>
        <w:t>the</w:t>
      </w:r>
      <w:proofErr w:type="spellEnd"/>
      <w:r w:rsidRPr="0030425D">
        <w:rPr>
          <w:rFonts w:ascii="Arial" w:hAnsi="Arial" w:cs="Arial"/>
          <w:sz w:val="24"/>
          <w:szCs w:val="24"/>
        </w:rPr>
        <w:t xml:space="preserve"> </w:t>
      </w:r>
      <w:proofErr w:type="spellStart"/>
      <w:r w:rsidRPr="0030425D">
        <w:rPr>
          <w:rFonts w:ascii="Arial" w:hAnsi="Arial" w:cs="Arial"/>
          <w:sz w:val="24"/>
          <w:szCs w:val="24"/>
        </w:rPr>
        <w:t>organization</w:t>
      </w:r>
      <w:proofErr w:type="spellEnd"/>
      <w:r w:rsidRPr="0030425D">
        <w:rPr>
          <w:rFonts w:ascii="Arial" w:hAnsi="Arial" w:cs="Arial"/>
          <w:sz w:val="24"/>
          <w:szCs w:val="24"/>
        </w:rPr>
        <w:t xml:space="preserve"> and the people it serves.</w:t>
      </w:r>
    </w:p>
    <w:p w14:paraId="0B9A5342" w14:textId="77777777" w:rsidR="0030425D" w:rsidRPr="0030425D" w:rsidRDefault="0030425D" w:rsidP="0030425D"/>
    <w:p w14:paraId="277D85FC" w14:textId="77777777" w:rsidR="0030425D" w:rsidRDefault="0030425D" w:rsidP="003702A9"/>
    <w:p w14:paraId="63974B28" w14:textId="77777777" w:rsidR="0030425D" w:rsidRDefault="0030425D" w:rsidP="003702A9"/>
    <w:p w14:paraId="5D4A5BAB" w14:textId="77777777" w:rsidR="0030425D" w:rsidRDefault="0030425D" w:rsidP="003702A9"/>
    <w:p w14:paraId="6FDEAD71" w14:textId="77777777" w:rsidR="0030425D" w:rsidRDefault="0030425D" w:rsidP="003702A9"/>
    <w:p w14:paraId="732CB664" w14:textId="77777777" w:rsidR="0030425D" w:rsidRDefault="0030425D" w:rsidP="003702A9"/>
    <w:p w14:paraId="2D8ED2DD" w14:textId="77777777" w:rsidR="0030425D" w:rsidRDefault="0030425D" w:rsidP="003702A9"/>
    <w:p w14:paraId="662A396A" w14:textId="77777777" w:rsidR="0030425D" w:rsidRDefault="0030425D" w:rsidP="003702A9"/>
    <w:p w14:paraId="7E6DD410" w14:textId="77777777" w:rsidR="0030425D" w:rsidRDefault="0030425D" w:rsidP="003702A9"/>
    <w:p w14:paraId="640D4F86" w14:textId="77777777" w:rsidR="0030425D" w:rsidRDefault="0030425D" w:rsidP="003702A9"/>
    <w:p w14:paraId="0D4E3E8F" w14:textId="77777777" w:rsidR="0030425D" w:rsidRDefault="0030425D" w:rsidP="003702A9"/>
    <w:p w14:paraId="5CA1CDC1" w14:textId="77777777" w:rsidR="0030425D" w:rsidRDefault="0030425D" w:rsidP="003702A9"/>
    <w:p w14:paraId="59388F5C" w14:textId="77777777" w:rsidR="0030425D" w:rsidRDefault="0030425D" w:rsidP="003702A9"/>
    <w:p w14:paraId="417FC373" w14:textId="77777777" w:rsidR="0030425D" w:rsidRDefault="0030425D" w:rsidP="003702A9"/>
    <w:p w14:paraId="7229905D" w14:textId="77777777" w:rsidR="0030425D" w:rsidRDefault="0030425D" w:rsidP="003702A9"/>
    <w:p w14:paraId="6761B735" w14:textId="77777777" w:rsidR="0030425D" w:rsidRDefault="0030425D" w:rsidP="003702A9"/>
    <w:p w14:paraId="77CAC73A" w14:textId="168A334A" w:rsidR="0030425D" w:rsidRPr="00F76D83" w:rsidRDefault="0030425D" w:rsidP="0030425D">
      <w:pPr>
        <w:pStyle w:val="Ttulo1"/>
        <w:jc w:val="center"/>
        <w:rPr>
          <w:rFonts w:ascii="Arial" w:hAnsi="Arial" w:cs="Arial"/>
          <w:b/>
          <w:bCs/>
          <w:color w:val="000000" w:themeColor="text1"/>
          <w:sz w:val="28"/>
          <w:szCs w:val="28"/>
        </w:rPr>
      </w:pPr>
      <w:bookmarkStart w:id="2" w:name="_Toc208606572"/>
      <w:r w:rsidRPr="00F76D83">
        <w:rPr>
          <w:rFonts w:ascii="Arial" w:hAnsi="Arial" w:cs="Arial"/>
          <w:b/>
          <w:bCs/>
          <w:color w:val="000000" w:themeColor="text1"/>
          <w:sz w:val="28"/>
          <w:szCs w:val="28"/>
        </w:rPr>
        <w:lastRenderedPageBreak/>
        <w:t>NORMATIVIDAD</w:t>
      </w:r>
      <w:bookmarkEnd w:id="2"/>
    </w:p>
    <w:p w14:paraId="1A803253" w14:textId="77777777" w:rsidR="0030425D" w:rsidRPr="0030425D" w:rsidRDefault="0030425D" w:rsidP="0030425D">
      <w:pPr>
        <w:jc w:val="both"/>
        <w:rPr>
          <w:rFonts w:ascii="Arial" w:hAnsi="Arial" w:cs="Arial"/>
          <w:sz w:val="24"/>
          <w:szCs w:val="24"/>
        </w:rPr>
      </w:pPr>
    </w:p>
    <w:p w14:paraId="3734D8B1"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Considerando la Ley 594 de 2000 – Ley General de Archivos, en su artículo 11, el cual establece la obligatoriedad de la conformación, organización, preservación y control de los archivos, siguiendo los principios de procedencia, orden original y el ciclo vital de los documentos, se hace necesario aplicar estos lineamientos incluso en las entidades privadas, sin importar su tamaño.</w:t>
      </w:r>
    </w:p>
    <w:p w14:paraId="0169D393"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Así mismo, en su artículo 16, la norma establece como obligación de los responsables del manejo de los archivos velar por la integridad, autenticidad, veracidad y fidelidad de la información contenida en los documentos, garantizando su correcta organización, conservación y acceso. Esto implica que las empresas, aunque cuenten con un número reducido de empleados, deben implementar prácticas de gestión documental que aseguren el cumplimiento normativo y la protección de la información.</w:t>
      </w:r>
    </w:p>
    <w:p w14:paraId="53E656A3" w14:textId="77777777" w:rsidR="0030425D" w:rsidRPr="0030425D" w:rsidRDefault="0030425D" w:rsidP="0030425D">
      <w:pPr>
        <w:jc w:val="both"/>
        <w:rPr>
          <w:rFonts w:ascii="Arial" w:hAnsi="Arial" w:cs="Arial"/>
          <w:sz w:val="24"/>
          <w:szCs w:val="24"/>
        </w:rPr>
      </w:pPr>
      <w:r w:rsidRPr="0030425D">
        <w:rPr>
          <w:rFonts w:ascii="Arial" w:hAnsi="Arial" w:cs="Arial"/>
          <w:sz w:val="24"/>
          <w:szCs w:val="24"/>
        </w:rPr>
        <w:t>En cumplimiento de la normatividad archivística expedida por el Archivo General de la Nación y de disposiciones como el Decreto 2609 de 2012 y el Acuerdo AGN 002 de 2014, la presente empresa establece en este instructivo los lineamientos básicos para la gestión de sus archivos. Estos criterios incluyen la correcta conformación y organización de expedientes, la aplicación de las Tablas de Retención Documental (TRD) y el uso de procedimientos estandarizados que permitan un manejo eficiente de la información y la preservación de la memoria institucional.</w:t>
      </w:r>
    </w:p>
    <w:p w14:paraId="18D21BCD" w14:textId="77777777" w:rsidR="0030425D" w:rsidRDefault="0030425D" w:rsidP="003702A9"/>
    <w:p w14:paraId="374EEB3D" w14:textId="77777777" w:rsidR="0030425D" w:rsidRDefault="0030425D" w:rsidP="003702A9"/>
    <w:p w14:paraId="1B23AB54" w14:textId="77777777" w:rsidR="0030425D" w:rsidRDefault="0030425D" w:rsidP="003702A9"/>
    <w:p w14:paraId="21C8FA68" w14:textId="77777777" w:rsidR="0030425D" w:rsidRDefault="0030425D" w:rsidP="003702A9"/>
    <w:p w14:paraId="535221AA" w14:textId="77777777" w:rsidR="0030425D" w:rsidRDefault="0030425D" w:rsidP="003702A9"/>
    <w:p w14:paraId="60E2EAA6" w14:textId="77777777" w:rsidR="0030425D" w:rsidRDefault="0030425D" w:rsidP="003702A9"/>
    <w:p w14:paraId="0C9ABFF9" w14:textId="77777777" w:rsidR="0030425D" w:rsidRDefault="0030425D" w:rsidP="003702A9"/>
    <w:p w14:paraId="2DF0127C" w14:textId="77777777" w:rsidR="0030425D" w:rsidRDefault="0030425D" w:rsidP="003702A9"/>
    <w:p w14:paraId="0E2F4FAE" w14:textId="77777777" w:rsidR="0030425D" w:rsidRDefault="0030425D" w:rsidP="003702A9"/>
    <w:p w14:paraId="3D18CF97" w14:textId="77777777" w:rsidR="0030425D" w:rsidRDefault="0030425D" w:rsidP="003702A9"/>
    <w:p w14:paraId="6A3D66F4" w14:textId="3AA7EB0F" w:rsidR="003702A9" w:rsidRPr="00F76D83" w:rsidRDefault="003702A9" w:rsidP="003702A9">
      <w:pPr>
        <w:pStyle w:val="Ttulo1"/>
        <w:jc w:val="center"/>
        <w:rPr>
          <w:rFonts w:ascii="Arial" w:hAnsi="Arial" w:cs="Arial"/>
          <w:b/>
          <w:bCs/>
          <w:color w:val="000000" w:themeColor="text1"/>
          <w:sz w:val="28"/>
          <w:szCs w:val="28"/>
        </w:rPr>
      </w:pPr>
      <w:bookmarkStart w:id="3" w:name="_Toc208606573"/>
      <w:r w:rsidRPr="00F76D83">
        <w:rPr>
          <w:rFonts w:ascii="Arial" w:hAnsi="Arial" w:cs="Arial"/>
          <w:b/>
          <w:bCs/>
          <w:color w:val="000000" w:themeColor="text1"/>
          <w:sz w:val="28"/>
          <w:szCs w:val="28"/>
        </w:rPr>
        <w:lastRenderedPageBreak/>
        <w:t>GLOSARIO</w:t>
      </w:r>
      <w:bookmarkEnd w:id="3"/>
    </w:p>
    <w:p w14:paraId="5FA354DB" w14:textId="77777777" w:rsidR="007B3928" w:rsidRPr="007B3928" w:rsidRDefault="007B3928" w:rsidP="007B3928"/>
    <w:p w14:paraId="62D88A20" w14:textId="4A8A68C3" w:rsidR="006D4010" w:rsidRPr="007B3928" w:rsidRDefault="006D4010" w:rsidP="007B3928">
      <w:pPr>
        <w:rPr>
          <w:rFonts w:ascii="Arial" w:hAnsi="Arial" w:cs="Arial"/>
          <w:sz w:val="24"/>
          <w:szCs w:val="24"/>
        </w:rPr>
      </w:pPr>
      <w:r w:rsidRPr="007B3928">
        <w:rPr>
          <w:rFonts w:ascii="Arial" w:hAnsi="Arial" w:cs="Arial"/>
          <w:sz w:val="24"/>
          <w:szCs w:val="24"/>
        </w:rPr>
        <w:t>Seguidamente, un breve glosario de las definiciones establecidas por el AGN:</w:t>
      </w:r>
    </w:p>
    <w:p w14:paraId="1AF7267D" w14:textId="77777777" w:rsidR="007B3928" w:rsidRPr="006D4010" w:rsidRDefault="007B3928" w:rsidP="007B3928">
      <w:pPr>
        <w:pStyle w:val="Prrafodelista"/>
        <w:rPr>
          <w:rFonts w:ascii="Arial" w:hAnsi="Arial" w:cs="Arial"/>
          <w:sz w:val="24"/>
          <w:szCs w:val="24"/>
        </w:rPr>
      </w:pPr>
    </w:p>
    <w:p w14:paraId="6AD65010"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Archivo</w:t>
      </w:r>
      <w:r w:rsidRPr="006D4010">
        <w:rPr>
          <w:rFonts w:ascii="Arial" w:hAnsi="Arial" w:cs="Arial"/>
          <w:sz w:val="24"/>
          <w:szCs w:val="24"/>
        </w:rPr>
        <w:t>: Conjunto de documentos, en cualquier soporte, producidos o recibidos por una entidad o persona en el ejercicio de sus funciones.</w:t>
      </w:r>
    </w:p>
    <w:p w14:paraId="3ACA727F"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Archivo de Gestión</w:t>
      </w:r>
      <w:r w:rsidRPr="006D4010">
        <w:rPr>
          <w:rFonts w:ascii="Arial" w:hAnsi="Arial" w:cs="Arial"/>
          <w:sz w:val="24"/>
          <w:szCs w:val="24"/>
        </w:rPr>
        <w:t>: Documentos en trámite, de consulta frecuente y necesarios para la gestión administrativa de una dependencia.</w:t>
      </w:r>
    </w:p>
    <w:p w14:paraId="03974649" w14:textId="08532C9E"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Archivo Central</w:t>
      </w:r>
      <w:r w:rsidRPr="006D4010">
        <w:rPr>
          <w:rFonts w:ascii="Arial" w:hAnsi="Arial" w:cs="Arial"/>
          <w:sz w:val="24"/>
          <w:szCs w:val="24"/>
        </w:rPr>
        <w:t>: Documentos transferidos desde los archivos de gestión, que no se consultan habitualmente, pero deben conservarse temporalmente.</w:t>
      </w:r>
    </w:p>
    <w:p w14:paraId="5D701152"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Archivo Histórico</w:t>
      </w:r>
      <w:r w:rsidRPr="006D4010">
        <w:rPr>
          <w:rFonts w:ascii="Arial" w:hAnsi="Arial" w:cs="Arial"/>
          <w:sz w:val="24"/>
          <w:szCs w:val="24"/>
        </w:rPr>
        <w:t>: Documentos con valor permanente que se conservan para la memoria institucional, la investigación y la cultura.</w:t>
      </w:r>
    </w:p>
    <w:p w14:paraId="2F555679"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Autenticidad</w:t>
      </w:r>
      <w:r w:rsidRPr="006D4010">
        <w:rPr>
          <w:rFonts w:ascii="Arial" w:hAnsi="Arial" w:cs="Arial"/>
          <w:sz w:val="24"/>
          <w:szCs w:val="24"/>
        </w:rPr>
        <w:t>: Cualidad que asegura que un documento es lo que dice ser, sin alteraciones.</w:t>
      </w:r>
    </w:p>
    <w:p w14:paraId="77E33812"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Cadena de Custodia</w:t>
      </w:r>
      <w:r w:rsidRPr="006D4010">
        <w:rPr>
          <w:rFonts w:ascii="Arial" w:hAnsi="Arial" w:cs="Arial"/>
          <w:sz w:val="24"/>
          <w:szCs w:val="24"/>
        </w:rPr>
        <w:t>: Control de los documentos desde su producción hasta su disposición final, garantizando su seguridad e integridad.</w:t>
      </w:r>
    </w:p>
    <w:p w14:paraId="62EAFBC1"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Ciclo Vital del Documento</w:t>
      </w:r>
      <w:r w:rsidRPr="006D4010">
        <w:rPr>
          <w:rFonts w:ascii="Arial" w:hAnsi="Arial" w:cs="Arial"/>
          <w:sz w:val="24"/>
          <w:szCs w:val="24"/>
        </w:rPr>
        <w:t>: Etapas sucesivas por las que pasa un documento: archivo de gestión, archivo central y archivo histórico.</w:t>
      </w:r>
    </w:p>
    <w:p w14:paraId="6BC906A2"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Conservación Documental</w:t>
      </w:r>
      <w:r w:rsidRPr="006D4010">
        <w:rPr>
          <w:rFonts w:ascii="Arial" w:hAnsi="Arial" w:cs="Arial"/>
          <w:sz w:val="24"/>
          <w:szCs w:val="24"/>
        </w:rPr>
        <w:t>: Acciones orientadas a proteger los documentos para evitar su deterioro y garantizar su acceso a lo largo del tiempo.</w:t>
      </w:r>
    </w:p>
    <w:p w14:paraId="1A1067CB"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Custodia Documental</w:t>
      </w:r>
      <w:r w:rsidRPr="006D4010">
        <w:rPr>
          <w:rFonts w:ascii="Arial" w:hAnsi="Arial" w:cs="Arial"/>
          <w:sz w:val="24"/>
          <w:szCs w:val="24"/>
        </w:rPr>
        <w:t>: Responsabilidad de proteger y controlar el acceso a los documentos bajo normas técnicas y legales.</w:t>
      </w:r>
    </w:p>
    <w:p w14:paraId="026AA2CD"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Disposición Final</w:t>
      </w:r>
      <w:r w:rsidRPr="006D4010">
        <w:rPr>
          <w:rFonts w:ascii="Arial" w:hAnsi="Arial" w:cs="Arial"/>
          <w:sz w:val="24"/>
          <w:szCs w:val="24"/>
        </w:rPr>
        <w:t>: Decisión que se toma sobre los documentos al final de su retención: conservación temporal, conservación permanente o eliminación.</w:t>
      </w:r>
    </w:p>
    <w:p w14:paraId="4FF453F6"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Expediente</w:t>
      </w:r>
      <w:r w:rsidRPr="006D4010">
        <w:rPr>
          <w:rFonts w:ascii="Arial" w:hAnsi="Arial" w:cs="Arial"/>
          <w:sz w:val="24"/>
          <w:szCs w:val="24"/>
        </w:rPr>
        <w:t>: Conjunto de documentos relacionados con un mismo trámite o asunto.</w:t>
      </w:r>
    </w:p>
    <w:p w14:paraId="6B45D4C4" w14:textId="77777777" w:rsid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Fondo Documental</w:t>
      </w:r>
      <w:r w:rsidRPr="006D4010">
        <w:rPr>
          <w:rFonts w:ascii="Arial" w:hAnsi="Arial" w:cs="Arial"/>
          <w:sz w:val="24"/>
          <w:szCs w:val="24"/>
        </w:rPr>
        <w:t>: Conjunto de documentos producidos o recibidos por una entidad, que reflejan sus funciones y actividades.</w:t>
      </w:r>
    </w:p>
    <w:p w14:paraId="048276AD" w14:textId="40AFC182" w:rsidR="0030425D" w:rsidRDefault="0030425D" w:rsidP="006D4010">
      <w:pPr>
        <w:pStyle w:val="Prrafodelista"/>
        <w:numPr>
          <w:ilvl w:val="0"/>
          <w:numId w:val="1"/>
        </w:numPr>
        <w:rPr>
          <w:rFonts w:ascii="Arial" w:hAnsi="Arial" w:cs="Arial"/>
          <w:sz w:val="24"/>
          <w:szCs w:val="24"/>
        </w:rPr>
      </w:pPr>
      <w:r w:rsidRPr="0030425D">
        <w:rPr>
          <w:rFonts w:ascii="Arial" w:hAnsi="Arial" w:cs="Arial"/>
          <w:b/>
          <w:bCs/>
          <w:sz w:val="24"/>
          <w:szCs w:val="24"/>
        </w:rPr>
        <w:t>Expediente Digital o Digitalizado</w:t>
      </w:r>
      <w:r w:rsidRPr="0030425D">
        <w:rPr>
          <w:rFonts w:ascii="Arial" w:hAnsi="Arial" w:cs="Arial"/>
          <w:sz w:val="24"/>
          <w:szCs w:val="24"/>
        </w:rPr>
        <w:t xml:space="preserve">: Expediente digital o digitalizado: Copia exacta de un expediente físico cuyos documentos originales, tradicionalmente impresos, son convertidos a formato electrónico mediante procesos de digitalización. </w:t>
      </w:r>
    </w:p>
    <w:p w14:paraId="5B3BE069" w14:textId="46E59BF0" w:rsidR="0030425D" w:rsidRDefault="0030425D" w:rsidP="006D4010">
      <w:pPr>
        <w:pStyle w:val="Prrafodelista"/>
        <w:numPr>
          <w:ilvl w:val="0"/>
          <w:numId w:val="1"/>
        </w:numPr>
        <w:rPr>
          <w:rFonts w:ascii="Arial" w:hAnsi="Arial" w:cs="Arial"/>
          <w:sz w:val="24"/>
          <w:szCs w:val="24"/>
        </w:rPr>
      </w:pPr>
      <w:r w:rsidRPr="0030425D">
        <w:rPr>
          <w:rFonts w:ascii="Arial" w:hAnsi="Arial" w:cs="Arial"/>
          <w:b/>
          <w:bCs/>
          <w:sz w:val="24"/>
          <w:szCs w:val="24"/>
        </w:rPr>
        <w:t>Foliar:</w:t>
      </w:r>
      <w:r w:rsidRPr="0030425D">
        <w:rPr>
          <w:rFonts w:ascii="Arial" w:hAnsi="Arial" w:cs="Arial"/>
          <w:sz w:val="24"/>
          <w:szCs w:val="24"/>
        </w:rPr>
        <w:t xml:space="preserve"> Acción de numerar hojas.</w:t>
      </w:r>
    </w:p>
    <w:p w14:paraId="0D184322" w14:textId="60180067" w:rsidR="0030425D" w:rsidRDefault="0030425D" w:rsidP="006D4010">
      <w:pPr>
        <w:pStyle w:val="Prrafodelista"/>
        <w:numPr>
          <w:ilvl w:val="0"/>
          <w:numId w:val="1"/>
        </w:numPr>
        <w:rPr>
          <w:rFonts w:ascii="Arial" w:hAnsi="Arial" w:cs="Arial"/>
          <w:sz w:val="24"/>
          <w:szCs w:val="24"/>
        </w:rPr>
      </w:pPr>
      <w:r w:rsidRPr="0030425D">
        <w:rPr>
          <w:rFonts w:ascii="Arial" w:hAnsi="Arial" w:cs="Arial"/>
          <w:b/>
          <w:bCs/>
          <w:sz w:val="24"/>
          <w:szCs w:val="24"/>
        </w:rPr>
        <w:t>Foliado electrónico:</w:t>
      </w:r>
      <w:r w:rsidRPr="0030425D">
        <w:rPr>
          <w:rFonts w:ascii="Arial" w:hAnsi="Arial" w:cs="Arial"/>
          <w:sz w:val="24"/>
          <w:szCs w:val="24"/>
        </w:rPr>
        <w:t xml:space="preserve"> Asociación de un documento electrónico a un índice electrónico en un mismo expediente electrónico o serie documental con el fin de garantizar su integridad, orden y autenticida</w:t>
      </w:r>
      <w:r>
        <w:rPr>
          <w:rFonts w:ascii="Arial" w:hAnsi="Arial" w:cs="Arial"/>
          <w:sz w:val="24"/>
          <w:szCs w:val="24"/>
        </w:rPr>
        <w:t>d.</w:t>
      </w:r>
    </w:p>
    <w:p w14:paraId="20863B12" w14:textId="706A53B4" w:rsidR="0030425D" w:rsidRPr="006D4010" w:rsidRDefault="0030425D" w:rsidP="006D4010">
      <w:pPr>
        <w:pStyle w:val="Prrafodelista"/>
        <w:numPr>
          <w:ilvl w:val="0"/>
          <w:numId w:val="1"/>
        </w:numPr>
        <w:rPr>
          <w:rFonts w:ascii="Arial" w:hAnsi="Arial" w:cs="Arial"/>
          <w:sz w:val="24"/>
          <w:szCs w:val="24"/>
        </w:rPr>
      </w:pPr>
      <w:r w:rsidRPr="0030425D">
        <w:rPr>
          <w:rFonts w:ascii="Arial" w:hAnsi="Arial" w:cs="Arial"/>
          <w:b/>
          <w:bCs/>
          <w:sz w:val="24"/>
          <w:szCs w:val="24"/>
        </w:rPr>
        <w:t>Hoja de control:</w:t>
      </w:r>
      <w:r w:rsidRPr="0030425D">
        <w:rPr>
          <w:rFonts w:ascii="Arial" w:hAnsi="Arial" w:cs="Arial"/>
          <w:sz w:val="24"/>
          <w:szCs w:val="24"/>
        </w:rPr>
        <w:t xml:space="preserve"> formato que en su diligenciamiento muestra la etapa activa (en tramitación) de una unidad documental (expediente), en la cual se registra de manera individual los tipos documentales que la conforman, obedeciendo al </w:t>
      </w:r>
      <w:r w:rsidRPr="0030425D">
        <w:rPr>
          <w:rFonts w:ascii="Arial" w:hAnsi="Arial" w:cs="Arial"/>
          <w:sz w:val="24"/>
          <w:szCs w:val="24"/>
        </w:rPr>
        <w:lastRenderedPageBreak/>
        <w:t>principio archivístico de orden original que en su implementación conllevan a la conformación y ordenación del expediente y en su interior igualmente atiende a la secuencia de producción (fecha), tramitación y foliación, el objetivo es poder evidenciar por parte del usuario interesado el desarrollo de los tramites.</w:t>
      </w:r>
    </w:p>
    <w:p w14:paraId="71005039"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Gestión Documental</w:t>
      </w:r>
      <w:r w:rsidRPr="006D4010">
        <w:rPr>
          <w:rFonts w:ascii="Arial" w:hAnsi="Arial" w:cs="Arial"/>
          <w:sz w:val="24"/>
          <w:szCs w:val="24"/>
        </w:rPr>
        <w:t>: Conjunto de actividades administrativas y técnicas que regulan la producción, recepción, organización, consulta, conservación y disposición final de los documentos.</w:t>
      </w:r>
    </w:p>
    <w:p w14:paraId="34127FA3"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Inventario Documental</w:t>
      </w:r>
      <w:r w:rsidRPr="006D4010">
        <w:rPr>
          <w:rFonts w:ascii="Arial" w:hAnsi="Arial" w:cs="Arial"/>
          <w:sz w:val="24"/>
          <w:szCs w:val="24"/>
        </w:rPr>
        <w:t>: Instrumento que describe detalladamente las series y unidades documentales de un archivo.</w:t>
      </w:r>
    </w:p>
    <w:p w14:paraId="44B75D77"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Orden Original</w:t>
      </w:r>
      <w:r w:rsidRPr="006D4010">
        <w:rPr>
          <w:rFonts w:ascii="Arial" w:hAnsi="Arial" w:cs="Arial"/>
          <w:sz w:val="24"/>
          <w:szCs w:val="24"/>
        </w:rPr>
        <w:t>: Principio que establece que los documentos deben conservarse en el orden en que fueron producidos y tramitados.</w:t>
      </w:r>
    </w:p>
    <w:p w14:paraId="4989827C"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Principio de Procedencia</w:t>
      </w:r>
      <w:r w:rsidRPr="006D4010">
        <w:rPr>
          <w:rFonts w:ascii="Arial" w:hAnsi="Arial" w:cs="Arial"/>
          <w:sz w:val="24"/>
          <w:szCs w:val="24"/>
        </w:rPr>
        <w:t>: Norma que indica que los documentos de un fondo no deben mezclarse con los de otros, preservando su origen.</w:t>
      </w:r>
    </w:p>
    <w:p w14:paraId="3B5FAA3C"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Serie Documental</w:t>
      </w:r>
      <w:r w:rsidRPr="006D4010">
        <w:rPr>
          <w:rFonts w:ascii="Arial" w:hAnsi="Arial" w:cs="Arial"/>
          <w:sz w:val="24"/>
          <w:szCs w:val="24"/>
        </w:rPr>
        <w:t>: Conjunto de documentos que responden a una misma función o trámite administrativo.</w:t>
      </w:r>
    </w:p>
    <w:p w14:paraId="60129BCF"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Subserie Documental</w:t>
      </w:r>
      <w:r w:rsidRPr="006D4010">
        <w:rPr>
          <w:rFonts w:ascii="Arial" w:hAnsi="Arial" w:cs="Arial"/>
          <w:sz w:val="24"/>
          <w:szCs w:val="24"/>
        </w:rPr>
        <w:t>: Subdivisión de una serie documental que agrupa documentos con características específicas.</w:t>
      </w:r>
    </w:p>
    <w:p w14:paraId="44F03023" w14:textId="77777777" w:rsidR="006D4010" w:rsidRP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Tabla de Retención Documental (TRD)</w:t>
      </w:r>
      <w:r w:rsidRPr="006D4010">
        <w:rPr>
          <w:rFonts w:ascii="Arial" w:hAnsi="Arial" w:cs="Arial"/>
          <w:sz w:val="24"/>
          <w:szCs w:val="24"/>
        </w:rPr>
        <w:t>: Instrumento que establece los tiempos de permanencia de los documentos en cada etapa de su ciclo vital y su disposición final.</w:t>
      </w:r>
    </w:p>
    <w:p w14:paraId="4D7383AF" w14:textId="62C680F8" w:rsidR="006D4010" w:rsidRDefault="006D4010" w:rsidP="006D4010">
      <w:pPr>
        <w:pStyle w:val="Prrafodelista"/>
        <w:numPr>
          <w:ilvl w:val="0"/>
          <w:numId w:val="1"/>
        </w:numPr>
        <w:rPr>
          <w:rFonts w:ascii="Arial" w:hAnsi="Arial" w:cs="Arial"/>
          <w:sz w:val="24"/>
          <w:szCs w:val="24"/>
        </w:rPr>
      </w:pPr>
      <w:r w:rsidRPr="006D4010">
        <w:rPr>
          <w:rFonts w:ascii="Arial" w:hAnsi="Arial" w:cs="Arial"/>
          <w:b/>
          <w:bCs/>
          <w:sz w:val="24"/>
          <w:szCs w:val="24"/>
        </w:rPr>
        <w:t>Valor Documental</w:t>
      </w:r>
      <w:r w:rsidRPr="006D4010">
        <w:rPr>
          <w:rFonts w:ascii="Arial" w:hAnsi="Arial" w:cs="Arial"/>
          <w:sz w:val="24"/>
          <w:szCs w:val="24"/>
        </w:rPr>
        <w:t>: Importancia que tienen los documentos en razón de su utilidad administrativa, legal, fiscal, contable, histórica o técnic</w:t>
      </w:r>
      <w:r>
        <w:rPr>
          <w:rFonts w:ascii="Arial" w:hAnsi="Arial" w:cs="Arial"/>
          <w:sz w:val="24"/>
          <w:szCs w:val="24"/>
        </w:rPr>
        <w:t>a.</w:t>
      </w:r>
    </w:p>
    <w:p w14:paraId="313FF4A1" w14:textId="77777777" w:rsidR="007B3928" w:rsidRDefault="007B3928" w:rsidP="006D4010">
      <w:pPr>
        <w:pStyle w:val="Prrafodelista"/>
        <w:numPr>
          <w:ilvl w:val="0"/>
          <w:numId w:val="1"/>
        </w:numPr>
        <w:rPr>
          <w:rFonts w:ascii="Arial" w:hAnsi="Arial" w:cs="Arial"/>
          <w:sz w:val="24"/>
          <w:szCs w:val="24"/>
        </w:rPr>
      </w:pPr>
      <w:r w:rsidRPr="007B3928">
        <w:rPr>
          <w:rFonts w:ascii="Arial" w:hAnsi="Arial" w:cs="Arial"/>
          <w:b/>
          <w:bCs/>
          <w:sz w:val="24"/>
          <w:szCs w:val="24"/>
        </w:rPr>
        <w:t>Testigo:</w:t>
      </w:r>
      <w:r w:rsidRPr="007B3928">
        <w:rPr>
          <w:rFonts w:ascii="Arial" w:hAnsi="Arial" w:cs="Arial"/>
          <w:sz w:val="24"/>
          <w:szCs w:val="24"/>
        </w:rPr>
        <w:t xml:space="preserve"> Elemento que indica la ubicación de un documento cuando se retira de su lugar, en caso de salida para préstamo, consulta, conservación, reproducción o reubicación y que puede contener notas de referencias cruzadas. •</w:t>
      </w:r>
    </w:p>
    <w:p w14:paraId="19C5E9B5" w14:textId="4D7233F4" w:rsidR="007B3928" w:rsidRPr="006D4010" w:rsidRDefault="007B3928" w:rsidP="006D4010">
      <w:pPr>
        <w:pStyle w:val="Prrafodelista"/>
        <w:numPr>
          <w:ilvl w:val="0"/>
          <w:numId w:val="1"/>
        </w:numPr>
        <w:rPr>
          <w:rFonts w:ascii="Arial" w:hAnsi="Arial" w:cs="Arial"/>
          <w:sz w:val="24"/>
          <w:szCs w:val="24"/>
        </w:rPr>
      </w:pPr>
      <w:r w:rsidRPr="007B3928">
        <w:rPr>
          <w:rFonts w:ascii="Arial" w:hAnsi="Arial" w:cs="Arial"/>
          <w:b/>
          <w:bCs/>
          <w:sz w:val="24"/>
          <w:szCs w:val="24"/>
        </w:rPr>
        <w:t>Unidades de conservación:</w:t>
      </w:r>
      <w:r w:rsidRPr="007B3928">
        <w:rPr>
          <w:rFonts w:ascii="Arial" w:hAnsi="Arial" w:cs="Arial"/>
          <w:sz w:val="24"/>
          <w:szCs w:val="24"/>
        </w:rPr>
        <w:t xml:space="preserve"> Cuerpo que contiene un conjunto de documentos de tal forma que garantice su preservación e identificación. Pueden ser unidades de conservación, entre otros elementos, las carpetas, las cajas, y los libros o tomos</w:t>
      </w:r>
    </w:p>
    <w:p w14:paraId="626526B6" w14:textId="77777777" w:rsidR="006D4010" w:rsidRDefault="006D4010" w:rsidP="006D4010"/>
    <w:p w14:paraId="688C9A5E" w14:textId="77777777" w:rsidR="007B3928" w:rsidRDefault="007B3928" w:rsidP="006D4010"/>
    <w:p w14:paraId="40807692" w14:textId="77777777" w:rsidR="007B3928" w:rsidRDefault="007B3928" w:rsidP="006D4010"/>
    <w:p w14:paraId="22E192BE" w14:textId="77777777" w:rsidR="007B3928" w:rsidRDefault="007B3928" w:rsidP="006D4010"/>
    <w:p w14:paraId="71B604D2" w14:textId="77777777" w:rsidR="007B3928" w:rsidRDefault="007B3928" w:rsidP="006D4010"/>
    <w:p w14:paraId="3892B3EB" w14:textId="77777777" w:rsidR="007B3928" w:rsidRDefault="007B3928" w:rsidP="006D4010"/>
    <w:p w14:paraId="6363ECED" w14:textId="77777777" w:rsidR="007B3928" w:rsidRDefault="007B3928" w:rsidP="006D4010"/>
    <w:p w14:paraId="5225AC4A" w14:textId="0F88041E" w:rsidR="007B3928" w:rsidRPr="00F76D83" w:rsidRDefault="007B3928" w:rsidP="007B3928">
      <w:pPr>
        <w:pStyle w:val="Ttulo1"/>
        <w:jc w:val="center"/>
        <w:rPr>
          <w:rFonts w:ascii="Arial" w:hAnsi="Arial" w:cs="Arial"/>
          <w:b/>
          <w:bCs/>
          <w:color w:val="000000" w:themeColor="text1"/>
          <w:sz w:val="32"/>
          <w:szCs w:val="32"/>
        </w:rPr>
      </w:pPr>
      <w:bookmarkStart w:id="4" w:name="_Toc208606574"/>
      <w:r w:rsidRPr="00F76D83">
        <w:rPr>
          <w:rFonts w:ascii="Arial" w:hAnsi="Arial" w:cs="Arial"/>
          <w:b/>
          <w:bCs/>
          <w:color w:val="000000" w:themeColor="text1"/>
          <w:sz w:val="32"/>
          <w:szCs w:val="32"/>
        </w:rPr>
        <w:lastRenderedPageBreak/>
        <w:t>GLOSSARY</w:t>
      </w:r>
      <w:bookmarkEnd w:id="4"/>
    </w:p>
    <w:p w14:paraId="08D2C016" w14:textId="0BBA4C7A" w:rsidR="007B3928" w:rsidRPr="007B3928" w:rsidRDefault="007B3928" w:rsidP="007B3928">
      <w:pPr>
        <w:pStyle w:val="Prrafodelista"/>
        <w:tabs>
          <w:tab w:val="left" w:pos="6375"/>
        </w:tabs>
        <w:ind w:left="6480"/>
        <w:rPr>
          <w:rFonts w:ascii="Arial" w:hAnsi="Arial" w:cs="Arial"/>
          <w:sz w:val="24"/>
          <w:szCs w:val="24"/>
        </w:rPr>
      </w:pPr>
    </w:p>
    <w:p w14:paraId="66C7F1E9" w14:textId="77777777" w:rsidR="007B3928" w:rsidRPr="00D23161" w:rsidRDefault="007B3928" w:rsidP="00D23161">
      <w:pPr>
        <w:tabs>
          <w:tab w:val="left" w:pos="6375"/>
        </w:tabs>
        <w:rPr>
          <w:rFonts w:ascii="Arial" w:hAnsi="Arial" w:cs="Arial"/>
          <w:sz w:val="24"/>
          <w:szCs w:val="24"/>
        </w:rPr>
      </w:pPr>
      <w:r w:rsidRPr="00D23161">
        <w:rPr>
          <w:rFonts w:ascii="Arial" w:hAnsi="Arial" w:cs="Arial"/>
          <w:sz w:val="24"/>
          <w:szCs w:val="24"/>
        </w:rPr>
        <w:t xml:space="preserve">Following </w:t>
      </w:r>
      <w:proofErr w:type="spellStart"/>
      <w:r w:rsidRPr="00D23161">
        <w:rPr>
          <w:rFonts w:ascii="Arial" w:hAnsi="Arial" w:cs="Arial"/>
          <w:sz w:val="24"/>
          <w:szCs w:val="24"/>
        </w:rPr>
        <w:t>is</w:t>
      </w:r>
      <w:proofErr w:type="spellEnd"/>
      <w:r w:rsidRPr="00D23161">
        <w:rPr>
          <w:rFonts w:ascii="Arial" w:hAnsi="Arial" w:cs="Arial"/>
          <w:sz w:val="24"/>
          <w:szCs w:val="24"/>
        </w:rPr>
        <w:t xml:space="preserve"> a </w:t>
      </w:r>
      <w:proofErr w:type="spellStart"/>
      <w:r w:rsidRPr="00D23161">
        <w:rPr>
          <w:rFonts w:ascii="Arial" w:hAnsi="Arial" w:cs="Arial"/>
          <w:sz w:val="24"/>
          <w:szCs w:val="24"/>
        </w:rPr>
        <w:t>brief</w:t>
      </w:r>
      <w:proofErr w:type="spellEnd"/>
      <w:r w:rsidRPr="00D23161">
        <w:rPr>
          <w:rFonts w:ascii="Arial" w:hAnsi="Arial" w:cs="Arial"/>
          <w:sz w:val="24"/>
          <w:szCs w:val="24"/>
        </w:rPr>
        <w:t xml:space="preserve"> </w:t>
      </w:r>
      <w:proofErr w:type="spellStart"/>
      <w:r w:rsidRPr="00D23161">
        <w:rPr>
          <w:rFonts w:ascii="Arial" w:hAnsi="Arial" w:cs="Arial"/>
          <w:sz w:val="24"/>
          <w:szCs w:val="24"/>
        </w:rPr>
        <w:t>glossary</w:t>
      </w:r>
      <w:proofErr w:type="spellEnd"/>
      <w:r w:rsidRPr="00D23161">
        <w:rPr>
          <w:rFonts w:ascii="Arial" w:hAnsi="Arial" w:cs="Arial"/>
          <w:sz w:val="24"/>
          <w:szCs w:val="24"/>
        </w:rPr>
        <w:t xml:space="preserve"> </w:t>
      </w:r>
      <w:proofErr w:type="spellStart"/>
      <w:r w:rsidRPr="00D23161">
        <w:rPr>
          <w:rFonts w:ascii="Arial" w:hAnsi="Arial" w:cs="Arial"/>
          <w:sz w:val="24"/>
          <w:szCs w:val="24"/>
        </w:rPr>
        <w:t>of</w:t>
      </w:r>
      <w:proofErr w:type="spellEnd"/>
      <w:r w:rsidRPr="00D23161">
        <w:rPr>
          <w:rFonts w:ascii="Arial" w:hAnsi="Arial" w:cs="Arial"/>
          <w:sz w:val="24"/>
          <w:szCs w:val="24"/>
        </w:rPr>
        <w:t xml:space="preserve"> </w:t>
      </w:r>
      <w:proofErr w:type="spellStart"/>
      <w:r w:rsidRPr="00D23161">
        <w:rPr>
          <w:rFonts w:ascii="Arial" w:hAnsi="Arial" w:cs="Arial"/>
          <w:sz w:val="24"/>
          <w:szCs w:val="24"/>
        </w:rPr>
        <w:t>the</w:t>
      </w:r>
      <w:proofErr w:type="spellEnd"/>
      <w:r w:rsidRPr="00D23161">
        <w:rPr>
          <w:rFonts w:ascii="Arial" w:hAnsi="Arial" w:cs="Arial"/>
          <w:sz w:val="24"/>
          <w:szCs w:val="24"/>
        </w:rPr>
        <w:t xml:space="preserve"> </w:t>
      </w:r>
      <w:proofErr w:type="spellStart"/>
      <w:r w:rsidRPr="00D23161">
        <w:rPr>
          <w:rFonts w:ascii="Arial" w:hAnsi="Arial" w:cs="Arial"/>
          <w:sz w:val="24"/>
          <w:szCs w:val="24"/>
        </w:rPr>
        <w:t>definitions</w:t>
      </w:r>
      <w:proofErr w:type="spellEnd"/>
      <w:r w:rsidRPr="00D23161">
        <w:rPr>
          <w:rFonts w:ascii="Arial" w:hAnsi="Arial" w:cs="Arial"/>
          <w:sz w:val="24"/>
          <w:szCs w:val="24"/>
        </w:rPr>
        <w:t xml:space="preserve"> </w:t>
      </w:r>
      <w:proofErr w:type="spellStart"/>
      <w:r w:rsidRPr="00D23161">
        <w:rPr>
          <w:rFonts w:ascii="Arial" w:hAnsi="Arial" w:cs="Arial"/>
          <w:sz w:val="24"/>
          <w:szCs w:val="24"/>
        </w:rPr>
        <w:t>established</w:t>
      </w:r>
      <w:proofErr w:type="spellEnd"/>
      <w:r w:rsidRPr="00D23161">
        <w:rPr>
          <w:rFonts w:ascii="Arial" w:hAnsi="Arial" w:cs="Arial"/>
          <w:sz w:val="24"/>
          <w:szCs w:val="24"/>
        </w:rPr>
        <w:t xml:space="preserve"> </w:t>
      </w:r>
      <w:proofErr w:type="spellStart"/>
      <w:r w:rsidRPr="00D23161">
        <w:rPr>
          <w:rFonts w:ascii="Arial" w:hAnsi="Arial" w:cs="Arial"/>
          <w:sz w:val="24"/>
          <w:szCs w:val="24"/>
        </w:rPr>
        <w:t>by</w:t>
      </w:r>
      <w:proofErr w:type="spellEnd"/>
      <w:r w:rsidRPr="00D23161">
        <w:rPr>
          <w:rFonts w:ascii="Arial" w:hAnsi="Arial" w:cs="Arial"/>
          <w:sz w:val="24"/>
          <w:szCs w:val="24"/>
        </w:rPr>
        <w:t xml:space="preserve"> </w:t>
      </w:r>
      <w:proofErr w:type="spellStart"/>
      <w:r w:rsidRPr="00D23161">
        <w:rPr>
          <w:rFonts w:ascii="Arial" w:hAnsi="Arial" w:cs="Arial"/>
          <w:sz w:val="24"/>
          <w:szCs w:val="24"/>
        </w:rPr>
        <w:t>the</w:t>
      </w:r>
      <w:proofErr w:type="spellEnd"/>
      <w:r w:rsidRPr="00D23161">
        <w:rPr>
          <w:rFonts w:ascii="Arial" w:hAnsi="Arial" w:cs="Arial"/>
          <w:sz w:val="24"/>
          <w:szCs w:val="24"/>
        </w:rPr>
        <w:t xml:space="preserve"> AGN:</w:t>
      </w:r>
    </w:p>
    <w:p w14:paraId="1F98572E" w14:textId="77777777" w:rsidR="007B3928" w:rsidRPr="007B3928" w:rsidRDefault="007B3928" w:rsidP="007B3928">
      <w:pPr>
        <w:tabs>
          <w:tab w:val="left" w:pos="6375"/>
        </w:tabs>
        <w:rPr>
          <w:rFonts w:ascii="Arial" w:hAnsi="Arial" w:cs="Arial"/>
          <w:sz w:val="24"/>
          <w:szCs w:val="24"/>
        </w:rPr>
      </w:pPr>
    </w:p>
    <w:p w14:paraId="325549E4" w14:textId="071A92A0"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Archive: </w:t>
      </w:r>
      <w:r w:rsidRPr="007B3928">
        <w:rPr>
          <w:rFonts w:ascii="Arial" w:hAnsi="Arial" w:cs="Arial"/>
          <w:sz w:val="24"/>
          <w:szCs w:val="24"/>
        </w:rPr>
        <w:t xml:space="preserve">A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in </w:t>
      </w:r>
      <w:proofErr w:type="spellStart"/>
      <w:r w:rsidRPr="007B3928">
        <w:rPr>
          <w:rFonts w:ascii="Arial" w:hAnsi="Arial" w:cs="Arial"/>
          <w:sz w:val="24"/>
          <w:szCs w:val="24"/>
        </w:rPr>
        <w:t>any</w:t>
      </w:r>
      <w:proofErr w:type="spellEnd"/>
      <w:r w:rsidRPr="007B3928">
        <w:rPr>
          <w:rFonts w:ascii="Arial" w:hAnsi="Arial" w:cs="Arial"/>
          <w:sz w:val="24"/>
          <w:szCs w:val="24"/>
        </w:rPr>
        <w:t xml:space="preserve"> </w:t>
      </w:r>
      <w:proofErr w:type="spellStart"/>
      <w:r w:rsidRPr="007B3928">
        <w:rPr>
          <w:rFonts w:ascii="Arial" w:hAnsi="Arial" w:cs="Arial"/>
          <w:sz w:val="24"/>
          <w:szCs w:val="24"/>
        </w:rPr>
        <w:t>format</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produced</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received</w:t>
      </w:r>
      <w:proofErr w:type="spellEnd"/>
      <w:r w:rsidRPr="007B3928">
        <w:rPr>
          <w:rFonts w:ascii="Arial" w:hAnsi="Arial" w:cs="Arial"/>
          <w:sz w:val="24"/>
          <w:szCs w:val="24"/>
        </w:rPr>
        <w:t xml:space="preserve"> </w:t>
      </w:r>
      <w:proofErr w:type="spellStart"/>
      <w:r w:rsidRPr="007B3928">
        <w:rPr>
          <w:rFonts w:ascii="Arial" w:hAnsi="Arial" w:cs="Arial"/>
          <w:sz w:val="24"/>
          <w:szCs w:val="24"/>
        </w:rPr>
        <w:t>by</w:t>
      </w:r>
      <w:proofErr w:type="spellEnd"/>
      <w:r w:rsidRPr="007B3928">
        <w:rPr>
          <w:rFonts w:ascii="Arial" w:hAnsi="Arial" w:cs="Arial"/>
          <w:sz w:val="24"/>
          <w:szCs w:val="24"/>
        </w:rPr>
        <w:t xml:space="preserve"> </w:t>
      </w:r>
      <w:proofErr w:type="spellStart"/>
      <w:r w:rsidRPr="007B3928">
        <w:rPr>
          <w:rFonts w:ascii="Arial" w:hAnsi="Arial" w:cs="Arial"/>
          <w:sz w:val="24"/>
          <w:szCs w:val="24"/>
        </w:rPr>
        <w:t>an</w:t>
      </w:r>
      <w:proofErr w:type="spellEnd"/>
      <w:r w:rsidRPr="007B3928">
        <w:rPr>
          <w:rFonts w:ascii="Arial" w:hAnsi="Arial" w:cs="Arial"/>
          <w:sz w:val="24"/>
          <w:szCs w:val="24"/>
        </w:rPr>
        <w:t xml:space="preserve"> </w:t>
      </w:r>
      <w:proofErr w:type="spellStart"/>
      <w:r w:rsidRPr="007B3928">
        <w:rPr>
          <w:rFonts w:ascii="Arial" w:hAnsi="Arial" w:cs="Arial"/>
          <w:sz w:val="24"/>
          <w:szCs w:val="24"/>
        </w:rPr>
        <w:t>entity</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person</w:t>
      </w:r>
      <w:proofErr w:type="spellEnd"/>
      <w:r w:rsidRPr="007B3928">
        <w:rPr>
          <w:rFonts w:ascii="Arial" w:hAnsi="Arial" w:cs="Arial"/>
          <w:sz w:val="24"/>
          <w:szCs w:val="24"/>
        </w:rPr>
        <w:t xml:space="preserve"> in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exercise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functions</w:t>
      </w:r>
      <w:proofErr w:type="spellEnd"/>
      <w:r w:rsidRPr="007B3928">
        <w:rPr>
          <w:rFonts w:ascii="Arial" w:hAnsi="Arial" w:cs="Arial"/>
          <w:sz w:val="24"/>
          <w:szCs w:val="24"/>
        </w:rPr>
        <w:t>.</w:t>
      </w:r>
    </w:p>
    <w:p w14:paraId="0D0082ED" w14:textId="0B9160AD"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Management Archive</w:t>
      </w:r>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in </w:t>
      </w:r>
      <w:proofErr w:type="spellStart"/>
      <w:r w:rsidRPr="007B3928">
        <w:rPr>
          <w:rFonts w:ascii="Arial" w:hAnsi="Arial" w:cs="Arial"/>
          <w:sz w:val="24"/>
          <w:szCs w:val="24"/>
        </w:rPr>
        <w:t>process</w:t>
      </w:r>
      <w:proofErr w:type="spellEnd"/>
      <w:r w:rsidRPr="007B3928">
        <w:rPr>
          <w:rFonts w:ascii="Arial" w:hAnsi="Arial" w:cs="Arial"/>
          <w:sz w:val="24"/>
          <w:szCs w:val="24"/>
        </w:rPr>
        <w:t xml:space="preserve">, </w:t>
      </w:r>
      <w:proofErr w:type="spellStart"/>
      <w:r w:rsidRPr="007B3928">
        <w:rPr>
          <w:rFonts w:ascii="Arial" w:hAnsi="Arial" w:cs="Arial"/>
          <w:sz w:val="24"/>
          <w:szCs w:val="24"/>
        </w:rPr>
        <w:t>frequently</w:t>
      </w:r>
      <w:proofErr w:type="spellEnd"/>
      <w:r w:rsidRPr="007B3928">
        <w:rPr>
          <w:rFonts w:ascii="Arial" w:hAnsi="Arial" w:cs="Arial"/>
          <w:sz w:val="24"/>
          <w:szCs w:val="24"/>
        </w:rPr>
        <w:t xml:space="preserve"> </w:t>
      </w:r>
      <w:proofErr w:type="spellStart"/>
      <w:r w:rsidRPr="007B3928">
        <w:rPr>
          <w:rFonts w:ascii="Arial" w:hAnsi="Arial" w:cs="Arial"/>
          <w:sz w:val="24"/>
          <w:szCs w:val="24"/>
        </w:rPr>
        <w:t>consulted</w:t>
      </w:r>
      <w:proofErr w:type="spellEnd"/>
      <w:r w:rsidRPr="007B3928">
        <w:rPr>
          <w:rFonts w:ascii="Arial" w:hAnsi="Arial" w:cs="Arial"/>
          <w:sz w:val="24"/>
          <w:szCs w:val="24"/>
        </w:rPr>
        <w:t xml:space="preserve">, and </w:t>
      </w:r>
      <w:proofErr w:type="spellStart"/>
      <w:r w:rsidRPr="007B3928">
        <w:rPr>
          <w:rFonts w:ascii="Arial" w:hAnsi="Arial" w:cs="Arial"/>
          <w:sz w:val="24"/>
          <w:szCs w:val="24"/>
        </w:rPr>
        <w:t>necessary</w:t>
      </w:r>
      <w:proofErr w:type="spellEnd"/>
      <w:r w:rsidRPr="007B3928">
        <w:rPr>
          <w:rFonts w:ascii="Arial" w:hAnsi="Arial" w:cs="Arial"/>
          <w:sz w:val="24"/>
          <w:szCs w:val="24"/>
        </w:rPr>
        <w:t xml:space="preserve"> </w:t>
      </w:r>
      <w:proofErr w:type="spellStart"/>
      <w:r w:rsidRPr="007B3928">
        <w:rPr>
          <w:rFonts w:ascii="Arial" w:hAnsi="Arial" w:cs="Arial"/>
          <w:sz w:val="24"/>
          <w:szCs w:val="24"/>
        </w:rPr>
        <w:t>for</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administrative </w:t>
      </w:r>
      <w:proofErr w:type="spellStart"/>
      <w:r w:rsidRPr="007B3928">
        <w:rPr>
          <w:rFonts w:ascii="Arial" w:hAnsi="Arial" w:cs="Arial"/>
          <w:sz w:val="24"/>
          <w:szCs w:val="24"/>
        </w:rPr>
        <w:t>management</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department</w:t>
      </w:r>
      <w:proofErr w:type="spellEnd"/>
      <w:r w:rsidRPr="007B3928">
        <w:rPr>
          <w:rFonts w:ascii="Arial" w:hAnsi="Arial" w:cs="Arial"/>
          <w:sz w:val="24"/>
          <w:szCs w:val="24"/>
        </w:rPr>
        <w:t>.</w:t>
      </w:r>
    </w:p>
    <w:p w14:paraId="67AB826E" w14:textId="633691C8"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Central Archive:</w:t>
      </w:r>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transferred</w:t>
      </w:r>
      <w:proofErr w:type="spellEnd"/>
      <w:r w:rsidRPr="007B3928">
        <w:rPr>
          <w:rFonts w:ascii="Arial" w:hAnsi="Arial" w:cs="Arial"/>
          <w:sz w:val="24"/>
          <w:szCs w:val="24"/>
        </w:rPr>
        <w:t xml:space="preserve"> </w:t>
      </w:r>
      <w:proofErr w:type="spellStart"/>
      <w:r w:rsidRPr="007B3928">
        <w:rPr>
          <w:rFonts w:ascii="Arial" w:hAnsi="Arial" w:cs="Arial"/>
          <w:sz w:val="24"/>
          <w:szCs w:val="24"/>
        </w:rPr>
        <w:t>from</w:t>
      </w:r>
      <w:proofErr w:type="spellEnd"/>
      <w:r w:rsidRPr="007B3928">
        <w:rPr>
          <w:rFonts w:ascii="Arial" w:hAnsi="Arial" w:cs="Arial"/>
          <w:sz w:val="24"/>
          <w:szCs w:val="24"/>
        </w:rPr>
        <w:t xml:space="preserve"> </w:t>
      </w:r>
      <w:proofErr w:type="spellStart"/>
      <w:r w:rsidRPr="007B3928">
        <w:rPr>
          <w:rFonts w:ascii="Arial" w:hAnsi="Arial" w:cs="Arial"/>
          <w:sz w:val="24"/>
          <w:szCs w:val="24"/>
        </w:rPr>
        <w:t>management</w:t>
      </w:r>
      <w:proofErr w:type="spellEnd"/>
      <w:r w:rsidRPr="007B3928">
        <w:rPr>
          <w:rFonts w:ascii="Arial" w:hAnsi="Arial" w:cs="Arial"/>
          <w:sz w:val="24"/>
          <w:szCs w:val="24"/>
        </w:rPr>
        <w:t xml:space="preserve"> archives, </w:t>
      </w:r>
      <w:proofErr w:type="spellStart"/>
      <w:r w:rsidRPr="007B3928">
        <w:rPr>
          <w:rFonts w:ascii="Arial" w:hAnsi="Arial" w:cs="Arial"/>
          <w:sz w:val="24"/>
          <w:szCs w:val="24"/>
        </w:rPr>
        <w:t>which</w:t>
      </w:r>
      <w:proofErr w:type="spellEnd"/>
      <w:r w:rsidRPr="007B3928">
        <w:rPr>
          <w:rFonts w:ascii="Arial" w:hAnsi="Arial" w:cs="Arial"/>
          <w:sz w:val="24"/>
          <w:szCs w:val="24"/>
        </w:rPr>
        <w:t xml:space="preserve"> are </w:t>
      </w:r>
      <w:proofErr w:type="spellStart"/>
      <w:r w:rsidRPr="007B3928">
        <w:rPr>
          <w:rFonts w:ascii="Arial" w:hAnsi="Arial" w:cs="Arial"/>
          <w:sz w:val="24"/>
          <w:szCs w:val="24"/>
        </w:rPr>
        <w:t>not</w:t>
      </w:r>
      <w:proofErr w:type="spellEnd"/>
      <w:r w:rsidRPr="007B3928">
        <w:rPr>
          <w:rFonts w:ascii="Arial" w:hAnsi="Arial" w:cs="Arial"/>
          <w:sz w:val="24"/>
          <w:szCs w:val="24"/>
        </w:rPr>
        <w:t xml:space="preserve"> </w:t>
      </w:r>
      <w:proofErr w:type="spellStart"/>
      <w:r w:rsidRPr="007B3928">
        <w:rPr>
          <w:rFonts w:ascii="Arial" w:hAnsi="Arial" w:cs="Arial"/>
          <w:sz w:val="24"/>
          <w:szCs w:val="24"/>
        </w:rPr>
        <w:t>consulted</w:t>
      </w:r>
      <w:proofErr w:type="spellEnd"/>
      <w:r w:rsidRPr="007B3928">
        <w:rPr>
          <w:rFonts w:ascii="Arial" w:hAnsi="Arial" w:cs="Arial"/>
          <w:sz w:val="24"/>
          <w:szCs w:val="24"/>
        </w:rPr>
        <w:t xml:space="preserve"> </w:t>
      </w:r>
      <w:proofErr w:type="spellStart"/>
      <w:r w:rsidRPr="007B3928">
        <w:rPr>
          <w:rFonts w:ascii="Arial" w:hAnsi="Arial" w:cs="Arial"/>
          <w:sz w:val="24"/>
          <w:szCs w:val="24"/>
        </w:rPr>
        <w:t>regularly</w:t>
      </w:r>
      <w:proofErr w:type="spellEnd"/>
      <w:r w:rsidRPr="007B3928">
        <w:rPr>
          <w:rFonts w:ascii="Arial" w:hAnsi="Arial" w:cs="Arial"/>
          <w:sz w:val="24"/>
          <w:szCs w:val="24"/>
        </w:rPr>
        <w:t xml:space="preserve"> </w:t>
      </w:r>
      <w:proofErr w:type="spellStart"/>
      <w:r w:rsidRPr="007B3928">
        <w:rPr>
          <w:rFonts w:ascii="Arial" w:hAnsi="Arial" w:cs="Arial"/>
          <w:sz w:val="24"/>
          <w:szCs w:val="24"/>
        </w:rPr>
        <w:t>but</w:t>
      </w:r>
      <w:proofErr w:type="spellEnd"/>
      <w:r w:rsidRPr="007B3928">
        <w:rPr>
          <w:rFonts w:ascii="Arial" w:hAnsi="Arial" w:cs="Arial"/>
          <w:sz w:val="24"/>
          <w:szCs w:val="24"/>
        </w:rPr>
        <w:t xml:space="preserve"> </w:t>
      </w:r>
      <w:proofErr w:type="spellStart"/>
      <w:r w:rsidRPr="007B3928">
        <w:rPr>
          <w:rFonts w:ascii="Arial" w:hAnsi="Arial" w:cs="Arial"/>
          <w:sz w:val="24"/>
          <w:szCs w:val="24"/>
        </w:rPr>
        <w:t>must</w:t>
      </w:r>
      <w:proofErr w:type="spellEnd"/>
      <w:r w:rsidRPr="007B3928">
        <w:rPr>
          <w:rFonts w:ascii="Arial" w:hAnsi="Arial" w:cs="Arial"/>
          <w:sz w:val="24"/>
          <w:szCs w:val="24"/>
        </w:rPr>
        <w:t xml:space="preserve"> be </w:t>
      </w:r>
      <w:proofErr w:type="spellStart"/>
      <w:r w:rsidRPr="007B3928">
        <w:rPr>
          <w:rFonts w:ascii="Arial" w:hAnsi="Arial" w:cs="Arial"/>
          <w:sz w:val="24"/>
          <w:szCs w:val="24"/>
        </w:rPr>
        <w:t>preserved</w:t>
      </w:r>
      <w:proofErr w:type="spellEnd"/>
      <w:r w:rsidRPr="007B3928">
        <w:rPr>
          <w:rFonts w:ascii="Arial" w:hAnsi="Arial" w:cs="Arial"/>
          <w:sz w:val="24"/>
          <w:szCs w:val="24"/>
        </w:rPr>
        <w:t xml:space="preserve"> </w:t>
      </w:r>
      <w:proofErr w:type="spellStart"/>
      <w:r w:rsidRPr="007B3928">
        <w:rPr>
          <w:rFonts w:ascii="Arial" w:hAnsi="Arial" w:cs="Arial"/>
          <w:sz w:val="24"/>
          <w:szCs w:val="24"/>
        </w:rPr>
        <w:t>temporarily</w:t>
      </w:r>
      <w:proofErr w:type="spellEnd"/>
      <w:r w:rsidRPr="007B3928">
        <w:rPr>
          <w:rFonts w:ascii="Arial" w:hAnsi="Arial" w:cs="Arial"/>
          <w:sz w:val="24"/>
          <w:szCs w:val="24"/>
        </w:rPr>
        <w:t>.</w:t>
      </w:r>
    </w:p>
    <w:p w14:paraId="39B7A8FA" w14:textId="335FF591"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Historical</w:t>
      </w:r>
      <w:proofErr w:type="spellEnd"/>
      <w:r w:rsidRPr="00F80771">
        <w:rPr>
          <w:rFonts w:ascii="Arial" w:hAnsi="Arial" w:cs="Arial"/>
          <w:b/>
          <w:bCs/>
          <w:sz w:val="24"/>
          <w:szCs w:val="24"/>
        </w:rPr>
        <w:t xml:space="preserve"> Archive</w:t>
      </w:r>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with</w:t>
      </w:r>
      <w:proofErr w:type="spellEnd"/>
      <w:r w:rsidRPr="007B3928">
        <w:rPr>
          <w:rFonts w:ascii="Arial" w:hAnsi="Arial" w:cs="Arial"/>
          <w:sz w:val="24"/>
          <w:szCs w:val="24"/>
        </w:rPr>
        <w:t xml:space="preserve"> </w:t>
      </w:r>
      <w:proofErr w:type="spellStart"/>
      <w:r w:rsidRPr="007B3928">
        <w:rPr>
          <w:rFonts w:ascii="Arial" w:hAnsi="Arial" w:cs="Arial"/>
          <w:sz w:val="24"/>
          <w:szCs w:val="24"/>
        </w:rPr>
        <w:t>permanent</w:t>
      </w:r>
      <w:proofErr w:type="spellEnd"/>
      <w:r w:rsidRPr="007B3928">
        <w:rPr>
          <w:rFonts w:ascii="Arial" w:hAnsi="Arial" w:cs="Arial"/>
          <w:sz w:val="24"/>
          <w:szCs w:val="24"/>
        </w:rPr>
        <w:t xml:space="preserve"> </w:t>
      </w:r>
      <w:proofErr w:type="spellStart"/>
      <w:r w:rsidRPr="007B3928">
        <w:rPr>
          <w:rFonts w:ascii="Arial" w:hAnsi="Arial" w:cs="Arial"/>
          <w:sz w:val="24"/>
          <w:szCs w:val="24"/>
        </w:rPr>
        <w:t>value</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are </w:t>
      </w:r>
      <w:proofErr w:type="spellStart"/>
      <w:r w:rsidRPr="007B3928">
        <w:rPr>
          <w:rFonts w:ascii="Arial" w:hAnsi="Arial" w:cs="Arial"/>
          <w:sz w:val="24"/>
          <w:szCs w:val="24"/>
        </w:rPr>
        <w:t>preserved</w:t>
      </w:r>
      <w:proofErr w:type="spellEnd"/>
      <w:r w:rsidRPr="007B3928">
        <w:rPr>
          <w:rFonts w:ascii="Arial" w:hAnsi="Arial" w:cs="Arial"/>
          <w:sz w:val="24"/>
          <w:szCs w:val="24"/>
        </w:rPr>
        <w:t xml:space="preserve"> </w:t>
      </w:r>
      <w:proofErr w:type="spellStart"/>
      <w:r w:rsidRPr="007B3928">
        <w:rPr>
          <w:rFonts w:ascii="Arial" w:hAnsi="Arial" w:cs="Arial"/>
          <w:sz w:val="24"/>
          <w:szCs w:val="24"/>
        </w:rPr>
        <w:t>for</w:t>
      </w:r>
      <w:proofErr w:type="spellEnd"/>
      <w:r w:rsidRPr="007B3928">
        <w:rPr>
          <w:rFonts w:ascii="Arial" w:hAnsi="Arial" w:cs="Arial"/>
          <w:sz w:val="24"/>
          <w:szCs w:val="24"/>
        </w:rPr>
        <w:t xml:space="preserve"> </w:t>
      </w:r>
      <w:proofErr w:type="spellStart"/>
      <w:r w:rsidRPr="007B3928">
        <w:rPr>
          <w:rFonts w:ascii="Arial" w:hAnsi="Arial" w:cs="Arial"/>
          <w:sz w:val="24"/>
          <w:szCs w:val="24"/>
        </w:rPr>
        <w:t>institutional</w:t>
      </w:r>
      <w:proofErr w:type="spellEnd"/>
      <w:r w:rsidRPr="007B3928">
        <w:rPr>
          <w:rFonts w:ascii="Arial" w:hAnsi="Arial" w:cs="Arial"/>
          <w:sz w:val="24"/>
          <w:szCs w:val="24"/>
        </w:rPr>
        <w:t xml:space="preserve"> </w:t>
      </w:r>
      <w:proofErr w:type="spellStart"/>
      <w:r w:rsidRPr="007B3928">
        <w:rPr>
          <w:rFonts w:ascii="Arial" w:hAnsi="Arial" w:cs="Arial"/>
          <w:sz w:val="24"/>
          <w:szCs w:val="24"/>
        </w:rPr>
        <w:t>memory</w:t>
      </w:r>
      <w:proofErr w:type="spellEnd"/>
      <w:r w:rsidRPr="007B3928">
        <w:rPr>
          <w:rFonts w:ascii="Arial" w:hAnsi="Arial" w:cs="Arial"/>
          <w:sz w:val="24"/>
          <w:szCs w:val="24"/>
        </w:rPr>
        <w:t xml:space="preserve">, </w:t>
      </w:r>
      <w:proofErr w:type="spellStart"/>
      <w:r w:rsidRPr="007B3928">
        <w:rPr>
          <w:rFonts w:ascii="Arial" w:hAnsi="Arial" w:cs="Arial"/>
          <w:sz w:val="24"/>
          <w:szCs w:val="24"/>
        </w:rPr>
        <w:t>research</w:t>
      </w:r>
      <w:proofErr w:type="spellEnd"/>
      <w:r w:rsidRPr="007B3928">
        <w:rPr>
          <w:rFonts w:ascii="Arial" w:hAnsi="Arial" w:cs="Arial"/>
          <w:sz w:val="24"/>
          <w:szCs w:val="24"/>
        </w:rPr>
        <w:t xml:space="preserve">, and cultural </w:t>
      </w:r>
      <w:proofErr w:type="spellStart"/>
      <w:r w:rsidRPr="007B3928">
        <w:rPr>
          <w:rFonts w:ascii="Arial" w:hAnsi="Arial" w:cs="Arial"/>
          <w:sz w:val="24"/>
          <w:szCs w:val="24"/>
        </w:rPr>
        <w:t>purposes</w:t>
      </w:r>
      <w:proofErr w:type="spellEnd"/>
      <w:r w:rsidRPr="007B3928">
        <w:rPr>
          <w:rFonts w:ascii="Arial" w:hAnsi="Arial" w:cs="Arial"/>
          <w:sz w:val="24"/>
          <w:szCs w:val="24"/>
        </w:rPr>
        <w:t>.</w:t>
      </w:r>
    </w:p>
    <w:p w14:paraId="55DA51B1" w14:textId="11B87C70"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Authenticity</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Quality</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ensures</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a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is</w:t>
      </w:r>
      <w:proofErr w:type="spellEnd"/>
      <w:r w:rsidRPr="007B3928">
        <w:rPr>
          <w:rFonts w:ascii="Arial" w:hAnsi="Arial" w:cs="Arial"/>
          <w:sz w:val="24"/>
          <w:szCs w:val="24"/>
        </w:rPr>
        <w:t xml:space="preserve"> </w:t>
      </w:r>
      <w:proofErr w:type="spellStart"/>
      <w:r w:rsidRPr="007B3928">
        <w:rPr>
          <w:rFonts w:ascii="Arial" w:hAnsi="Arial" w:cs="Arial"/>
          <w:sz w:val="24"/>
          <w:szCs w:val="24"/>
        </w:rPr>
        <w:t>what</w:t>
      </w:r>
      <w:proofErr w:type="spellEnd"/>
      <w:r w:rsidRPr="007B3928">
        <w:rPr>
          <w:rFonts w:ascii="Arial" w:hAnsi="Arial" w:cs="Arial"/>
          <w:sz w:val="24"/>
          <w:szCs w:val="24"/>
        </w:rPr>
        <w:t xml:space="preserve"> </w:t>
      </w:r>
      <w:proofErr w:type="spellStart"/>
      <w:r w:rsidRPr="007B3928">
        <w:rPr>
          <w:rFonts w:ascii="Arial" w:hAnsi="Arial" w:cs="Arial"/>
          <w:sz w:val="24"/>
          <w:szCs w:val="24"/>
        </w:rPr>
        <w:t>it</w:t>
      </w:r>
      <w:proofErr w:type="spellEnd"/>
      <w:r w:rsidRPr="007B3928">
        <w:rPr>
          <w:rFonts w:ascii="Arial" w:hAnsi="Arial" w:cs="Arial"/>
          <w:sz w:val="24"/>
          <w:szCs w:val="24"/>
        </w:rPr>
        <w:t xml:space="preserve"> </w:t>
      </w:r>
      <w:proofErr w:type="spellStart"/>
      <w:r w:rsidRPr="007B3928">
        <w:rPr>
          <w:rFonts w:ascii="Arial" w:hAnsi="Arial" w:cs="Arial"/>
          <w:sz w:val="24"/>
          <w:szCs w:val="24"/>
        </w:rPr>
        <w:t>claims</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be, </w:t>
      </w:r>
      <w:proofErr w:type="spellStart"/>
      <w:r w:rsidRPr="007B3928">
        <w:rPr>
          <w:rFonts w:ascii="Arial" w:hAnsi="Arial" w:cs="Arial"/>
          <w:sz w:val="24"/>
          <w:szCs w:val="24"/>
        </w:rPr>
        <w:t>without</w:t>
      </w:r>
      <w:proofErr w:type="spellEnd"/>
      <w:r w:rsidRPr="007B3928">
        <w:rPr>
          <w:rFonts w:ascii="Arial" w:hAnsi="Arial" w:cs="Arial"/>
          <w:sz w:val="24"/>
          <w:szCs w:val="24"/>
        </w:rPr>
        <w:t xml:space="preserve"> </w:t>
      </w:r>
      <w:proofErr w:type="spellStart"/>
      <w:r w:rsidRPr="007B3928">
        <w:rPr>
          <w:rFonts w:ascii="Arial" w:hAnsi="Arial" w:cs="Arial"/>
          <w:sz w:val="24"/>
          <w:szCs w:val="24"/>
        </w:rPr>
        <w:t>alterations</w:t>
      </w:r>
      <w:proofErr w:type="spellEnd"/>
      <w:r w:rsidRPr="007B3928">
        <w:rPr>
          <w:rFonts w:ascii="Arial" w:hAnsi="Arial" w:cs="Arial"/>
          <w:sz w:val="24"/>
          <w:szCs w:val="24"/>
        </w:rPr>
        <w:t>.</w:t>
      </w:r>
    </w:p>
    <w:p w14:paraId="337CC918" w14:textId="796AE456"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Chain</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of</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Custody</w:t>
      </w:r>
      <w:proofErr w:type="spellEnd"/>
      <w:r w:rsidRPr="00F80771">
        <w:rPr>
          <w:rFonts w:ascii="Arial" w:hAnsi="Arial" w:cs="Arial"/>
          <w:b/>
          <w:bCs/>
          <w:sz w:val="24"/>
          <w:szCs w:val="24"/>
        </w:rPr>
        <w:t>:</w:t>
      </w:r>
      <w:r w:rsidRPr="007B3928">
        <w:rPr>
          <w:rFonts w:ascii="Arial" w:hAnsi="Arial" w:cs="Arial"/>
          <w:sz w:val="24"/>
          <w:szCs w:val="24"/>
        </w:rPr>
        <w:t xml:space="preserve"> Control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from</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production</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final </w:t>
      </w:r>
      <w:proofErr w:type="spellStart"/>
      <w:r w:rsidRPr="007B3928">
        <w:rPr>
          <w:rFonts w:ascii="Arial" w:hAnsi="Arial" w:cs="Arial"/>
          <w:sz w:val="24"/>
          <w:szCs w:val="24"/>
        </w:rPr>
        <w:t>disposition</w:t>
      </w:r>
      <w:proofErr w:type="spellEnd"/>
      <w:r w:rsidRPr="007B3928">
        <w:rPr>
          <w:rFonts w:ascii="Arial" w:hAnsi="Arial" w:cs="Arial"/>
          <w:sz w:val="24"/>
          <w:szCs w:val="24"/>
        </w:rPr>
        <w:t xml:space="preserve">, </w:t>
      </w:r>
      <w:proofErr w:type="spellStart"/>
      <w:r w:rsidRPr="007B3928">
        <w:rPr>
          <w:rFonts w:ascii="Arial" w:hAnsi="Arial" w:cs="Arial"/>
          <w:sz w:val="24"/>
          <w:szCs w:val="24"/>
        </w:rPr>
        <w:t>guaranteeing</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security</w:t>
      </w:r>
      <w:proofErr w:type="spellEnd"/>
      <w:r w:rsidRPr="007B3928">
        <w:rPr>
          <w:rFonts w:ascii="Arial" w:hAnsi="Arial" w:cs="Arial"/>
          <w:sz w:val="24"/>
          <w:szCs w:val="24"/>
        </w:rPr>
        <w:t xml:space="preserve"> and </w:t>
      </w:r>
      <w:proofErr w:type="spellStart"/>
      <w:r w:rsidRPr="007B3928">
        <w:rPr>
          <w:rFonts w:ascii="Arial" w:hAnsi="Arial" w:cs="Arial"/>
          <w:sz w:val="24"/>
          <w:szCs w:val="24"/>
        </w:rPr>
        <w:t>integrity</w:t>
      </w:r>
      <w:proofErr w:type="spellEnd"/>
      <w:r w:rsidRPr="007B3928">
        <w:rPr>
          <w:rFonts w:ascii="Arial" w:hAnsi="Arial" w:cs="Arial"/>
          <w:sz w:val="24"/>
          <w:szCs w:val="24"/>
        </w:rPr>
        <w:t>.</w:t>
      </w:r>
    </w:p>
    <w:p w14:paraId="553B76BC" w14:textId="26056756"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Record</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Life</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Cycle</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Successive</w:t>
      </w:r>
      <w:proofErr w:type="spellEnd"/>
      <w:r w:rsidRPr="007B3928">
        <w:rPr>
          <w:rFonts w:ascii="Arial" w:hAnsi="Arial" w:cs="Arial"/>
          <w:sz w:val="24"/>
          <w:szCs w:val="24"/>
        </w:rPr>
        <w:t xml:space="preserve"> </w:t>
      </w:r>
      <w:proofErr w:type="spellStart"/>
      <w:r w:rsidRPr="007B3928">
        <w:rPr>
          <w:rFonts w:ascii="Arial" w:hAnsi="Arial" w:cs="Arial"/>
          <w:sz w:val="24"/>
          <w:szCs w:val="24"/>
        </w:rPr>
        <w:t>stages</w:t>
      </w:r>
      <w:proofErr w:type="spellEnd"/>
      <w:r w:rsidRPr="007B3928">
        <w:rPr>
          <w:rFonts w:ascii="Arial" w:hAnsi="Arial" w:cs="Arial"/>
          <w:sz w:val="24"/>
          <w:szCs w:val="24"/>
        </w:rPr>
        <w:t xml:space="preserve"> a </w:t>
      </w:r>
      <w:proofErr w:type="spellStart"/>
      <w:r w:rsidRPr="007B3928">
        <w:rPr>
          <w:rFonts w:ascii="Arial" w:hAnsi="Arial" w:cs="Arial"/>
          <w:sz w:val="24"/>
          <w:szCs w:val="24"/>
        </w:rPr>
        <w:t>record</w:t>
      </w:r>
      <w:proofErr w:type="spellEnd"/>
      <w:r w:rsidRPr="007B3928">
        <w:rPr>
          <w:rFonts w:ascii="Arial" w:hAnsi="Arial" w:cs="Arial"/>
          <w:sz w:val="24"/>
          <w:szCs w:val="24"/>
        </w:rPr>
        <w:t xml:space="preserve"> </w:t>
      </w:r>
      <w:proofErr w:type="spellStart"/>
      <w:r w:rsidRPr="007B3928">
        <w:rPr>
          <w:rFonts w:ascii="Arial" w:hAnsi="Arial" w:cs="Arial"/>
          <w:sz w:val="24"/>
          <w:szCs w:val="24"/>
        </w:rPr>
        <w:t>goes</w:t>
      </w:r>
      <w:proofErr w:type="spellEnd"/>
      <w:r w:rsidRPr="007B3928">
        <w:rPr>
          <w:rFonts w:ascii="Arial" w:hAnsi="Arial" w:cs="Arial"/>
          <w:sz w:val="24"/>
          <w:szCs w:val="24"/>
        </w:rPr>
        <w:t xml:space="preserve"> </w:t>
      </w:r>
      <w:proofErr w:type="spellStart"/>
      <w:r w:rsidRPr="007B3928">
        <w:rPr>
          <w:rFonts w:ascii="Arial" w:hAnsi="Arial" w:cs="Arial"/>
          <w:sz w:val="24"/>
          <w:szCs w:val="24"/>
        </w:rPr>
        <w:t>through</w:t>
      </w:r>
      <w:proofErr w:type="spellEnd"/>
      <w:r w:rsidRPr="007B3928">
        <w:rPr>
          <w:rFonts w:ascii="Arial" w:hAnsi="Arial" w:cs="Arial"/>
          <w:sz w:val="24"/>
          <w:szCs w:val="24"/>
        </w:rPr>
        <w:t xml:space="preserve">: </w:t>
      </w:r>
      <w:proofErr w:type="spellStart"/>
      <w:r w:rsidRPr="007B3928">
        <w:rPr>
          <w:rFonts w:ascii="Arial" w:hAnsi="Arial" w:cs="Arial"/>
          <w:sz w:val="24"/>
          <w:szCs w:val="24"/>
        </w:rPr>
        <w:t>management</w:t>
      </w:r>
      <w:proofErr w:type="spellEnd"/>
      <w:r w:rsidRPr="007B3928">
        <w:rPr>
          <w:rFonts w:ascii="Arial" w:hAnsi="Arial" w:cs="Arial"/>
          <w:sz w:val="24"/>
          <w:szCs w:val="24"/>
        </w:rPr>
        <w:t xml:space="preserve"> archive, central archive, and </w:t>
      </w:r>
      <w:proofErr w:type="spellStart"/>
      <w:r w:rsidRPr="007B3928">
        <w:rPr>
          <w:rFonts w:ascii="Arial" w:hAnsi="Arial" w:cs="Arial"/>
          <w:sz w:val="24"/>
          <w:szCs w:val="24"/>
        </w:rPr>
        <w:t>historical</w:t>
      </w:r>
      <w:proofErr w:type="spellEnd"/>
      <w:r w:rsidRPr="007B3928">
        <w:rPr>
          <w:rFonts w:ascii="Arial" w:hAnsi="Arial" w:cs="Arial"/>
          <w:sz w:val="24"/>
          <w:szCs w:val="24"/>
        </w:rPr>
        <w:t xml:space="preserve"> archive.</w:t>
      </w:r>
    </w:p>
    <w:p w14:paraId="6546DC0B" w14:textId="72AFC29B"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Preservation</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Actions</w:t>
      </w:r>
      <w:proofErr w:type="spellEnd"/>
      <w:r w:rsidRPr="007B3928">
        <w:rPr>
          <w:rFonts w:ascii="Arial" w:hAnsi="Arial" w:cs="Arial"/>
          <w:sz w:val="24"/>
          <w:szCs w:val="24"/>
        </w:rPr>
        <w:t xml:space="preserve"> </w:t>
      </w:r>
      <w:proofErr w:type="spellStart"/>
      <w:r w:rsidRPr="007B3928">
        <w:rPr>
          <w:rFonts w:ascii="Arial" w:hAnsi="Arial" w:cs="Arial"/>
          <w:sz w:val="24"/>
          <w:szCs w:val="24"/>
        </w:rPr>
        <w:t>aimed</w:t>
      </w:r>
      <w:proofErr w:type="spellEnd"/>
      <w:r w:rsidRPr="007B3928">
        <w:rPr>
          <w:rFonts w:ascii="Arial" w:hAnsi="Arial" w:cs="Arial"/>
          <w:sz w:val="24"/>
          <w:szCs w:val="24"/>
        </w:rPr>
        <w:t xml:space="preserve"> at </w:t>
      </w:r>
      <w:proofErr w:type="spellStart"/>
      <w:r w:rsidRPr="007B3928">
        <w:rPr>
          <w:rFonts w:ascii="Arial" w:hAnsi="Arial" w:cs="Arial"/>
          <w:sz w:val="24"/>
          <w:szCs w:val="24"/>
        </w:rPr>
        <w:t>protecting</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prevent</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deterioration</w:t>
      </w:r>
      <w:proofErr w:type="spellEnd"/>
      <w:r w:rsidRPr="007B3928">
        <w:rPr>
          <w:rFonts w:ascii="Arial" w:hAnsi="Arial" w:cs="Arial"/>
          <w:sz w:val="24"/>
          <w:szCs w:val="24"/>
        </w:rPr>
        <w:t xml:space="preserve"> and </w:t>
      </w:r>
      <w:proofErr w:type="spellStart"/>
      <w:r w:rsidRPr="007B3928">
        <w:rPr>
          <w:rFonts w:ascii="Arial" w:hAnsi="Arial" w:cs="Arial"/>
          <w:sz w:val="24"/>
          <w:szCs w:val="24"/>
        </w:rPr>
        <w:t>ensure</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access</w:t>
      </w:r>
      <w:proofErr w:type="spellEnd"/>
      <w:r w:rsidRPr="007B3928">
        <w:rPr>
          <w:rFonts w:ascii="Arial" w:hAnsi="Arial" w:cs="Arial"/>
          <w:sz w:val="24"/>
          <w:szCs w:val="24"/>
        </w:rPr>
        <w:t xml:space="preserve"> </w:t>
      </w:r>
      <w:proofErr w:type="spellStart"/>
      <w:r w:rsidRPr="007B3928">
        <w:rPr>
          <w:rFonts w:ascii="Arial" w:hAnsi="Arial" w:cs="Arial"/>
          <w:sz w:val="24"/>
          <w:szCs w:val="24"/>
        </w:rPr>
        <w:t>over</w:t>
      </w:r>
      <w:proofErr w:type="spellEnd"/>
      <w:r w:rsidRPr="007B3928">
        <w:rPr>
          <w:rFonts w:ascii="Arial" w:hAnsi="Arial" w:cs="Arial"/>
          <w:sz w:val="24"/>
          <w:szCs w:val="24"/>
        </w:rPr>
        <w:t xml:space="preserve"> time.</w:t>
      </w:r>
    </w:p>
    <w:p w14:paraId="6A74725A" w14:textId="602DE4A7"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Custody</w:t>
      </w:r>
      <w:proofErr w:type="spellEnd"/>
      <w:r w:rsidRPr="007B3928">
        <w:rPr>
          <w:rFonts w:ascii="Arial" w:hAnsi="Arial" w:cs="Arial"/>
          <w:sz w:val="24"/>
          <w:szCs w:val="24"/>
        </w:rPr>
        <w:t xml:space="preserve">: </w:t>
      </w:r>
      <w:proofErr w:type="spellStart"/>
      <w:r w:rsidRPr="007B3928">
        <w:rPr>
          <w:rFonts w:ascii="Arial" w:hAnsi="Arial" w:cs="Arial"/>
          <w:sz w:val="24"/>
          <w:szCs w:val="24"/>
        </w:rPr>
        <w:t>Responsibility</w:t>
      </w:r>
      <w:proofErr w:type="spellEnd"/>
      <w:r w:rsidRPr="007B3928">
        <w:rPr>
          <w:rFonts w:ascii="Arial" w:hAnsi="Arial" w:cs="Arial"/>
          <w:sz w:val="24"/>
          <w:szCs w:val="24"/>
        </w:rPr>
        <w:t xml:space="preserve"> </w:t>
      </w:r>
      <w:proofErr w:type="spellStart"/>
      <w:r w:rsidRPr="007B3928">
        <w:rPr>
          <w:rFonts w:ascii="Arial" w:hAnsi="Arial" w:cs="Arial"/>
          <w:sz w:val="24"/>
          <w:szCs w:val="24"/>
        </w:rPr>
        <w:t>for</w:t>
      </w:r>
      <w:proofErr w:type="spellEnd"/>
      <w:r w:rsidRPr="007B3928">
        <w:rPr>
          <w:rFonts w:ascii="Arial" w:hAnsi="Arial" w:cs="Arial"/>
          <w:sz w:val="24"/>
          <w:szCs w:val="24"/>
        </w:rPr>
        <w:t xml:space="preserve"> </w:t>
      </w:r>
      <w:proofErr w:type="spellStart"/>
      <w:r w:rsidRPr="007B3928">
        <w:rPr>
          <w:rFonts w:ascii="Arial" w:hAnsi="Arial" w:cs="Arial"/>
          <w:sz w:val="24"/>
          <w:szCs w:val="24"/>
        </w:rPr>
        <w:t>protecting</w:t>
      </w:r>
      <w:proofErr w:type="spellEnd"/>
      <w:r w:rsidRPr="007B3928">
        <w:rPr>
          <w:rFonts w:ascii="Arial" w:hAnsi="Arial" w:cs="Arial"/>
          <w:sz w:val="24"/>
          <w:szCs w:val="24"/>
        </w:rPr>
        <w:t xml:space="preserve"> and </w:t>
      </w:r>
      <w:proofErr w:type="spellStart"/>
      <w:r w:rsidRPr="007B3928">
        <w:rPr>
          <w:rFonts w:ascii="Arial" w:hAnsi="Arial" w:cs="Arial"/>
          <w:sz w:val="24"/>
          <w:szCs w:val="24"/>
        </w:rPr>
        <w:t>controlling</w:t>
      </w:r>
      <w:proofErr w:type="spellEnd"/>
      <w:r w:rsidRPr="007B3928">
        <w:rPr>
          <w:rFonts w:ascii="Arial" w:hAnsi="Arial" w:cs="Arial"/>
          <w:sz w:val="24"/>
          <w:szCs w:val="24"/>
        </w:rPr>
        <w:t xml:space="preserve"> </w:t>
      </w:r>
      <w:proofErr w:type="spellStart"/>
      <w:r w:rsidRPr="007B3928">
        <w:rPr>
          <w:rFonts w:ascii="Arial" w:hAnsi="Arial" w:cs="Arial"/>
          <w:sz w:val="24"/>
          <w:szCs w:val="24"/>
        </w:rPr>
        <w:t>access</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under</w:t>
      </w:r>
      <w:proofErr w:type="spellEnd"/>
      <w:r w:rsidRPr="007B3928">
        <w:rPr>
          <w:rFonts w:ascii="Arial" w:hAnsi="Arial" w:cs="Arial"/>
          <w:sz w:val="24"/>
          <w:szCs w:val="24"/>
        </w:rPr>
        <w:t xml:space="preserve"> </w:t>
      </w:r>
      <w:proofErr w:type="spellStart"/>
      <w:r w:rsidRPr="007B3928">
        <w:rPr>
          <w:rFonts w:ascii="Arial" w:hAnsi="Arial" w:cs="Arial"/>
          <w:sz w:val="24"/>
          <w:szCs w:val="24"/>
        </w:rPr>
        <w:t>technical</w:t>
      </w:r>
      <w:proofErr w:type="spellEnd"/>
      <w:r w:rsidRPr="007B3928">
        <w:rPr>
          <w:rFonts w:ascii="Arial" w:hAnsi="Arial" w:cs="Arial"/>
          <w:sz w:val="24"/>
          <w:szCs w:val="24"/>
        </w:rPr>
        <w:t xml:space="preserve"> and legal </w:t>
      </w:r>
      <w:proofErr w:type="spellStart"/>
      <w:r w:rsidRPr="007B3928">
        <w:rPr>
          <w:rFonts w:ascii="Arial" w:hAnsi="Arial" w:cs="Arial"/>
          <w:sz w:val="24"/>
          <w:szCs w:val="24"/>
        </w:rPr>
        <w:t>standards</w:t>
      </w:r>
      <w:proofErr w:type="spellEnd"/>
      <w:r w:rsidRPr="007B3928">
        <w:rPr>
          <w:rFonts w:ascii="Arial" w:hAnsi="Arial" w:cs="Arial"/>
          <w:sz w:val="24"/>
          <w:szCs w:val="24"/>
        </w:rPr>
        <w:t>.</w:t>
      </w:r>
    </w:p>
    <w:p w14:paraId="1053D72A" w14:textId="1C7B22FD"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Final </w:t>
      </w:r>
      <w:proofErr w:type="spellStart"/>
      <w:r w:rsidRPr="00F80771">
        <w:rPr>
          <w:rFonts w:ascii="Arial" w:hAnsi="Arial" w:cs="Arial"/>
          <w:b/>
          <w:bCs/>
          <w:sz w:val="24"/>
          <w:szCs w:val="24"/>
        </w:rPr>
        <w:t>Disposition</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Decision</w:t>
      </w:r>
      <w:proofErr w:type="spellEnd"/>
      <w:r w:rsidRPr="007B3928">
        <w:rPr>
          <w:rFonts w:ascii="Arial" w:hAnsi="Arial" w:cs="Arial"/>
          <w:sz w:val="24"/>
          <w:szCs w:val="24"/>
        </w:rPr>
        <w:t xml:space="preserve"> </w:t>
      </w:r>
      <w:proofErr w:type="spellStart"/>
      <w:r w:rsidRPr="007B3928">
        <w:rPr>
          <w:rFonts w:ascii="Arial" w:hAnsi="Arial" w:cs="Arial"/>
          <w:sz w:val="24"/>
          <w:szCs w:val="24"/>
        </w:rPr>
        <w:t>made</w:t>
      </w:r>
      <w:proofErr w:type="spellEnd"/>
      <w:r w:rsidRPr="007B3928">
        <w:rPr>
          <w:rFonts w:ascii="Arial" w:hAnsi="Arial" w:cs="Arial"/>
          <w:sz w:val="24"/>
          <w:szCs w:val="24"/>
        </w:rPr>
        <w:t xml:space="preserve"> </w:t>
      </w:r>
      <w:proofErr w:type="spellStart"/>
      <w:r w:rsidRPr="007B3928">
        <w:rPr>
          <w:rFonts w:ascii="Arial" w:hAnsi="Arial" w:cs="Arial"/>
          <w:sz w:val="24"/>
          <w:szCs w:val="24"/>
        </w:rPr>
        <w:t>regarding</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at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end</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retention</w:t>
      </w:r>
      <w:proofErr w:type="spellEnd"/>
      <w:r w:rsidRPr="007B3928">
        <w:rPr>
          <w:rFonts w:ascii="Arial" w:hAnsi="Arial" w:cs="Arial"/>
          <w:sz w:val="24"/>
          <w:szCs w:val="24"/>
        </w:rPr>
        <w:t xml:space="preserve">: </w:t>
      </w:r>
      <w:proofErr w:type="spellStart"/>
      <w:r w:rsidRPr="007B3928">
        <w:rPr>
          <w:rFonts w:ascii="Arial" w:hAnsi="Arial" w:cs="Arial"/>
          <w:sz w:val="24"/>
          <w:szCs w:val="24"/>
        </w:rPr>
        <w:t>temporary</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preservation</w:t>
      </w:r>
      <w:proofErr w:type="spellEnd"/>
      <w:r w:rsidRPr="007B3928">
        <w:rPr>
          <w:rFonts w:ascii="Arial" w:hAnsi="Arial" w:cs="Arial"/>
          <w:sz w:val="24"/>
          <w:szCs w:val="24"/>
        </w:rPr>
        <w:t xml:space="preserve">, </w:t>
      </w:r>
      <w:proofErr w:type="spellStart"/>
      <w:r w:rsidRPr="007B3928">
        <w:rPr>
          <w:rFonts w:ascii="Arial" w:hAnsi="Arial" w:cs="Arial"/>
          <w:sz w:val="24"/>
          <w:szCs w:val="24"/>
        </w:rPr>
        <w:t>permanent</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preservation</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disposal</w:t>
      </w:r>
      <w:proofErr w:type="spellEnd"/>
      <w:r w:rsidRPr="007B3928">
        <w:rPr>
          <w:rFonts w:ascii="Arial" w:hAnsi="Arial" w:cs="Arial"/>
          <w:sz w:val="24"/>
          <w:szCs w:val="24"/>
        </w:rPr>
        <w:t>.</w:t>
      </w:r>
    </w:p>
    <w:p w14:paraId="7B723262" w14:textId="277C8A20"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File:</w:t>
      </w:r>
      <w:r w:rsidRPr="007B3928">
        <w:rPr>
          <w:rFonts w:ascii="Arial" w:hAnsi="Arial" w:cs="Arial"/>
          <w:sz w:val="24"/>
          <w:szCs w:val="24"/>
        </w:rPr>
        <w:t xml:space="preserve">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related</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same</w:t>
      </w:r>
      <w:proofErr w:type="spellEnd"/>
      <w:r w:rsidRPr="007B3928">
        <w:rPr>
          <w:rFonts w:ascii="Arial" w:hAnsi="Arial" w:cs="Arial"/>
          <w:sz w:val="24"/>
          <w:szCs w:val="24"/>
        </w:rPr>
        <w:t xml:space="preserve"> </w:t>
      </w:r>
      <w:proofErr w:type="spellStart"/>
      <w:r w:rsidRPr="007B3928">
        <w:rPr>
          <w:rFonts w:ascii="Arial" w:hAnsi="Arial" w:cs="Arial"/>
          <w:sz w:val="24"/>
          <w:szCs w:val="24"/>
        </w:rPr>
        <w:t>procedure</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matter</w:t>
      </w:r>
      <w:proofErr w:type="spellEnd"/>
      <w:r w:rsidRPr="007B3928">
        <w:rPr>
          <w:rFonts w:ascii="Arial" w:hAnsi="Arial" w:cs="Arial"/>
          <w:sz w:val="24"/>
          <w:szCs w:val="24"/>
        </w:rPr>
        <w:t>.</w:t>
      </w:r>
    </w:p>
    <w:p w14:paraId="6703C86B" w14:textId="72325124"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Collection</w:t>
      </w:r>
      <w:proofErr w:type="spellEnd"/>
      <w:r w:rsidRPr="00F80771">
        <w:rPr>
          <w:rFonts w:ascii="Arial" w:hAnsi="Arial" w:cs="Arial"/>
          <w:b/>
          <w:bCs/>
          <w:sz w:val="24"/>
          <w:szCs w:val="24"/>
        </w:rPr>
        <w:t>:</w:t>
      </w:r>
      <w:r w:rsidRPr="007B3928">
        <w:rPr>
          <w:rFonts w:ascii="Arial" w:hAnsi="Arial" w:cs="Arial"/>
          <w:sz w:val="24"/>
          <w:szCs w:val="24"/>
        </w:rPr>
        <w:t xml:space="preserve">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produced</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received</w:t>
      </w:r>
      <w:proofErr w:type="spellEnd"/>
      <w:r w:rsidRPr="007B3928">
        <w:rPr>
          <w:rFonts w:ascii="Arial" w:hAnsi="Arial" w:cs="Arial"/>
          <w:sz w:val="24"/>
          <w:szCs w:val="24"/>
        </w:rPr>
        <w:t xml:space="preserve"> </w:t>
      </w:r>
      <w:proofErr w:type="spellStart"/>
      <w:r w:rsidRPr="007B3928">
        <w:rPr>
          <w:rFonts w:ascii="Arial" w:hAnsi="Arial" w:cs="Arial"/>
          <w:sz w:val="24"/>
          <w:szCs w:val="24"/>
        </w:rPr>
        <w:t>by</w:t>
      </w:r>
      <w:proofErr w:type="spellEnd"/>
      <w:r w:rsidRPr="007B3928">
        <w:rPr>
          <w:rFonts w:ascii="Arial" w:hAnsi="Arial" w:cs="Arial"/>
          <w:sz w:val="24"/>
          <w:szCs w:val="24"/>
        </w:rPr>
        <w:t xml:space="preserve"> </w:t>
      </w:r>
      <w:proofErr w:type="spellStart"/>
      <w:r w:rsidRPr="007B3928">
        <w:rPr>
          <w:rFonts w:ascii="Arial" w:hAnsi="Arial" w:cs="Arial"/>
          <w:sz w:val="24"/>
          <w:szCs w:val="24"/>
        </w:rPr>
        <w:t>an</w:t>
      </w:r>
      <w:proofErr w:type="spellEnd"/>
      <w:r w:rsidRPr="007B3928">
        <w:rPr>
          <w:rFonts w:ascii="Arial" w:hAnsi="Arial" w:cs="Arial"/>
          <w:sz w:val="24"/>
          <w:szCs w:val="24"/>
        </w:rPr>
        <w:t xml:space="preserve"> </w:t>
      </w:r>
      <w:proofErr w:type="spellStart"/>
      <w:r w:rsidRPr="007B3928">
        <w:rPr>
          <w:rFonts w:ascii="Arial" w:hAnsi="Arial" w:cs="Arial"/>
          <w:sz w:val="24"/>
          <w:szCs w:val="24"/>
        </w:rPr>
        <w:t>entity</w:t>
      </w:r>
      <w:proofErr w:type="spellEnd"/>
      <w:r w:rsidRPr="007B3928">
        <w:rPr>
          <w:rFonts w:ascii="Arial" w:hAnsi="Arial" w:cs="Arial"/>
          <w:sz w:val="24"/>
          <w:szCs w:val="24"/>
        </w:rPr>
        <w:t xml:space="preserve">, </w:t>
      </w:r>
      <w:proofErr w:type="spellStart"/>
      <w:r w:rsidRPr="007B3928">
        <w:rPr>
          <w:rFonts w:ascii="Arial" w:hAnsi="Arial" w:cs="Arial"/>
          <w:sz w:val="24"/>
          <w:szCs w:val="24"/>
        </w:rPr>
        <w:t>reflecting</w:t>
      </w:r>
      <w:proofErr w:type="spellEnd"/>
      <w:r w:rsidRPr="007B3928">
        <w:rPr>
          <w:rFonts w:ascii="Arial" w:hAnsi="Arial" w:cs="Arial"/>
          <w:sz w:val="24"/>
          <w:szCs w:val="24"/>
        </w:rPr>
        <w:t xml:space="preserve"> </w:t>
      </w:r>
      <w:proofErr w:type="spellStart"/>
      <w:r w:rsidRPr="007B3928">
        <w:rPr>
          <w:rFonts w:ascii="Arial" w:hAnsi="Arial" w:cs="Arial"/>
          <w:sz w:val="24"/>
          <w:szCs w:val="24"/>
        </w:rPr>
        <w:t>its</w:t>
      </w:r>
      <w:proofErr w:type="spellEnd"/>
      <w:r w:rsidRPr="007B3928">
        <w:rPr>
          <w:rFonts w:ascii="Arial" w:hAnsi="Arial" w:cs="Arial"/>
          <w:sz w:val="24"/>
          <w:szCs w:val="24"/>
        </w:rPr>
        <w:t xml:space="preserve"> </w:t>
      </w:r>
      <w:proofErr w:type="spellStart"/>
      <w:r w:rsidRPr="007B3928">
        <w:rPr>
          <w:rFonts w:ascii="Arial" w:hAnsi="Arial" w:cs="Arial"/>
          <w:sz w:val="24"/>
          <w:szCs w:val="24"/>
        </w:rPr>
        <w:t>functions</w:t>
      </w:r>
      <w:proofErr w:type="spellEnd"/>
      <w:r w:rsidRPr="007B3928">
        <w:rPr>
          <w:rFonts w:ascii="Arial" w:hAnsi="Arial" w:cs="Arial"/>
          <w:sz w:val="24"/>
          <w:szCs w:val="24"/>
        </w:rPr>
        <w:t xml:space="preserve"> and </w:t>
      </w:r>
      <w:proofErr w:type="spellStart"/>
      <w:r w:rsidRPr="007B3928">
        <w:rPr>
          <w:rFonts w:ascii="Arial" w:hAnsi="Arial" w:cs="Arial"/>
          <w:sz w:val="24"/>
          <w:szCs w:val="24"/>
        </w:rPr>
        <w:t>activities</w:t>
      </w:r>
      <w:proofErr w:type="spellEnd"/>
      <w:r w:rsidRPr="007B3928">
        <w:rPr>
          <w:rFonts w:ascii="Arial" w:hAnsi="Arial" w:cs="Arial"/>
          <w:sz w:val="24"/>
          <w:szCs w:val="24"/>
        </w:rPr>
        <w:t>.</w:t>
      </w:r>
    </w:p>
    <w:p w14:paraId="172CA397" w14:textId="674FC5B7"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Digital </w:t>
      </w:r>
      <w:proofErr w:type="spellStart"/>
      <w:r w:rsidRPr="00F80771">
        <w:rPr>
          <w:rFonts w:ascii="Arial" w:hAnsi="Arial" w:cs="Arial"/>
          <w:b/>
          <w:bCs/>
          <w:sz w:val="24"/>
          <w:szCs w:val="24"/>
        </w:rPr>
        <w:t>or</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Digitized</w:t>
      </w:r>
      <w:proofErr w:type="spellEnd"/>
      <w:r w:rsidRPr="00F80771">
        <w:rPr>
          <w:rFonts w:ascii="Arial" w:hAnsi="Arial" w:cs="Arial"/>
          <w:b/>
          <w:bCs/>
          <w:sz w:val="24"/>
          <w:szCs w:val="24"/>
        </w:rPr>
        <w:t xml:space="preserve"> File:</w:t>
      </w:r>
      <w:r w:rsidRPr="007B3928">
        <w:rPr>
          <w:rFonts w:ascii="Arial" w:hAnsi="Arial" w:cs="Arial"/>
          <w:sz w:val="24"/>
          <w:szCs w:val="24"/>
        </w:rPr>
        <w:t xml:space="preserve"> </w:t>
      </w:r>
      <w:proofErr w:type="spellStart"/>
      <w:r w:rsidRPr="007B3928">
        <w:rPr>
          <w:rFonts w:ascii="Arial" w:hAnsi="Arial" w:cs="Arial"/>
          <w:sz w:val="24"/>
          <w:szCs w:val="24"/>
        </w:rPr>
        <w:t>Exact</w:t>
      </w:r>
      <w:proofErr w:type="spellEnd"/>
      <w:r w:rsidRPr="007B3928">
        <w:rPr>
          <w:rFonts w:ascii="Arial" w:hAnsi="Arial" w:cs="Arial"/>
          <w:sz w:val="24"/>
          <w:szCs w:val="24"/>
        </w:rPr>
        <w:t xml:space="preserve"> </w:t>
      </w:r>
      <w:proofErr w:type="spellStart"/>
      <w:r w:rsidRPr="007B3928">
        <w:rPr>
          <w:rFonts w:ascii="Arial" w:hAnsi="Arial" w:cs="Arial"/>
          <w:sz w:val="24"/>
          <w:szCs w:val="24"/>
        </w:rPr>
        <w:t>copy</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physical</w:t>
      </w:r>
      <w:proofErr w:type="spellEnd"/>
      <w:r w:rsidRPr="007B3928">
        <w:rPr>
          <w:rFonts w:ascii="Arial" w:hAnsi="Arial" w:cs="Arial"/>
          <w:sz w:val="24"/>
          <w:szCs w:val="24"/>
        </w:rPr>
        <w:t xml:space="preserve"> file </w:t>
      </w:r>
      <w:proofErr w:type="spellStart"/>
      <w:r w:rsidRPr="007B3928">
        <w:rPr>
          <w:rFonts w:ascii="Arial" w:hAnsi="Arial" w:cs="Arial"/>
          <w:sz w:val="24"/>
          <w:szCs w:val="24"/>
        </w:rPr>
        <w:t>whose</w:t>
      </w:r>
      <w:proofErr w:type="spellEnd"/>
      <w:r w:rsidRPr="007B3928">
        <w:rPr>
          <w:rFonts w:ascii="Arial" w:hAnsi="Arial" w:cs="Arial"/>
          <w:sz w:val="24"/>
          <w:szCs w:val="24"/>
        </w:rPr>
        <w:t xml:space="preserve"> original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traditionally</w:t>
      </w:r>
      <w:proofErr w:type="spellEnd"/>
      <w:r w:rsidRPr="007B3928">
        <w:rPr>
          <w:rFonts w:ascii="Arial" w:hAnsi="Arial" w:cs="Arial"/>
          <w:sz w:val="24"/>
          <w:szCs w:val="24"/>
        </w:rPr>
        <w:t xml:space="preserve"> </w:t>
      </w:r>
      <w:proofErr w:type="spellStart"/>
      <w:r w:rsidRPr="007B3928">
        <w:rPr>
          <w:rFonts w:ascii="Arial" w:hAnsi="Arial" w:cs="Arial"/>
          <w:sz w:val="24"/>
          <w:szCs w:val="24"/>
        </w:rPr>
        <w:t>printed</w:t>
      </w:r>
      <w:proofErr w:type="spellEnd"/>
      <w:r w:rsidRPr="007B3928">
        <w:rPr>
          <w:rFonts w:ascii="Arial" w:hAnsi="Arial" w:cs="Arial"/>
          <w:sz w:val="24"/>
          <w:szCs w:val="24"/>
        </w:rPr>
        <w:t xml:space="preserve">, are </w:t>
      </w:r>
      <w:proofErr w:type="spellStart"/>
      <w:r w:rsidRPr="007B3928">
        <w:rPr>
          <w:rFonts w:ascii="Arial" w:hAnsi="Arial" w:cs="Arial"/>
          <w:sz w:val="24"/>
          <w:szCs w:val="24"/>
        </w:rPr>
        <w:t>converted</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electronic</w:t>
      </w:r>
      <w:proofErr w:type="spellEnd"/>
      <w:r w:rsidRPr="007B3928">
        <w:rPr>
          <w:rFonts w:ascii="Arial" w:hAnsi="Arial" w:cs="Arial"/>
          <w:sz w:val="24"/>
          <w:szCs w:val="24"/>
        </w:rPr>
        <w:t xml:space="preserve"> </w:t>
      </w:r>
      <w:proofErr w:type="spellStart"/>
      <w:r w:rsidRPr="007B3928">
        <w:rPr>
          <w:rFonts w:ascii="Arial" w:hAnsi="Arial" w:cs="Arial"/>
          <w:sz w:val="24"/>
          <w:szCs w:val="24"/>
        </w:rPr>
        <w:t>format</w:t>
      </w:r>
      <w:proofErr w:type="spellEnd"/>
      <w:r w:rsidRPr="007B3928">
        <w:rPr>
          <w:rFonts w:ascii="Arial" w:hAnsi="Arial" w:cs="Arial"/>
          <w:sz w:val="24"/>
          <w:szCs w:val="24"/>
        </w:rPr>
        <w:t xml:space="preserve"> </w:t>
      </w:r>
      <w:proofErr w:type="spellStart"/>
      <w:r w:rsidRPr="007B3928">
        <w:rPr>
          <w:rFonts w:ascii="Arial" w:hAnsi="Arial" w:cs="Arial"/>
          <w:sz w:val="24"/>
          <w:szCs w:val="24"/>
        </w:rPr>
        <w:t>through</w:t>
      </w:r>
      <w:proofErr w:type="spellEnd"/>
      <w:r w:rsidRPr="007B3928">
        <w:rPr>
          <w:rFonts w:ascii="Arial" w:hAnsi="Arial" w:cs="Arial"/>
          <w:sz w:val="24"/>
          <w:szCs w:val="24"/>
        </w:rPr>
        <w:t xml:space="preserve"> </w:t>
      </w:r>
      <w:proofErr w:type="spellStart"/>
      <w:r w:rsidRPr="007B3928">
        <w:rPr>
          <w:rFonts w:ascii="Arial" w:hAnsi="Arial" w:cs="Arial"/>
          <w:sz w:val="24"/>
          <w:szCs w:val="24"/>
        </w:rPr>
        <w:t>digitization</w:t>
      </w:r>
      <w:proofErr w:type="spellEnd"/>
      <w:r w:rsidRPr="007B3928">
        <w:rPr>
          <w:rFonts w:ascii="Arial" w:hAnsi="Arial" w:cs="Arial"/>
          <w:sz w:val="24"/>
          <w:szCs w:val="24"/>
        </w:rPr>
        <w:t xml:space="preserve"> </w:t>
      </w:r>
      <w:proofErr w:type="spellStart"/>
      <w:r w:rsidRPr="007B3928">
        <w:rPr>
          <w:rFonts w:ascii="Arial" w:hAnsi="Arial" w:cs="Arial"/>
          <w:sz w:val="24"/>
          <w:szCs w:val="24"/>
        </w:rPr>
        <w:t>processes</w:t>
      </w:r>
      <w:proofErr w:type="spellEnd"/>
      <w:r w:rsidRPr="007B3928">
        <w:rPr>
          <w:rFonts w:ascii="Arial" w:hAnsi="Arial" w:cs="Arial"/>
          <w:sz w:val="24"/>
          <w:szCs w:val="24"/>
        </w:rPr>
        <w:t>.</w:t>
      </w:r>
    </w:p>
    <w:p w14:paraId="268C8EDB" w14:textId="739DEF04"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Foliar:</w:t>
      </w:r>
      <w:r w:rsidRPr="007B3928">
        <w:rPr>
          <w:rFonts w:ascii="Arial" w:hAnsi="Arial" w:cs="Arial"/>
          <w:sz w:val="24"/>
          <w:szCs w:val="24"/>
        </w:rPr>
        <w:t xml:space="preserve"> </w:t>
      </w:r>
      <w:proofErr w:type="spellStart"/>
      <w:r w:rsidRPr="007B3928">
        <w:rPr>
          <w:rFonts w:ascii="Arial" w:hAnsi="Arial" w:cs="Arial"/>
          <w:sz w:val="24"/>
          <w:szCs w:val="24"/>
        </w:rPr>
        <w:t>Action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numbering</w:t>
      </w:r>
      <w:proofErr w:type="spellEnd"/>
      <w:r w:rsidRPr="007B3928">
        <w:rPr>
          <w:rFonts w:ascii="Arial" w:hAnsi="Arial" w:cs="Arial"/>
          <w:sz w:val="24"/>
          <w:szCs w:val="24"/>
        </w:rPr>
        <w:t xml:space="preserve"> </w:t>
      </w:r>
      <w:proofErr w:type="spellStart"/>
      <w:r w:rsidRPr="007B3928">
        <w:rPr>
          <w:rFonts w:ascii="Arial" w:hAnsi="Arial" w:cs="Arial"/>
          <w:sz w:val="24"/>
          <w:szCs w:val="24"/>
        </w:rPr>
        <w:t>pages</w:t>
      </w:r>
      <w:proofErr w:type="spellEnd"/>
      <w:r w:rsidRPr="007B3928">
        <w:rPr>
          <w:rFonts w:ascii="Arial" w:hAnsi="Arial" w:cs="Arial"/>
          <w:sz w:val="24"/>
          <w:szCs w:val="24"/>
        </w:rPr>
        <w:t>.</w:t>
      </w:r>
    </w:p>
    <w:p w14:paraId="79512778" w14:textId="20CDEDFE"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Electronic </w:t>
      </w:r>
      <w:proofErr w:type="spellStart"/>
      <w:r w:rsidRPr="00F80771">
        <w:rPr>
          <w:rFonts w:ascii="Arial" w:hAnsi="Arial" w:cs="Arial"/>
          <w:b/>
          <w:bCs/>
          <w:sz w:val="24"/>
          <w:szCs w:val="24"/>
        </w:rPr>
        <w:t>foliation</w:t>
      </w:r>
      <w:proofErr w:type="spellEnd"/>
      <w:r w:rsidRPr="007B3928">
        <w:rPr>
          <w:rFonts w:ascii="Arial" w:hAnsi="Arial" w:cs="Arial"/>
          <w:sz w:val="24"/>
          <w:szCs w:val="24"/>
        </w:rPr>
        <w:t xml:space="preserve">: </w:t>
      </w:r>
      <w:proofErr w:type="spellStart"/>
      <w:r w:rsidRPr="007B3928">
        <w:rPr>
          <w:rFonts w:ascii="Arial" w:hAnsi="Arial" w:cs="Arial"/>
          <w:sz w:val="24"/>
          <w:szCs w:val="24"/>
        </w:rPr>
        <w:t>Association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an</w:t>
      </w:r>
      <w:proofErr w:type="spellEnd"/>
      <w:r w:rsidRPr="007B3928">
        <w:rPr>
          <w:rFonts w:ascii="Arial" w:hAnsi="Arial" w:cs="Arial"/>
          <w:sz w:val="24"/>
          <w:szCs w:val="24"/>
        </w:rPr>
        <w:t xml:space="preserve"> </w:t>
      </w:r>
      <w:proofErr w:type="spellStart"/>
      <w:r w:rsidRPr="007B3928">
        <w:rPr>
          <w:rFonts w:ascii="Arial" w:hAnsi="Arial" w:cs="Arial"/>
          <w:sz w:val="24"/>
          <w:szCs w:val="24"/>
        </w:rPr>
        <w:t>electronic</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with</w:t>
      </w:r>
      <w:proofErr w:type="spellEnd"/>
      <w:r w:rsidRPr="007B3928">
        <w:rPr>
          <w:rFonts w:ascii="Arial" w:hAnsi="Arial" w:cs="Arial"/>
          <w:sz w:val="24"/>
          <w:szCs w:val="24"/>
        </w:rPr>
        <w:t xml:space="preserve"> </w:t>
      </w:r>
      <w:proofErr w:type="spellStart"/>
      <w:r w:rsidRPr="007B3928">
        <w:rPr>
          <w:rFonts w:ascii="Arial" w:hAnsi="Arial" w:cs="Arial"/>
          <w:sz w:val="24"/>
          <w:szCs w:val="24"/>
        </w:rPr>
        <w:t>an</w:t>
      </w:r>
      <w:proofErr w:type="spellEnd"/>
      <w:r w:rsidRPr="007B3928">
        <w:rPr>
          <w:rFonts w:ascii="Arial" w:hAnsi="Arial" w:cs="Arial"/>
          <w:sz w:val="24"/>
          <w:szCs w:val="24"/>
        </w:rPr>
        <w:t xml:space="preserve"> </w:t>
      </w:r>
      <w:proofErr w:type="spellStart"/>
      <w:r w:rsidRPr="007B3928">
        <w:rPr>
          <w:rFonts w:ascii="Arial" w:hAnsi="Arial" w:cs="Arial"/>
          <w:sz w:val="24"/>
          <w:szCs w:val="24"/>
        </w:rPr>
        <w:t>electronic</w:t>
      </w:r>
      <w:proofErr w:type="spellEnd"/>
      <w:r w:rsidRPr="007B3928">
        <w:rPr>
          <w:rFonts w:ascii="Arial" w:hAnsi="Arial" w:cs="Arial"/>
          <w:sz w:val="24"/>
          <w:szCs w:val="24"/>
        </w:rPr>
        <w:t xml:space="preserve"> </w:t>
      </w:r>
      <w:proofErr w:type="spellStart"/>
      <w:r w:rsidRPr="007B3928">
        <w:rPr>
          <w:rFonts w:ascii="Arial" w:hAnsi="Arial" w:cs="Arial"/>
          <w:sz w:val="24"/>
          <w:szCs w:val="24"/>
        </w:rPr>
        <w:t>index</w:t>
      </w:r>
      <w:proofErr w:type="spellEnd"/>
      <w:r w:rsidRPr="007B3928">
        <w:rPr>
          <w:rFonts w:ascii="Arial" w:hAnsi="Arial" w:cs="Arial"/>
          <w:sz w:val="24"/>
          <w:szCs w:val="24"/>
        </w:rPr>
        <w:t xml:space="preserve"> in a single </w:t>
      </w:r>
      <w:proofErr w:type="spellStart"/>
      <w:r w:rsidRPr="007B3928">
        <w:rPr>
          <w:rFonts w:ascii="Arial" w:hAnsi="Arial" w:cs="Arial"/>
          <w:sz w:val="24"/>
          <w:szCs w:val="24"/>
        </w:rPr>
        <w:t>electronic</w:t>
      </w:r>
      <w:proofErr w:type="spellEnd"/>
      <w:r w:rsidRPr="007B3928">
        <w:rPr>
          <w:rFonts w:ascii="Arial" w:hAnsi="Arial" w:cs="Arial"/>
          <w:sz w:val="24"/>
          <w:szCs w:val="24"/>
        </w:rPr>
        <w:t xml:space="preserve"> file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series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ensure</w:t>
      </w:r>
      <w:proofErr w:type="spellEnd"/>
      <w:r w:rsidRPr="007B3928">
        <w:rPr>
          <w:rFonts w:ascii="Arial" w:hAnsi="Arial" w:cs="Arial"/>
          <w:sz w:val="24"/>
          <w:szCs w:val="24"/>
        </w:rPr>
        <w:t xml:space="preserve"> </w:t>
      </w:r>
      <w:proofErr w:type="spellStart"/>
      <w:r w:rsidRPr="007B3928">
        <w:rPr>
          <w:rFonts w:ascii="Arial" w:hAnsi="Arial" w:cs="Arial"/>
          <w:sz w:val="24"/>
          <w:szCs w:val="24"/>
        </w:rPr>
        <w:t>its</w:t>
      </w:r>
      <w:proofErr w:type="spellEnd"/>
      <w:r w:rsidRPr="007B3928">
        <w:rPr>
          <w:rFonts w:ascii="Arial" w:hAnsi="Arial" w:cs="Arial"/>
          <w:sz w:val="24"/>
          <w:szCs w:val="24"/>
        </w:rPr>
        <w:t xml:space="preserve"> </w:t>
      </w:r>
      <w:proofErr w:type="spellStart"/>
      <w:r w:rsidRPr="007B3928">
        <w:rPr>
          <w:rFonts w:ascii="Arial" w:hAnsi="Arial" w:cs="Arial"/>
          <w:sz w:val="24"/>
          <w:szCs w:val="24"/>
        </w:rPr>
        <w:t>integrity</w:t>
      </w:r>
      <w:proofErr w:type="spellEnd"/>
      <w:r w:rsidRPr="007B3928">
        <w:rPr>
          <w:rFonts w:ascii="Arial" w:hAnsi="Arial" w:cs="Arial"/>
          <w:sz w:val="24"/>
          <w:szCs w:val="24"/>
        </w:rPr>
        <w:t xml:space="preserve">, </w:t>
      </w:r>
      <w:proofErr w:type="spellStart"/>
      <w:r w:rsidRPr="007B3928">
        <w:rPr>
          <w:rFonts w:ascii="Arial" w:hAnsi="Arial" w:cs="Arial"/>
          <w:sz w:val="24"/>
          <w:szCs w:val="24"/>
        </w:rPr>
        <w:t>order</w:t>
      </w:r>
      <w:proofErr w:type="spellEnd"/>
      <w:r w:rsidRPr="007B3928">
        <w:rPr>
          <w:rFonts w:ascii="Arial" w:hAnsi="Arial" w:cs="Arial"/>
          <w:sz w:val="24"/>
          <w:szCs w:val="24"/>
        </w:rPr>
        <w:t xml:space="preserve">, and </w:t>
      </w:r>
      <w:proofErr w:type="spellStart"/>
      <w:r w:rsidRPr="007B3928">
        <w:rPr>
          <w:rFonts w:ascii="Arial" w:hAnsi="Arial" w:cs="Arial"/>
          <w:sz w:val="24"/>
          <w:szCs w:val="24"/>
        </w:rPr>
        <w:t>authenticity</w:t>
      </w:r>
      <w:proofErr w:type="spellEnd"/>
      <w:r w:rsidRPr="007B3928">
        <w:rPr>
          <w:rFonts w:ascii="Arial" w:hAnsi="Arial" w:cs="Arial"/>
          <w:sz w:val="24"/>
          <w:szCs w:val="24"/>
        </w:rPr>
        <w:t>.</w:t>
      </w:r>
    </w:p>
    <w:p w14:paraId="39642479" w14:textId="1536BC3F"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Control </w:t>
      </w:r>
      <w:proofErr w:type="spellStart"/>
      <w:r w:rsidRPr="00F80771">
        <w:rPr>
          <w:rFonts w:ascii="Arial" w:hAnsi="Arial" w:cs="Arial"/>
          <w:b/>
          <w:bCs/>
          <w:sz w:val="24"/>
          <w:szCs w:val="24"/>
        </w:rPr>
        <w:t>sheet</w:t>
      </w:r>
      <w:proofErr w:type="spellEnd"/>
      <w:r w:rsidRPr="007B3928">
        <w:rPr>
          <w:rFonts w:ascii="Arial" w:hAnsi="Arial" w:cs="Arial"/>
          <w:sz w:val="24"/>
          <w:szCs w:val="24"/>
        </w:rPr>
        <w:t xml:space="preserve">: A </w:t>
      </w:r>
      <w:proofErr w:type="spellStart"/>
      <w:r w:rsidRPr="007B3928">
        <w:rPr>
          <w:rFonts w:ascii="Arial" w:hAnsi="Arial" w:cs="Arial"/>
          <w:sz w:val="24"/>
          <w:szCs w:val="24"/>
        </w:rPr>
        <w:t>format</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when</w:t>
      </w:r>
      <w:proofErr w:type="spellEnd"/>
      <w:r w:rsidRPr="007B3928">
        <w:rPr>
          <w:rFonts w:ascii="Arial" w:hAnsi="Arial" w:cs="Arial"/>
          <w:sz w:val="24"/>
          <w:szCs w:val="24"/>
        </w:rPr>
        <w:t xml:space="preserve"> </w:t>
      </w:r>
      <w:proofErr w:type="spellStart"/>
      <w:r w:rsidRPr="007B3928">
        <w:rPr>
          <w:rFonts w:ascii="Arial" w:hAnsi="Arial" w:cs="Arial"/>
          <w:sz w:val="24"/>
          <w:szCs w:val="24"/>
        </w:rPr>
        <w:t>completed</w:t>
      </w:r>
      <w:proofErr w:type="spellEnd"/>
      <w:r w:rsidRPr="007B3928">
        <w:rPr>
          <w:rFonts w:ascii="Arial" w:hAnsi="Arial" w:cs="Arial"/>
          <w:sz w:val="24"/>
          <w:szCs w:val="24"/>
        </w:rPr>
        <w:t xml:space="preserve">, shows </w:t>
      </w:r>
      <w:proofErr w:type="spellStart"/>
      <w:r w:rsidRPr="007B3928">
        <w:rPr>
          <w:rFonts w:ascii="Arial" w:hAnsi="Arial" w:cs="Arial"/>
          <w:sz w:val="24"/>
          <w:szCs w:val="24"/>
        </w:rPr>
        <w:t>the</w:t>
      </w:r>
      <w:proofErr w:type="spellEnd"/>
      <w:r w:rsidRPr="007B3928">
        <w:rPr>
          <w:rFonts w:ascii="Arial" w:hAnsi="Arial" w:cs="Arial"/>
          <w:sz w:val="24"/>
          <w:szCs w:val="24"/>
        </w:rPr>
        <w:t xml:space="preserve"> active </w:t>
      </w:r>
      <w:proofErr w:type="spellStart"/>
      <w:r w:rsidRPr="007B3928">
        <w:rPr>
          <w:rFonts w:ascii="Arial" w:hAnsi="Arial" w:cs="Arial"/>
          <w:sz w:val="24"/>
          <w:szCs w:val="24"/>
        </w:rPr>
        <w:t>stage</w:t>
      </w:r>
      <w:proofErr w:type="spellEnd"/>
      <w:r w:rsidRPr="007B3928">
        <w:rPr>
          <w:rFonts w:ascii="Arial" w:hAnsi="Arial" w:cs="Arial"/>
          <w:sz w:val="24"/>
          <w:szCs w:val="24"/>
        </w:rPr>
        <w:t xml:space="preserve"> (in </w:t>
      </w:r>
      <w:proofErr w:type="spellStart"/>
      <w:r w:rsidRPr="007B3928">
        <w:rPr>
          <w:rFonts w:ascii="Arial" w:hAnsi="Arial" w:cs="Arial"/>
          <w:sz w:val="24"/>
          <w:szCs w:val="24"/>
        </w:rPr>
        <w:t>process</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unit</w:t>
      </w:r>
      <w:proofErr w:type="spellEnd"/>
      <w:r w:rsidRPr="007B3928">
        <w:rPr>
          <w:rFonts w:ascii="Arial" w:hAnsi="Arial" w:cs="Arial"/>
          <w:sz w:val="24"/>
          <w:szCs w:val="24"/>
        </w:rPr>
        <w:t xml:space="preserve"> (file). </w:t>
      </w:r>
      <w:proofErr w:type="spellStart"/>
      <w:r w:rsidRPr="007B3928">
        <w:rPr>
          <w:rFonts w:ascii="Arial" w:hAnsi="Arial" w:cs="Arial"/>
          <w:sz w:val="24"/>
          <w:szCs w:val="24"/>
        </w:rPr>
        <w:t>It</w:t>
      </w:r>
      <w:proofErr w:type="spellEnd"/>
      <w:r w:rsidRPr="007B3928">
        <w:rPr>
          <w:rFonts w:ascii="Arial" w:hAnsi="Arial" w:cs="Arial"/>
          <w:sz w:val="24"/>
          <w:szCs w:val="24"/>
        </w:rPr>
        <w:t xml:space="preserve"> </w:t>
      </w:r>
      <w:proofErr w:type="spellStart"/>
      <w:r w:rsidRPr="007B3928">
        <w:rPr>
          <w:rFonts w:ascii="Arial" w:hAnsi="Arial" w:cs="Arial"/>
          <w:sz w:val="24"/>
          <w:szCs w:val="24"/>
        </w:rPr>
        <w:t>individually</w:t>
      </w:r>
      <w:proofErr w:type="spellEnd"/>
      <w:r w:rsidRPr="007B3928">
        <w:rPr>
          <w:rFonts w:ascii="Arial" w:hAnsi="Arial" w:cs="Arial"/>
          <w:sz w:val="24"/>
          <w:szCs w:val="24"/>
        </w:rPr>
        <w:t xml:space="preserve"> </w:t>
      </w:r>
      <w:proofErr w:type="spellStart"/>
      <w:r w:rsidRPr="007B3928">
        <w:rPr>
          <w:rFonts w:ascii="Arial" w:hAnsi="Arial" w:cs="Arial"/>
          <w:sz w:val="24"/>
          <w:szCs w:val="24"/>
        </w:rPr>
        <w:t>records</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types</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comprise</w:t>
      </w:r>
      <w:proofErr w:type="spellEnd"/>
      <w:r w:rsidRPr="007B3928">
        <w:rPr>
          <w:rFonts w:ascii="Arial" w:hAnsi="Arial" w:cs="Arial"/>
          <w:sz w:val="24"/>
          <w:szCs w:val="24"/>
        </w:rPr>
        <w:t xml:space="preserve"> </w:t>
      </w:r>
      <w:proofErr w:type="spellStart"/>
      <w:r w:rsidRPr="007B3928">
        <w:rPr>
          <w:rFonts w:ascii="Arial" w:hAnsi="Arial" w:cs="Arial"/>
          <w:sz w:val="24"/>
          <w:szCs w:val="24"/>
        </w:rPr>
        <w:t>it</w:t>
      </w:r>
      <w:proofErr w:type="spellEnd"/>
      <w:r w:rsidRPr="007B3928">
        <w:rPr>
          <w:rFonts w:ascii="Arial" w:hAnsi="Arial" w:cs="Arial"/>
          <w:sz w:val="24"/>
          <w:szCs w:val="24"/>
        </w:rPr>
        <w:t xml:space="preserve">, </w:t>
      </w:r>
      <w:proofErr w:type="spellStart"/>
      <w:r w:rsidRPr="007B3928">
        <w:rPr>
          <w:rFonts w:ascii="Arial" w:hAnsi="Arial" w:cs="Arial"/>
          <w:sz w:val="24"/>
          <w:szCs w:val="24"/>
        </w:rPr>
        <w:t>following</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archival</w:t>
      </w:r>
      <w:proofErr w:type="spellEnd"/>
      <w:r w:rsidRPr="007B3928">
        <w:rPr>
          <w:rFonts w:ascii="Arial" w:hAnsi="Arial" w:cs="Arial"/>
          <w:sz w:val="24"/>
          <w:szCs w:val="24"/>
        </w:rPr>
        <w:t xml:space="preserve"> </w:t>
      </w:r>
      <w:proofErr w:type="spellStart"/>
      <w:r w:rsidRPr="007B3928">
        <w:rPr>
          <w:rFonts w:ascii="Arial" w:hAnsi="Arial" w:cs="Arial"/>
          <w:sz w:val="24"/>
          <w:szCs w:val="24"/>
        </w:rPr>
        <w:t>principle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original </w:t>
      </w:r>
      <w:proofErr w:type="spellStart"/>
      <w:r w:rsidRPr="007B3928">
        <w:rPr>
          <w:rFonts w:ascii="Arial" w:hAnsi="Arial" w:cs="Arial"/>
          <w:sz w:val="24"/>
          <w:szCs w:val="24"/>
        </w:rPr>
        <w:t>order</w:t>
      </w:r>
      <w:proofErr w:type="spellEnd"/>
      <w:r w:rsidRPr="007B3928">
        <w:rPr>
          <w:rFonts w:ascii="Arial" w:hAnsi="Arial" w:cs="Arial"/>
          <w:sz w:val="24"/>
          <w:szCs w:val="24"/>
        </w:rPr>
        <w:t xml:space="preserve">. </w:t>
      </w:r>
      <w:proofErr w:type="spellStart"/>
      <w:r w:rsidRPr="007B3928">
        <w:rPr>
          <w:rFonts w:ascii="Arial" w:hAnsi="Arial" w:cs="Arial"/>
          <w:sz w:val="24"/>
          <w:szCs w:val="24"/>
        </w:rPr>
        <w:t>Its</w:t>
      </w:r>
      <w:proofErr w:type="spellEnd"/>
      <w:r w:rsidRPr="007B3928">
        <w:rPr>
          <w:rFonts w:ascii="Arial" w:hAnsi="Arial" w:cs="Arial"/>
          <w:sz w:val="24"/>
          <w:szCs w:val="24"/>
        </w:rPr>
        <w:t xml:space="preserve"> </w:t>
      </w:r>
      <w:proofErr w:type="spellStart"/>
      <w:r w:rsidRPr="007B3928">
        <w:rPr>
          <w:rFonts w:ascii="Arial" w:hAnsi="Arial" w:cs="Arial"/>
          <w:sz w:val="24"/>
          <w:szCs w:val="24"/>
        </w:rPr>
        <w:t>implementation</w:t>
      </w:r>
      <w:proofErr w:type="spellEnd"/>
      <w:r w:rsidRPr="007B3928">
        <w:rPr>
          <w:rFonts w:ascii="Arial" w:hAnsi="Arial" w:cs="Arial"/>
          <w:sz w:val="24"/>
          <w:szCs w:val="24"/>
        </w:rPr>
        <w:t xml:space="preserve"> leads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formation</w:t>
      </w:r>
      <w:proofErr w:type="spellEnd"/>
      <w:r w:rsidRPr="007B3928">
        <w:rPr>
          <w:rFonts w:ascii="Arial" w:hAnsi="Arial" w:cs="Arial"/>
          <w:sz w:val="24"/>
          <w:szCs w:val="24"/>
        </w:rPr>
        <w:t xml:space="preserve"> and </w:t>
      </w:r>
      <w:proofErr w:type="spellStart"/>
      <w:r w:rsidRPr="007B3928">
        <w:rPr>
          <w:rFonts w:ascii="Arial" w:hAnsi="Arial" w:cs="Arial"/>
          <w:sz w:val="24"/>
          <w:szCs w:val="24"/>
        </w:rPr>
        <w:t>organization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file. </w:t>
      </w:r>
      <w:proofErr w:type="spellStart"/>
      <w:r w:rsidRPr="007B3928">
        <w:rPr>
          <w:rFonts w:ascii="Arial" w:hAnsi="Arial" w:cs="Arial"/>
          <w:sz w:val="24"/>
          <w:szCs w:val="24"/>
        </w:rPr>
        <w:t>It</w:t>
      </w:r>
      <w:proofErr w:type="spellEnd"/>
      <w:r w:rsidRPr="007B3928">
        <w:rPr>
          <w:rFonts w:ascii="Arial" w:hAnsi="Arial" w:cs="Arial"/>
          <w:sz w:val="24"/>
          <w:szCs w:val="24"/>
        </w:rPr>
        <w:t xml:space="preserve"> </w:t>
      </w:r>
      <w:proofErr w:type="spellStart"/>
      <w:r w:rsidRPr="007B3928">
        <w:rPr>
          <w:rFonts w:ascii="Arial" w:hAnsi="Arial" w:cs="Arial"/>
          <w:sz w:val="24"/>
          <w:szCs w:val="24"/>
        </w:rPr>
        <w:t>also</w:t>
      </w:r>
      <w:proofErr w:type="spellEnd"/>
      <w:r w:rsidRPr="007B3928">
        <w:rPr>
          <w:rFonts w:ascii="Arial" w:hAnsi="Arial" w:cs="Arial"/>
          <w:sz w:val="24"/>
          <w:szCs w:val="24"/>
        </w:rPr>
        <w:t xml:space="preserve"> </w:t>
      </w:r>
      <w:proofErr w:type="spellStart"/>
      <w:r w:rsidRPr="007B3928">
        <w:rPr>
          <w:rFonts w:ascii="Arial" w:hAnsi="Arial" w:cs="Arial"/>
          <w:sz w:val="24"/>
          <w:szCs w:val="24"/>
        </w:rPr>
        <w:t>addresses</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lastRenderedPageBreak/>
        <w:t>sequence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production</w:t>
      </w:r>
      <w:proofErr w:type="spellEnd"/>
      <w:r w:rsidRPr="007B3928">
        <w:rPr>
          <w:rFonts w:ascii="Arial" w:hAnsi="Arial" w:cs="Arial"/>
          <w:sz w:val="24"/>
          <w:szCs w:val="24"/>
        </w:rPr>
        <w:t xml:space="preserve"> (date), </w:t>
      </w:r>
      <w:proofErr w:type="spellStart"/>
      <w:r w:rsidRPr="007B3928">
        <w:rPr>
          <w:rFonts w:ascii="Arial" w:hAnsi="Arial" w:cs="Arial"/>
          <w:sz w:val="24"/>
          <w:szCs w:val="24"/>
        </w:rPr>
        <w:t>processing</w:t>
      </w:r>
      <w:proofErr w:type="spellEnd"/>
      <w:r w:rsidRPr="007B3928">
        <w:rPr>
          <w:rFonts w:ascii="Arial" w:hAnsi="Arial" w:cs="Arial"/>
          <w:sz w:val="24"/>
          <w:szCs w:val="24"/>
        </w:rPr>
        <w:t xml:space="preserve">, and </w:t>
      </w:r>
      <w:proofErr w:type="spellStart"/>
      <w:r w:rsidRPr="007B3928">
        <w:rPr>
          <w:rFonts w:ascii="Arial" w:hAnsi="Arial" w:cs="Arial"/>
          <w:sz w:val="24"/>
          <w:szCs w:val="24"/>
        </w:rPr>
        <w:t>pagination</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objective</w:t>
      </w:r>
      <w:proofErr w:type="spellEnd"/>
      <w:r w:rsidRPr="007B3928">
        <w:rPr>
          <w:rFonts w:ascii="Arial" w:hAnsi="Arial" w:cs="Arial"/>
          <w:sz w:val="24"/>
          <w:szCs w:val="24"/>
        </w:rPr>
        <w:t xml:space="preserve"> </w:t>
      </w:r>
      <w:proofErr w:type="spellStart"/>
      <w:r w:rsidRPr="007B3928">
        <w:rPr>
          <w:rFonts w:ascii="Arial" w:hAnsi="Arial" w:cs="Arial"/>
          <w:sz w:val="24"/>
          <w:szCs w:val="24"/>
        </w:rPr>
        <w:t>is</w:t>
      </w:r>
      <w:proofErr w:type="spellEnd"/>
      <w:r w:rsidRPr="007B3928">
        <w:rPr>
          <w:rFonts w:ascii="Arial" w:hAnsi="Arial" w:cs="Arial"/>
          <w:sz w:val="24"/>
          <w:szCs w:val="24"/>
        </w:rPr>
        <w:t xml:space="preserve"> </w:t>
      </w:r>
      <w:proofErr w:type="spellStart"/>
      <w:r w:rsidRPr="007B3928">
        <w:rPr>
          <w:rFonts w:ascii="Arial" w:hAnsi="Arial" w:cs="Arial"/>
          <w:sz w:val="24"/>
          <w:szCs w:val="24"/>
        </w:rPr>
        <w:t>to</w:t>
      </w:r>
      <w:proofErr w:type="spellEnd"/>
      <w:r w:rsidRPr="007B3928">
        <w:rPr>
          <w:rFonts w:ascii="Arial" w:hAnsi="Arial" w:cs="Arial"/>
          <w:sz w:val="24"/>
          <w:szCs w:val="24"/>
        </w:rPr>
        <w:t xml:space="preserve"> </w:t>
      </w:r>
      <w:proofErr w:type="spellStart"/>
      <w:r w:rsidRPr="007B3928">
        <w:rPr>
          <w:rFonts w:ascii="Arial" w:hAnsi="Arial" w:cs="Arial"/>
          <w:sz w:val="24"/>
          <w:szCs w:val="24"/>
        </w:rPr>
        <w:t>provide</w:t>
      </w:r>
      <w:proofErr w:type="spellEnd"/>
      <w:r w:rsidRPr="007B3928">
        <w:rPr>
          <w:rFonts w:ascii="Arial" w:hAnsi="Arial" w:cs="Arial"/>
          <w:sz w:val="24"/>
          <w:szCs w:val="24"/>
        </w:rPr>
        <w:t xml:space="preserve"> </w:t>
      </w:r>
      <w:proofErr w:type="spellStart"/>
      <w:r w:rsidRPr="007B3928">
        <w:rPr>
          <w:rFonts w:ascii="Arial" w:hAnsi="Arial" w:cs="Arial"/>
          <w:sz w:val="24"/>
          <w:szCs w:val="24"/>
        </w:rPr>
        <w:t>interested</w:t>
      </w:r>
      <w:proofErr w:type="spellEnd"/>
      <w:r w:rsidRPr="007B3928">
        <w:rPr>
          <w:rFonts w:ascii="Arial" w:hAnsi="Arial" w:cs="Arial"/>
          <w:sz w:val="24"/>
          <w:szCs w:val="24"/>
        </w:rPr>
        <w:t xml:space="preserve"> </w:t>
      </w:r>
      <w:proofErr w:type="spellStart"/>
      <w:r w:rsidRPr="007B3928">
        <w:rPr>
          <w:rFonts w:ascii="Arial" w:hAnsi="Arial" w:cs="Arial"/>
          <w:sz w:val="24"/>
          <w:szCs w:val="24"/>
        </w:rPr>
        <w:t>users</w:t>
      </w:r>
      <w:proofErr w:type="spellEnd"/>
      <w:r w:rsidRPr="007B3928">
        <w:rPr>
          <w:rFonts w:ascii="Arial" w:hAnsi="Arial" w:cs="Arial"/>
          <w:sz w:val="24"/>
          <w:szCs w:val="24"/>
        </w:rPr>
        <w:t xml:space="preserve"> </w:t>
      </w:r>
      <w:proofErr w:type="spellStart"/>
      <w:r w:rsidRPr="007B3928">
        <w:rPr>
          <w:rFonts w:ascii="Arial" w:hAnsi="Arial" w:cs="Arial"/>
          <w:sz w:val="24"/>
          <w:szCs w:val="24"/>
        </w:rPr>
        <w:t>with</w:t>
      </w:r>
      <w:proofErr w:type="spellEnd"/>
      <w:r w:rsidRPr="007B3928">
        <w:rPr>
          <w:rFonts w:ascii="Arial" w:hAnsi="Arial" w:cs="Arial"/>
          <w:sz w:val="24"/>
          <w:szCs w:val="24"/>
        </w:rPr>
        <w:t xml:space="preserve"> </w:t>
      </w:r>
      <w:proofErr w:type="spellStart"/>
      <w:r w:rsidRPr="007B3928">
        <w:rPr>
          <w:rFonts w:ascii="Arial" w:hAnsi="Arial" w:cs="Arial"/>
          <w:sz w:val="24"/>
          <w:szCs w:val="24"/>
        </w:rPr>
        <w:t>evidence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progress</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procedures</w:t>
      </w:r>
      <w:proofErr w:type="spellEnd"/>
      <w:r w:rsidRPr="007B3928">
        <w:rPr>
          <w:rFonts w:ascii="Arial" w:hAnsi="Arial" w:cs="Arial"/>
          <w:sz w:val="24"/>
          <w:szCs w:val="24"/>
        </w:rPr>
        <w:t>.</w:t>
      </w:r>
    </w:p>
    <w:p w14:paraId="51D815CA" w14:textId="107A0F01"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w:t>
      </w:r>
      <w:proofErr w:type="spellEnd"/>
      <w:r w:rsidRPr="00F80771">
        <w:rPr>
          <w:rFonts w:ascii="Arial" w:hAnsi="Arial" w:cs="Arial"/>
          <w:b/>
          <w:bCs/>
          <w:sz w:val="24"/>
          <w:szCs w:val="24"/>
        </w:rPr>
        <w:t xml:space="preserve"> Management</w:t>
      </w:r>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administrative and </w:t>
      </w:r>
      <w:proofErr w:type="spellStart"/>
      <w:r w:rsidRPr="007B3928">
        <w:rPr>
          <w:rFonts w:ascii="Arial" w:hAnsi="Arial" w:cs="Arial"/>
          <w:sz w:val="24"/>
          <w:szCs w:val="24"/>
        </w:rPr>
        <w:t>technical</w:t>
      </w:r>
      <w:proofErr w:type="spellEnd"/>
      <w:r w:rsidRPr="007B3928">
        <w:rPr>
          <w:rFonts w:ascii="Arial" w:hAnsi="Arial" w:cs="Arial"/>
          <w:sz w:val="24"/>
          <w:szCs w:val="24"/>
        </w:rPr>
        <w:t xml:space="preserve"> </w:t>
      </w:r>
      <w:proofErr w:type="spellStart"/>
      <w:r w:rsidRPr="007B3928">
        <w:rPr>
          <w:rFonts w:ascii="Arial" w:hAnsi="Arial" w:cs="Arial"/>
          <w:sz w:val="24"/>
          <w:szCs w:val="24"/>
        </w:rPr>
        <w:t>activities</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regulate</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production</w:t>
      </w:r>
      <w:proofErr w:type="spellEnd"/>
      <w:r w:rsidRPr="007B3928">
        <w:rPr>
          <w:rFonts w:ascii="Arial" w:hAnsi="Arial" w:cs="Arial"/>
          <w:sz w:val="24"/>
          <w:szCs w:val="24"/>
        </w:rPr>
        <w:t xml:space="preserve">, </w:t>
      </w:r>
      <w:proofErr w:type="spellStart"/>
      <w:r w:rsidRPr="007B3928">
        <w:rPr>
          <w:rFonts w:ascii="Arial" w:hAnsi="Arial" w:cs="Arial"/>
          <w:sz w:val="24"/>
          <w:szCs w:val="24"/>
        </w:rPr>
        <w:t>reception</w:t>
      </w:r>
      <w:proofErr w:type="spellEnd"/>
      <w:r w:rsidRPr="007B3928">
        <w:rPr>
          <w:rFonts w:ascii="Arial" w:hAnsi="Arial" w:cs="Arial"/>
          <w:sz w:val="24"/>
          <w:szCs w:val="24"/>
        </w:rPr>
        <w:t xml:space="preserve">, </w:t>
      </w:r>
      <w:proofErr w:type="spellStart"/>
      <w:r w:rsidRPr="007B3928">
        <w:rPr>
          <w:rFonts w:ascii="Arial" w:hAnsi="Arial" w:cs="Arial"/>
          <w:sz w:val="24"/>
          <w:szCs w:val="24"/>
        </w:rPr>
        <w:t>organization</w:t>
      </w:r>
      <w:proofErr w:type="spellEnd"/>
      <w:r w:rsidRPr="007B3928">
        <w:rPr>
          <w:rFonts w:ascii="Arial" w:hAnsi="Arial" w:cs="Arial"/>
          <w:sz w:val="24"/>
          <w:szCs w:val="24"/>
        </w:rPr>
        <w:t xml:space="preserve">, </w:t>
      </w:r>
      <w:proofErr w:type="spellStart"/>
      <w:r w:rsidRPr="007B3928">
        <w:rPr>
          <w:rFonts w:ascii="Arial" w:hAnsi="Arial" w:cs="Arial"/>
          <w:sz w:val="24"/>
          <w:szCs w:val="24"/>
        </w:rPr>
        <w:t>consultation</w:t>
      </w:r>
      <w:proofErr w:type="spellEnd"/>
      <w:r w:rsidRPr="007B3928">
        <w:rPr>
          <w:rFonts w:ascii="Arial" w:hAnsi="Arial" w:cs="Arial"/>
          <w:sz w:val="24"/>
          <w:szCs w:val="24"/>
        </w:rPr>
        <w:t xml:space="preserve">, </w:t>
      </w:r>
      <w:proofErr w:type="spellStart"/>
      <w:r w:rsidRPr="007B3928">
        <w:rPr>
          <w:rFonts w:ascii="Arial" w:hAnsi="Arial" w:cs="Arial"/>
          <w:sz w:val="24"/>
          <w:szCs w:val="24"/>
        </w:rPr>
        <w:t>conservation</w:t>
      </w:r>
      <w:proofErr w:type="spellEnd"/>
      <w:r w:rsidRPr="007B3928">
        <w:rPr>
          <w:rFonts w:ascii="Arial" w:hAnsi="Arial" w:cs="Arial"/>
          <w:sz w:val="24"/>
          <w:szCs w:val="24"/>
        </w:rPr>
        <w:t xml:space="preserve">, and final </w:t>
      </w:r>
      <w:proofErr w:type="spellStart"/>
      <w:r w:rsidRPr="007B3928">
        <w:rPr>
          <w:rFonts w:ascii="Arial" w:hAnsi="Arial" w:cs="Arial"/>
          <w:sz w:val="24"/>
          <w:szCs w:val="24"/>
        </w:rPr>
        <w:t>disposition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w:t>
      </w:r>
    </w:p>
    <w:p w14:paraId="69C8CC6F" w14:textId="14ABE925"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Inventory</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An</w:t>
      </w:r>
      <w:proofErr w:type="spellEnd"/>
      <w:r w:rsidRPr="007B3928">
        <w:rPr>
          <w:rFonts w:ascii="Arial" w:hAnsi="Arial" w:cs="Arial"/>
          <w:sz w:val="24"/>
          <w:szCs w:val="24"/>
        </w:rPr>
        <w:t xml:space="preserve"> </w:t>
      </w:r>
      <w:proofErr w:type="spellStart"/>
      <w:r w:rsidRPr="007B3928">
        <w:rPr>
          <w:rFonts w:ascii="Arial" w:hAnsi="Arial" w:cs="Arial"/>
          <w:sz w:val="24"/>
          <w:szCs w:val="24"/>
        </w:rPr>
        <w:t>instrument</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describes in </w:t>
      </w:r>
      <w:proofErr w:type="spellStart"/>
      <w:r w:rsidRPr="007B3928">
        <w:rPr>
          <w:rFonts w:ascii="Arial" w:hAnsi="Arial" w:cs="Arial"/>
          <w:sz w:val="24"/>
          <w:szCs w:val="24"/>
        </w:rPr>
        <w:t>detail</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series and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units</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file.</w:t>
      </w:r>
    </w:p>
    <w:p w14:paraId="5757A74C" w14:textId="21C18E88" w:rsidR="007B3928" w:rsidRPr="007B3928" w:rsidRDefault="007B3928" w:rsidP="007B3928">
      <w:pPr>
        <w:pStyle w:val="Prrafodelista"/>
        <w:numPr>
          <w:ilvl w:val="0"/>
          <w:numId w:val="2"/>
        </w:numPr>
        <w:tabs>
          <w:tab w:val="left" w:pos="6375"/>
        </w:tabs>
        <w:rPr>
          <w:rFonts w:ascii="Arial" w:hAnsi="Arial" w:cs="Arial"/>
          <w:sz w:val="24"/>
          <w:szCs w:val="24"/>
        </w:rPr>
      </w:pPr>
      <w:r w:rsidRPr="00F80771">
        <w:rPr>
          <w:rFonts w:ascii="Arial" w:hAnsi="Arial" w:cs="Arial"/>
          <w:b/>
          <w:bCs/>
          <w:sz w:val="24"/>
          <w:szCs w:val="24"/>
        </w:rPr>
        <w:t xml:space="preserve">Original </w:t>
      </w:r>
      <w:proofErr w:type="spellStart"/>
      <w:r w:rsidRPr="00F80771">
        <w:rPr>
          <w:rFonts w:ascii="Arial" w:hAnsi="Arial" w:cs="Arial"/>
          <w:b/>
          <w:bCs/>
          <w:sz w:val="24"/>
          <w:szCs w:val="24"/>
        </w:rPr>
        <w:t>Order</w:t>
      </w:r>
      <w:proofErr w:type="spellEnd"/>
      <w:r w:rsidRPr="007B3928">
        <w:rPr>
          <w:rFonts w:ascii="Arial" w:hAnsi="Arial" w:cs="Arial"/>
          <w:sz w:val="24"/>
          <w:szCs w:val="24"/>
        </w:rPr>
        <w:t xml:space="preserve">: </w:t>
      </w:r>
      <w:proofErr w:type="spellStart"/>
      <w:r w:rsidRPr="007B3928">
        <w:rPr>
          <w:rFonts w:ascii="Arial" w:hAnsi="Arial" w:cs="Arial"/>
          <w:sz w:val="24"/>
          <w:szCs w:val="24"/>
        </w:rPr>
        <w:t>Principle</w:t>
      </w:r>
      <w:proofErr w:type="spellEnd"/>
      <w:r w:rsidRPr="007B3928">
        <w:rPr>
          <w:rFonts w:ascii="Arial" w:hAnsi="Arial" w:cs="Arial"/>
          <w:sz w:val="24"/>
          <w:szCs w:val="24"/>
        </w:rPr>
        <w:t xml:space="preserve"> </w:t>
      </w:r>
      <w:proofErr w:type="spellStart"/>
      <w:r w:rsidRPr="007B3928">
        <w:rPr>
          <w:rFonts w:ascii="Arial" w:hAnsi="Arial" w:cs="Arial"/>
          <w:sz w:val="24"/>
          <w:szCs w:val="24"/>
        </w:rPr>
        <w:t>establishing</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must</w:t>
      </w:r>
      <w:proofErr w:type="spellEnd"/>
      <w:r w:rsidRPr="007B3928">
        <w:rPr>
          <w:rFonts w:ascii="Arial" w:hAnsi="Arial" w:cs="Arial"/>
          <w:sz w:val="24"/>
          <w:szCs w:val="24"/>
        </w:rPr>
        <w:t xml:space="preserve"> be </w:t>
      </w:r>
      <w:proofErr w:type="spellStart"/>
      <w:r w:rsidRPr="007B3928">
        <w:rPr>
          <w:rFonts w:ascii="Arial" w:hAnsi="Arial" w:cs="Arial"/>
          <w:sz w:val="24"/>
          <w:szCs w:val="24"/>
        </w:rPr>
        <w:t>kept</w:t>
      </w:r>
      <w:proofErr w:type="spellEnd"/>
      <w:r w:rsidRPr="007B3928">
        <w:rPr>
          <w:rFonts w:ascii="Arial" w:hAnsi="Arial" w:cs="Arial"/>
          <w:sz w:val="24"/>
          <w:szCs w:val="24"/>
        </w:rPr>
        <w:t xml:space="preserve"> in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order</w:t>
      </w:r>
      <w:proofErr w:type="spellEnd"/>
      <w:r w:rsidRPr="007B3928">
        <w:rPr>
          <w:rFonts w:ascii="Arial" w:hAnsi="Arial" w:cs="Arial"/>
          <w:sz w:val="24"/>
          <w:szCs w:val="24"/>
        </w:rPr>
        <w:t xml:space="preserve"> in </w:t>
      </w:r>
      <w:proofErr w:type="spellStart"/>
      <w:r w:rsidRPr="007B3928">
        <w:rPr>
          <w:rFonts w:ascii="Arial" w:hAnsi="Arial" w:cs="Arial"/>
          <w:sz w:val="24"/>
          <w:szCs w:val="24"/>
        </w:rPr>
        <w:t>which</w:t>
      </w:r>
      <w:proofErr w:type="spellEnd"/>
      <w:r w:rsidRPr="007B3928">
        <w:rPr>
          <w:rFonts w:ascii="Arial" w:hAnsi="Arial" w:cs="Arial"/>
          <w:sz w:val="24"/>
          <w:szCs w:val="24"/>
        </w:rPr>
        <w:t xml:space="preserve"> </w:t>
      </w:r>
      <w:proofErr w:type="spellStart"/>
      <w:r w:rsidRPr="007B3928">
        <w:rPr>
          <w:rFonts w:ascii="Arial" w:hAnsi="Arial" w:cs="Arial"/>
          <w:sz w:val="24"/>
          <w:szCs w:val="24"/>
        </w:rPr>
        <w:t>they</w:t>
      </w:r>
      <w:proofErr w:type="spellEnd"/>
      <w:r w:rsidRPr="007B3928">
        <w:rPr>
          <w:rFonts w:ascii="Arial" w:hAnsi="Arial" w:cs="Arial"/>
          <w:sz w:val="24"/>
          <w:szCs w:val="24"/>
        </w:rPr>
        <w:t xml:space="preserve"> </w:t>
      </w:r>
      <w:proofErr w:type="spellStart"/>
      <w:r w:rsidRPr="007B3928">
        <w:rPr>
          <w:rFonts w:ascii="Arial" w:hAnsi="Arial" w:cs="Arial"/>
          <w:sz w:val="24"/>
          <w:szCs w:val="24"/>
        </w:rPr>
        <w:t>were</w:t>
      </w:r>
      <w:proofErr w:type="spellEnd"/>
      <w:r w:rsidRPr="007B3928">
        <w:rPr>
          <w:rFonts w:ascii="Arial" w:hAnsi="Arial" w:cs="Arial"/>
          <w:sz w:val="24"/>
          <w:szCs w:val="24"/>
        </w:rPr>
        <w:t xml:space="preserve"> </w:t>
      </w:r>
      <w:proofErr w:type="spellStart"/>
      <w:r w:rsidRPr="007B3928">
        <w:rPr>
          <w:rFonts w:ascii="Arial" w:hAnsi="Arial" w:cs="Arial"/>
          <w:sz w:val="24"/>
          <w:szCs w:val="24"/>
        </w:rPr>
        <w:t>produced</w:t>
      </w:r>
      <w:proofErr w:type="spellEnd"/>
      <w:r w:rsidRPr="007B3928">
        <w:rPr>
          <w:rFonts w:ascii="Arial" w:hAnsi="Arial" w:cs="Arial"/>
          <w:sz w:val="24"/>
          <w:szCs w:val="24"/>
        </w:rPr>
        <w:t xml:space="preserve"> and </w:t>
      </w:r>
      <w:proofErr w:type="spellStart"/>
      <w:r w:rsidRPr="007B3928">
        <w:rPr>
          <w:rFonts w:ascii="Arial" w:hAnsi="Arial" w:cs="Arial"/>
          <w:sz w:val="24"/>
          <w:szCs w:val="24"/>
        </w:rPr>
        <w:t>processed</w:t>
      </w:r>
      <w:proofErr w:type="spellEnd"/>
      <w:r w:rsidRPr="007B3928">
        <w:rPr>
          <w:rFonts w:ascii="Arial" w:hAnsi="Arial" w:cs="Arial"/>
          <w:sz w:val="24"/>
          <w:szCs w:val="24"/>
        </w:rPr>
        <w:t>.</w:t>
      </w:r>
    </w:p>
    <w:p w14:paraId="58B9FACE" w14:textId="3816307B"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Principle</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of</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Provenance</w:t>
      </w:r>
      <w:proofErr w:type="spellEnd"/>
      <w:r w:rsidRPr="00F80771">
        <w:rPr>
          <w:rFonts w:ascii="Arial" w:hAnsi="Arial" w:cs="Arial"/>
          <w:b/>
          <w:bCs/>
          <w:sz w:val="24"/>
          <w:szCs w:val="24"/>
        </w:rPr>
        <w:t>:</w:t>
      </w:r>
      <w:r w:rsidRPr="007B3928">
        <w:rPr>
          <w:rFonts w:ascii="Arial" w:hAnsi="Arial" w:cs="Arial"/>
          <w:sz w:val="24"/>
          <w:szCs w:val="24"/>
        </w:rPr>
        <w:t xml:space="preserve"> Rule </w:t>
      </w:r>
      <w:proofErr w:type="spellStart"/>
      <w:r w:rsidRPr="007B3928">
        <w:rPr>
          <w:rFonts w:ascii="Arial" w:hAnsi="Arial" w:cs="Arial"/>
          <w:sz w:val="24"/>
          <w:szCs w:val="24"/>
        </w:rPr>
        <w:t>stating</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in </w:t>
      </w:r>
      <w:proofErr w:type="spellStart"/>
      <w:r w:rsidRPr="007B3928">
        <w:rPr>
          <w:rFonts w:ascii="Arial" w:hAnsi="Arial" w:cs="Arial"/>
          <w:sz w:val="24"/>
          <w:szCs w:val="24"/>
        </w:rPr>
        <w:t>one</w:t>
      </w:r>
      <w:proofErr w:type="spellEnd"/>
      <w:r w:rsidRPr="007B3928">
        <w:rPr>
          <w:rFonts w:ascii="Arial" w:hAnsi="Arial" w:cs="Arial"/>
          <w:sz w:val="24"/>
          <w:szCs w:val="24"/>
        </w:rPr>
        <w:t xml:space="preserve"> </w:t>
      </w:r>
      <w:proofErr w:type="spellStart"/>
      <w:r w:rsidRPr="007B3928">
        <w:rPr>
          <w:rFonts w:ascii="Arial" w:hAnsi="Arial" w:cs="Arial"/>
          <w:sz w:val="24"/>
          <w:szCs w:val="24"/>
        </w:rPr>
        <w:t>collection</w:t>
      </w:r>
      <w:proofErr w:type="spellEnd"/>
      <w:r w:rsidRPr="007B3928">
        <w:rPr>
          <w:rFonts w:ascii="Arial" w:hAnsi="Arial" w:cs="Arial"/>
          <w:sz w:val="24"/>
          <w:szCs w:val="24"/>
        </w:rPr>
        <w:t xml:space="preserve"> </w:t>
      </w:r>
      <w:proofErr w:type="spellStart"/>
      <w:r w:rsidRPr="007B3928">
        <w:rPr>
          <w:rFonts w:ascii="Arial" w:hAnsi="Arial" w:cs="Arial"/>
          <w:sz w:val="24"/>
          <w:szCs w:val="24"/>
        </w:rPr>
        <w:t>should</w:t>
      </w:r>
      <w:proofErr w:type="spellEnd"/>
      <w:r w:rsidRPr="007B3928">
        <w:rPr>
          <w:rFonts w:ascii="Arial" w:hAnsi="Arial" w:cs="Arial"/>
          <w:sz w:val="24"/>
          <w:szCs w:val="24"/>
        </w:rPr>
        <w:t xml:space="preserve"> </w:t>
      </w:r>
      <w:proofErr w:type="spellStart"/>
      <w:r w:rsidRPr="007B3928">
        <w:rPr>
          <w:rFonts w:ascii="Arial" w:hAnsi="Arial" w:cs="Arial"/>
          <w:sz w:val="24"/>
          <w:szCs w:val="24"/>
        </w:rPr>
        <w:t>not</w:t>
      </w:r>
      <w:proofErr w:type="spellEnd"/>
      <w:r w:rsidRPr="007B3928">
        <w:rPr>
          <w:rFonts w:ascii="Arial" w:hAnsi="Arial" w:cs="Arial"/>
          <w:sz w:val="24"/>
          <w:szCs w:val="24"/>
        </w:rPr>
        <w:t xml:space="preserve"> be </w:t>
      </w:r>
      <w:proofErr w:type="spellStart"/>
      <w:r w:rsidRPr="007B3928">
        <w:rPr>
          <w:rFonts w:ascii="Arial" w:hAnsi="Arial" w:cs="Arial"/>
          <w:sz w:val="24"/>
          <w:szCs w:val="24"/>
        </w:rPr>
        <w:t>mixed</w:t>
      </w:r>
      <w:proofErr w:type="spellEnd"/>
      <w:r w:rsidRPr="007B3928">
        <w:rPr>
          <w:rFonts w:ascii="Arial" w:hAnsi="Arial" w:cs="Arial"/>
          <w:sz w:val="24"/>
          <w:szCs w:val="24"/>
        </w:rPr>
        <w:t xml:space="preserve"> </w:t>
      </w:r>
      <w:proofErr w:type="spellStart"/>
      <w:r w:rsidRPr="007B3928">
        <w:rPr>
          <w:rFonts w:ascii="Arial" w:hAnsi="Arial" w:cs="Arial"/>
          <w:sz w:val="24"/>
          <w:szCs w:val="24"/>
        </w:rPr>
        <w:t>with</w:t>
      </w:r>
      <w:proofErr w:type="spellEnd"/>
      <w:r w:rsidRPr="007B3928">
        <w:rPr>
          <w:rFonts w:ascii="Arial" w:hAnsi="Arial" w:cs="Arial"/>
          <w:sz w:val="24"/>
          <w:szCs w:val="24"/>
        </w:rPr>
        <w:t xml:space="preserve"> </w:t>
      </w:r>
      <w:proofErr w:type="spellStart"/>
      <w:r w:rsidRPr="007B3928">
        <w:rPr>
          <w:rFonts w:ascii="Arial" w:hAnsi="Arial" w:cs="Arial"/>
          <w:sz w:val="24"/>
          <w:szCs w:val="24"/>
        </w:rPr>
        <w:t>those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others</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preserving</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origin</w:t>
      </w:r>
      <w:proofErr w:type="spellEnd"/>
      <w:r w:rsidRPr="007B3928">
        <w:rPr>
          <w:rFonts w:ascii="Arial" w:hAnsi="Arial" w:cs="Arial"/>
          <w:sz w:val="24"/>
          <w:szCs w:val="24"/>
        </w:rPr>
        <w:t>.</w:t>
      </w:r>
    </w:p>
    <w:p w14:paraId="71D795C3" w14:textId="7F3FE25D"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Documentary</w:t>
      </w:r>
      <w:proofErr w:type="spellEnd"/>
      <w:r w:rsidRPr="00F80771">
        <w:rPr>
          <w:rFonts w:ascii="Arial" w:hAnsi="Arial" w:cs="Arial"/>
          <w:b/>
          <w:bCs/>
          <w:sz w:val="24"/>
          <w:szCs w:val="24"/>
        </w:rPr>
        <w:t xml:space="preserve"> Series:</w:t>
      </w:r>
      <w:r w:rsidRPr="007B3928">
        <w:rPr>
          <w:rFonts w:ascii="Arial" w:hAnsi="Arial" w:cs="Arial"/>
          <w:sz w:val="24"/>
          <w:szCs w:val="24"/>
        </w:rPr>
        <w:t xml:space="preserve">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same</w:t>
      </w:r>
      <w:proofErr w:type="spellEnd"/>
      <w:r w:rsidRPr="007B3928">
        <w:rPr>
          <w:rFonts w:ascii="Arial" w:hAnsi="Arial" w:cs="Arial"/>
          <w:sz w:val="24"/>
          <w:szCs w:val="24"/>
        </w:rPr>
        <w:t xml:space="preserve"> </w:t>
      </w:r>
      <w:proofErr w:type="spellStart"/>
      <w:r w:rsidRPr="007B3928">
        <w:rPr>
          <w:rFonts w:ascii="Arial" w:hAnsi="Arial" w:cs="Arial"/>
          <w:sz w:val="24"/>
          <w:szCs w:val="24"/>
        </w:rPr>
        <w:t>function</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administrative </w:t>
      </w:r>
      <w:proofErr w:type="spellStart"/>
      <w:r w:rsidRPr="007B3928">
        <w:rPr>
          <w:rFonts w:ascii="Arial" w:hAnsi="Arial" w:cs="Arial"/>
          <w:sz w:val="24"/>
          <w:szCs w:val="24"/>
        </w:rPr>
        <w:t>procedure</w:t>
      </w:r>
      <w:proofErr w:type="spellEnd"/>
      <w:r w:rsidRPr="007B3928">
        <w:rPr>
          <w:rFonts w:ascii="Arial" w:hAnsi="Arial" w:cs="Arial"/>
          <w:sz w:val="24"/>
          <w:szCs w:val="24"/>
        </w:rPr>
        <w:t>.</w:t>
      </w:r>
    </w:p>
    <w:p w14:paraId="76994D60" w14:textId="2DE59D58"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Documentary</w:t>
      </w:r>
      <w:proofErr w:type="spellEnd"/>
      <w:r w:rsidRPr="00F80771">
        <w:rPr>
          <w:rFonts w:ascii="Arial" w:hAnsi="Arial" w:cs="Arial"/>
          <w:b/>
          <w:bCs/>
          <w:sz w:val="24"/>
          <w:szCs w:val="24"/>
        </w:rPr>
        <w:t xml:space="preserve"> Subseries</w:t>
      </w:r>
      <w:r w:rsidRPr="007B3928">
        <w:rPr>
          <w:rFonts w:ascii="Arial" w:hAnsi="Arial" w:cs="Arial"/>
          <w:sz w:val="24"/>
          <w:szCs w:val="24"/>
        </w:rPr>
        <w:t xml:space="preserve">: </w:t>
      </w:r>
      <w:proofErr w:type="spellStart"/>
      <w:r w:rsidRPr="007B3928">
        <w:rPr>
          <w:rFonts w:ascii="Arial" w:hAnsi="Arial" w:cs="Arial"/>
          <w:sz w:val="24"/>
          <w:szCs w:val="24"/>
        </w:rPr>
        <w:t>Subdivision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documentary</w:t>
      </w:r>
      <w:proofErr w:type="spellEnd"/>
      <w:r w:rsidRPr="007B3928">
        <w:rPr>
          <w:rFonts w:ascii="Arial" w:hAnsi="Arial" w:cs="Arial"/>
          <w:sz w:val="24"/>
          <w:szCs w:val="24"/>
        </w:rPr>
        <w:t xml:space="preserve"> series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groups</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with</w:t>
      </w:r>
      <w:proofErr w:type="spellEnd"/>
      <w:r w:rsidRPr="007B3928">
        <w:rPr>
          <w:rFonts w:ascii="Arial" w:hAnsi="Arial" w:cs="Arial"/>
          <w:sz w:val="24"/>
          <w:szCs w:val="24"/>
        </w:rPr>
        <w:t xml:space="preserve"> </w:t>
      </w:r>
      <w:proofErr w:type="spellStart"/>
      <w:r w:rsidRPr="007B3928">
        <w:rPr>
          <w:rFonts w:ascii="Arial" w:hAnsi="Arial" w:cs="Arial"/>
          <w:sz w:val="24"/>
          <w:szCs w:val="24"/>
        </w:rPr>
        <w:t>specific</w:t>
      </w:r>
      <w:proofErr w:type="spellEnd"/>
      <w:r w:rsidRPr="007B3928">
        <w:rPr>
          <w:rFonts w:ascii="Arial" w:hAnsi="Arial" w:cs="Arial"/>
          <w:sz w:val="24"/>
          <w:szCs w:val="24"/>
        </w:rPr>
        <w:t xml:space="preserve"> </w:t>
      </w:r>
      <w:proofErr w:type="spellStart"/>
      <w:r w:rsidRPr="007B3928">
        <w:rPr>
          <w:rFonts w:ascii="Arial" w:hAnsi="Arial" w:cs="Arial"/>
          <w:sz w:val="24"/>
          <w:szCs w:val="24"/>
        </w:rPr>
        <w:t>characteristics</w:t>
      </w:r>
      <w:proofErr w:type="spellEnd"/>
      <w:r w:rsidRPr="007B3928">
        <w:rPr>
          <w:rFonts w:ascii="Arial" w:hAnsi="Arial" w:cs="Arial"/>
          <w:sz w:val="24"/>
          <w:szCs w:val="24"/>
        </w:rPr>
        <w:t>.</w:t>
      </w:r>
    </w:p>
    <w:p w14:paraId="723A5FAC" w14:textId="66FDF0AF"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Documentary</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Retention</w:t>
      </w:r>
      <w:proofErr w:type="spellEnd"/>
      <w:r w:rsidRPr="00F80771">
        <w:rPr>
          <w:rFonts w:ascii="Arial" w:hAnsi="Arial" w:cs="Arial"/>
          <w:b/>
          <w:bCs/>
          <w:sz w:val="24"/>
          <w:szCs w:val="24"/>
        </w:rPr>
        <w:t xml:space="preserve"> Table (DRT):</w:t>
      </w:r>
      <w:r w:rsidRPr="007B3928">
        <w:rPr>
          <w:rFonts w:ascii="Arial" w:hAnsi="Arial" w:cs="Arial"/>
          <w:sz w:val="24"/>
          <w:szCs w:val="24"/>
        </w:rPr>
        <w:t xml:space="preserve"> </w:t>
      </w:r>
      <w:proofErr w:type="spellStart"/>
      <w:r w:rsidRPr="007B3928">
        <w:rPr>
          <w:rFonts w:ascii="Arial" w:hAnsi="Arial" w:cs="Arial"/>
          <w:sz w:val="24"/>
          <w:szCs w:val="24"/>
        </w:rPr>
        <w:t>Instrument</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establishes</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retention</w:t>
      </w:r>
      <w:proofErr w:type="spellEnd"/>
      <w:r w:rsidRPr="007B3928">
        <w:rPr>
          <w:rFonts w:ascii="Arial" w:hAnsi="Arial" w:cs="Arial"/>
          <w:sz w:val="24"/>
          <w:szCs w:val="24"/>
        </w:rPr>
        <w:t xml:space="preserve"> </w:t>
      </w:r>
      <w:proofErr w:type="spellStart"/>
      <w:r w:rsidRPr="007B3928">
        <w:rPr>
          <w:rFonts w:ascii="Arial" w:hAnsi="Arial" w:cs="Arial"/>
          <w:sz w:val="24"/>
          <w:szCs w:val="24"/>
        </w:rPr>
        <w:t>periods</w:t>
      </w:r>
      <w:proofErr w:type="spellEnd"/>
      <w:r w:rsidRPr="007B3928">
        <w:rPr>
          <w:rFonts w:ascii="Arial" w:hAnsi="Arial" w:cs="Arial"/>
          <w:sz w:val="24"/>
          <w:szCs w:val="24"/>
        </w:rPr>
        <w:t xml:space="preserve"> </w:t>
      </w:r>
      <w:proofErr w:type="spellStart"/>
      <w:r w:rsidRPr="007B3928">
        <w:rPr>
          <w:rFonts w:ascii="Arial" w:hAnsi="Arial" w:cs="Arial"/>
          <w:sz w:val="24"/>
          <w:szCs w:val="24"/>
        </w:rPr>
        <w:t>for</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at </w:t>
      </w:r>
      <w:proofErr w:type="spellStart"/>
      <w:r w:rsidRPr="007B3928">
        <w:rPr>
          <w:rFonts w:ascii="Arial" w:hAnsi="Arial" w:cs="Arial"/>
          <w:sz w:val="24"/>
          <w:szCs w:val="24"/>
        </w:rPr>
        <w:t>each</w:t>
      </w:r>
      <w:proofErr w:type="spellEnd"/>
      <w:r w:rsidRPr="007B3928">
        <w:rPr>
          <w:rFonts w:ascii="Arial" w:hAnsi="Arial" w:cs="Arial"/>
          <w:sz w:val="24"/>
          <w:szCs w:val="24"/>
        </w:rPr>
        <w:t xml:space="preserve"> </w:t>
      </w:r>
      <w:proofErr w:type="spellStart"/>
      <w:r w:rsidRPr="007B3928">
        <w:rPr>
          <w:rFonts w:ascii="Arial" w:hAnsi="Arial" w:cs="Arial"/>
          <w:sz w:val="24"/>
          <w:szCs w:val="24"/>
        </w:rPr>
        <w:t>stage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life</w:t>
      </w:r>
      <w:proofErr w:type="spellEnd"/>
      <w:r w:rsidRPr="007B3928">
        <w:rPr>
          <w:rFonts w:ascii="Arial" w:hAnsi="Arial" w:cs="Arial"/>
          <w:sz w:val="24"/>
          <w:szCs w:val="24"/>
        </w:rPr>
        <w:t xml:space="preserve"> </w:t>
      </w:r>
      <w:proofErr w:type="spellStart"/>
      <w:r w:rsidRPr="007B3928">
        <w:rPr>
          <w:rFonts w:ascii="Arial" w:hAnsi="Arial" w:cs="Arial"/>
          <w:sz w:val="24"/>
          <w:szCs w:val="24"/>
        </w:rPr>
        <w:t>cycle</w:t>
      </w:r>
      <w:proofErr w:type="spellEnd"/>
      <w:r w:rsidRPr="007B3928">
        <w:rPr>
          <w:rFonts w:ascii="Arial" w:hAnsi="Arial" w:cs="Arial"/>
          <w:sz w:val="24"/>
          <w:szCs w:val="24"/>
        </w:rPr>
        <w:t xml:space="preserve"> and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final </w:t>
      </w:r>
      <w:proofErr w:type="spellStart"/>
      <w:r w:rsidRPr="007B3928">
        <w:rPr>
          <w:rFonts w:ascii="Arial" w:hAnsi="Arial" w:cs="Arial"/>
          <w:sz w:val="24"/>
          <w:szCs w:val="24"/>
        </w:rPr>
        <w:t>disposition</w:t>
      </w:r>
      <w:proofErr w:type="spellEnd"/>
      <w:r w:rsidRPr="007B3928">
        <w:rPr>
          <w:rFonts w:ascii="Arial" w:hAnsi="Arial" w:cs="Arial"/>
          <w:sz w:val="24"/>
          <w:szCs w:val="24"/>
        </w:rPr>
        <w:t>.</w:t>
      </w:r>
    </w:p>
    <w:p w14:paraId="447536CE" w14:textId="49CE45F1"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Documentary</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Value</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Importance</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w:t>
      </w:r>
      <w:proofErr w:type="spellStart"/>
      <w:r w:rsidRPr="007B3928">
        <w:rPr>
          <w:rFonts w:ascii="Arial" w:hAnsi="Arial" w:cs="Arial"/>
          <w:sz w:val="24"/>
          <w:szCs w:val="24"/>
        </w:rPr>
        <w:t>based</w:t>
      </w:r>
      <w:proofErr w:type="spellEnd"/>
      <w:r w:rsidRPr="007B3928">
        <w:rPr>
          <w:rFonts w:ascii="Arial" w:hAnsi="Arial" w:cs="Arial"/>
          <w:sz w:val="24"/>
          <w:szCs w:val="24"/>
        </w:rPr>
        <w:t xml:space="preserve"> </w:t>
      </w:r>
      <w:proofErr w:type="spellStart"/>
      <w:r w:rsidRPr="007B3928">
        <w:rPr>
          <w:rFonts w:ascii="Arial" w:hAnsi="Arial" w:cs="Arial"/>
          <w:sz w:val="24"/>
          <w:szCs w:val="24"/>
        </w:rPr>
        <w:t>on</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administrative, legal, fiscal, </w:t>
      </w:r>
      <w:proofErr w:type="spellStart"/>
      <w:r w:rsidRPr="007B3928">
        <w:rPr>
          <w:rFonts w:ascii="Arial" w:hAnsi="Arial" w:cs="Arial"/>
          <w:sz w:val="24"/>
          <w:szCs w:val="24"/>
        </w:rPr>
        <w:t>accounting</w:t>
      </w:r>
      <w:proofErr w:type="spellEnd"/>
      <w:r w:rsidRPr="007B3928">
        <w:rPr>
          <w:rFonts w:ascii="Arial" w:hAnsi="Arial" w:cs="Arial"/>
          <w:sz w:val="24"/>
          <w:szCs w:val="24"/>
        </w:rPr>
        <w:t xml:space="preserve">, </w:t>
      </w:r>
      <w:proofErr w:type="spellStart"/>
      <w:r w:rsidRPr="007B3928">
        <w:rPr>
          <w:rFonts w:ascii="Arial" w:hAnsi="Arial" w:cs="Arial"/>
          <w:sz w:val="24"/>
          <w:szCs w:val="24"/>
        </w:rPr>
        <w:t>historical</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technical</w:t>
      </w:r>
      <w:proofErr w:type="spellEnd"/>
      <w:r w:rsidRPr="007B3928">
        <w:rPr>
          <w:rFonts w:ascii="Arial" w:hAnsi="Arial" w:cs="Arial"/>
          <w:sz w:val="24"/>
          <w:szCs w:val="24"/>
        </w:rPr>
        <w:t xml:space="preserve"> </w:t>
      </w:r>
      <w:proofErr w:type="spellStart"/>
      <w:r w:rsidRPr="007B3928">
        <w:rPr>
          <w:rFonts w:ascii="Arial" w:hAnsi="Arial" w:cs="Arial"/>
          <w:sz w:val="24"/>
          <w:szCs w:val="24"/>
        </w:rPr>
        <w:t>usefulness</w:t>
      </w:r>
      <w:proofErr w:type="spellEnd"/>
      <w:r w:rsidRPr="007B3928">
        <w:rPr>
          <w:rFonts w:ascii="Arial" w:hAnsi="Arial" w:cs="Arial"/>
          <w:sz w:val="24"/>
          <w:szCs w:val="24"/>
        </w:rPr>
        <w:t>.</w:t>
      </w:r>
    </w:p>
    <w:p w14:paraId="5FC45746" w14:textId="1CB31119" w:rsidR="007B3928" w:rsidRPr="007B3928" w:rsidRDefault="007B3928" w:rsidP="007B3928">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Witness</w:t>
      </w:r>
      <w:proofErr w:type="spellEnd"/>
      <w:r w:rsidRPr="00F80771">
        <w:rPr>
          <w:rFonts w:ascii="Arial" w:hAnsi="Arial" w:cs="Arial"/>
          <w:b/>
          <w:bCs/>
          <w:sz w:val="24"/>
          <w:szCs w:val="24"/>
        </w:rPr>
        <w:t>:</w:t>
      </w:r>
      <w:r w:rsidRPr="007B3928">
        <w:rPr>
          <w:rFonts w:ascii="Arial" w:hAnsi="Arial" w:cs="Arial"/>
          <w:sz w:val="24"/>
          <w:szCs w:val="24"/>
        </w:rPr>
        <w:t xml:space="preserve"> </w:t>
      </w:r>
      <w:proofErr w:type="spellStart"/>
      <w:r w:rsidRPr="007B3928">
        <w:rPr>
          <w:rFonts w:ascii="Arial" w:hAnsi="Arial" w:cs="Arial"/>
          <w:sz w:val="24"/>
          <w:szCs w:val="24"/>
        </w:rPr>
        <w:t>Element</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indicates</w:t>
      </w:r>
      <w:proofErr w:type="spellEnd"/>
      <w:r w:rsidRPr="007B3928">
        <w:rPr>
          <w:rFonts w:ascii="Arial" w:hAnsi="Arial" w:cs="Arial"/>
          <w:sz w:val="24"/>
          <w:szCs w:val="24"/>
        </w:rPr>
        <w:t xml:space="preserve"> </w:t>
      </w:r>
      <w:proofErr w:type="spellStart"/>
      <w:r w:rsidRPr="007B3928">
        <w:rPr>
          <w:rFonts w:ascii="Arial" w:hAnsi="Arial" w:cs="Arial"/>
          <w:sz w:val="24"/>
          <w:szCs w:val="24"/>
        </w:rPr>
        <w:t>the</w:t>
      </w:r>
      <w:proofErr w:type="spellEnd"/>
      <w:r w:rsidRPr="007B3928">
        <w:rPr>
          <w:rFonts w:ascii="Arial" w:hAnsi="Arial" w:cs="Arial"/>
          <w:sz w:val="24"/>
          <w:szCs w:val="24"/>
        </w:rPr>
        <w:t xml:space="preserve"> </w:t>
      </w:r>
      <w:proofErr w:type="spellStart"/>
      <w:r w:rsidRPr="007B3928">
        <w:rPr>
          <w:rFonts w:ascii="Arial" w:hAnsi="Arial" w:cs="Arial"/>
          <w:sz w:val="24"/>
          <w:szCs w:val="24"/>
        </w:rPr>
        <w:t>location</w:t>
      </w:r>
      <w:proofErr w:type="spellEnd"/>
      <w:r w:rsidRPr="007B3928">
        <w:rPr>
          <w:rFonts w:ascii="Arial" w:hAnsi="Arial" w:cs="Arial"/>
          <w:sz w:val="24"/>
          <w:szCs w:val="24"/>
        </w:rPr>
        <w:t xml:space="preserv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when</w:t>
      </w:r>
      <w:proofErr w:type="spellEnd"/>
      <w:r w:rsidRPr="007B3928">
        <w:rPr>
          <w:rFonts w:ascii="Arial" w:hAnsi="Arial" w:cs="Arial"/>
          <w:sz w:val="24"/>
          <w:szCs w:val="24"/>
        </w:rPr>
        <w:t xml:space="preserve"> </w:t>
      </w:r>
      <w:proofErr w:type="spellStart"/>
      <w:r w:rsidRPr="007B3928">
        <w:rPr>
          <w:rFonts w:ascii="Arial" w:hAnsi="Arial" w:cs="Arial"/>
          <w:sz w:val="24"/>
          <w:szCs w:val="24"/>
        </w:rPr>
        <w:t>it</w:t>
      </w:r>
      <w:proofErr w:type="spellEnd"/>
      <w:r w:rsidRPr="007B3928">
        <w:rPr>
          <w:rFonts w:ascii="Arial" w:hAnsi="Arial" w:cs="Arial"/>
          <w:sz w:val="24"/>
          <w:szCs w:val="24"/>
        </w:rPr>
        <w:t xml:space="preserve"> </w:t>
      </w:r>
      <w:proofErr w:type="spellStart"/>
      <w:r w:rsidRPr="007B3928">
        <w:rPr>
          <w:rFonts w:ascii="Arial" w:hAnsi="Arial" w:cs="Arial"/>
          <w:sz w:val="24"/>
          <w:szCs w:val="24"/>
        </w:rPr>
        <w:t>is</w:t>
      </w:r>
      <w:proofErr w:type="spellEnd"/>
      <w:r w:rsidRPr="007B3928">
        <w:rPr>
          <w:rFonts w:ascii="Arial" w:hAnsi="Arial" w:cs="Arial"/>
          <w:sz w:val="24"/>
          <w:szCs w:val="24"/>
        </w:rPr>
        <w:t xml:space="preserve"> removed </w:t>
      </w:r>
      <w:proofErr w:type="spellStart"/>
      <w:r w:rsidRPr="007B3928">
        <w:rPr>
          <w:rFonts w:ascii="Arial" w:hAnsi="Arial" w:cs="Arial"/>
          <w:sz w:val="24"/>
          <w:szCs w:val="24"/>
        </w:rPr>
        <w:t>from</w:t>
      </w:r>
      <w:proofErr w:type="spellEnd"/>
      <w:r w:rsidRPr="007B3928">
        <w:rPr>
          <w:rFonts w:ascii="Arial" w:hAnsi="Arial" w:cs="Arial"/>
          <w:sz w:val="24"/>
          <w:szCs w:val="24"/>
        </w:rPr>
        <w:t xml:space="preserve"> </w:t>
      </w:r>
      <w:proofErr w:type="spellStart"/>
      <w:r w:rsidRPr="007B3928">
        <w:rPr>
          <w:rFonts w:ascii="Arial" w:hAnsi="Arial" w:cs="Arial"/>
          <w:sz w:val="24"/>
          <w:szCs w:val="24"/>
        </w:rPr>
        <w:t>its</w:t>
      </w:r>
      <w:proofErr w:type="spellEnd"/>
      <w:r w:rsidRPr="007B3928">
        <w:rPr>
          <w:rFonts w:ascii="Arial" w:hAnsi="Arial" w:cs="Arial"/>
          <w:sz w:val="24"/>
          <w:szCs w:val="24"/>
        </w:rPr>
        <w:t xml:space="preserve"> </w:t>
      </w:r>
      <w:proofErr w:type="spellStart"/>
      <w:r w:rsidRPr="007B3928">
        <w:rPr>
          <w:rFonts w:ascii="Arial" w:hAnsi="Arial" w:cs="Arial"/>
          <w:sz w:val="24"/>
          <w:szCs w:val="24"/>
        </w:rPr>
        <w:t>storage</w:t>
      </w:r>
      <w:proofErr w:type="spellEnd"/>
      <w:r w:rsidRPr="007B3928">
        <w:rPr>
          <w:rFonts w:ascii="Arial" w:hAnsi="Arial" w:cs="Arial"/>
          <w:sz w:val="24"/>
          <w:szCs w:val="24"/>
        </w:rPr>
        <w:t xml:space="preserve"> </w:t>
      </w:r>
      <w:proofErr w:type="spellStart"/>
      <w:r w:rsidRPr="007B3928">
        <w:rPr>
          <w:rFonts w:ascii="Arial" w:hAnsi="Arial" w:cs="Arial"/>
          <w:sz w:val="24"/>
          <w:szCs w:val="24"/>
        </w:rPr>
        <w:t>location</w:t>
      </w:r>
      <w:proofErr w:type="spellEnd"/>
      <w:r w:rsidRPr="007B3928">
        <w:rPr>
          <w:rFonts w:ascii="Arial" w:hAnsi="Arial" w:cs="Arial"/>
          <w:sz w:val="24"/>
          <w:szCs w:val="24"/>
        </w:rPr>
        <w:t xml:space="preserve">, in </w:t>
      </w:r>
      <w:proofErr w:type="spellStart"/>
      <w:r w:rsidRPr="007B3928">
        <w:rPr>
          <w:rFonts w:ascii="Arial" w:hAnsi="Arial" w:cs="Arial"/>
          <w:sz w:val="24"/>
          <w:szCs w:val="24"/>
        </w:rPr>
        <w:t>the</w:t>
      </w:r>
      <w:proofErr w:type="spellEnd"/>
      <w:r w:rsidRPr="007B3928">
        <w:rPr>
          <w:rFonts w:ascii="Arial" w:hAnsi="Arial" w:cs="Arial"/>
          <w:sz w:val="24"/>
          <w:szCs w:val="24"/>
        </w:rPr>
        <w:t xml:space="preserve"> case </w:t>
      </w:r>
      <w:proofErr w:type="spellStart"/>
      <w:r w:rsidRPr="007B3928">
        <w:rPr>
          <w:rFonts w:ascii="Arial" w:hAnsi="Arial" w:cs="Arial"/>
          <w:sz w:val="24"/>
          <w:szCs w:val="24"/>
        </w:rPr>
        <w:t>of</w:t>
      </w:r>
      <w:proofErr w:type="spellEnd"/>
      <w:r w:rsidRPr="007B3928">
        <w:rPr>
          <w:rFonts w:ascii="Arial" w:hAnsi="Arial" w:cs="Arial"/>
          <w:sz w:val="24"/>
          <w:szCs w:val="24"/>
        </w:rPr>
        <w:t xml:space="preserve"> a </w:t>
      </w:r>
      <w:proofErr w:type="spellStart"/>
      <w:r w:rsidRPr="007B3928">
        <w:rPr>
          <w:rFonts w:ascii="Arial" w:hAnsi="Arial" w:cs="Arial"/>
          <w:sz w:val="24"/>
          <w:szCs w:val="24"/>
        </w:rPr>
        <w:t>document</w:t>
      </w:r>
      <w:proofErr w:type="spellEnd"/>
      <w:r w:rsidRPr="007B3928">
        <w:rPr>
          <w:rFonts w:ascii="Arial" w:hAnsi="Arial" w:cs="Arial"/>
          <w:sz w:val="24"/>
          <w:szCs w:val="24"/>
        </w:rPr>
        <w:t xml:space="preserve"> </w:t>
      </w:r>
      <w:proofErr w:type="spellStart"/>
      <w:r w:rsidRPr="007B3928">
        <w:rPr>
          <w:rFonts w:ascii="Arial" w:hAnsi="Arial" w:cs="Arial"/>
          <w:sz w:val="24"/>
          <w:szCs w:val="24"/>
        </w:rPr>
        <w:t>being</w:t>
      </w:r>
      <w:proofErr w:type="spellEnd"/>
      <w:r w:rsidRPr="007B3928">
        <w:rPr>
          <w:rFonts w:ascii="Arial" w:hAnsi="Arial" w:cs="Arial"/>
          <w:sz w:val="24"/>
          <w:szCs w:val="24"/>
        </w:rPr>
        <w:t xml:space="preserve"> </w:t>
      </w:r>
      <w:proofErr w:type="spellStart"/>
      <w:r w:rsidRPr="007B3928">
        <w:rPr>
          <w:rFonts w:ascii="Arial" w:hAnsi="Arial" w:cs="Arial"/>
          <w:sz w:val="24"/>
          <w:szCs w:val="24"/>
        </w:rPr>
        <w:t>loaned</w:t>
      </w:r>
      <w:proofErr w:type="spellEnd"/>
      <w:r w:rsidRPr="007B3928">
        <w:rPr>
          <w:rFonts w:ascii="Arial" w:hAnsi="Arial" w:cs="Arial"/>
          <w:sz w:val="24"/>
          <w:szCs w:val="24"/>
        </w:rPr>
        <w:t xml:space="preserve">, </w:t>
      </w:r>
      <w:proofErr w:type="spellStart"/>
      <w:r w:rsidRPr="007B3928">
        <w:rPr>
          <w:rFonts w:ascii="Arial" w:hAnsi="Arial" w:cs="Arial"/>
          <w:sz w:val="24"/>
          <w:szCs w:val="24"/>
        </w:rPr>
        <w:t>consulted</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preserved</w:t>
      </w:r>
      <w:proofErr w:type="spellEnd"/>
      <w:r w:rsidRPr="007B3928">
        <w:rPr>
          <w:rFonts w:ascii="Arial" w:hAnsi="Arial" w:cs="Arial"/>
          <w:sz w:val="24"/>
          <w:szCs w:val="24"/>
        </w:rPr>
        <w:t xml:space="preserve">, </w:t>
      </w:r>
      <w:proofErr w:type="spellStart"/>
      <w:r w:rsidRPr="007B3928">
        <w:rPr>
          <w:rFonts w:ascii="Arial" w:hAnsi="Arial" w:cs="Arial"/>
          <w:sz w:val="24"/>
          <w:szCs w:val="24"/>
        </w:rPr>
        <w:t>reproduced</w:t>
      </w:r>
      <w:proofErr w:type="spellEnd"/>
      <w:r w:rsidRPr="007B3928">
        <w:rPr>
          <w:rFonts w:ascii="Arial" w:hAnsi="Arial" w:cs="Arial"/>
          <w:sz w:val="24"/>
          <w:szCs w:val="24"/>
        </w:rPr>
        <w:t xml:space="preserve">, </w:t>
      </w:r>
      <w:proofErr w:type="spellStart"/>
      <w:r w:rsidRPr="007B3928">
        <w:rPr>
          <w:rFonts w:ascii="Arial" w:hAnsi="Arial" w:cs="Arial"/>
          <w:sz w:val="24"/>
          <w:szCs w:val="24"/>
        </w:rPr>
        <w:t>or</w:t>
      </w:r>
      <w:proofErr w:type="spellEnd"/>
      <w:r w:rsidRPr="007B3928">
        <w:rPr>
          <w:rFonts w:ascii="Arial" w:hAnsi="Arial" w:cs="Arial"/>
          <w:sz w:val="24"/>
          <w:szCs w:val="24"/>
        </w:rPr>
        <w:t xml:space="preserve"> </w:t>
      </w:r>
      <w:proofErr w:type="spellStart"/>
      <w:r w:rsidRPr="007B3928">
        <w:rPr>
          <w:rFonts w:ascii="Arial" w:hAnsi="Arial" w:cs="Arial"/>
          <w:sz w:val="24"/>
          <w:szCs w:val="24"/>
        </w:rPr>
        <w:t>relocated</w:t>
      </w:r>
      <w:proofErr w:type="spellEnd"/>
      <w:r w:rsidRPr="007B3928">
        <w:rPr>
          <w:rFonts w:ascii="Arial" w:hAnsi="Arial" w:cs="Arial"/>
          <w:sz w:val="24"/>
          <w:szCs w:val="24"/>
        </w:rPr>
        <w:t xml:space="preserve">, and </w:t>
      </w:r>
      <w:proofErr w:type="spellStart"/>
      <w:r w:rsidRPr="007B3928">
        <w:rPr>
          <w:rFonts w:ascii="Arial" w:hAnsi="Arial" w:cs="Arial"/>
          <w:sz w:val="24"/>
          <w:szCs w:val="24"/>
        </w:rPr>
        <w:t>which</w:t>
      </w:r>
      <w:proofErr w:type="spellEnd"/>
      <w:r w:rsidRPr="007B3928">
        <w:rPr>
          <w:rFonts w:ascii="Arial" w:hAnsi="Arial" w:cs="Arial"/>
          <w:sz w:val="24"/>
          <w:szCs w:val="24"/>
        </w:rPr>
        <w:t xml:space="preserve"> </w:t>
      </w:r>
      <w:proofErr w:type="spellStart"/>
      <w:r w:rsidRPr="007B3928">
        <w:rPr>
          <w:rFonts w:ascii="Arial" w:hAnsi="Arial" w:cs="Arial"/>
          <w:sz w:val="24"/>
          <w:szCs w:val="24"/>
        </w:rPr>
        <w:t>may</w:t>
      </w:r>
      <w:proofErr w:type="spellEnd"/>
      <w:r w:rsidRPr="007B3928">
        <w:rPr>
          <w:rFonts w:ascii="Arial" w:hAnsi="Arial" w:cs="Arial"/>
          <w:sz w:val="24"/>
          <w:szCs w:val="24"/>
        </w:rPr>
        <w:t xml:space="preserve"> </w:t>
      </w:r>
      <w:proofErr w:type="spellStart"/>
      <w:r w:rsidRPr="007B3928">
        <w:rPr>
          <w:rFonts w:ascii="Arial" w:hAnsi="Arial" w:cs="Arial"/>
          <w:sz w:val="24"/>
          <w:szCs w:val="24"/>
        </w:rPr>
        <w:t>contain</w:t>
      </w:r>
      <w:proofErr w:type="spellEnd"/>
      <w:r w:rsidRPr="007B3928">
        <w:rPr>
          <w:rFonts w:ascii="Arial" w:hAnsi="Arial" w:cs="Arial"/>
          <w:sz w:val="24"/>
          <w:szCs w:val="24"/>
        </w:rPr>
        <w:t xml:space="preserve"> </w:t>
      </w:r>
      <w:proofErr w:type="spellStart"/>
      <w:r w:rsidRPr="007B3928">
        <w:rPr>
          <w:rFonts w:ascii="Arial" w:hAnsi="Arial" w:cs="Arial"/>
          <w:sz w:val="24"/>
          <w:szCs w:val="24"/>
        </w:rPr>
        <w:t>cross-reference</w:t>
      </w:r>
      <w:proofErr w:type="spellEnd"/>
      <w:r w:rsidRPr="007B3928">
        <w:rPr>
          <w:rFonts w:ascii="Arial" w:hAnsi="Arial" w:cs="Arial"/>
          <w:sz w:val="24"/>
          <w:szCs w:val="24"/>
        </w:rPr>
        <w:t xml:space="preserve"> notes. </w:t>
      </w:r>
    </w:p>
    <w:p w14:paraId="74E9BDBA" w14:textId="21E7EA26" w:rsidR="007B3928" w:rsidRPr="008208B6" w:rsidRDefault="007B3928" w:rsidP="008208B6">
      <w:pPr>
        <w:pStyle w:val="Prrafodelista"/>
        <w:numPr>
          <w:ilvl w:val="0"/>
          <w:numId w:val="2"/>
        </w:numPr>
        <w:tabs>
          <w:tab w:val="left" w:pos="6375"/>
        </w:tabs>
        <w:rPr>
          <w:rFonts w:ascii="Arial" w:hAnsi="Arial" w:cs="Arial"/>
          <w:sz w:val="24"/>
          <w:szCs w:val="24"/>
        </w:rPr>
      </w:pPr>
      <w:proofErr w:type="spellStart"/>
      <w:r w:rsidRPr="00F80771">
        <w:rPr>
          <w:rFonts w:ascii="Arial" w:hAnsi="Arial" w:cs="Arial"/>
          <w:b/>
          <w:bCs/>
          <w:sz w:val="24"/>
          <w:szCs w:val="24"/>
        </w:rPr>
        <w:t>Preservation</w:t>
      </w:r>
      <w:proofErr w:type="spellEnd"/>
      <w:r w:rsidRPr="00F80771">
        <w:rPr>
          <w:rFonts w:ascii="Arial" w:hAnsi="Arial" w:cs="Arial"/>
          <w:b/>
          <w:bCs/>
          <w:sz w:val="24"/>
          <w:szCs w:val="24"/>
        </w:rPr>
        <w:t xml:space="preserve"> </w:t>
      </w:r>
      <w:proofErr w:type="spellStart"/>
      <w:r w:rsidRPr="00F80771">
        <w:rPr>
          <w:rFonts w:ascii="Arial" w:hAnsi="Arial" w:cs="Arial"/>
          <w:b/>
          <w:bCs/>
          <w:sz w:val="24"/>
          <w:szCs w:val="24"/>
        </w:rPr>
        <w:t>units</w:t>
      </w:r>
      <w:proofErr w:type="spellEnd"/>
      <w:r w:rsidRPr="00F80771">
        <w:rPr>
          <w:rFonts w:ascii="Arial" w:hAnsi="Arial" w:cs="Arial"/>
          <w:b/>
          <w:bCs/>
          <w:sz w:val="24"/>
          <w:szCs w:val="24"/>
        </w:rPr>
        <w:t>:</w:t>
      </w:r>
      <w:r w:rsidRPr="007B3928">
        <w:rPr>
          <w:rFonts w:ascii="Arial" w:hAnsi="Arial" w:cs="Arial"/>
          <w:sz w:val="24"/>
          <w:szCs w:val="24"/>
        </w:rPr>
        <w:t xml:space="preserve"> A </w:t>
      </w:r>
      <w:proofErr w:type="spellStart"/>
      <w:r w:rsidRPr="007B3928">
        <w:rPr>
          <w:rFonts w:ascii="Arial" w:hAnsi="Arial" w:cs="Arial"/>
          <w:sz w:val="24"/>
          <w:szCs w:val="24"/>
        </w:rPr>
        <w:t>body</w:t>
      </w:r>
      <w:proofErr w:type="spellEnd"/>
      <w:r w:rsidRPr="007B3928">
        <w:rPr>
          <w:rFonts w:ascii="Arial" w:hAnsi="Arial" w:cs="Arial"/>
          <w:sz w:val="24"/>
          <w:szCs w:val="24"/>
        </w:rPr>
        <w:t xml:space="preserve"> </w:t>
      </w:r>
      <w:proofErr w:type="spellStart"/>
      <w:r w:rsidRPr="007B3928">
        <w:rPr>
          <w:rFonts w:ascii="Arial" w:hAnsi="Arial" w:cs="Arial"/>
          <w:sz w:val="24"/>
          <w:szCs w:val="24"/>
        </w:rPr>
        <w:t>containing</w:t>
      </w:r>
      <w:proofErr w:type="spellEnd"/>
      <w:r w:rsidRPr="007B3928">
        <w:rPr>
          <w:rFonts w:ascii="Arial" w:hAnsi="Arial" w:cs="Arial"/>
          <w:sz w:val="24"/>
          <w:szCs w:val="24"/>
        </w:rPr>
        <w:t xml:space="preserve"> a set </w:t>
      </w:r>
      <w:proofErr w:type="spellStart"/>
      <w:r w:rsidRPr="007B3928">
        <w:rPr>
          <w:rFonts w:ascii="Arial" w:hAnsi="Arial" w:cs="Arial"/>
          <w:sz w:val="24"/>
          <w:szCs w:val="24"/>
        </w:rPr>
        <w:t>of</w:t>
      </w:r>
      <w:proofErr w:type="spellEnd"/>
      <w:r w:rsidRPr="007B3928">
        <w:rPr>
          <w:rFonts w:ascii="Arial" w:hAnsi="Arial" w:cs="Arial"/>
          <w:sz w:val="24"/>
          <w:szCs w:val="24"/>
        </w:rPr>
        <w:t xml:space="preserve"> </w:t>
      </w:r>
      <w:proofErr w:type="spellStart"/>
      <w:r w:rsidRPr="007B3928">
        <w:rPr>
          <w:rFonts w:ascii="Arial" w:hAnsi="Arial" w:cs="Arial"/>
          <w:sz w:val="24"/>
          <w:szCs w:val="24"/>
        </w:rPr>
        <w:t>documents</w:t>
      </w:r>
      <w:proofErr w:type="spellEnd"/>
      <w:r w:rsidRPr="007B3928">
        <w:rPr>
          <w:rFonts w:ascii="Arial" w:hAnsi="Arial" w:cs="Arial"/>
          <w:sz w:val="24"/>
          <w:szCs w:val="24"/>
        </w:rPr>
        <w:t xml:space="preserve"> in a </w:t>
      </w:r>
      <w:proofErr w:type="spellStart"/>
      <w:r w:rsidRPr="007B3928">
        <w:rPr>
          <w:rFonts w:ascii="Arial" w:hAnsi="Arial" w:cs="Arial"/>
          <w:sz w:val="24"/>
          <w:szCs w:val="24"/>
        </w:rPr>
        <w:t>manner</w:t>
      </w:r>
      <w:proofErr w:type="spellEnd"/>
      <w:r w:rsidRPr="007B3928">
        <w:rPr>
          <w:rFonts w:ascii="Arial" w:hAnsi="Arial" w:cs="Arial"/>
          <w:sz w:val="24"/>
          <w:szCs w:val="24"/>
        </w:rPr>
        <w:t xml:space="preserve"> </w:t>
      </w:r>
      <w:proofErr w:type="spellStart"/>
      <w:r w:rsidRPr="007B3928">
        <w:rPr>
          <w:rFonts w:ascii="Arial" w:hAnsi="Arial" w:cs="Arial"/>
          <w:sz w:val="24"/>
          <w:szCs w:val="24"/>
        </w:rPr>
        <w:t>that</w:t>
      </w:r>
      <w:proofErr w:type="spellEnd"/>
      <w:r w:rsidRPr="007B3928">
        <w:rPr>
          <w:rFonts w:ascii="Arial" w:hAnsi="Arial" w:cs="Arial"/>
          <w:sz w:val="24"/>
          <w:szCs w:val="24"/>
        </w:rPr>
        <w:t xml:space="preserve"> </w:t>
      </w:r>
      <w:proofErr w:type="spellStart"/>
      <w:r w:rsidRPr="007B3928">
        <w:rPr>
          <w:rFonts w:ascii="Arial" w:hAnsi="Arial" w:cs="Arial"/>
          <w:sz w:val="24"/>
          <w:szCs w:val="24"/>
        </w:rPr>
        <w:t>guarantees</w:t>
      </w:r>
      <w:proofErr w:type="spellEnd"/>
      <w:r w:rsidRPr="007B3928">
        <w:rPr>
          <w:rFonts w:ascii="Arial" w:hAnsi="Arial" w:cs="Arial"/>
          <w:sz w:val="24"/>
          <w:szCs w:val="24"/>
        </w:rPr>
        <w:t xml:space="preserve"> </w:t>
      </w:r>
      <w:proofErr w:type="spellStart"/>
      <w:r w:rsidRPr="007B3928">
        <w:rPr>
          <w:rFonts w:ascii="Arial" w:hAnsi="Arial" w:cs="Arial"/>
          <w:sz w:val="24"/>
          <w:szCs w:val="24"/>
        </w:rPr>
        <w:t>their</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preservation</w:t>
      </w:r>
      <w:proofErr w:type="spellEnd"/>
      <w:r w:rsidRPr="007B3928">
        <w:rPr>
          <w:rFonts w:ascii="Arial" w:hAnsi="Arial" w:cs="Arial"/>
          <w:sz w:val="24"/>
          <w:szCs w:val="24"/>
        </w:rPr>
        <w:t xml:space="preserve"> and </w:t>
      </w:r>
      <w:proofErr w:type="spellStart"/>
      <w:r w:rsidRPr="007B3928">
        <w:rPr>
          <w:rFonts w:ascii="Arial" w:hAnsi="Arial" w:cs="Arial"/>
          <w:sz w:val="24"/>
          <w:szCs w:val="24"/>
        </w:rPr>
        <w:t>identification</w:t>
      </w:r>
      <w:proofErr w:type="spellEnd"/>
      <w:r w:rsidRPr="007B3928">
        <w:rPr>
          <w:rFonts w:ascii="Arial" w:hAnsi="Arial" w:cs="Arial"/>
          <w:sz w:val="24"/>
          <w:szCs w:val="24"/>
        </w:rPr>
        <w:t xml:space="preserve">. </w:t>
      </w:r>
      <w:proofErr w:type="spellStart"/>
      <w:r w:rsidRPr="007B3928">
        <w:rPr>
          <w:rFonts w:ascii="Arial" w:hAnsi="Arial" w:cs="Arial"/>
          <w:sz w:val="24"/>
          <w:szCs w:val="24"/>
        </w:rPr>
        <w:t>Preservation</w:t>
      </w:r>
      <w:proofErr w:type="spellEnd"/>
      <w:r w:rsidRPr="007B3928">
        <w:rPr>
          <w:rFonts w:ascii="Arial" w:hAnsi="Arial" w:cs="Arial"/>
          <w:sz w:val="24"/>
          <w:szCs w:val="24"/>
        </w:rPr>
        <w:t xml:space="preserve"> </w:t>
      </w:r>
      <w:proofErr w:type="spellStart"/>
      <w:r w:rsidRPr="007B3928">
        <w:rPr>
          <w:rFonts w:ascii="Arial" w:hAnsi="Arial" w:cs="Arial"/>
          <w:sz w:val="24"/>
          <w:szCs w:val="24"/>
        </w:rPr>
        <w:t>units</w:t>
      </w:r>
      <w:proofErr w:type="spellEnd"/>
      <w:r w:rsidRPr="007B3928">
        <w:rPr>
          <w:rFonts w:ascii="Arial" w:hAnsi="Arial" w:cs="Arial"/>
          <w:sz w:val="24"/>
          <w:szCs w:val="24"/>
        </w:rPr>
        <w:t xml:space="preserve"> can </w:t>
      </w:r>
      <w:proofErr w:type="spellStart"/>
      <w:r w:rsidRPr="007B3928">
        <w:rPr>
          <w:rFonts w:ascii="Arial" w:hAnsi="Arial" w:cs="Arial"/>
          <w:sz w:val="24"/>
          <w:szCs w:val="24"/>
        </w:rPr>
        <w:t>include</w:t>
      </w:r>
      <w:proofErr w:type="spellEnd"/>
      <w:r w:rsidRPr="007B3928">
        <w:rPr>
          <w:rFonts w:ascii="Arial" w:hAnsi="Arial" w:cs="Arial"/>
          <w:sz w:val="24"/>
          <w:szCs w:val="24"/>
        </w:rPr>
        <w:t xml:space="preserve">, </w:t>
      </w:r>
      <w:proofErr w:type="spellStart"/>
      <w:r w:rsidRPr="007B3928">
        <w:rPr>
          <w:rFonts w:ascii="Arial" w:hAnsi="Arial" w:cs="Arial"/>
          <w:sz w:val="24"/>
          <w:szCs w:val="24"/>
        </w:rPr>
        <w:t>among</w:t>
      </w:r>
      <w:proofErr w:type="spellEnd"/>
      <w:r w:rsidRPr="007B3928">
        <w:rPr>
          <w:rFonts w:ascii="Arial" w:hAnsi="Arial" w:cs="Arial"/>
          <w:sz w:val="24"/>
          <w:szCs w:val="24"/>
        </w:rPr>
        <w:t xml:space="preserve"> </w:t>
      </w:r>
      <w:proofErr w:type="spellStart"/>
      <w:r w:rsidRPr="007B3928">
        <w:rPr>
          <w:rFonts w:ascii="Arial" w:hAnsi="Arial" w:cs="Arial"/>
          <w:sz w:val="24"/>
          <w:szCs w:val="24"/>
        </w:rPr>
        <w:t>other</w:t>
      </w:r>
      <w:proofErr w:type="spellEnd"/>
      <w:r w:rsidRPr="007B3928">
        <w:rPr>
          <w:rFonts w:ascii="Arial" w:hAnsi="Arial" w:cs="Arial"/>
          <w:sz w:val="24"/>
          <w:szCs w:val="24"/>
        </w:rPr>
        <w:t xml:space="preserve"> </w:t>
      </w:r>
      <w:proofErr w:type="spellStart"/>
      <w:r w:rsidRPr="007B3928">
        <w:rPr>
          <w:rFonts w:ascii="Arial" w:hAnsi="Arial" w:cs="Arial"/>
          <w:sz w:val="24"/>
          <w:szCs w:val="24"/>
        </w:rPr>
        <w:t>items</w:t>
      </w:r>
      <w:proofErr w:type="spellEnd"/>
      <w:r w:rsidRPr="007B3928">
        <w:rPr>
          <w:rFonts w:ascii="Arial" w:hAnsi="Arial" w:cs="Arial"/>
          <w:sz w:val="24"/>
          <w:szCs w:val="24"/>
        </w:rPr>
        <w:t xml:space="preserve">, folders, boxes, and </w:t>
      </w:r>
      <w:proofErr w:type="spellStart"/>
      <w:r w:rsidRPr="007B3928">
        <w:rPr>
          <w:rFonts w:ascii="Arial" w:hAnsi="Arial" w:cs="Arial"/>
          <w:sz w:val="24"/>
          <w:szCs w:val="24"/>
        </w:rPr>
        <w:t>books</w:t>
      </w:r>
      <w:proofErr w:type="spellEnd"/>
      <w:r w:rsidRPr="007B3928">
        <w:rPr>
          <w:rFonts w:ascii="Arial" w:hAnsi="Arial" w:cs="Arial"/>
          <w:sz w:val="24"/>
          <w:szCs w:val="24"/>
        </w:rPr>
        <w:t xml:space="preserve"> or </w:t>
      </w:r>
      <w:proofErr w:type="spellStart"/>
      <w:r w:rsidRPr="007B3928">
        <w:rPr>
          <w:rFonts w:ascii="Arial" w:hAnsi="Arial" w:cs="Arial"/>
          <w:sz w:val="24"/>
          <w:szCs w:val="24"/>
        </w:rPr>
        <w:t>volumes</w:t>
      </w:r>
      <w:proofErr w:type="spellEnd"/>
      <w:r w:rsidRPr="007B3928">
        <w:rPr>
          <w:rFonts w:ascii="Arial" w:hAnsi="Arial" w:cs="Arial"/>
          <w:sz w:val="24"/>
          <w:szCs w:val="24"/>
        </w:rPr>
        <w:t>.</w:t>
      </w:r>
    </w:p>
    <w:p w14:paraId="65B0CDC4" w14:textId="77777777" w:rsidR="007B3928" w:rsidRDefault="007B3928" w:rsidP="007B3928">
      <w:pPr>
        <w:pStyle w:val="Prrafodelista"/>
        <w:tabs>
          <w:tab w:val="left" w:pos="6375"/>
        </w:tabs>
        <w:rPr>
          <w:rFonts w:ascii="Arial" w:hAnsi="Arial" w:cs="Arial"/>
          <w:sz w:val="24"/>
          <w:szCs w:val="24"/>
        </w:rPr>
      </w:pPr>
    </w:p>
    <w:p w14:paraId="12B9E281" w14:textId="77777777" w:rsidR="007B3928" w:rsidRDefault="007B3928" w:rsidP="007B3928">
      <w:pPr>
        <w:pStyle w:val="Prrafodelista"/>
        <w:tabs>
          <w:tab w:val="left" w:pos="6375"/>
        </w:tabs>
        <w:rPr>
          <w:rFonts w:ascii="Arial" w:hAnsi="Arial" w:cs="Arial"/>
          <w:sz w:val="24"/>
          <w:szCs w:val="24"/>
        </w:rPr>
      </w:pPr>
    </w:p>
    <w:p w14:paraId="31D09B0F" w14:textId="77777777" w:rsidR="007B3928" w:rsidRDefault="007B3928" w:rsidP="007B3928">
      <w:pPr>
        <w:pStyle w:val="Prrafodelista"/>
        <w:tabs>
          <w:tab w:val="left" w:pos="6375"/>
        </w:tabs>
        <w:rPr>
          <w:rFonts w:ascii="Arial" w:hAnsi="Arial" w:cs="Arial"/>
          <w:sz w:val="24"/>
          <w:szCs w:val="24"/>
        </w:rPr>
      </w:pPr>
    </w:p>
    <w:p w14:paraId="3C91F1DC" w14:textId="77777777" w:rsidR="00C92656" w:rsidRDefault="00C92656" w:rsidP="007B3928">
      <w:pPr>
        <w:pStyle w:val="Prrafodelista"/>
        <w:tabs>
          <w:tab w:val="left" w:pos="6375"/>
        </w:tabs>
        <w:rPr>
          <w:rFonts w:ascii="Arial" w:hAnsi="Arial" w:cs="Arial"/>
          <w:sz w:val="24"/>
          <w:szCs w:val="24"/>
        </w:rPr>
      </w:pPr>
    </w:p>
    <w:p w14:paraId="60B1FA8A" w14:textId="77777777" w:rsidR="00C92656" w:rsidRDefault="00C92656" w:rsidP="007B3928">
      <w:pPr>
        <w:pStyle w:val="Prrafodelista"/>
        <w:tabs>
          <w:tab w:val="left" w:pos="6375"/>
        </w:tabs>
        <w:rPr>
          <w:rFonts w:ascii="Arial" w:hAnsi="Arial" w:cs="Arial"/>
          <w:sz w:val="24"/>
          <w:szCs w:val="24"/>
        </w:rPr>
      </w:pPr>
    </w:p>
    <w:p w14:paraId="5A3ECB62" w14:textId="77777777" w:rsidR="00C92656" w:rsidRDefault="00C92656" w:rsidP="007B3928">
      <w:pPr>
        <w:pStyle w:val="Prrafodelista"/>
        <w:tabs>
          <w:tab w:val="left" w:pos="6375"/>
        </w:tabs>
        <w:rPr>
          <w:rFonts w:ascii="Arial" w:hAnsi="Arial" w:cs="Arial"/>
          <w:sz w:val="24"/>
          <w:szCs w:val="24"/>
        </w:rPr>
      </w:pPr>
    </w:p>
    <w:p w14:paraId="364A5472" w14:textId="77777777" w:rsidR="00C92656" w:rsidRDefault="00C92656" w:rsidP="007B3928">
      <w:pPr>
        <w:pStyle w:val="Prrafodelista"/>
        <w:tabs>
          <w:tab w:val="left" w:pos="6375"/>
        </w:tabs>
        <w:rPr>
          <w:rFonts w:ascii="Arial" w:hAnsi="Arial" w:cs="Arial"/>
          <w:sz w:val="24"/>
          <w:szCs w:val="24"/>
        </w:rPr>
      </w:pPr>
    </w:p>
    <w:p w14:paraId="55E8353E" w14:textId="77777777" w:rsidR="00C92656" w:rsidRDefault="00C92656" w:rsidP="007B3928">
      <w:pPr>
        <w:pStyle w:val="Prrafodelista"/>
        <w:tabs>
          <w:tab w:val="left" w:pos="6375"/>
        </w:tabs>
        <w:rPr>
          <w:rFonts w:ascii="Arial" w:hAnsi="Arial" w:cs="Arial"/>
          <w:sz w:val="24"/>
          <w:szCs w:val="24"/>
        </w:rPr>
      </w:pPr>
    </w:p>
    <w:p w14:paraId="77F1CF55" w14:textId="77777777" w:rsidR="00C92656" w:rsidRDefault="00C92656" w:rsidP="007B3928">
      <w:pPr>
        <w:pStyle w:val="Prrafodelista"/>
        <w:tabs>
          <w:tab w:val="left" w:pos="6375"/>
        </w:tabs>
        <w:rPr>
          <w:rFonts w:ascii="Arial" w:hAnsi="Arial" w:cs="Arial"/>
          <w:sz w:val="24"/>
          <w:szCs w:val="24"/>
        </w:rPr>
      </w:pPr>
    </w:p>
    <w:p w14:paraId="6296701F" w14:textId="77777777" w:rsidR="00C92656" w:rsidRDefault="00C92656" w:rsidP="007B3928">
      <w:pPr>
        <w:pStyle w:val="Prrafodelista"/>
        <w:tabs>
          <w:tab w:val="left" w:pos="6375"/>
        </w:tabs>
        <w:rPr>
          <w:rFonts w:ascii="Arial" w:hAnsi="Arial" w:cs="Arial"/>
          <w:sz w:val="24"/>
          <w:szCs w:val="24"/>
        </w:rPr>
      </w:pPr>
    </w:p>
    <w:p w14:paraId="36097409" w14:textId="612042F2" w:rsidR="00D23161" w:rsidRPr="00F76D83" w:rsidRDefault="00AF0568" w:rsidP="00D23161">
      <w:pPr>
        <w:pStyle w:val="Ttulo1"/>
        <w:spacing w:line="360" w:lineRule="auto"/>
        <w:rPr>
          <w:rFonts w:ascii="Arial" w:hAnsi="Arial" w:cs="Arial"/>
          <w:b/>
          <w:bCs/>
          <w:color w:val="000000" w:themeColor="text1"/>
          <w:sz w:val="28"/>
          <w:szCs w:val="28"/>
        </w:rPr>
      </w:pPr>
      <w:bookmarkStart w:id="5" w:name="_Toc208606575"/>
      <w:r w:rsidRPr="00F76D83">
        <w:rPr>
          <w:rFonts w:ascii="Arial" w:hAnsi="Arial" w:cs="Arial"/>
          <w:b/>
          <w:bCs/>
          <w:color w:val="000000" w:themeColor="text1"/>
          <w:sz w:val="32"/>
          <w:szCs w:val="32"/>
        </w:rPr>
        <w:lastRenderedPageBreak/>
        <w:t xml:space="preserve">1. </w:t>
      </w:r>
      <w:r w:rsidR="000F23E4" w:rsidRPr="00F76D83">
        <w:rPr>
          <w:rFonts w:ascii="Arial" w:hAnsi="Arial" w:cs="Arial"/>
          <w:b/>
          <w:bCs/>
          <w:color w:val="000000" w:themeColor="text1"/>
          <w:sz w:val="28"/>
          <w:szCs w:val="28"/>
        </w:rPr>
        <w:t>ORGANIZACIÓN DOCUMENTAL</w:t>
      </w:r>
      <w:bookmarkEnd w:id="5"/>
      <w:r w:rsidR="000F23E4" w:rsidRPr="00F76D83">
        <w:rPr>
          <w:rFonts w:ascii="Arial" w:hAnsi="Arial" w:cs="Arial"/>
          <w:b/>
          <w:bCs/>
          <w:color w:val="000000" w:themeColor="text1"/>
          <w:sz w:val="28"/>
          <w:szCs w:val="28"/>
        </w:rPr>
        <w:t xml:space="preserve"> </w:t>
      </w:r>
    </w:p>
    <w:p w14:paraId="289B27F7" w14:textId="0336D37A" w:rsidR="004B4175" w:rsidRDefault="004B4175" w:rsidP="003066A4">
      <w:pPr>
        <w:jc w:val="both"/>
        <w:rPr>
          <w:rFonts w:ascii="Arial" w:hAnsi="Arial" w:cs="Arial"/>
          <w:sz w:val="24"/>
          <w:szCs w:val="24"/>
        </w:rPr>
      </w:pPr>
      <w:r>
        <w:rPr>
          <w:rFonts w:ascii="Arial" w:hAnsi="Arial" w:cs="Arial"/>
          <w:sz w:val="24"/>
          <w:szCs w:val="24"/>
        </w:rPr>
        <w:t>La organización documentas es un p</w:t>
      </w:r>
      <w:r w:rsidRPr="004B4175">
        <w:rPr>
          <w:rFonts w:ascii="Arial" w:hAnsi="Arial" w:cs="Arial"/>
          <w:sz w:val="24"/>
          <w:szCs w:val="24"/>
        </w:rPr>
        <w:t>roceso mediante el cual se desarrollan actividades de clasificación, ordenación y descripción de los fondos documentale</w:t>
      </w:r>
      <w:r>
        <w:rPr>
          <w:rFonts w:ascii="Arial" w:hAnsi="Arial" w:cs="Arial"/>
          <w:sz w:val="24"/>
          <w:szCs w:val="24"/>
        </w:rPr>
        <w:t xml:space="preserve">s, </w:t>
      </w:r>
      <w:r w:rsidRPr="004B4175">
        <w:rPr>
          <w:rFonts w:ascii="Arial" w:hAnsi="Arial" w:cs="Arial"/>
          <w:sz w:val="24"/>
          <w:szCs w:val="24"/>
        </w:rPr>
        <w:t>respetando una jerarquía ascendente o descendente para establecer las relaciones entre los documentos. El orden es, por lo tanto, inherentemente jerárquico para estructurar la información de manera coherente.</w:t>
      </w:r>
    </w:p>
    <w:p w14:paraId="34DFF397" w14:textId="7DA8F5E3" w:rsidR="003066A4" w:rsidRDefault="004B4175" w:rsidP="003066A4">
      <w:pPr>
        <w:jc w:val="both"/>
        <w:rPr>
          <w:rFonts w:ascii="Arial" w:hAnsi="Arial" w:cs="Arial"/>
          <w:sz w:val="24"/>
          <w:szCs w:val="24"/>
        </w:rPr>
      </w:pPr>
      <w:r w:rsidRPr="004B4175">
        <w:rPr>
          <w:rFonts w:ascii="Arial" w:hAnsi="Arial" w:cs="Arial"/>
          <w:sz w:val="24"/>
          <w:szCs w:val="24"/>
        </w:rPr>
        <w:t>Sus actividades principales incluyen la identificación, organización en categorías lógicas y la aplicación del principio de orden original</w:t>
      </w:r>
      <w:r>
        <w:rPr>
          <w:rFonts w:ascii="Arial" w:hAnsi="Arial" w:cs="Arial"/>
          <w:sz w:val="24"/>
          <w:szCs w:val="24"/>
        </w:rPr>
        <w:t>.</w:t>
      </w:r>
    </w:p>
    <w:p w14:paraId="44ED9AAB" w14:textId="29B3FA01" w:rsidR="00AF0568" w:rsidRPr="00AF0568" w:rsidRDefault="00AF0568" w:rsidP="004B4175">
      <w:pPr>
        <w:rPr>
          <w:rFonts w:ascii="Arial" w:hAnsi="Arial" w:cs="Arial"/>
          <w:i/>
          <w:iCs/>
          <w:sz w:val="24"/>
          <w:szCs w:val="24"/>
        </w:rPr>
      </w:pPr>
      <w:r w:rsidRPr="00AF0568">
        <w:rPr>
          <w:rFonts w:ascii="Arial" w:hAnsi="Arial" w:cs="Arial"/>
          <w:i/>
          <w:iCs/>
          <w:sz w:val="24"/>
          <w:szCs w:val="24"/>
        </w:rPr>
        <w:t xml:space="preserve">Ilustración 1. Actividades principales de la organización documental </w:t>
      </w:r>
    </w:p>
    <w:p w14:paraId="2D59165F" w14:textId="420F81C2" w:rsidR="004B4175" w:rsidRDefault="004B4175" w:rsidP="00AF0568">
      <w:pPr>
        <w:jc w:val="center"/>
        <w:rPr>
          <w:rFonts w:ascii="Arial" w:hAnsi="Arial" w:cs="Arial"/>
          <w:sz w:val="24"/>
          <w:szCs w:val="24"/>
        </w:rPr>
      </w:pPr>
      <w:r>
        <w:rPr>
          <w:rFonts w:ascii="Arial" w:hAnsi="Arial" w:cs="Arial"/>
          <w:noProof/>
          <w:sz w:val="24"/>
          <w:szCs w:val="24"/>
        </w:rPr>
        <w:drawing>
          <wp:inline distT="0" distB="0" distL="0" distR="0" wp14:anchorId="67F1C08C" wp14:editId="39271426">
            <wp:extent cx="5048250" cy="2676525"/>
            <wp:effectExtent l="0" t="0" r="0" b="0"/>
            <wp:docPr id="195063468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4823764" w14:textId="03AAAE84" w:rsidR="00810AC9" w:rsidRDefault="00810AC9" w:rsidP="00AF0568">
      <w:pPr>
        <w:jc w:val="center"/>
        <w:rPr>
          <w:rFonts w:ascii="Arial" w:hAnsi="Arial" w:cs="Arial"/>
          <w:sz w:val="24"/>
          <w:szCs w:val="24"/>
        </w:rPr>
      </w:pPr>
      <w:r w:rsidRPr="00810AC9">
        <w:rPr>
          <w:rFonts w:ascii="Arial" w:hAnsi="Arial" w:cs="Arial"/>
          <w:noProof/>
          <w:sz w:val="24"/>
          <w:szCs w:val="24"/>
        </w:rPr>
        <mc:AlternateContent>
          <mc:Choice Requires="wps">
            <w:drawing>
              <wp:anchor distT="45720" distB="45720" distL="114300" distR="114300" simplePos="0" relativeHeight="251661312" behindDoc="1" locked="0" layoutInCell="1" allowOverlap="1" wp14:anchorId="45F5AEE2" wp14:editId="494173FB">
                <wp:simplePos x="0" y="0"/>
                <wp:positionH relativeFrom="column">
                  <wp:posOffset>1828501</wp:posOffset>
                </wp:positionH>
                <wp:positionV relativeFrom="paragraph">
                  <wp:posOffset>16435</wp:posOffset>
                </wp:positionV>
                <wp:extent cx="2406650" cy="295275"/>
                <wp:effectExtent l="0" t="0" r="0" b="9525"/>
                <wp:wrapSquare wrapText="bothSides"/>
                <wp:docPr id="15699490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295275"/>
                        </a:xfrm>
                        <a:prstGeom prst="rect">
                          <a:avLst/>
                        </a:prstGeom>
                        <a:solidFill>
                          <a:srgbClr val="FFFFFF"/>
                        </a:solidFill>
                        <a:ln w="9525">
                          <a:noFill/>
                          <a:miter lim="800000"/>
                          <a:headEnd/>
                          <a:tailEnd/>
                        </a:ln>
                      </wps:spPr>
                      <wps:txbx>
                        <w:txbxContent>
                          <w:p w14:paraId="5C1A9A9F" w14:textId="1DBE235C" w:rsidR="00810AC9" w:rsidRPr="00EF7E9B" w:rsidRDefault="00810AC9">
                            <w:pPr>
                              <w:rPr>
                                <w:rFonts w:ascii="Arial" w:hAnsi="Arial" w:cs="Arial"/>
                              </w:rPr>
                            </w:pPr>
                            <w:r w:rsidRPr="00EF7E9B">
                              <w:rPr>
                                <w:rFonts w:ascii="Arial" w:hAnsi="Arial" w:cs="Arial"/>
                              </w:rPr>
                              <w:t>Fuente: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F5AEE2" id="_x0000_t202" coordsize="21600,21600" o:spt="202" path="m,l,21600r21600,l21600,xe">
                <v:stroke joinstyle="miter"/>
                <v:path gradientshapeok="t" o:connecttype="rect"/>
              </v:shapetype>
              <v:shape id="Cuadro de texto 2" o:spid="_x0000_s1026" type="#_x0000_t202" style="position:absolute;left:0;text-align:left;margin-left:2in;margin-top:1.3pt;width:189.5pt;height:23.2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" stroked="f">
                <v:textbox>
                  <w:txbxContent>
                    <w:p w14:paraId="5C1A9A9F" w14:textId="1DBE235C" w:rsidR="00810AC9" w:rsidRPr="00EF7E9B" w:rsidRDefault="00810AC9">
                      <w:pPr>
                        <w:rPr>
                          <w:rFonts w:ascii="Arial" w:hAnsi="Arial" w:cs="Arial"/>
                        </w:rPr>
                      </w:pPr>
                      <w:r w:rsidRPr="00EF7E9B">
                        <w:rPr>
                          <w:rFonts w:ascii="Arial" w:hAnsi="Arial" w:cs="Arial"/>
                        </w:rPr>
                        <w:t>Fuente: Elaboración propia</w:t>
                      </w:r>
                    </w:p>
                  </w:txbxContent>
                </v:textbox>
                <w10:wrap type="square"/>
              </v:shape>
            </w:pict>
          </mc:Fallback>
        </mc:AlternateContent>
      </w:r>
    </w:p>
    <w:p w14:paraId="35678C42" w14:textId="77777777" w:rsidR="003066A4" w:rsidRDefault="003066A4" w:rsidP="00AF0568">
      <w:pPr>
        <w:jc w:val="center"/>
        <w:rPr>
          <w:rFonts w:ascii="Arial" w:hAnsi="Arial" w:cs="Arial"/>
          <w:sz w:val="24"/>
          <w:szCs w:val="24"/>
        </w:rPr>
      </w:pPr>
    </w:p>
    <w:p w14:paraId="6C69A555" w14:textId="34187352" w:rsidR="00AF0568" w:rsidRPr="00F76D83" w:rsidRDefault="00AF0568" w:rsidP="00C604BF">
      <w:pPr>
        <w:pStyle w:val="Ttulo2"/>
        <w:numPr>
          <w:ilvl w:val="1"/>
          <w:numId w:val="6"/>
        </w:numPr>
        <w:rPr>
          <w:rFonts w:ascii="Arial" w:hAnsi="Arial" w:cs="Arial"/>
          <w:b/>
          <w:bCs/>
          <w:color w:val="000000" w:themeColor="text1"/>
        </w:rPr>
      </w:pPr>
      <w:bookmarkStart w:id="6" w:name="_Toc208606576"/>
      <w:r w:rsidRPr="00F76D83">
        <w:rPr>
          <w:rFonts w:ascii="Arial" w:hAnsi="Arial" w:cs="Arial"/>
          <w:b/>
          <w:bCs/>
          <w:color w:val="000000" w:themeColor="text1"/>
        </w:rPr>
        <w:t>Clasificación Documental</w:t>
      </w:r>
      <w:bookmarkEnd w:id="6"/>
    </w:p>
    <w:p w14:paraId="2B77F5AB" w14:textId="05C8CC6E" w:rsidR="00C604BF" w:rsidRPr="003066A4" w:rsidRDefault="00C604BF" w:rsidP="00C604BF">
      <w:pPr>
        <w:rPr>
          <w:rFonts w:ascii="Arial" w:hAnsi="Arial" w:cs="Arial"/>
          <w:sz w:val="24"/>
          <w:szCs w:val="24"/>
        </w:rPr>
      </w:pPr>
      <w:r w:rsidRPr="003066A4">
        <w:rPr>
          <w:rFonts w:ascii="Arial" w:hAnsi="Arial" w:cs="Arial"/>
          <w:sz w:val="24"/>
          <w:szCs w:val="24"/>
        </w:rPr>
        <w:t>Fase del proceso de organización documental, en la cual se identifican y establecen agrupaciones documentales de acuerdo con la estructura orgánico y la funcional de la entidad productora (fondo, sección, series y/o asuntos).</w:t>
      </w:r>
    </w:p>
    <w:p w14:paraId="60E5A75F" w14:textId="687EEEB8" w:rsidR="00C604BF" w:rsidRDefault="00C604BF" w:rsidP="00C604BF">
      <w:pPr>
        <w:rPr>
          <w:rFonts w:ascii="Arial" w:hAnsi="Arial" w:cs="Arial"/>
          <w:sz w:val="24"/>
          <w:szCs w:val="24"/>
        </w:rPr>
      </w:pPr>
      <w:r w:rsidRPr="003066A4">
        <w:rPr>
          <w:rFonts w:ascii="Arial" w:hAnsi="Arial" w:cs="Arial"/>
          <w:sz w:val="24"/>
          <w:szCs w:val="24"/>
        </w:rPr>
        <w:t>Esta primera actividad permite organizar y estructurar eficientemente los documentos de una organización, facilitando su localización, recuperación y gestión, así como la definición de niveles de seguridad y acceso, y el cumplimiento de normativas legales y requisitos de retención.</w:t>
      </w:r>
    </w:p>
    <w:p w14:paraId="4DEF31B8" w14:textId="77777777" w:rsidR="00C604BF" w:rsidRPr="003066A4" w:rsidRDefault="00C604BF" w:rsidP="00C604BF">
      <w:pPr>
        <w:rPr>
          <w:rFonts w:ascii="Arial" w:hAnsi="Arial" w:cs="Arial"/>
          <w:sz w:val="24"/>
          <w:szCs w:val="24"/>
        </w:rPr>
      </w:pPr>
    </w:p>
    <w:p w14:paraId="78A7D1B5" w14:textId="0392F278" w:rsidR="003066A4" w:rsidRPr="003066A4" w:rsidRDefault="003066A4" w:rsidP="00C604BF">
      <w:pPr>
        <w:rPr>
          <w:rFonts w:ascii="Arial" w:hAnsi="Arial" w:cs="Arial"/>
          <w:sz w:val="24"/>
          <w:szCs w:val="24"/>
        </w:rPr>
      </w:pPr>
      <w:r w:rsidRPr="003066A4">
        <w:rPr>
          <w:rFonts w:ascii="Arial" w:hAnsi="Arial" w:cs="Arial"/>
          <w:sz w:val="24"/>
          <w:szCs w:val="24"/>
        </w:rPr>
        <w:lastRenderedPageBreak/>
        <w:t>Esto implica agrupar los documentos según criterios definidos, como funciones, procesos o temas, para que puedan ser localizados rápidamente cuando se necesiten</w:t>
      </w:r>
    </w:p>
    <w:p w14:paraId="65133312" w14:textId="3FA9C12A" w:rsidR="003066A4" w:rsidRDefault="003066A4" w:rsidP="00C604BF">
      <w:pPr>
        <w:rPr>
          <w:rFonts w:ascii="Arial" w:hAnsi="Arial" w:cs="Arial"/>
          <w:sz w:val="24"/>
          <w:szCs w:val="24"/>
        </w:rPr>
      </w:pPr>
      <w:r w:rsidRPr="003066A4">
        <w:rPr>
          <w:rFonts w:ascii="Arial" w:hAnsi="Arial" w:cs="Arial"/>
          <w:sz w:val="24"/>
          <w:szCs w:val="24"/>
        </w:rPr>
        <w:t>La categorización debe representar la estructura organizacional de manera que los conjuntos documentales obtenidos se relacionen con las áreas o dependencias que integran la organización</w:t>
      </w:r>
    </w:p>
    <w:p w14:paraId="030C5489" w14:textId="578FC1A1" w:rsidR="003066A4" w:rsidRDefault="003066A4" w:rsidP="003066A4">
      <w:pPr>
        <w:rPr>
          <w:rFonts w:ascii="Arial" w:hAnsi="Arial" w:cs="Arial"/>
          <w:i/>
          <w:iCs/>
          <w:sz w:val="24"/>
          <w:szCs w:val="24"/>
        </w:rPr>
      </w:pPr>
      <w:r w:rsidRPr="00AF0568">
        <w:rPr>
          <w:rFonts w:ascii="Arial" w:hAnsi="Arial" w:cs="Arial"/>
          <w:i/>
          <w:iCs/>
          <w:sz w:val="24"/>
          <w:szCs w:val="24"/>
        </w:rPr>
        <w:t xml:space="preserve">Ilustración </w:t>
      </w:r>
      <w:r>
        <w:rPr>
          <w:rFonts w:ascii="Arial" w:hAnsi="Arial" w:cs="Arial"/>
          <w:i/>
          <w:iCs/>
          <w:sz w:val="24"/>
          <w:szCs w:val="24"/>
        </w:rPr>
        <w:t>2</w:t>
      </w:r>
      <w:r w:rsidRPr="00AF0568">
        <w:rPr>
          <w:rFonts w:ascii="Arial" w:hAnsi="Arial" w:cs="Arial"/>
          <w:i/>
          <w:iCs/>
          <w:sz w:val="24"/>
          <w:szCs w:val="24"/>
        </w:rPr>
        <w:t xml:space="preserve">. </w:t>
      </w:r>
      <w:r>
        <w:rPr>
          <w:rFonts w:ascii="Arial" w:hAnsi="Arial" w:cs="Arial"/>
          <w:i/>
          <w:iCs/>
          <w:sz w:val="24"/>
          <w:szCs w:val="24"/>
        </w:rPr>
        <w:t>Agrupaciones documentales</w:t>
      </w:r>
    </w:p>
    <w:p w14:paraId="7149D397" w14:textId="102507C3" w:rsidR="003066A4" w:rsidRDefault="00CB1FDA" w:rsidP="003066A4">
      <w:pPr>
        <w:rPr>
          <w:rFonts w:ascii="Arial" w:hAnsi="Arial" w:cs="Arial"/>
          <w:i/>
          <w:iCs/>
          <w:sz w:val="24"/>
          <w:szCs w:val="24"/>
        </w:rPr>
      </w:pPr>
      <w:r w:rsidRPr="00CB1FDA">
        <w:rPr>
          <w:rFonts w:ascii="Arial" w:hAnsi="Arial" w:cs="Arial"/>
          <w:noProof/>
          <w:sz w:val="24"/>
          <w:szCs w:val="24"/>
        </w:rPr>
        <mc:AlternateContent>
          <mc:Choice Requires="wps">
            <w:drawing>
              <wp:anchor distT="45720" distB="45720" distL="114300" distR="114300" simplePos="0" relativeHeight="251659264" behindDoc="0" locked="0" layoutInCell="1" allowOverlap="1" wp14:anchorId="330AEC5D" wp14:editId="2B0ABB53">
                <wp:simplePos x="0" y="0"/>
                <wp:positionH relativeFrom="column">
                  <wp:posOffset>1828800</wp:posOffset>
                </wp:positionH>
                <wp:positionV relativeFrom="paragraph">
                  <wp:posOffset>3399155</wp:posOffset>
                </wp:positionV>
                <wp:extent cx="1885950" cy="27622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76225"/>
                        </a:xfrm>
                        <a:prstGeom prst="rect">
                          <a:avLst/>
                        </a:prstGeom>
                        <a:solidFill>
                          <a:srgbClr val="FFFFFF"/>
                        </a:solidFill>
                        <a:ln w="9525">
                          <a:noFill/>
                          <a:miter lim="800000"/>
                          <a:headEnd/>
                          <a:tailEnd/>
                        </a:ln>
                      </wps:spPr>
                      <wps:txbx>
                        <w:txbxContent>
                          <w:p w14:paraId="3BDEA36A" w14:textId="43CC3E3B" w:rsidR="00CB1FDA" w:rsidRPr="00EF7E9B" w:rsidRDefault="00CB1FDA">
                            <w:pPr>
                              <w:rPr>
                                <w:rFonts w:ascii="Arial" w:hAnsi="Arial" w:cs="Arial"/>
                              </w:rPr>
                            </w:pPr>
                            <w:r w:rsidRPr="00EF7E9B">
                              <w:rPr>
                                <w:rFonts w:ascii="Arial" w:hAnsi="Arial" w:cs="Arial"/>
                              </w:rPr>
                              <w:t xml:space="preserve">Fuente: Elaboración propia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AEC5D" id="_x0000_s1027" type="#_x0000_t202" style="position:absolute;margin-left:2in;margin-top:267.65pt;width:148.5pt;height:21.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" stroked="f">
                <v:textbox>
                  <w:txbxContent>
                    <w:p w14:paraId="3BDEA36A" w14:textId="43CC3E3B" w:rsidR="00CB1FDA" w:rsidRPr="00EF7E9B" w:rsidRDefault="00CB1FDA">
                      <w:pPr>
                        <w:rPr>
                          <w:rFonts w:ascii="Arial" w:hAnsi="Arial" w:cs="Arial"/>
                        </w:rPr>
                      </w:pPr>
                      <w:r w:rsidRPr="00EF7E9B">
                        <w:rPr>
                          <w:rFonts w:ascii="Arial" w:hAnsi="Arial" w:cs="Arial"/>
                        </w:rPr>
                        <w:t xml:space="preserve">Fuente: Elaboración propia </w:t>
                      </w:r>
                    </w:p>
                  </w:txbxContent>
                </v:textbox>
                <w10:wrap type="square"/>
              </v:shape>
            </w:pict>
          </mc:Fallback>
        </mc:AlternateContent>
      </w:r>
      <w:r w:rsidR="003066A4">
        <w:rPr>
          <w:rFonts w:ascii="Arial" w:hAnsi="Arial" w:cs="Arial"/>
          <w:i/>
          <w:iCs/>
          <w:noProof/>
          <w:sz w:val="24"/>
          <w:szCs w:val="24"/>
        </w:rPr>
        <w:drawing>
          <wp:inline distT="0" distB="0" distL="0" distR="0" wp14:anchorId="02F7CE8D" wp14:editId="6A1B671D">
            <wp:extent cx="5486400" cy="3200400"/>
            <wp:effectExtent l="0" t="38100" r="0" b="57150"/>
            <wp:docPr id="1534158004"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A337243" w14:textId="77777777" w:rsidR="00FD4796" w:rsidRDefault="00FD4796" w:rsidP="00FD4796">
      <w:pPr>
        <w:rPr>
          <w:rFonts w:ascii="Arial" w:hAnsi="Arial" w:cs="Arial"/>
          <w:i/>
          <w:iCs/>
          <w:sz w:val="24"/>
          <w:szCs w:val="24"/>
        </w:rPr>
      </w:pPr>
    </w:p>
    <w:p w14:paraId="6EE5C4C4" w14:textId="77777777" w:rsidR="00FD4796" w:rsidRDefault="00FD4796" w:rsidP="00FD4796">
      <w:pPr>
        <w:rPr>
          <w:rFonts w:ascii="Arial" w:hAnsi="Arial" w:cs="Arial"/>
          <w:i/>
          <w:iCs/>
          <w:sz w:val="24"/>
          <w:szCs w:val="24"/>
        </w:rPr>
      </w:pPr>
    </w:p>
    <w:p w14:paraId="677CA4FA" w14:textId="42B32D83" w:rsidR="00FD4796" w:rsidRPr="00FD4796" w:rsidRDefault="00FD4796" w:rsidP="00FD4796">
      <w:pPr>
        <w:rPr>
          <w:rFonts w:ascii="Arial" w:hAnsi="Arial" w:cs="Arial"/>
          <w:sz w:val="24"/>
          <w:szCs w:val="24"/>
        </w:rPr>
      </w:pPr>
      <w:r w:rsidRPr="00FD4796">
        <w:rPr>
          <w:rFonts w:ascii="Arial" w:hAnsi="Arial" w:cs="Arial"/>
          <w:sz w:val="24"/>
          <w:szCs w:val="24"/>
        </w:rPr>
        <w:t>Para organizar correctamente los documentos en gestión dentro de la empresa, se deben tener en cuenta las siguientes consideraciones:</w:t>
      </w:r>
    </w:p>
    <w:p w14:paraId="33D1FE96" w14:textId="77777777" w:rsidR="00FD4796" w:rsidRPr="00FD4796" w:rsidRDefault="00FD4796" w:rsidP="00FD4796">
      <w:pPr>
        <w:numPr>
          <w:ilvl w:val="0"/>
          <w:numId w:val="7"/>
        </w:numPr>
        <w:rPr>
          <w:rFonts w:ascii="Arial" w:hAnsi="Arial" w:cs="Arial"/>
          <w:sz w:val="24"/>
          <w:szCs w:val="24"/>
        </w:rPr>
      </w:pPr>
      <w:r w:rsidRPr="00FD4796">
        <w:rPr>
          <w:rFonts w:ascii="Arial" w:hAnsi="Arial" w:cs="Arial"/>
          <w:sz w:val="24"/>
          <w:szCs w:val="24"/>
        </w:rPr>
        <w:t>Identificar la Tabla de Retención Documental – TRD vigente de la empresa, es decir, la que haya sido aprobada y adoptada oficialmente para su aplicación.</w:t>
      </w:r>
    </w:p>
    <w:p w14:paraId="1A208C52" w14:textId="77777777" w:rsidR="00FD4796" w:rsidRPr="00FD4796" w:rsidRDefault="00FD4796" w:rsidP="00FD4796">
      <w:pPr>
        <w:numPr>
          <w:ilvl w:val="0"/>
          <w:numId w:val="7"/>
        </w:numPr>
        <w:rPr>
          <w:rFonts w:ascii="Arial" w:hAnsi="Arial" w:cs="Arial"/>
          <w:sz w:val="24"/>
          <w:szCs w:val="24"/>
        </w:rPr>
      </w:pPr>
      <w:r w:rsidRPr="00FD4796">
        <w:rPr>
          <w:rFonts w:ascii="Arial" w:hAnsi="Arial" w:cs="Arial"/>
          <w:sz w:val="24"/>
          <w:szCs w:val="24"/>
        </w:rPr>
        <w:t>Revisar en la TRD la dependencia o área productora de los documentos, así como las series y subseries documentales que le correspondan.</w:t>
      </w:r>
    </w:p>
    <w:p w14:paraId="6DB3F8BB" w14:textId="75F93787" w:rsidR="00FD4796" w:rsidRPr="00FD4796" w:rsidRDefault="00FD4796" w:rsidP="00FD4796">
      <w:pPr>
        <w:numPr>
          <w:ilvl w:val="0"/>
          <w:numId w:val="7"/>
        </w:numPr>
        <w:rPr>
          <w:rFonts w:ascii="Arial" w:hAnsi="Arial" w:cs="Arial"/>
          <w:sz w:val="24"/>
          <w:szCs w:val="24"/>
        </w:rPr>
      </w:pPr>
      <w:r w:rsidRPr="00FD4796">
        <w:rPr>
          <w:rFonts w:ascii="Arial" w:hAnsi="Arial" w:cs="Arial"/>
          <w:sz w:val="24"/>
          <w:szCs w:val="24"/>
        </w:rPr>
        <w:t xml:space="preserve">Diferenciar los documentos de archivo (sustantivos y </w:t>
      </w:r>
      <w:proofErr w:type="spellStart"/>
      <w:r w:rsidRPr="00FD4796">
        <w:rPr>
          <w:rFonts w:ascii="Arial" w:hAnsi="Arial" w:cs="Arial"/>
          <w:sz w:val="24"/>
          <w:szCs w:val="24"/>
        </w:rPr>
        <w:t>facili</w:t>
      </w:r>
      <w:r w:rsidRPr="00F56F9B">
        <w:rPr>
          <w:rFonts w:ascii="Arial" w:hAnsi="Arial" w:cs="Arial"/>
          <w:sz w:val="24"/>
          <w:szCs w:val="24"/>
        </w:rPr>
        <w:t>tativos</w:t>
      </w:r>
      <w:proofErr w:type="spellEnd"/>
      <w:r w:rsidRPr="00FD4796">
        <w:rPr>
          <w:rFonts w:ascii="Arial" w:hAnsi="Arial" w:cs="Arial"/>
          <w:sz w:val="24"/>
          <w:szCs w:val="24"/>
        </w:rPr>
        <w:t>) de los documentos de apoyo:</w:t>
      </w:r>
    </w:p>
    <w:p w14:paraId="2C5A210F" w14:textId="77777777" w:rsidR="00FD4796" w:rsidRPr="00FD4796" w:rsidRDefault="00FD4796" w:rsidP="00FD4796">
      <w:pPr>
        <w:numPr>
          <w:ilvl w:val="1"/>
          <w:numId w:val="7"/>
        </w:numPr>
        <w:rPr>
          <w:rFonts w:ascii="Arial" w:hAnsi="Arial" w:cs="Arial"/>
          <w:sz w:val="24"/>
          <w:szCs w:val="24"/>
        </w:rPr>
      </w:pPr>
      <w:r w:rsidRPr="00FD4796">
        <w:rPr>
          <w:rFonts w:ascii="Arial" w:hAnsi="Arial" w:cs="Arial"/>
          <w:sz w:val="24"/>
          <w:szCs w:val="24"/>
        </w:rPr>
        <w:lastRenderedPageBreak/>
        <w:t>Documentos de archivo: información producida o recibida por la empresa como resultado de sus actividades o funciones.</w:t>
      </w:r>
    </w:p>
    <w:p w14:paraId="18B3117F" w14:textId="77777777" w:rsidR="00FD4796" w:rsidRPr="00FD4796" w:rsidRDefault="00FD4796" w:rsidP="00FD4796">
      <w:pPr>
        <w:numPr>
          <w:ilvl w:val="1"/>
          <w:numId w:val="7"/>
        </w:numPr>
        <w:rPr>
          <w:rFonts w:ascii="Arial" w:hAnsi="Arial" w:cs="Arial"/>
          <w:sz w:val="24"/>
          <w:szCs w:val="24"/>
        </w:rPr>
      </w:pPr>
      <w:r w:rsidRPr="00FD4796">
        <w:rPr>
          <w:rFonts w:ascii="Arial" w:hAnsi="Arial" w:cs="Arial"/>
          <w:sz w:val="24"/>
          <w:szCs w:val="24"/>
        </w:rPr>
        <w:t>Documentos de apoyo: documentos generados por otras áreas internas o por entidades externas que no forman parte de las series documentales de la empresa, pero que sirven de referencia para el cumplimiento de funciones.</w:t>
      </w:r>
    </w:p>
    <w:p w14:paraId="28B2EED5" w14:textId="77777777" w:rsidR="00FD4796" w:rsidRPr="00FD4796" w:rsidRDefault="00FD4796" w:rsidP="00FD4796">
      <w:pPr>
        <w:numPr>
          <w:ilvl w:val="0"/>
          <w:numId w:val="7"/>
        </w:numPr>
        <w:rPr>
          <w:rFonts w:ascii="Arial" w:hAnsi="Arial" w:cs="Arial"/>
          <w:sz w:val="24"/>
          <w:szCs w:val="24"/>
        </w:rPr>
      </w:pPr>
      <w:r w:rsidRPr="00FD4796">
        <w:rPr>
          <w:rFonts w:ascii="Arial" w:hAnsi="Arial" w:cs="Arial"/>
          <w:sz w:val="24"/>
          <w:szCs w:val="24"/>
        </w:rPr>
        <w:t>Clasificar los documentos según el Principio de Procedencia, organizándolos por temas (asuntos), de acuerdo con las series y subseries documentales establecidas para cada área.</w:t>
      </w:r>
    </w:p>
    <w:p w14:paraId="738135F8" w14:textId="77777777" w:rsidR="00FD4796" w:rsidRPr="00FD4796" w:rsidRDefault="00FD4796" w:rsidP="00FD4796">
      <w:pPr>
        <w:numPr>
          <w:ilvl w:val="0"/>
          <w:numId w:val="7"/>
        </w:numPr>
        <w:rPr>
          <w:rFonts w:ascii="Arial" w:hAnsi="Arial" w:cs="Arial"/>
          <w:sz w:val="24"/>
          <w:szCs w:val="24"/>
        </w:rPr>
      </w:pPr>
      <w:r w:rsidRPr="00FD4796">
        <w:rPr>
          <w:rFonts w:ascii="Arial" w:hAnsi="Arial" w:cs="Arial"/>
          <w:sz w:val="24"/>
          <w:szCs w:val="24"/>
        </w:rPr>
        <w:t>En caso de existir documentos que no encajen en las series o subseries definidas, se debe verificar si realmente corresponden a la producción documental del área. Si es así, se deberá actualizar la TRD de la empresa mediante el procedimiento interno establecido para la actualización de las series y subseries documentales.</w:t>
      </w:r>
    </w:p>
    <w:p w14:paraId="4FA03647" w14:textId="0B10E501" w:rsidR="00FD4796" w:rsidRDefault="00F56F9B" w:rsidP="003066A4">
      <w:pPr>
        <w:rPr>
          <w:rFonts w:ascii="Arial" w:hAnsi="Arial" w:cs="Arial"/>
          <w:sz w:val="24"/>
          <w:szCs w:val="24"/>
        </w:rPr>
      </w:pPr>
      <w:r w:rsidRPr="00F56F9B">
        <w:rPr>
          <w:rFonts w:ascii="Arial" w:hAnsi="Arial" w:cs="Arial"/>
          <w:sz w:val="24"/>
          <w:szCs w:val="24"/>
        </w:rPr>
        <w:t>Cuando se determina en la TRD la serie y subserie correspondientes, los tipos documentales se organizan de la siguiente manera</w:t>
      </w:r>
      <w:r>
        <w:rPr>
          <w:rFonts w:ascii="Arial" w:hAnsi="Arial" w:cs="Arial"/>
          <w:sz w:val="24"/>
          <w:szCs w:val="24"/>
        </w:rPr>
        <w:t>:</w:t>
      </w:r>
    </w:p>
    <w:p w14:paraId="72A4209A" w14:textId="77777777" w:rsidR="00EF7E9B" w:rsidRDefault="00EF7E9B" w:rsidP="003066A4">
      <w:pPr>
        <w:rPr>
          <w:rFonts w:ascii="Arial" w:hAnsi="Arial" w:cs="Arial"/>
          <w:sz w:val="24"/>
          <w:szCs w:val="24"/>
        </w:rPr>
      </w:pPr>
    </w:p>
    <w:p w14:paraId="1DDD4B74" w14:textId="40D2BD78" w:rsidR="00EF7E9B" w:rsidRPr="00EF7E9B" w:rsidRDefault="00EF7E9B" w:rsidP="003066A4">
      <w:pPr>
        <w:rPr>
          <w:rFonts w:ascii="Arial" w:hAnsi="Arial" w:cs="Arial"/>
          <w:i/>
          <w:iCs/>
          <w:sz w:val="24"/>
          <w:szCs w:val="24"/>
        </w:rPr>
      </w:pPr>
      <w:r w:rsidRPr="00EF7E9B">
        <w:rPr>
          <w:rFonts w:ascii="Arial" w:hAnsi="Arial" w:cs="Arial"/>
          <w:i/>
          <w:iCs/>
          <w:sz w:val="24"/>
          <w:szCs w:val="24"/>
        </w:rPr>
        <w:t>Ilustración 3. Ejemplo de clasificación documental según tabla de retenciones</w:t>
      </w:r>
    </w:p>
    <w:p w14:paraId="30B4F014" w14:textId="32C44451" w:rsidR="00810AC9" w:rsidRDefault="00630F32" w:rsidP="003066A4">
      <w:pPr>
        <w:rPr>
          <w:rFonts w:ascii="Arial" w:hAnsi="Arial" w:cs="Arial"/>
          <w:sz w:val="24"/>
          <w:szCs w:val="24"/>
        </w:rPr>
      </w:pPr>
      <w:r>
        <w:rPr>
          <w:rFonts w:ascii="Arial" w:hAnsi="Arial" w:cs="Arial"/>
          <w:noProof/>
          <w:sz w:val="24"/>
          <w:szCs w:val="24"/>
        </w:rPr>
        <w:drawing>
          <wp:inline distT="0" distB="0" distL="0" distR="0" wp14:anchorId="365157E3" wp14:editId="3203F575">
            <wp:extent cx="5413375" cy="2874309"/>
            <wp:effectExtent l="38100" t="57150" r="53975" b="40640"/>
            <wp:docPr id="2033770624"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27609B0" w14:textId="6FBB83E6" w:rsidR="00CB1FDA" w:rsidRPr="00CB1FDA" w:rsidRDefault="00EF7E9B" w:rsidP="003066A4">
      <w:pPr>
        <w:rPr>
          <w:rFonts w:ascii="Arial" w:hAnsi="Arial" w:cs="Arial"/>
          <w:sz w:val="24"/>
          <w:szCs w:val="24"/>
        </w:rPr>
      </w:pPr>
      <w:r w:rsidRPr="00EF7E9B">
        <w:rPr>
          <w:rFonts w:ascii="Arial" w:hAnsi="Arial" w:cs="Arial"/>
          <w:noProof/>
          <w:sz w:val="24"/>
          <w:szCs w:val="24"/>
        </w:rPr>
        <mc:AlternateContent>
          <mc:Choice Requires="wps">
            <w:drawing>
              <wp:anchor distT="45720" distB="45720" distL="114300" distR="114300" simplePos="0" relativeHeight="251663360" behindDoc="0" locked="0" layoutInCell="1" allowOverlap="1" wp14:anchorId="05828A59" wp14:editId="1A260CF0">
                <wp:simplePos x="0" y="0"/>
                <wp:positionH relativeFrom="column">
                  <wp:posOffset>1586491</wp:posOffset>
                </wp:positionH>
                <wp:positionV relativeFrom="paragraph">
                  <wp:posOffset>90170</wp:posOffset>
                </wp:positionV>
                <wp:extent cx="2360930" cy="362585"/>
                <wp:effectExtent l="0" t="0" r="3810" b="0"/>
                <wp:wrapSquare wrapText="bothSides"/>
                <wp:docPr id="1106848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2585"/>
                        </a:xfrm>
                        <a:prstGeom prst="rect">
                          <a:avLst/>
                        </a:prstGeom>
                        <a:solidFill>
                          <a:srgbClr val="FFFFFF"/>
                        </a:solidFill>
                        <a:ln w="9525">
                          <a:noFill/>
                          <a:miter lim="800000"/>
                          <a:headEnd/>
                          <a:tailEnd/>
                        </a:ln>
                      </wps:spPr>
                      <wps:txbx>
                        <w:txbxContent>
                          <w:p w14:paraId="459EC222" w14:textId="77777777" w:rsidR="00EF7E9B" w:rsidRPr="00EF7E9B" w:rsidRDefault="00EF7E9B" w:rsidP="00EF7E9B">
                            <w:pPr>
                              <w:rPr>
                                <w:rFonts w:ascii="Arial" w:hAnsi="Arial" w:cs="Arial"/>
                              </w:rPr>
                            </w:pPr>
                            <w:r w:rsidRPr="00EF7E9B">
                              <w:rPr>
                                <w:rFonts w:ascii="Arial" w:hAnsi="Arial" w:cs="Arial"/>
                              </w:rPr>
                              <w:t>Fuente: Elaboración propia</w:t>
                            </w:r>
                          </w:p>
                          <w:p w14:paraId="37918C52" w14:textId="14C78750" w:rsidR="00EF7E9B" w:rsidRDefault="00EF7E9B"/>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5828A59" id="_x0000_s1028" type="#_x0000_t202" style="position:absolute;margin-left:124.9pt;margin-top:7.1pt;width:185.9pt;height:28.5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" stroked="f">
                <v:textbox>
                  <w:txbxContent>
                    <w:p w14:paraId="459EC222" w14:textId="77777777" w:rsidR="00EF7E9B" w:rsidRPr="00EF7E9B" w:rsidRDefault="00EF7E9B" w:rsidP="00EF7E9B">
                      <w:pPr>
                        <w:rPr>
                          <w:rFonts w:ascii="Arial" w:hAnsi="Arial" w:cs="Arial"/>
                        </w:rPr>
                      </w:pPr>
                      <w:r w:rsidRPr="00EF7E9B">
                        <w:rPr>
                          <w:rFonts w:ascii="Arial" w:hAnsi="Arial" w:cs="Arial"/>
                        </w:rPr>
                        <w:t>Fuente: Elaboración propia</w:t>
                      </w:r>
                    </w:p>
                    <w:p w14:paraId="37918C52" w14:textId="14C78750" w:rsidR="00EF7E9B" w:rsidRDefault="00EF7E9B"/>
                  </w:txbxContent>
                </v:textbox>
                <w10:wrap type="square"/>
              </v:shape>
            </w:pict>
          </mc:Fallback>
        </mc:AlternateContent>
      </w:r>
    </w:p>
    <w:p w14:paraId="3260EA6D" w14:textId="77777777" w:rsidR="00CB1FDA" w:rsidRPr="00AF0568" w:rsidRDefault="00CB1FDA" w:rsidP="003066A4">
      <w:pPr>
        <w:rPr>
          <w:rFonts w:ascii="Arial" w:hAnsi="Arial" w:cs="Arial"/>
          <w:i/>
          <w:iCs/>
          <w:sz w:val="24"/>
          <w:szCs w:val="24"/>
        </w:rPr>
      </w:pPr>
    </w:p>
    <w:p w14:paraId="754F1F1C" w14:textId="77777777" w:rsidR="008318D8" w:rsidRPr="00F76D83" w:rsidRDefault="008318D8" w:rsidP="008318D8">
      <w:pPr>
        <w:pStyle w:val="Ttulo2"/>
        <w:rPr>
          <w:rFonts w:ascii="Arial" w:hAnsi="Arial" w:cs="Arial"/>
          <w:b/>
          <w:bCs/>
          <w:color w:val="auto"/>
        </w:rPr>
      </w:pPr>
      <w:bookmarkStart w:id="7" w:name="_Toc208606577"/>
      <w:r w:rsidRPr="00F76D83">
        <w:rPr>
          <w:rFonts w:ascii="Arial" w:hAnsi="Arial" w:cs="Arial"/>
          <w:b/>
          <w:bCs/>
          <w:color w:val="auto"/>
        </w:rPr>
        <w:lastRenderedPageBreak/>
        <w:t>1.2 Organización y Orden de Documentos</w:t>
      </w:r>
      <w:bookmarkEnd w:id="7"/>
    </w:p>
    <w:p w14:paraId="77695E4B" w14:textId="77777777" w:rsidR="008318D8" w:rsidRPr="008318D8" w:rsidRDefault="008318D8" w:rsidP="008318D8">
      <w:pPr>
        <w:rPr>
          <w:rFonts w:ascii="Arial" w:hAnsi="Arial" w:cs="Arial"/>
          <w:sz w:val="24"/>
          <w:szCs w:val="24"/>
        </w:rPr>
      </w:pPr>
      <w:r w:rsidRPr="008318D8">
        <w:rPr>
          <w:rFonts w:ascii="Arial" w:hAnsi="Arial" w:cs="Arial"/>
          <w:sz w:val="24"/>
          <w:szCs w:val="24"/>
        </w:rPr>
        <w:t>Es la etapa del proceso de gestión documental en la que se define el orden interno de los documentos que integran cada carpeta o expediente, una vez se han agrupado según la clasificación previa.</w:t>
      </w:r>
    </w:p>
    <w:p w14:paraId="20535D75" w14:textId="77777777" w:rsidR="008318D8" w:rsidRPr="008318D8" w:rsidRDefault="008318D8" w:rsidP="008318D8">
      <w:pPr>
        <w:rPr>
          <w:rFonts w:ascii="Arial" w:hAnsi="Arial" w:cs="Arial"/>
          <w:sz w:val="24"/>
          <w:szCs w:val="24"/>
        </w:rPr>
      </w:pPr>
      <w:r w:rsidRPr="008318D8">
        <w:rPr>
          <w:rFonts w:ascii="Arial" w:hAnsi="Arial" w:cs="Arial"/>
          <w:sz w:val="24"/>
          <w:szCs w:val="24"/>
        </w:rPr>
        <w:t>En una microempresa, como en el caso de producción y distribución de alimentos para mascotas, este orden debe reflejar la secuencia real del trámite. Es decir, los documentos se acomodan respetando el Principio de Orden de Producción, donde el documento más antiguo se ubica al inicio y el más reciente al final de la carpeta, mostrando claramente la evolución de la gestión.</w:t>
      </w:r>
    </w:p>
    <w:p w14:paraId="39350EDF" w14:textId="6C614E01" w:rsidR="008318D8" w:rsidRPr="008318D8" w:rsidRDefault="008318D8" w:rsidP="008318D8">
      <w:pPr>
        <w:rPr>
          <w:rFonts w:ascii="Arial" w:hAnsi="Arial" w:cs="Arial"/>
          <w:sz w:val="24"/>
          <w:szCs w:val="24"/>
        </w:rPr>
      </w:pPr>
      <w:r w:rsidRPr="008318D8">
        <w:rPr>
          <w:rFonts w:ascii="Arial" w:hAnsi="Arial" w:cs="Arial"/>
          <w:sz w:val="24"/>
          <w:szCs w:val="24"/>
        </w:rPr>
        <w:t>De acuerdo con lo dispuesto por el Archivo General de la Nación (AGN), mantener el orden original garantiza la integridad de los expedientes durante todo su ciclo de vida.</w:t>
      </w:r>
    </w:p>
    <w:p w14:paraId="438851C9" w14:textId="616173B8" w:rsidR="008318D8" w:rsidRPr="008318D8" w:rsidRDefault="008318D8" w:rsidP="008318D8">
      <w:pPr>
        <w:rPr>
          <w:rFonts w:ascii="Arial" w:hAnsi="Arial" w:cs="Arial"/>
          <w:sz w:val="24"/>
          <w:szCs w:val="24"/>
        </w:rPr>
      </w:pPr>
      <w:r w:rsidRPr="008318D8">
        <w:rPr>
          <w:rFonts w:ascii="Arial" w:hAnsi="Arial" w:cs="Arial"/>
          <w:sz w:val="24"/>
          <w:szCs w:val="24"/>
        </w:rPr>
        <w:t>Existen distintos métodos que apoyan este principio</w:t>
      </w:r>
      <w:r w:rsidR="00934641">
        <w:rPr>
          <w:rFonts w:ascii="Arial" w:hAnsi="Arial" w:cs="Arial"/>
          <w:sz w:val="24"/>
          <w:szCs w:val="24"/>
        </w:rPr>
        <w:t xml:space="preserve"> y son los siguientes:</w:t>
      </w:r>
    </w:p>
    <w:p w14:paraId="5FB65E84" w14:textId="77777777" w:rsidR="008318D8" w:rsidRPr="008318D8" w:rsidRDefault="008318D8" w:rsidP="008318D8">
      <w:pPr>
        <w:numPr>
          <w:ilvl w:val="0"/>
          <w:numId w:val="8"/>
        </w:numPr>
        <w:rPr>
          <w:rFonts w:ascii="Arial" w:hAnsi="Arial" w:cs="Arial"/>
          <w:sz w:val="24"/>
          <w:szCs w:val="24"/>
        </w:rPr>
      </w:pPr>
      <w:r w:rsidRPr="008318D8">
        <w:rPr>
          <w:rFonts w:ascii="Arial" w:hAnsi="Arial" w:cs="Arial"/>
          <w:sz w:val="24"/>
          <w:szCs w:val="24"/>
        </w:rPr>
        <w:t>Cronológico: según las fechas de elaboración.</w:t>
      </w:r>
    </w:p>
    <w:p w14:paraId="7254C744" w14:textId="77777777" w:rsidR="008318D8" w:rsidRPr="008318D8" w:rsidRDefault="008318D8" w:rsidP="008318D8">
      <w:pPr>
        <w:numPr>
          <w:ilvl w:val="0"/>
          <w:numId w:val="8"/>
        </w:numPr>
        <w:rPr>
          <w:rFonts w:ascii="Arial" w:hAnsi="Arial" w:cs="Arial"/>
          <w:sz w:val="24"/>
          <w:szCs w:val="24"/>
        </w:rPr>
      </w:pPr>
      <w:r w:rsidRPr="008318D8">
        <w:rPr>
          <w:rFonts w:ascii="Arial" w:hAnsi="Arial" w:cs="Arial"/>
          <w:sz w:val="24"/>
          <w:szCs w:val="24"/>
        </w:rPr>
        <w:t>Numérico: consecutivo o por código asignado.</w:t>
      </w:r>
    </w:p>
    <w:p w14:paraId="396D6953" w14:textId="77777777" w:rsidR="008318D8" w:rsidRPr="008318D8" w:rsidRDefault="008318D8" w:rsidP="008318D8">
      <w:pPr>
        <w:numPr>
          <w:ilvl w:val="0"/>
          <w:numId w:val="8"/>
        </w:numPr>
        <w:rPr>
          <w:rFonts w:ascii="Arial" w:hAnsi="Arial" w:cs="Arial"/>
          <w:sz w:val="24"/>
          <w:szCs w:val="24"/>
        </w:rPr>
      </w:pPr>
      <w:r w:rsidRPr="008318D8">
        <w:rPr>
          <w:rFonts w:ascii="Arial" w:hAnsi="Arial" w:cs="Arial"/>
          <w:sz w:val="24"/>
          <w:szCs w:val="24"/>
        </w:rPr>
        <w:t>Alfabético: por nombre de cliente, proveedor o tema.</w:t>
      </w:r>
    </w:p>
    <w:p w14:paraId="1F3B1D61" w14:textId="77777777" w:rsidR="008318D8" w:rsidRPr="001A0698" w:rsidRDefault="008318D8" w:rsidP="008318D8">
      <w:pPr>
        <w:numPr>
          <w:ilvl w:val="0"/>
          <w:numId w:val="8"/>
        </w:numPr>
        <w:rPr>
          <w:rFonts w:ascii="Arial" w:hAnsi="Arial" w:cs="Arial"/>
          <w:sz w:val="24"/>
          <w:szCs w:val="24"/>
        </w:rPr>
      </w:pPr>
      <w:r w:rsidRPr="008318D8">
        <w:rPr>
          <w:rFonts w:ascii="Arial" w:hAnsi="Arial" w:cs="Arial"/>
          <w:sz w:val="24"/>
          <w:szCs w:val="24"/>
        </w:rPr>
        <w:t>Mixto (alfanumérico): cuando se combinan criterios (ejemplo: código del cliente + fecha).</w:t>
      </w:r>
    </w:p>
    <w:p w14:paraId="67296904" w14:textId="20612CF4" w:rsidR="008318D8" w:rsidRPr="001A0698" w:rsidRDefault="008318D8" w:rsidP="008318D8">
      <w:pPr>
        <w:ind w:left="360"/>
        <w:rPr>
          <w:rFonts w:ascii="Arial" w:hAnsi="Arial" w:cs="Arial"/>
          <w:sz w:val="24"/>
          <w:szCs w:val="24"/>
        </w:rPr>
      </w:pPr>
      <w:r w:rsidRPr="008318D8">
        <w:rPr>
          <w:rFonts w:ascii="Arial" w:hAnsi="Arial" w:cs="Arial"/>
          <w:sz w:val="24"/>
          <w:szCs w:val="24"/>
        </w:rPr>
        <w:t xml:space="preserve"> En el caso de una </w:t>
      </w:r>
      <w:proofErr w:type="spellStart"/>
      <w:r w:rsidRPr="008318D8">
        <w:rPr>
          <w:rFonts w:ascii="Arial" w:hAnsi="Arial" w:cs="Arial"/>
          <w:sz w:val="24"/>
          <w:szCs w:val="24"/>
        </w:rPr>
        <w:t>mype</w:t>
      </w:r>
      <w:proofErr w:type="spellEnd"/>
      <w:r w:rsidRPr="008318D8">
        <w:rPr>
          <w:rFonts w:ascii="Arial" w:hAnsi="Arial" w:cs="Arial"/>
          <w:sz w:val="24"/>
          <w:szCs w:val="24"/>
        </w:rPr>
        <w:t>, lo más práctico suele ser la ordenación cronológica, ya que permite seguir fácilmente el hilo de operaciones</w:t>
      </w:r>
      <w:r w:rsidR="001A0698">
        <w:rPr>
          <w:rFonts w:ascii="Arial" w:hAnsi="Arial" w:cs="Arial"/>
          <w:sz w:val="24"/>
          <w:szCs w:val="24"/>
        </w:rPr>
        <w:t>.</w:t>
      </w:r>
    </w:p>
    <w:p w14:paraId="68F8A2FC" w14:textId="25918433" w:rsidR="001A0698" w:rsidRDefault="008318D8" w:rsidP="001A0698">
      <w:pPr>
        <w:ind w:left="360"/>
        <w:rPr>
          <w:rFonts w:ascii="Arial" w:hAnsi="Arial" w:cs="Arial"/>
          <w:sz w:val="24"/>
          <w:szCs w:val="24"/>
        </w:rPr>
      </w:pPr>
      <w:r w:rsidRPr="001A0698">
        <w:rPr>
          <w:rFonts w:ascii="Arial" w:hAnsi="Arial" w:cs="Arial"/>
          <w:sz w:val="24"/>
          <w:szCs w:val="24"/>
        </w:rPr>
        <w:t>Como ilustración, en una organización cronológica el expediente se inicia con el documento generado en la fecha más lejana y concluye con aquel que se produjo más recientemente.</w:t>
      </w:r>
    </w:p>
    <w:p w14:paraId="0D14DD33" w14:textId="30718A27" w:rsidR="001A0698" w:rsidRPr="001A0698" w:rsidRDefault="001A0698" w:rsidP="001A0698">
      <w:pPr>
        <w:ind w:left="360"/>
        <w:rPr>
          <w:rFonts w:ascii="Arial" w:hAnsi="Arial" w:cs="Arial"/>
          <w:i/>
          <w:iCs/>
          <w:sz w:val="24"/>
          <w:szCs w:val="24"/>
        </w:rPr>
      </w:pPr>
      <w:r w:rsidRPr="001A0698">
        <w:rPr>
          <w:rFonts w:ascii="Arial" w:hAnsi="Arial" w:cs="Arial"/>
          <w:i/>
          <w:iCs/>
          <w:sz w:val="24"/>
          <w:szCs w:val="24"/>
        </w:rPr>
        <w:t xml:space="preserve">Ilustración 4. Ordenación cronológica </w:t>
      </w:r>
    </w:p>
    <w:p w14:paraId="3A19F32B" w14:textId="10928653" w:rsidR="00934641" w:rsidRPr="008318D8" w:rsidRDefault="001A0698" w:rsidP="00934641">
      <w:pPr>
        <w:ind w:left="360"/>
        <w:rPr>
          <w:rFonts w:ascii="Arial" w:hAnsi="Arial" w:cs="Arial"/>
          <w:sz w:val="24"/>
          <w:szCs w:val="24"/>
        </w:rPr>
      </w:pPr>
      <w:r>
        <w:rPr>
          <w:rFonts w:ascii="Arial" w:hAnsi="Arial" w:cs="Arial"/>
          <w:noProof/>
          <w:sz w:val="24"/>
          <w:szCs w:val="24"/>
        </w:rPr>
        <w:drawing>
          <wp:inline distT="0" distB="0" distL="0" distR="0" wp14:anchorId="66BE680B" wp14:editId="56253F6B">
            <wp:extent cx="5501640" cy="1744756"/>
            <wp:effectExtent l="38100" t="57150" r="41910" b="46355"/>
            <wp:docPr id="1771245863"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5C148A3" w14:textId="6D220121" w:rsidR="003066A4" w:rsidRDefault="00934641" w:rsidP="00C604BF">
      <w:pPr>
        <w:rPr>
          <w:rFonts w:ascii="Arial" w:hAnsi="Arial" w:cs="Arial"/>
          <w:sz w:val="24"/>
          <w:szCs w:val="24"/>
        </w:rPr>
      </w:pPr>
      <w:r w:rsidRPr="00EF7E9B">
        <w:rPr>
          <w:rFonts w:ascii="Arial" w:hAnsi="Arial" w:cs="Arial"/>
          <w:noProof/>
          <w:sz w:val="24"/>
          <w:szCs w:val="24"/>
        </w:rPr>
        <w:lastRenderedPageBreak/>
        <mc:AlternateContent>
          <mc:Choice Requires="wps">
            <w:drawing>
              <wp:anchor distT="45720" distB="45720" distL="114300" distR="114300" simplePos="0" relativeHeight="251665408" behindDoc="0" locked="0" layoutInCell="1" allowOverlap="1" wp14:anchorId="0CFB6DEF" wp14:editId="3D407700">
                <wp:simplePos x="0" y="0"/>
                <wp:positionH relativeFrom="margin">
                  <wp:align>center</wp:align>
                </wp:positionH>
                <wp:positionV relativeFrom="paragraph">
                  <wp:posOffset>187</wp:posOffset>
                </wp:positionV>
                <wp:extent cx="2360930" cy="362585"/>
                <wp:effectExtent l="0" t="0" r="3810" b="0"/>
                <wp:wrapSquare wrapText="bothSides"/>
                <wp:docPr id="9369093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62585"/>
                        </a:xfrm>
                        <a:prstGeom prst="rect">
                          <a:avLst/>
                        </a:prstGeom>
                        <a:solidFill>
                          <a:srgbClr val="FFFFFF"/>
                        </a:solidFill>
                        <a:ln w="9525">
                          <a:noFill/>
                          <a:miter lim="800000"/>
                          <a:headEnd/>
                          <a:tailEnd/>
                        </a:ln>
                      </wps:spPr>
                      <wps:txbx>
                        <w:txbxContent>
                          <w:p w14:paraId="202E8A78" w14:textId="77777777" w:rsidR="00934641" w:rsidRPr="00EF7E9B" w:rsidRDefault="00934641" w:rsidP="00934641">
                            <w:pPr>
                              <w:rPr>
                                <w:rFonts w:ascii="Arial" w:hAnsi="Arial" w:cs="Arial"/>
                              </w:rPr>
                            </w:pPr>
                            <w:r w:rsidRPr="00EF7E9B">
                              <w:rPr>
                                <w:rFonts w:ascii="Arial" w:hAnsi="Arial" w:cs="Arial"/>
                              </w:rPr>
                              <w:t>Fuente: Elaboración propia</w:t>
                            </w:r>
                          </w:p>
                          <w:p w14:paraId="3482D5DE" w14:textId="77777777" w:rsidR="00934641" w:rsidRDefault="00934641" w:rsidP="0093464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CFB6DEF" id="_x0000_s1029" type="#_x0000_t202" style="position:absolute;margin-left:0;margin-top:0;width:185.9pt;height:28.55pt;z-index:251665408;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" stroked="f">
                <v:textbox>
                  <w:txbxContent>
                    <w:p w14:paraId="202E8A78" w14:textId="77777777" w:rsidR="00934641" w:rsidRPr="00EF7E9B" w:rsidRDefault="00934641" w:rsidP="00934641">
                      <w:pPr>
                        <w:rPr>
                          <w:rFonts w:ascii="Arial" w:hAnsi="Arial" w:cs="Arial"/>
                        </w:rPr>
                      </w:pPr>
                      <w:r w:rsidRPr="00EF7E9B">
                        <w:rPr>
                          <w:rFonts w:ascii="Arial" w:hAnsi="Arial" w:cs="Arial"/>
                        </w:rPr>
                        <w:t>Fuente: Elaboración propia</w:t>
                      </w:r>
                    </w:p>
                    <w:p w14:paraId="3482D5DE" w14:textId="77777777" w:rsidR="00934641" w:rsidRDefault="00934641" w:rsidP="00934641"/>
                  </w:txbxContent>
                </v:textbox>
                <w10:wrap type="square" anchorx="margin"/>
              </v:shape>
            </w:pict>
          </mc:Fallback>
        </mc:AlternateContent>
      </w:r>
    </w:p>
    <w:p w14:paraId="240BDB84" w14:textId="77777777" w:rsidR="00934641" w:rsidRDefault="00934641" w:rsidP="00C604BF">
      <w:pPr>
        <w:rPr>
          <w:rFonts w:ascii="Arial" w:hAnsi="Arial" w:cs="Arial"/>
          <w:sz w:val="24"/>
          <w:szCs w:val="24"/>
        </w:rPr>
      </w:pPr>
    </w:p>
    <w:p w14:paraId="3621C026" w14:textId="6BFC3057" w:rsidR="00A82F36" w:rsidRPr="00A82F36" w:rsidRDefault="00A82F36" w:rsidP="00A82F36">
      <w:pPr>
        <w:rPr>
          <w:rFonts w:ascii="Arial" w:hAnsi="Arial" w:cs="Arial"/>
          <w:b/>
          <w:bCs/>
          <w:sz w:val="24"/>
          <w:szCs w:val="24"/>
        </w:rPr>
      </w:pPr>
      <w:r w:rsidRPr="00A82F36">
        <w:rPr>
          <w:rFonts w:ascii="Arial" w:hAnsi="Arial" w:cs="Arial"/>
          <w:b/>
          <w:bCs/>
          <w:sz w:val="24"/>
          <w:szCs w:val="24"/>
        </w:rPr>
        <w:t xml:space="preserve">Aspectos a tener en cuenta en la ordenación documental </w:t>
      </w:r>
    </w:p>
    <w:p w14:paraId="47D54965" w14:textId="10D6A7B9" w:rsidR="00A82F36" w:rsidRPr="00A82F36" w:rsidRDefault="00A82F36" w:rsidP="00A82F36">
      <w:pPr>
        <w:rPr>
          <w:rFonts w:ascii="Arial" w:hAnsi="Arial" w:cs="Arial"/>
          <w:sz w:val="24"/>
          <w:szCs w:val="24"/>
        </w:rPr>
      </w:pPr>
      <w:r w:rsidRPr="00A82F36">
        <w:rPr>
          <w:rFonts w:ascii="Arial" w:hAnsi="Arial" w:cs="Arial"/>
          <w:sz w:val="24"/>
          <w:szCs w:val="24"/>
        </w:rPr>
        <w:t>En una microempresa como Delicious Food J</w:t>
      </w:r>
      <w:r>
        <w:rPr>
          <w:rFonts w:ascii="Arial" w:hAnsi="Arial" w:cs="Arial"/>
          <w:sz w:val="24"/>
          <w:szCs w:val="24"/>
        </w:rPr>
        <w:t>R</w:t>
      </w:r>
      <w:r w:rsidRPr="00A82F36">
        <w:rPr>
          <w:rFonts w:ascii="Arial" w:hAnsi="Arial" w:cs="Arial"/>
          <w:sz w:val="24"/>
          <w:szCs w:val="24"/>
        </w:rPr>
        <w:t xml:space="preserve"> el proceso de ordenación de los documentos debe seguir reglas prácticas que aseguren la organización, conservación y consulta de la información. Para ello, se sugieren los siguientes lineamientos:</w:t>
      </w:r>
    </w:p>
    <w:p w14:paraId="5C6D8E7E"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Fecha válida para ordenar:</w:t>
      </w:r>
      <w:r w:rsidRPr="00A82F36">
        <w:rPr>
          <w:rFonts w:ascii="Arial" w:hAnsi="Arial" w:cs="Arial"/>
          <w:sz w:val="24"/>
          <w:szCs w:val="24"/>
        </w:rPr>
        <w:t xml:space="preserve"> La fecha que se tendrá en cuenta será la de </w:t>
      </w:r>
      <w:r w:rsidRPr="00A82F36">
        <w:rPr>
          <w:rFonts w:ascii="Arial" w:hAnsi="Arial" w:cs="Arial"/>
          <w:b/>
          <w:bCs/>
          <w:sz w:val="24"/>
          <w:szCs w:val="24"/>
        </w:rPr>
        <w:t>recepción o radicación interna</w:t>
      </w:r>
      <w:r w:rsidRPr="00A82F36">
        <w:rPr>
          <w:rFonts w:ascii="Arial" w:hAnsi="Arial" w:cs="Arial"/>
          <w:sz w:val="24"/>
          <w:szCs w:val="24"/>
        </w:rPr>
        <w:t xml:space="preserve"> (ejemplo: cuando llega una factura, una guía de transporte o un contrato firmado). Solo si el documento no tiene sello o registro de recibido, se utilizará la fecha de elaboración indicada en el documento. En caso de que no tenga ninguna fecha, se ubicará según el flujo del proceso.</w:t>
      </w:r>
    </w:p>
    <w:p w14:paraId="720059B4"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Documentos anexos:</w:t>
      </w:r>
      <w:r w:rsidRPr="00A82F36">
        <w:rPr>
          <w:rFonts w:ascii="Arial" w:hAnsi="Arial" w:cs="Arial"/>
          <w:sz w:val="24"/>
          <w:szCs w:val="24"/>
        </w:rPr>
        <w:t xml:space="preserve"> Los soportes o anexos (ejemplo: remisiones que acompañan una factura) adoptarán la fecha del documento principal que los origina, para no alterar el orden del expediente.</w:t>
      </w:r>
    </w:p>
    <w:p w14:paraId="127E37BE"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Documentos en papel frágil (térmico o químico):</w:t>
      </w:r>
      <w:r w:rsidRPr="00A82F36">
        <w:rPr>
          <w:rFonts w:ascii="Arial" w:hAnsi="Arial" w:cs="Arial"/>
          <w:sz w:val="24"/>
          <w:szCs w:val="24"/>
        </w:rPr>
        <w:t xml:space="preserve"> En caso de recibir documentos en papel que se borra con el tiempo (como facturas térmicas), se debe sacar una fotocopia y conservarla en el expediente. El original se guarda aparte y se deja constancia de que existe un duplicado de respaldo.</w:t>
      </w:r>
    </w:p>
    <w:p w14:paraId="0F2D367D"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Eliminar duplicados innecesarios:</w:t>
      </w:r>
      <w:r w:rsidRPr="00A82F36">
        <w:rPr>
          <w:rFonts w:ascii="Arial" w:hAnsi="Arial" w:cs="Arial"/>
          <w:sz w:val="24"/>
          <w:szCs w:val="24"/>
        </w:rPr>
        <w:t xml:space="preserve"> Si en un expediente hay copias idénticas, deben retirarse. Sin embargo, si alguna copia tiene una diferencia (firma, sello, anotación), entonces ambas se conservan.</w:t>
      </w:r>
    </w:p>
    <w:p w14:paraId="5490114E" w14:textId="5D0507FA"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Retiro de material extraño:</w:t>
      </w:r>
      <w:r w:rsidRPr="00A82F36">
        <w:rPr>
          <w:rFonts w:ascii="Arial" w:hAnsi="Arial" w:cs="Arial"/>
          <w:sz w:val="24"/>
          <w:szCs w:val="24"/>
        </w:rPr>
        <w:t xml:space="preserve"> Se deben retirar ganchos, clips, cintas adhesivas, notas autoadhesivas u otros elementos que puedan dañar los documentos.</w:t>
      </w:r>
    </w:p>
    <w:p w14:paraId="35F4CA82"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Uso de papel reciclado:</w:t>
      </w:r>
      <w:r w:rsidRPr="00A82F36">
        <w:rPr>
          <w:rFonts w:ascii="Arial" w:hAnsi="Arial" w:cs="Arial"/>
          <w:sz w:val="24"/>
          <w:szCs w:val="24"/>
        </w:rPr>
        <w:t xml:space="preserve"> En caso de utilizar hojas recicladas como borradores, se debe marcar con una “X” el lado que no corresponde a la información oficial, para que no se confunda en el expediente. No se deben usar resaltadores, ya que pueden afectar la lectura o digitalización de los documentos.</w:t>
      </w:r>
    </w:p>
    <w:p w14:paraId="0B09A9A8"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Anexos y agrupación:</w:t>
      </w:r>
      <w:r w:rsidRPr="00A82F36">
        <w:rPr>
          <w:rFonts w:ascii="Arial" w:hAnsi="Arial" w:cs="Arial"/>
          <w:sz w:val="24"/>
          <w:szCs w:val="24"/>
        </w:rPr>
        <w:t xml:space="preserve"> Los anexos deben mantenerse unidos a su documento principal, sin separarlos, hasta que el expediente esté completamente foliado y con su hoja de control.</w:t>
      </w:r>
    </w:p>
    <w:p w14:paraId="0CBE5000" w14:textId="77777777" w:rsidR="00A82F36" w:rsidRPr="00A82F36" w:rsidRDefault="00A82F36" w:rsidP="00A82F36">
      <w:pPr>
        <w:numPr>
          <w:ilvl w:val="0"/>
          <w:numId w:val="9"/>
        </w:numPr>
        <w:rPr>
          <w:rFonts w:ascii="Arial" w:hAnsi="Arial" w:cs="Arial"/>
          <w:sz w:val="24"/>
          <w:szCs w:val="24"/>
        </w:rPr>
      </w:pPr>
      <w:r w:rsidRPr="00A82F36">
        <w:rPr>
          <w:rFonts w:ascii="Arial" w:hAnsi="Arial" w:cs="Arial"/>
          <w:b/>
          <w:bCs/>
          <w:sz w:val="24"/>
          <w:szCs w:val="24"/>
        </w:rPr>
        <w:t>Historias laborales o documentos de personal:</w:t>
      </w:r>
      <w:r w:rsidRPr="00A82F36">
        <w:rPr>
          <w:rFonts w:ascii="Arial" w:hAnsi="Arial" w:cs="Arial"/>
          <w:sz w:val="24"/>
          <w:szCs w:val="24"/>
        </w:rPr>
        <w:t xml:space="preserve"> En el caso de los empleados, cada historia laboral debe conservarse en una carpeta individual, organizada de tal forma que el primer documento corresponda a la fecha más antigua y el último a la más reciente.</w:t>
      </w:r>
    </w:p>
    <w:p w14:paraId="7C0FCBCA" w14:textId="77777777" w:rsidR="00A82F36" w:rsidRDefault="00A82F36" w:rsidP="00A82F36">
      <w:pPr>
        <w:numPr>
          <w:ilvl w:val="0"/>
          <w:numId w:val="9"/>
        </w:numPr>
        <w:rPr>
          <w:rFonts w:ascii="Arial" w:hAnsi="Arial" w:cs="Arial"/>
          <w:sz w:val="24"/>
          <w:szCs w:val="24"/>
        </w:rPr>
      </w:pPr>
      <w:r w:rsidRPr="00A82F36">
        <w:rPr>
          <w:rFonts w:ascii="Arial" w:hAnsi="Arial" w:cs="Arial"/>
          <w:b/>
          <w:bCs/>
          <w:sz w:val="24"/>
          <w:szCs w:val="24"/>
        </w:rPr>
        <w:lastRenderedPageBreak/>
        <w:t>Documentos electrónicos:</w:t>
      </w:r>
      <w:r w:rsidRPr="00A82F36">
        <w:rPr>
          <w:rFonts w:ascii="Arial" w:hAnsi="Arial" w:cs="Arial"/>
          <w:sz w:val="24"/>
          <w:szCs w:val="24"/>
        </w:rPr>
        <w:t xml:space="preserve"> La información que llega o se genera en formato digital (por ejemplo, reportes de ventas enviados por el outsourcing contable) no debe imprimirse, salvo que exista una justificación válida. La empresa puede manejar expedientes híbridos, donde conviven documentos físicos y electrónicos.</w:t>
      </w:r>
    </w:p>
    <w:p w14:paraId="7D8F2720" w14:textId="07554CB5" w:rsidR="00A82F36" w:rsidRDefault="00A82F36" w:rsidP="00A82F36">
      <w:pPr>
        <w:pStyle w:val="Ttulo2"/>
        <w:rPr>
          <w:rFonts w:ascii="Arial" w:hAnsi="Arial" w:cs="Arial"/>
          <w:color w:val="auto"/>
        </w:rPr>
      </w:pPr>
      <w:bookmarkStart w:id="8" w:name="_Toc208606578"/>
      <w:r w:rsidRPr="00A82F36">
        <w:rPr>
          <w:rFonts w:ascii="Arial" w:hAnsi="Arial" w:cs="Arial"/>
          <w:color w:val="auto"/>
        </w:rPr>
        <w:t xml:space="preserve">1.2.1 </w:t>
      </w:r>
      <w:r w:rsidRPr="00DC046E">
        <w:rPr>
          <w:rFonts w:ascii="Arial" w:hAnsi="Arial" w:cs="Arial"/>
          <w:b/>
          <w:bCs/>
          <w:color w:val="auto"/>
        </w:rPr>
        <w:t>Foliación</w:t>
      </w:r>
      <w:bookmarkEnd w:id="8"/>
      <w:r w:rsidRPr="00DC046E">
        <w:rPr>
          <w:rFonts w:ascii="Arial" w:hAnsi="Arial" w:cs="Arial"/>
          <w:b/>
          <w:bCs/>
          <w:color w:val="auto"/>
        </w:rPr>
        <w:t xml:space="preserve"> </w:t>
      </w:r>
    </w:p>
    <w:p w14:paraId="38E88524" w14:textId="77777777" w:rsidR="00C739A1" w:rsidRPr="00C739A1" w:rsidRDefault="00C739A1" w:rsidP="00C739A1">
      <w:pPr>
        <w:rPr>
          <w:rFonts w:ascii="Arial" w:hAnsi="Arial" w:cs="Arial"/>
          <w:sz w:val="24"/>
          <w:szCs w:val="24"/>
        </w:rPr>
      </w:pPr>
      <w:r w:rsidRPr="00C739A1">
        <w:rPr>
          <w:rFonts w:ascii="Arial" w:hAnsi="Arial" w:cs="Arial"/>
          <w:sz w:val="24"/>
          <w:szCs w:val="24"/>
        </w:rPr>
        <w:t>En el proceso de gestión documental de una microempresa, la foliación es un paso esencial para garantizar el control y organización de los expedientes. Esta tarea consiste en numerar cada hoja de manera consecutiva dentro de las carpetas, asegurando que no se repitan ni omitan números, y que el expediente pueda ser fácilmente consultado y verificado.</w:t>
      </w:r>
    </w:p>
    <w:p w14:paraId="4B489157" w14:textId="77777777" w:rsidR="00C739A1" w:rsidRPr="00C739A1" w:rsidRDefault="00C739A1" w:rsidP="00C739A1">
      <w:pPr>
        <w:pStyle w:val="Prrafodelista"/>
        <w:numPr>
          <w:ilvl w:val="0"/>
          <w:numId w:val="11"/>
        </w:numPr>
        <w:rPr>
          <w:rFonts w:ascii="Arial" w:hAnsi="Arial" w:cs="Arial"/>
          <w:sz w:val="24"/>
          <w:szCs w:val="24"/>
        </w:rPr>
      </w:pPr>
      <w:r w:rsidRPr="00C739A1">
        <w:rPr>
          <w:rFonts w:ascii="Arial" w:hAnsi="Arial" w:cs="Arial"/>
          <w:sz w:val="24"/>
          <w:szCs w:val="24"/>
        </w:rPr>
        <w:t>Para llevar a cabo la foliación se deben tener en cuenta las siguientes recomendaciones:</w:t>
      </w:r>
    </w:p>
    <w:p w14:paraId="39FC9996" w14:textId="77777777" w:rsidR="00C739A1" w:rsidRPr="00C739A1" w:rsidRDefault="00C739A1" w:rsidP="00C739A1">
      <w:pPr>
        <w:numPr>
          <w:ilvl w:val="0"/>
          <w:numId w:val="11"/>
        </w:numPr>
        <w:rPr>
          <w:rFonts w:ascii="Arial" w:hAnsi="Arial" w:cs="Arial"/>
          <w:sz w:val="24"/>
          <w:szCs w:val="24"/>
        </w:rPr>
      </w:pPr>
      <w:r w:rsidRPr="00C739A1">
        <w:rPr>
          <w:rFonts w:ascii="Arial" w:hAnsi="Arial" w:cs="Arial"/>
          <w:b/>
          <w:bCs/>
          <w:sz w:val="24"/>
          <w:szCs w:val="24"/>
        </w:rPr>
        <w:t>Aplicación de la foliación:</w:t>
      </w:r>
      <w:r w:rsidRPr="00C739A1">
        <w:rPr>
          <w:rFonts w:ascii="Arial" w:hAnsi="Arial" w:cs="Arial"/>
          <w:sz w:val="24"/>
          <w:szCs w:val="24"/>
        </w:rPr>
        <w:t xml:space="preserve"> Todos los documentos de una serie deben ser foliados.</w:t>
      </w:r>
    </w:p>
    <w:p w14:paraId="2A9CE74F" w14:textId="77777777" w:rsidR="00C739A1" w:rsidRPr="00C739A1" w:rsidRDefault="00C739A1" w:rsidP="00C739A1">
      <w:pPr>
        <w:numPr>
          <w:ilvl w:val="1"/>
          <w:numId w:val="11"/>
        </w:numPr>
        <w:rPr>
          <w:rFonts w:ascii="Arial" w:hAnsi="Arial" w:cs="Arial"/>
          <w:sz w:val="24"/>
          <w:szCs w:val="24"/>
        </w:rPr>
      </w:pPr>
      <w:r w:rsidRPr="00C739A1">
        <w:rPr>
          <w:rFonts w:ascii="Arial" w:hAnsi="Arial" w:cs="Arial"/>
          <w:sz w:val="24"/>
          <w:szCs w:val="24"/>
        </w:rPr>
        <w:t>Si se trata de series simples (por ejemplo: circulares internas, comunicaciones, actas de reunión), cada carpeta se numera de forma independiente.</w:t>
      </w:r>
    </w:p>
    <w:p w14:paraId="6062970A" w14:textId="77777777" w:rsidR="00C739A1" w:rsidRPr="00C739A1" w:rsidRDefault="00C739A1" w:rsidP="00C739A1">
      <w:pPr>
        <w:numPr>
          <w:ilvl w:val="1"/>
          <w:numId w:val="11"/>
        </w:numPr>
        <w:rPr>
          <w:rFonts w:ascii="Arial" w:hAnsi="Arial" w:cs="Arial"/>
          <w:sz w:val="24"/>
          <w:szCs w:val="24"/>
        </w:rPr>
      </w:pPr>
      <w:r w:rsidRPr="00C739A1">
        <w:rPr>
          <w:rFonts w:ascii="Arial" w:hAnsi="Arial" w:cs="Arial"/>
          <w:sz w:val="24"/>
          <w:szCs w:val="24"/>
        </w:rPr>
        <w:t>Si se trata de series más complejas (como contratos, expedientes de personal, informes de producción), la foliación debe hacerse de manera continua dentro de cada expediente. En caso de que un expediente ocupe más de una carpeta, la numeración debe continuar de forma secuencial desde donde terminó la anterior.</w:t>
      </w:r>
    </w:p>
    <w:p w14:paraId="41495690" w14:textId="2F704891" w:rsidR="00C739A1" w:rsidRDefault="00C739A1" w:rsidP="00C739A1">
      <w:pPr>
        <w:numPr>
          <w:ilvl w:val="0"/>
          <w:numId w:val="11"/>
        </w:numPr>
        <w:rPr>
          <w:rFonts w:ascii="Arial" w:hAnsi="Arial" w:cs="Arial"/>
          <w:sz w:val="24"/>
          <w:szCs w:val="24"/>
        </w:rPr>
      </w:pPr>
      <w:r w:rsidRPr="00C739A1">
        <w:rPr>
          <w:rFonts w:ascii="Arial" w:hAnsi="Arial" w:cs="Arial"/>
          <w:b/>
          <w:bCs/>
          <w:sz w:val="24"/>
          <w:szCs w:val="24"/>
        </w:rPr>
        <w:t>Numeración consecutiva</w:t>
      </w:r>
      <w:r>
        <w:rPr>
          <w:rFonts w:ascii="Arial" w:hAnsi="Arial" w:cs="Arial"/>
          <w:b/>
          <w:bCs/>
          <w:sz w:val="24"/>
          <w:szCs w:val="24"/>
        </w:rPr>
        <w:t>:</w:t>
      </w:r>
      <w:r>
        <w:rPr>
          <w:rFonts w:ascii="Arial" w:hAnsi="Arial" w:cs="Arial"/>
          <w:sz w:val="24"/>
          <w:szCs w:val="24"/>
        </w:rPr>
        <w:t xml:space="preserve"> Cad</w:t>
      </w:r>
      <w:r w:rsidRPr="00C739A1">
        <w:rPr>
          <w:rFonts w:ascii="Arial" w:hAnsi="Arial" w:cs="Arial"/>
          <w:sz w:val="24"/>
          <w:szCs w:val="24"/>
        </w:rPr>
        <w:t>a documento debe llevar un número único y seguido, sin repeticiones ni saltos.</w:t>
      </w:r>
    </w:p>
    <w:p w14:paraId="268FBA91" w14:textId="5396B94B" w:rsidR="00C739A1" w:rsidRPr="00C739A1" w:rsidRDefault="00C739A1" w:rsidP="00C739A1">
      <w:pPr>
        <w:rPr>
          <w:rFonts w:ascii="Arial" w:hAnsi="Arial" w:cs="Arial"/>
          <w:i/>
          <w:iCs/>
          <w:sz w:val="24"/>
          <w:szCs w:val="24"/>
        </w:rPr>
      </w:pPr>
      <w:r w:rsidRPr="00C739A1">
        <w:rPr>
          <w:rFonts w:ascii="Arial" w:hAnsi="Arial" w:cs="Arial"/>
          <w:i/>
          <w:iCs/>
          <w:sz w:val="24"/>
          <w:szCs w:val="24"/>
        </w:rPr>
        <w:t xml:space="preserve">Ilustración 4. Ejemplo de foliación consecutiva </w:t>
      </w:r>
    </w:p>
    <w:p w14:paraId="3D7819CE" w14:textId="21F981E3" w:rsidR="00C739A1" w:rsidRPr="00C739A1" w:rsidRDefault="00C739A1" w:rsidP="00C739A1">
      <w:pPr>
        <w:ind w:left="720"/>
        <w:jc w:val="center"/>
        <w:rPr>
          <w:rFonts w:ascii="Arial" w:hAnsi="Arial" w:cs="Arial"/>
          <w:sz w:val="24"/>
          <w:szCs w:val="24"/>
        </w:rPr>
      </w:pPr>
      <w:r w:rsidRPr="00C739A1">
        <w:rPr>
          <w:rFonts w:ascii="Arial" w:hAnsi="Arial" w:cs="Arial"/>
          <w:noProof/>
          <w:sz w:val="24"/>
          <w:szCs w:val="24"/>
        </w:rPr>
        <w:drawing>
          <wp:inline distT="0" distB="0" distL="0" distR="0" wp14:anchorId="7BF89430" wp14:editId="1E5FABD4">
            <wp:extent cx="2406090" cy="1693756"/>
            <wp:effectExtent l="0" t="0" r="0" b="1905"/>
            <wp:docPr id="71848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7366" name=""/>
                    <pic:cNvPicPr/>
                  </pic:nvPicPr>
                  <pic:blipFill rotWithShape="1">
                    <a:blip r:embed="rId28"/>
                    <a:srcRect l="2615" r="3818"/>
                    <a:stretch>
                      <a:fillRect/>
                    </a:stretch>
                  </pic:blipFill>
                  <pic:spPr bwMode="auto">
                    <a:xfrm>
                      <a:off x="0" y="0"/>
                      <a:ext cx="2424933" cy="1707021"/>
                    </a:xfrm>
                    <a:prstGeom prst="rect">
                      <a:avLst/>
                    </a:prstGeom>
                    <a:ln>
                      <a:noFill/>
                    </a:ln>
                    <a:extLst>
                      <a:ext uri="{53640926-AAD7-44D8-BBD7-CCE9431645EC}">
                        <a14:shadowObscured xmlns:a14="http://schemas.microsoft.com/office/drawing/2010/main"/>
                      </a:ext>
                    </a:extLst>
                  </pic:spPr>
                </pic:pic>
              </a:graphicData>
            </a:graphic>
          </wp:inline>
        </w:drawing>
      </w:r>
    </w:p>
    <w:p w14:paraId="4D9D3CA9" w14:textId="77777777" w:rsidR="00A82F36" w:rsidRPr="00A82F36" w:rsidRDefault="00A82F36" w:rsidP="00A82F36"/>
    <w:p w14:paraId="3BDDC521" w14:textId="40112991" w:rsidR="003066A4" w:rsidRDefault="005C1B0F" w:rsidP="005C1B0F">
      <w:pPr>
        <w:pStyle w:val="Prrafodelista"/>
        <w:numPr>
          <w:ilvl w:val="0"/>
          <w:numId w:val="12"/>
        </w:numPr>
        <w:rPr>
          <w:rFonts w:ascii="Arial" w:hAnsi="Arial" w:cs="Arial"/>
          <w:sz w:val="24"/>
          <w:szCs w:val="24"/>
        </w:rPr>
      </w:pPr>
      <w:r w:rsidRPr="005C1B0F">
        <w:rPr>
          <w:rFonts w:ascii="Arial" w:hAnsi="Arial" w:cs="Arial"/>
          <w:sz w:val="24"/>
          <w:szCs w:val="24"/>
        </w:rPr>
        <w:t>El número de folio debe anotarse de forma clara en la esquina superior derecha de la cara frontal del documento, siguiendo la orientación natural de la lectura.</w:t>
      </w:r>
    </w:p>
    <w:p w14:paraId="0BC13B8B" w14:textId="77777777" w:rsidR="00CE73D2" w:rsidRDefault="00CE73D2" w:rsidP="00CE73D2">
      <w:pPr>
        <w:pStyle w:val="Prrafodelista"/>
        <w:rPr>
          <w:rFonts w:ascii="Arial" w:hAnsi="Arial" w:cs="Arial"/>
          <w:sz w:val="24"/>
          <w:szCs w:val="24"/>
        </w:rPr>
      </w:pPr>
    </w:p>
    <w:p w14:paraId="58548444" w14:textId="5EC5116B" w:rsidR="00CE73D2" w:rsidRDefault="00CE73D2" w:rsidP="00CE73D2">
      <w:pPr>
        <w:pStyle w:val="Prrafodelista"/>
        <w:rPr>
          <w:rFonts w:ascii="Arial" w:hAnsi="Arial" w:cs="Arial"/>
          <w:i/>
          <w:iCs/>
          <w:sz w:val="24"/>
          <w:szCs w:val="24"/>
        </w:rPr>
      </w:pPr>
      <w:r w:rsidRPr="00CE73D2">
        <w:rPr>
          <w:rFonts w:ascii="Arial" w:hAnsi="Arial" w:cs="Arial"/>
          <w:i/>
          <w:iCs/>
          <w:noProof/>
          <w:sz w:val="24"/>
          <w:szCs w:val="24"/>
        </w:rPr>
        <mc:AlternateContent>
          <mc:Choice Requires="wps">
            <w:drawing>
              <wp:anchor distT="45720" distB="45720" distL="114300" distR="114300" simplePos="0" relativeHeight="251678720" behindDoc="0" locked="0" layoutInCell="1" allowOverlap="1" wp14:anchorId="6C4F6878" wp14:editId="37F2F14C">
                <wp:simplePos x="0" y="0"/>
                <wp:positionH relativeFrom="column">
                  <wp:posOffset>3875405</wp:posOffset>
                </wp:positionH>
                <wp:positionV relativeFrom="paragraph">
                  <wp:posOffset>748440</wp:posOffset>
                </wp:positionV>
                <wp:extent cx="255270" cy="295275"/>
                <wp:effectExtent l="0" t="0" r="0" b="0"/>
                <wp:wrapSquare wrapText="bothSides"/>
                <wp:docPr id="4379015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95275"/>
                        </a:xfrm>
                        <a:prstGeom prst="rect">
                          <a:avLst/>
                        </a:prstGeom>
                        <a:noFill/>
                        <a:ln w="9525">
                          <a:noFill/>
                          <a:miter lim="800000"/>
                          <a:headEnd/>
                          <a:tailEnd/>
                        </a:ln>
                      </wps:spPr>
                      <wps:txbx>
                        <w:txbxContent>
                          <w:p w14:paraId="5CDE7542" w14:textId="1346D3D9" w:rsidR="00CE73D2" w:rsidRDefault="00CE73D2" w:rsidP="00CE73D2">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F6878" id="_x0000_s1030" type="#_x0000_t202" style="position:absolute;left:0;text-align:left;margin-left:305.15pt;margin-top:58.95pt;width:20.1pt;height:23.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" filled="f" stroked="f">
                <v:textbox>
                  <w:txbxContent>
                    <w:p w14:paraId="5CDE7542" w14:textId="1346D3D9" w:rsidR="00CE73D2" w:rsidRDefault="00CE73D2" w:rsidP="00CE73D2">
                      <w:r>
                        <w:t>3</w:t>
                      </w:r>
                    </w:p>
                  </w:txbxContent>
                </v:textbox>
                <w10:wrap type="square"/>
              </v:shape>
            </w:pict>
          </mc:Fallback>
        </mc:AlternateContent>
      </w:r>
      <w:r w:rsidRPr="00CE73D2">
        <w:rPr>
          <w:rFonts w:ascii="Arial" w:hAnsi="Arial" w:cs="Arial"/>
          <w:i/>
          <w:iCs/>
          <w:noProof/>
          <w:sz w:val="24"/>
          <w:szCs w:val="24"/>
        </w:rPr>
        <mc:AlternateContent>
          <mc:Choice Requires="wps">
            <w:drawing>
              <wp:anchor distT="45720" distB="45720" distL="114300" distR="114300" simplePos="0" relativeHeight="251676672" behindDoc="0" locked="0" layoutInCell="1" allowOverlap="1" wp14:anchorId="6970FD2B" wp14:editId="48AD7E13">
                <wp:simplePos x="0" y="0"/>
                <wp:positionH relativeFrom="column">
                  <wp:posOffset>4306756</wp:posOffset>
                </wp:positionH>
                <wp:positionV relativeFrom="paragraph">
                  <wp:posOffset>1019213</wp:posOffset>
                </wp:positionV>
                <wp:extent cx="255270" cy="295275"/>
                <wp:effectExtent l="0" t="0" r="0" b="0"/>
                <wp:wrapSquare wrapText="bothSides"/>
                <wp:docPr id="359521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95275"/>
                        </a:xfrm>
                        <a:prstGeom prst="rect">
                          <a:avLst/>
                        </a:prstGeom>
                        <a:noFill/>
                        <a:ln w="9525">
                          <a:noFill/>
                          <a:miter lim="800000"/>
                          <a:headEnd/>
                          <a:tailEnd/>
                        </a:ln>
                      </wps:spPr>
                      <wps:txbx>
                        <w:txbxContent>
                          <w:p w14:paraId="4C859B37" w14:textId="69ADA84C" w:rsidR="00CE73D2" w:rsidRDefault="00CE73D2" w:rsidP="00CE73D2">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0FD2B" id="_x0000_s1031" type="#_x0000_t202" style="position:absolute;left:0;text-align:left;margin-left:339.1pt;margin-top:80.25pt;width:20.1pt;height:23.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" filled="f" stroked="f">
                <v:textbox>
                  <w:txbxContent>
                    <w:p w14:paraId="4C859B37" w14:textId="69ADA84C" w:rsidR="00CE73D2" w:rsidRDefault="00CE73D2" w:rsidP="00CE73D2">
                      <w:r>
                        <w:t>2</w:t>
                      </w:r>
                    </w:p>
                  </w:txbxContent>
                </v:textbox>
                <w10:wrap type="square"/>
              </v:shape>
            </w:pict>
          </mc:Fallback>
        </mc:AlternateContent>
      </w:r>
      <w:r w:rsidRPr="00CE73D2">
        <w:rPr>
          <w:rFonts w:ascii="Arial" w:hAnsi="Arial" w:cs="Arial"/>
          <w:i/>
          <w:iCs/>
          <w:noProof/>
          <w:sz w:val="24"/>
          <w:szCs w:val="24"/>
        </w:rPr>
        <mc:AlternateContent>
          <mc:Choice Requires="wps">
            <w:drawing>
              <wp:anchor distT="45720" distB="45720" distL="114300" distR="114300" simplePos="0" relativeHeight="251674624" behindDoc="0" locked="0" layoutInCell="1" allowOverlap="1" wp14:anchorId="5B18434C" wp14:editId="5EC9AB77">
                <wp:simplePos x="0" y="0"/>
                <wp:positionH relativeFrom="column">
                  <wp:posOffset>4678792</wp:posOffset>
                </wp:positionH>
                <wp:positionV relativeFrom="paragraph">
                  <wp:posOffset>1283148</wp:posOffset>
                </wp:positionV>
                <wp:extent cx="255270" cy="295275"/>
                <wp:effectExtent l="0" t="0" r="0" b="0"/>
                <wp:wrapSquare wrapText="bothSides"/>
                <wp:docPr id="740964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95275"/>
                        </a:xfrm>
                        <a:prstGeom prst="rect">
                          <a:avLst/>
                        </a:prstGeom>
                        <a:noFill/>
                        <a:ln w="9525">
                          <a:noFill/>
                          <a:miter lim="800000"/>
                          <a:headEnd/>
                          <a:tailEnd/>
                        </a:ln>
                      </wps:spPr>
                      <wps:txbx>
                        <w:txbxContent>
                          <w:p w14:paraId="3A6B8B02" w14:textId="5FA0A43F" w:rsidR="00EF0039" w:rsidRDefault="00EF0039">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8434C" id="_x0000_s1032" type="#_x0000_t202" style="position:absolute;left:0;text-align:left;margin-left:368.4pt;margin-top:101.05pt;width:20.1pt;height:23.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" filled="f" stroked="f">
                <v:textbox>
                  <w:txbxContent>
                    <w:p w14:paraId="3A6B8B02" w14:textId="5FA0A43F" w:rsidR="00EF0039" w:rsidRDefault="00EF0039">
                      <w:r>
                        <w:t>1</w:t>
                      </w:r>
                    </w:p>
                  </w:txbxContent>
                </v:textbox>
                <w10:wrap type="square"/>
              </v:shape>
            </w:pict>
          </mc:Fallback>
        </mc:AlternateContent>
      </w:r>
      <w:r w:rsidRPr="00CE73D2">
        <w:rPr>
          <w:rFonts w:ascii="Arial" w:hAnsi="Arial" w:cs="Arial"/>
          <w:i/>
          <w:iCs/>
          <w:noProof/>
          <w:sz w:val="24"/>
          <w:szCs w:val="24"/>
        </w:rPr>
        <mc:AlternateContent>
          <mc:Choice Requires="wps">
            <w:drawing>
              <wp:anchor distT="0" distB="0" distL="114300" distR="114300" simplePos="0" relativeHeight="251666432" behindDoc="0" locked="0" layoutInCell="1" allowOverlap="1" wp14:anchorId="5FD2AF87" wp14:editId="739BD3CE">
                <wp:simplePos x="0" y="0"/>
                <wp:positionH relativeFrom="column">
                  <wp:posOffset>3064435</wp:posOffset>
                </wp:positionH>
                <wp:positionV relativeFrom="paragraph">
                  <wp:posOffset>743734</wp:posOffset>
                </wp:positionV>
                <wp:extent cx="1048870" cy="968189"/>
                <wp:effectExtent l="0" t="0" r="18415" b="22860"/>
                <wp:wrapNone/>
                <wp:docPr id="1002034001" name="Rectángulo 4"/>
                <wp:cNvGraphicFramePr/>
                <a:graphic xmlns:a="http://schemas.openxmlformats.org/drawingml/2006/main">
                  <a:graphicData uri="http://schemas.microsoft.com/office/word/2010/wordprocessingShape">
                    <wps:wsp>
                      <wps:cNvSpPr/>
                      <wps:spPr>
                        <a:xfrm>
                          <a:off x="0" y="0"/>
                          <a:ext cx="1048870" cy="968189"/>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8CDC0" id="Rectángulo 4" o:spid="_x0000_s1026" style="position:absolute;margin-left:241.3pt;margin-top:58.55pt;width:82.6pt;height:76.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" fillcolor="#82a0d7 [2164]" strokecolor="#4472c4 [3204]" strokeweight=".5pt">
                <v:fill color2="#678ccf [2612]" rotate="t" colors="0 #a8b7df;.5 #9aabd9;1 #879ed7" focus="100%" type="gradient">
                  <o:fill v:ext="view" type="gradientUnscaled"/>
                </v:fill>
              </v:rect>
            </w:pict>
          </mc:Fallback>
        </mc:AlternateContent>
      </w:r>
      <w:r w:rsidRPr="00CE73D2">
        <w:rPr>
          <w:rFonts w:ascii="Arial" w:hAnsi="Arial" w:cs="Arial"/>
          <w:i/>
          <w:iCs/>
          <w:noProof/>
          <w:sz w:val="24"/>
          <w:szCs w:val="24"/>
        </w:rPr>
        <mc:AlternateContent>
          <mc:Choice Requires="wps">
            <w:drawing>
              <wp:anchor distT="0" distB="0" distL="114300" distR="114300" simplePos="0" relativeHeight="251670528" behindDoc="0" locked="0" layoutInCell="1" allowOverlap="1" wp14:anchorId="11AA693F" wp14:editId="719D3BED">
                <wp:simplePos x="0" y="0"/>
                <wp:positionH relativeFrom="column">
                  <wp:posOffset>3929902</wp:posOffset>
                </wp:positionH>
                <wp:positionV relativeFrom="paragraph">
                  <wp:posOffset>1246169</wp:posOffset>
                </wp:positionV>
                <wp:extent cx="1048870" cy="968189"/>
                <wp:effectExtent l="0" t="0" r="18415" b="22860"/>
                <wp:wrapNone/>
                <wp:docPr id="1576773438" name="Rectángulo 4"/>
                <wp:cNvGraphicFramePr/>
                <a:graphic xmlns:a="http://schemas.openxmlformats.org/drawingml/2006/main">
                  <a:graphicData uri="http://schemas.microsoft.com/office/word/2010/wordprocessingShape">
                    <wps:wsp>
                      <wps:cNvSpPr/>
                      <wps:spPr>
                        <a:xfrm>
                          <a:off x="0" y="0"/>
                          <a:ext cx="1048870" cy="968189"/>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ED1AE1" id="Rectángulo 4" o:spid="_x0000_s1026" style="position:absolute;margin-left:309.45pt;margin-top:98.1pt;width:82.6pt;height:76.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" fillcolor="#82a0d7 [2164]" strokecolor="#4472c4 [3204]" strokeweight=".5pt">
                <v:fill color2="#678ccf [2612]" rotate="t" colors="0 #a8b7df;.5 #9aabd9;1 #879ed7" focus="100%" type="gradient">
                  <o:fill v:ext="view" type="gradientUnscaled"/>
                </v:fill>
              </v:rect>
            </w:pict>
          </mc:Fallback>
        </mc:AlternateContent>
      </w:r>
      <w:r w:rsidRPr="00CE73D2">
        <w:rPr>
          <w:rFonts w:ascii="Arial" w:hAnsi="Arial" w:cs="Arial"/>
          <w:i/>
          <w:iCs/>
          <w:noProof/>
          <w:sz w:val="24"/>
          <w:szCs w:val="24"/>
        </w:rPr>
        <mc:AlternateContent>
          <mc:Choice Requires="wps">
            <w:drawing>
              <wp:anchor distT="0" distB="0" distL="114300" distR="114300" simplePos="0" relativeHeight="251668480" behindDoc="0" locked="0" layoutInCell="1" allowOverlap="1" wp14:anchorId="7AD9F6DD" wp14:editId="55EE4A49">
                <wp:simplePos x="0" y="0"/>
                <wp:positionH relativeFrom="margin">
                  <wp:posOffset>3514650</wp:posOffset>
                </wp:positionH>
                <wp:positionV relativeFrom="paragraph">
                  <wp:posOffset>1016971</wp:posOffset>
                </wp:positionV>
                <wp:extent cx="1048870" cy="968189"/>
                <wp:effectExtent l="0" t="0" r="18415" b="22860"/>
                <wp:wrapNone/>
                <wp:docPr id="2011304227" name="Rectángulo 4"/>
                <wp:cNvGraphicFramePr/>
                <a:graphic xmlns:a="http://schemas.openxmlformats.org/drawingml/2006/main">
                  <a:graphicData uri="http://schemas.microsoft.com/office/word/2010/wordprocessingShape">
                    <wps:wsp>
                      <wps:cNvSpPr/>
                      <wps:spPr>
                        <a:xfrm>
                          <a:off x="0" y="0"/>
                          <a:ext cx="1048870" cy="968189"/>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3F183" id="Rectángulo 4" o:spid="_x0000_s1026" style="position:absolute;margin-left:276.75pt;margin-top:80.1pt;width:82.6pt;height:76.2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" fillcolor="#82a0d7 [2164]" strokecolor="#4472c4 [3204]" strokeweight=".5pt">
                <v:fill color2="#678ccf [2612]" rotate="t" colors="0 #a8b7df;.5 #9aabd9;1 #879ed7" focus="100%" type="gradient">
                  <o:fill v:ext="view" type="gradientUnscaled"/>
                </v:fill>
                <w10:wrap anchorx="margin"/>
              </v:rect>
            </w:pict>
          </mc:Fallback>
        </mc:AlternateContent>
      </w:r>
      <w:r w:rsidRPr="00CE73D2">
        <w:rPr>
          <w:rFonts w:ascii="Arial" w:hAnsi="Arial" w:cs="Arial"/>
          <w:i/>
          <w:iCs/>
          <w:noProof/>
          <w:sz w:val="24"/>
          <w:szCs w:val="24"/>
        </w:rPr>
        <mc:AlternateContent>
          <mc:Choice Requires="wps">
            <w:drawing>
              <wp:anchor distT="45720" distB="45720" distL="114300" distR="114300" simplePos="0" relativeHeight="251680768" behindDoc="0" locked="0" layoutInCell="1" allowOverlap="1" wp14:anchorId="29107482" wp14:editId="4541A531">
                <wp:simplePos x="0" y="0"/>
                <wp:positionH relativeFrom="column">
                  <wp:posOffset>1760930</wp:posOffset>
                </wp:positionH>
                <wp:positionV relativeFrom="paragraph">
                  <wp:posOffset>543187</wp:posOffset>
                </wp:positionV>
                <wp:extent cx="349250" cy="254635"/>
                <wp:effectExtent l="0" t="0" r="0" b="0"/>
                <wp:wrapSquare wrapText="bothSides"/>
                <wp:docPr id="1130820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54635"/>
                        </a:xfrm>
                        <a:prstGeom prst="rect">
                          <a:avLst/>
                        </a:prstGeom>
                        <a:noFill/>
                        <a:ln w="9525">
                          <a:noFill/>
                          <a:miter lim="800000"/>
                          <a:headEnd/>
                          <a:tailEnd/>
                        </a:ln>
                      </wps:spPr>
                      <wps:txbx>
                        <w:txbxContent>
                          <w:p w14:paraId="4F5BD8B1" w14:textId="0B411F7A" w:rsidR="00CE73D2" w:rsidRDefault="00CE73D2" w:rsidP="00CE73D2">
                            <w:r>
                              <w:t>4</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07482" id="_x0000_s1033" type="#_x0000_t202" style="position:absolute;left:0;text-align:left;margin-left:138.65pt;margin-top:42.75pt;width:27.5pt;height:20.0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" filled="f" stroked="f">
                <v:textbox style="layout-flow:vertical;mso-layout-flow-alt:bottom-to-top">
                  <w:txbxContent>
                    <w:p w14:paraId="4F5BD8B1" w14:textId="0B411F7A" w:rsidR="00CE73D2" w:rsidRDefault="00CE73D2" w:rsidP="00CE73D2">
                      <w:r>
                        <w:t>4</w:t>
                      </w:r>
                    </w:p>
                  </w:txbxContent>
                </v:textbox>
                <w10:wrap type="square"/>
              </v:shape>
            </w:pict>
          </mc:Fallback>
        </mc:AlternateContent>
      </w:r>
      <w:r w:rsidRPr="00CE73D2">
        <w:rPr>
          <w:rFonts w:ascii="Arial" w:hAnsi="Arial" w:cs="Arial"/>
          <w:i/>
          <w:iCs/>
          <w:noProof/>
          <w:sz w:val="24"/>
          <w:szCs w:val="24"/>
        </w:rPr>
        <mc:AlternateContent>
          <mc:Choice Requires="wps">
            <w:drawing>
              <wp:anchor distT="0" distB="0" distL="114300" distR="114300" simplePos="0" relativeHeight="251672576" behindDoc="0" locked="0" layoutInCell="1" allowOverlap="1" wp14:anchorId="24E0BE13" wp14:editId="4CB07588">
                <wp:simplePos x="0" y="0"/>
                <wp:positionH relativeFrom="column">
                  <wp:posOffset>1747408</wp:posOffset>
                </wp:positionH>
                <wp:positionV relativeFrom="paragraph">
                  <wp:posOffset>475465</wp:posOffset>
                </wp:positionV>
                <wp:extent cx="1048870" cy="1600200"/>
                <wp:effectExtent l="0" t="0" r="18415" b="19050"/>
                <wp:wrapNone/>
                <wp:docPr id="1141302354" name="Rectángulo 4"/>
                <wp:cNvGraphicFramePr/>
                <a:graphic xmlns:a="http://schemas.openxmlformats.org/drawingml/2006/main">
                  <a:graphicData uri="http://schemas.microsoft.com/office/word/2010/wordprocessingShape">
                    <wps:wsp>
                      <wps:cNvSpPr/>
                      <wps:spPr>
                        <a:xfrm>
                          <a:off x="0" y="0"/>
                          <a:ext cx="1048870" cy="160020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987A7C" id="Rectángulo 4" o:spid="_x0000_s1026" style="position:absolute;margin-left:137.6pt;margin-top:37.45pt;width:82.6pt;height:12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" fillcolor="#82a0d7 [2164]" strokecolor="#4472c4 [3204]" strokeweight=".5pt">
                <v:fill color2="#678ccf [2612]" rotate="t" colors="0 #a8b7df;.5 #9aabd9;1 #879ed7" focus="100%" type="gradient">
                  <o:fill v:ext="view" type="gradientUnscaled"/>
                </v:fill>
              </v:rect>
            </w:pict>
          </mc:Fallback>
        </mc:AlternateContent>
      </w:r>
      <w:r w:rsidRPr="00CE73D2">
        <w:rPr>
          <w:rFonts w:ascii="Arial" w:hAnsi="Arial" w:cs="Arial"/>
          <w:i/>
          <w:iCs/>
          <w:sz w:val="24"/>
          <w:szCs w:val="24"/>
        </w:rPr>
        <w:t>Ilustración 6 Foliación Según la orientación del folio</w:t>
      </w:r>
    </w:p>
    <w:p w14:paraId="553CD67C" w14:textId="77777777" w:rsidR="00CE73D2" w:rsidRDefault="00CE73D2" w:rsidP="00CE73D2">
      <w:pPr>
        <w:pStyle w:val="Prrafodelista"/>
        <w:rPr>
          <w:rFonts w:ascii="Arial" w:hAnsi="Arial" w:cs="Arial"/>
          <w:i/>
          <w:iCs/>
          <w:sz w:val="24"/>
          <w:szCs w:val="24"/>
        </w:rPr>
      </w:pPr>
    </w:p>
    <w:p w14:paraId="2164E9FE" w14:textId="77777777" w:rsidR="00CE73D2" w:rsidRDefault="00CE73D2" w:rsidP="00CE73D2">
      <w:pPr>
        <w:pStyle w:val="Prrafodelista"/>
        <w:rPr>
          <w:rFonts w:ascii="Arial" w:hAnsi="Arial" w:cs="Arial"/>
          <w:i/>
          <w:iCs/>
          <w:sz w:val="24"/>
          <w:szCs w:val="24"/>
        </w:rPr>
      </w:pPr>
    </w:p>
    <w:p w14:paraId="161130D0" w14:textId="77777777" w:rsidR="00CE73D2" w:rsidRDefault="00CE73D2" w:rsidP="00CE73D2">
      <w:pPr>
        <w:pStyle w:val="Prrafodelista"/>
        <w:rPr>
          <w:rFonts w:ascii="Arial" w:hAnsi="Arial" w:cs="Arial"/>
          <w:i/>
          <w:iCs/>
          <w:sz w:val="24"/>
          <w:szCs w:val="24"/>
        </w:rPr>
      </w:pPr>
    </w:p>
    <w:p w14:paraId="5029AE43" w14:textId="77777777" w:rsidR="00CE73D2" w:rsidRDefault="00CE73D2" w:rsidP="00CE73D2">
      <w:pPr>
        <w:pStyle w:val="Prrafodelista"/>
        <w:rPr>
          <w:rFonts w:ascii="Arial" w:hAnsi="Arial" w:cs="Arial"/>
          <w:i/>
          <w:iCs/>
          <w:sz w:val="24"/>
          <w:szCs w:val="24"/>
        </w:rPr>
      </w:pPr>
    </w:p>
    <w:p w14:paraId="61EA772E" w14:textId="77777777" w:rsidR="00CE73D2" w:rsidRDefault="00CE73D2" w:rsidP="00CE73D2">
      <w:pPr>
        <w:pStyle w:val="Prrafodelista"/>
        <w:rPr>
          <w:rFonts w:ascii="Arial" w:hAnsi="Arial" w:cs="Arial"/>
          <w:i/>
          <w:iCs/>
          <w:sz w:val="24"/>
          <w:szCs w:val="24"/>
        </w:rPr>
      </w:pPr>
    </w:p>
    <w:p w14:paraId="277C5978" w14:textId="77777777" w:rsidR="00CE73D2" w:rsidRDefault="00CE73D2" w:rsidP="00CE73D2">
      <w:pPr>
        <w:pStyle w:val="Prrafodelista"/>
        <w:rPr>
          <w:rFonts w:ascii="Arial" w:hAnsi="Arial" w:cs="Arial"/>
          <w:i/>
          <w:iCs/>
          <w:sz w:val="24"/>
          <w:szCs w:val="24"/>
        </w:rPr>
      </w:pPr>
    </w:p>
    <w:p w14:paraId="3AF89C05" w14:textId="77777777" w:rsidR="00CE73D2" w:rsidRDefault="00CE73D2" w:rsidP="00CE73D2">
      <w:pPr>
        <w:pStyle w:val="Prrafodelista"/>
        <w:rPr>
          <w:rFonts w:ascii="Arial" w:hAnsi="Arial" w:cs="Arial"/>
          <w:i/>
          <w:iCs/>
          <w:sz w:val="24"/>
          <w:szCs w:val="24"/>
        </w:rPr>
      </w:pPr>
    </w:p>
    <w:p w14:paraId="2DB2AC28" w14:textId="77777777" w:rsidR="00CE73D2" w:rsidRDefault="00CE73D2" w:rsidP="00CE73D2">
      <w:pPr>
        <w:pStyle w:val="Prrafodelista"/>
        <w:rPr>
          <w:rFonts w:ascii="Arial" w:hAnsi="Arial" w:cs="Arial"/>
          <w:i/>
          <w:iCs/>
          <w:sz w:val="24"/>
          <w:szCs w:val="24"/>
        </w:rPr>
      </w:pPr>
    </w:p>
    <w:p w14:paraId="5920AB03" w14:textId="77777777" w:rsidR="00CE73D2" w:rsidRDefault="00CE73D2" w:rsidP="00CE73D2">
      <w:pPr>
        <w:pStyle w:val="Prrafodelista"/>
        <w:rPr>
          <w:rFonts w:ascii="Arial" w:hAnsi="Arial" w:cs="Arial"/>
          <w:i/>
          <w:iCs/>
          <w:sz w:val="24"/>
          <w:szCs w:val="24"/>
        </w:rPr>
      </w:pPr>
    </w:p>
    <w:p w14:paraId="19B8F287" w14:textId="77777777" w:rsidR="00CE73D2" w:rsidRDefault="00CE73D2" w:rsidP="00CE73D2">
      <w:pPr>
        <w:pStyle w:val="Prrafodelista"/>
        <w:rPr>
          <w:rFonts w:ascii="Arial" w:hAnsi="Arial" w:cs="Arial"/>
          <w:i/>
          <w:iCs/>
          <w:sz w:val="24"/>
          <w:szCs w:val="24"/>
        </w:rPr>
      </w:pPr>
    </w:p>
    <w:p w14:paraId="25C6A6EB" w14:textId="77777777" w:rsidR="00CE73D2" w:rsidRDefault="00CE73D2" w:rsidP="00CE73D2">
      <w:pPr>
        <w:pStyle w:val="Prrafodelista"/>
        <w:rPr>
          <w:rFonts w:ascii="Arial" w:hAnsi="Arial" w:cs="Arial"/>
          <w:i/>
          <w:iCs/>
          <w:sz w:val="24"/>
          <w:szCs w:val="24"/>
        </w:rPr>
      </w:pPr>
    </w:p>
    <w:p w14:paraId="487DB8F6" w14:textId="77777777" w:rsidR="00CE73D2" w:rsidRDefault="00CE73D2" w:rsidP="00CE73D2">
      <w:pPr>
        <w:pStyle w:val="Prrafodelista"/>
        <w:rPr>
          <w:rFonts w:ascii="Arial" w:hAnsi="Arial" w:cs="Arial"/>
          <w:i/>
          <w:iCs/>
          <w:sz w:val="24"/>
          <w:szCs w:val="24"/>
        </w:rPr>
      </w:pPr>
    </w:p>
    <w:p w14:paraId="63D293C8" w14:textId="0CCE1D9A" w:rsidR="00CE73D2" w:rsidRDefault="00CE73D2" w:rsidP="00CE73D2">
      <w:pPr>
        <w:pStyle w:val="Prrafodelista"/>
        <w:rPr>
          <w:rFonts w:ascii="Arial" w:hAnsi="Arial" w:cs="Arial"/>
          <w:i/>
          <w:iCs/>
          <w:sz w:val="24"/>
          <w:szCs w:val="24"/>
        </w:rPr>
      </w:pPr>
      <w:r>
        <w:rPr>
          <w:rFonts w:ascii="Arial" w:hAnsi="Arial" w:cs="Arial"/>
          <w:i/>
          <w:iCs/>
          <w:sz w:val="24"/>
          <w:szCs w:val="24"/>
        </w:rPr>
        <w:t xml:space="preserve">                                       Fuente: Elaboración propia</w:t>
      </w:r>
    </w:p>
    <w:p w14:paraId="22995445" w14:textId="77777777" w:rsidR="00CE73D2" w:rsidRDefault="00CE73D2" w:rsidP="00CE73D2">
      <w:pPr>
        <w:pStyle w:val="Prrafodelista"/>
        <w:rPr>
          <w:rFonts w:ascii="Arial" w:hAnsi="Arial" w:cs="Arial"/>
          <w:i/>
          <w:iCs/>
          <w:sz w:val="24"/>
          <w:szCs w:val="24"/>
        </w:rPr>
      </w:pPr>
    </w:p>
    <w:p w14:paraId="173F10D7" w14:textId="3FCF7577" w:rsidR="001F1EF2" w:rsidRDefault="001F1EF2" w:rsidP="001F1EF2">
      <w:pPr>
        <w:pStyle w:val="Prrafodelista"/>
        <w:numPr>
          <w:ilvl w:val="0"/>
          <w:numId w:val="12"/>
        </w:numPr>
        <w:rPr>
          <w:rFonts w:ascii="Arial" w:hAnsi="Arial" w:cs="Arial"/>
          <w:sz w:val="24"/>
          <w:szCs w:val="24"/>
        </w:rPr>
      </w:pPr>
      <w:r w:rsidRPr="001F1EF2">
        <w:rPr>
          <w:rFonts w:ascii="Arial" w:hAnsi="Arial" w:cs="Arial"/>
          <w:sz w:val="24"/>
          <w:szCs w:val="24"/>
        </w:rPr>
        <w:t>La numeración de folios debe hacerse con lápiz de mina negra y blanda (HB o B).</w:t>
      </w:r>
    </w:p>
    <w:p w14:paraId="540EA23F" w14:textId="77777777" w:rsidR="001F1EF2" w:rsidRPr="001F1EF2" w:rsidRDefault="001F1EF2" w:rsidP="001F1EF2">
      <w:pPr>
        <w:pStyle w:val="Prrafodelista"/>
        <w:rPr>
          <w:rFonts w:ascii="Arial" w:hAnsi="Arial" w:cs="Arial"/>
          <w:sz w:val="24"/>
          <w:szCs w:val="24"/>
        </w:rPr>
      </w:pPr>
    </w:p>
    <w:p w14:paraId="6975CF49" w14:textId="14DA1B3E" w:rsidR="001F1EF2" w:rsidRDefault="001F1EF2" w:rsidP="001F1EF2">
      <w:pPr>
        <w:pStyle w:val="Prrafodelista"/>
        <w:numPr>
          <w:ilvl w:val="0"/>
          <w:numId w:val="15"/>
        </w:numPr>
        <w:rPr>
          <w:rFonts w:ascii="Arial" w:hAnsi="Arial" w:cs="Arial"/>
          <w:sz w:val="24"/>
          <w:szCs w:val="24"/>
        </w:rPr>
      </w:pPr>
      <w:r w:rsidRPr="001F1EF2">
        <w:rPr>
          <w:rFonts w:ascii="Arial" w:hAnsi="Arial" w:cs="Arial"/>
          <w:sz w:val="24"/>
          <w:szCs w:val="24"/>
        </w:rPr>
        <w:t>No está permitido usar esfero ni lápices de otros colores.</w:t>
      </w:r>
    </w:p>
    <w:p w14:paraId="6D93D6E2" w14:textId="77777777" w:rsidR="001F1EF2" w:rsidRPr="001F1EF2" w:rsidRDefault="001F1EF2" w:rsidP="001F1EF2">
      <w:pPr>
        <w:pStyle w:val="Prrafodelista"/>
        <w:rPr>
          <w:rFonts w:ascii="Arial" w:hAnsi="Arial" w:cs="Arial"/>
          <w:sz w:val="24"/>
          <w:szCs w:val="24"/>
        </w:rPr>
      </w:pPr>
    </w:p>
    <w:p w14:paraId="679E12C9" w14:textId="0E53D82B" w:rsidR="001F1EF2" w:rsidRPr="001F1EF2" w:rsidRDefault="001F1EF2" w:rsidP="001F1EF2">
      <w:pPr>
        <w:pStyle w:val="Prrafodelista"/>
        <w:numPr>
          <w:ilvl w:val="0"/>
          <w:numId w:val="15"/>
        </w:numPr>
        <w:rPr>
          <w:rFonts w:ascii="Arial" w:hAnsi="Arial" w:cs="Arial"/>
          <w:sz w:val="24"/>
          <w:szCs w:val="24"/>
        </w:rPr>
      </w:pPr>
      <w:r w:rsidRPr="001F1EF2">
        <w:rPr>
          <w:rFonts w:ascii="Arial" w:hAnsi="Arial" w:cs="Arial"/>
          <w:sz w:val="24"/>
          <w:szCs w:val="24"/>
        </w:rPr>
        <w:t>No se deben numerar las carátulas, pastas, hojas de control o páginas en blanco.</w:t>
      </w:r>
    </w:p>
    <w:p w14:paraId="10B1F2E0" w14:textId="77777777" w:rsidR="001F1EF2" w:rsidRDefault="001F1EF2" w:rsidP="00CE73D2">
      <w:pPr>
        <w:pStyle w:val="Prrafodelista"/>
        <w:rPr>
          <w:rFonts w:ascii="Arial" w:hAnsi="Arial" w:cs="Arial"/>
          <w:i/>
          <w:iCs/>
          <w:sz w:val="24"/>
          <w:szCs w:val="24"/>
        </w:rPr>
      </w:pPr>
    </w:p>
    <w:p w14:paraId="355D36CE" w14:textId="479BA9FF" w:rsidR="001F1EF2" w:rsidRDefault="001F1EF2" w:rsidP="00CE73D2">
      <w:pPr>
        <w:pStyle w:val="Prrafodelista"/>
        <w:rPr>
          <w:rFonts w:ascii="Arial" w:hAnsi="Arial" w:cs="Arial"/>
          <w:i/>
          <w:iCs/>
          <w:sz w:val="24"/>
          <w:szCs w:val="24"/>
        </w:rPr>
      </w:pPr>
      <w:r>
        <w:rPr>
          <w:rFonts w:ascii="Arial" w:hAnsi="Arial" w:cs="Arial"/>
          <w:i/>
          <w:iCs/>
          <w:sz w:val="24"/>
          <w:szCs w:val="24"/>
        </w:rPr>
        <w:t>Ilustración 7. Ejemplo de foliación</w:t>
      </w:r>
    </w:p>
    <w:p w14:paraId="10119D36" w14:textId="60CD5651" w:rsidR="001F1EF2" w:rsidRDefault="001F1EF2" w:rsidP="001F1EF2">
      <w:pPr>
        <w:pStyle w:val="Prrafodelista"/>
        <w:jc w:val="center"/>
        <w:rPr>
          <w:rFonts w:ascii="Arial" w:hAnsi="Arial" w:cs="Arial"/>
          <w:i/>
          <w:iCs/>
          <w:sz w:val="24"/>
          <w:szCs w:val="24"/>
        </w:rPr>
      </w:pPr>
      <w:r>
        <w:rPr>
          <w:noProof/>
        </w:rPr>
        <mc:AlternateContent>
          <mc:Choice Requires="wps">
            <w:drawing>
              <wp:anchor distT="0" distB="0" distL="114300" distR="114300" simplePos="0" relativeHeight="251681792" behindDoc="0" locked="0" layoutInCell="1" allowOverlap="1" wp14:anchorId="30D44409" wp14:editId="78F8CE46">
                <wp:simplePos x="0" y="0"/>
                <wp:positionH relativeFrom="column">
                  <wp:posOffset>3213847</wp:posOffset>
                </wp:positionH>
                <wp:positionV relativeFrom="paragraph">
                  <wp:posOffset>563506</wp:posOffset>
                </wp:positionV>
                <wp:extent cx="578224" cy="591670"/>
                <wp:effectExtent l="0" t="0" r="12700" b="18415"/>
                <wp:wrapNone/>
                <wp:docPr id="2011787463" name="Rectángulo 9"/>
                <wp:cNvGraphicFramePr/>
                <a:graphic xmlns:a="http://schemas.openxmlformats.org/drawingml/2006/main">
                  <a:graphicData uri="http://schemas.microsoft.com/office/word/2010/wordprocessingShape">
                    <wps:wsp>
                      <wps:cNvSpPr/>
                      <wps:spPr>
                        <a:xfrm>
                          <a:off x="0" y="0"/>
                          <a:ext cx="578224" cy="59167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16A9F0E" w14:textId="18C46364" w:rsidR="001F1EF2" w:rsidRPr="0081063A" w:rsidRDefault="001F1EF2" w:rsidP="001F1EF2">
                            <w:pPr>
                              <w:rPr>
                                <w:color w:val="000000" w:themeColor="text1"/>
                              </w:rPr>
                            </w:pPr>
                            <w:r w:rsidRPr="0081063A">
                              <w:rPr>
                                <w:color w:val="000000" w:themeColor="text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44409" id="Rectángulo 9" o:spid="_x0000_s1034" style="position:absolute;left:0;text-align:left;margin-left:253.05pt;margin-top:44.35pt;width:45.55pt;height:4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" fillcolor="#82a0d7 [2164]" strokecolor="#4472c4 [3204]" strokeweight=".5pt">
                <v:fill color2="#678ccf [2612]" rotate="t" colors="0 #a8b7df;.5 #9aabd9;1 #879ed7" focus="100%" type="gradient">
                  <o:fill v:ext="view" type="gradientUnscaled"/>
                </v:fill>
                <v:textbox>
                  <w:txbxContent>
                    <w:p w14:paraId="016A9F0E" w14:textId="18C46364" w:rsidR="001F1EF2" w:rsidRPr="0081063A" w:rsidRDefault="001F1EF2" w:rsidP="001F1EF2">
                      <w:pPr>
                        <w:rPr>
                          <w:color w:val="000000" w:themeColor="text1"/>
                        </w:rPr>
                      </w:pPr>
                      <w:r w:rsidRPr="0081063A">
                        <w:rPr>
                          <w:color w:val="000000" w:themeColor="text1"/>
                        </w:rPr>
                        <w:t>7</w:t>
                      </w:r>
                    </w:p>
                  </w:txbxContent>
                </v:textbox>
              </v:rect>
            </w:pict>
          </mc:Fallback>
        </mc:AlternateContent>
      </w:r>
      <w:r>
        <w:rPr>
          <w:noProof/>
        </w:rPr>
        <w:drawing>
          <wp:inline distT="0" distB="0" distL="0" distR="0" wp14:anchorId="5A728BDB" wp14:editId="238F8936">
            <wp:extent cx="2163196" cy="2204720"/>
            <wp:effectExtent l="0" t="0" r="8890" b="5080"/>
            <wp:docPr id="222997971" name="Imagen 10" descr="Free Book Cover Template for Kids - Tim's Prin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ree Book Cover Template for Kids - Tim's Printable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8859"/>
                    <a:stretch>
                      <a:fillRect/>
                    </a:stretch>
                  </pic:blipFill>
                  <pic:spPr bwMode="auto">
                    <a:xfrm>
                      <a:off x="0" y="0"/>
                      <a:ext cx="2181512" cy="2223388"/>
                    </a:xfrm>
                    <a:prstGeom prst="rect">
                      <a:avLst/>
                    </a:prstGeom>
                    <a:noFill/>
                    <a:ln>
                      <a:noFill/>
                    </a:ln>
                    <a:extLst>
                      <a:ext uri="{53640926-AAD7-44D8-BBD7-CCE9431645EC}">
                        <a14:shadowObscured xmlns:a14="http://schemas.microsoft.com/office/drawing/2010/main"/>
                      </a:ext>
                    </a:extLst>
                  </pic:spPr>
                </pic:pic>
              </a:graphicData>
            </a:graphic>
          </wp:inline>
        </w:drawing>
      </w:r>
    </w:p>
    <w:p w14:paraId="7063FCB6" w14:textId="1C123457" w:rsidR="0081063A" w:rsidRPr="0081063A" w:rsidRDefault="0081063A" w:rsidP="0081063A">
      <w:pPr>
        <w:pStyle w:val="Prrafodelista"/>
        <w:numPr>
          <w:ilvl w:val="0"/>
          <w:numId w:val="15"/>
        </w:numPr>
        <w:jc w:val="both"/>
        <w:rPr>
          <w:rFonts w:ascii="Arial" w:hAnsi="Arial" w:cs="Arial"/>
          <w:sz w:val="24"/>
          <w:szCs w:val="24"/>
        </w:rPr>
      </w:pPr>
      <w:r w:rsidRPr="0081063A">
        <w:rPr>
          <w:rFonts w:ascii="Arial" w:hAnsi="Arial" w:cs="Arial"/>
          <w:sz w:val="24"/>
          <w:szCs w:val="24"/>
        </w:rPr>
        <w:lastRenderedPageBreak/>
        <w:t>Cuando se incluyan documentos más pequeños que media hoja carta, deberán fijarse sobre una hoja tamaño carta u oficio. Esa hoja llevará el número de folio correspondiente y en la Hoja de Control se anotarán las observaciones: cantidad de documentos adheridos, título, asunto y fecha.</w:t>
      </w:r>
    </w:p>
    <w:p w14:paraId="3F652B91" w14:textId="77777777" w:rsidR="0081063A" w:rsidRDefault="0081063A" w:rsidP="0081063A">
      <w:pPr>
        <w:pStyle w:val="Prrafodelista"/>
        <w:jc w:val="both"/>
        <w:rPr>
          <w:rFonts w:ascii="Arial" w:hAnsi="Arial" w:cs="Arial"/>
          <w:sz w:val="24"/>
          <w:szCs w:val="24"/>
        </w:rPr>
      </w:pPr>
    </w:p>
    <w:p w14:paraId="25269E1A" w14:textId="77777777" w:rsidR="003D11D8" w:rsidRPr="0081063A" w:rsidRDefault="003D11D8" w:rsidP="0081063A">
      <w:pPr>
        <w:pStyle w:val="Prrafodelista"/>
        <w:jc w:val="both"/>
        <w:rPr>
          <w:rFonts w:ascii="Arial" w:hAnsi="Arial" w:cs="Arial"/>
          <w:sz w:val="24"/>
          <w:szCs w:val="24"/>
        </w:rPr>
      </w:pPr>
    </w:p>
    <w:p w14:paraId="46E2BD31" w14:textId="016EB28B" w:rsidR="0081063A" w:rsidRPr="0081063A" w:rsidRDefault="0081063A" w:rsidP="0081063A">
      <w:pPr>
        <w:pStyle w:val="Prrafodelista"/>
        <w:numPr>
          <w:ilvl w:val="0"/>
          <w:numId w:val="15"/>
        </w:numPr>
        <w:jc w:val="both"/>
        <w:rPr>
          <w:rFonts w:ascii="Arial" w:hAnsi="Arial" w:cs="Arial"/>
          <w:sz w:val="24"/>
          <w:szCs w:val="24"/>
        </w:rPr>
      </w:pPr>
      <w:r w:rsidRPr="0081063A">
        <w:rPr>
          <w:rFonts w:ascii="Arial" w:hAnsi="Arial" w:cs="Arial"/>
          <w:sz w:val="24"/>
          <w:szCs w:val="24"/>
        </w:rPr>
        <w:t>En caso de cometerse errores en la numeración, estos se corregirán trazando una línea diagonal (/) sin hacer tachones. El nuevo número de folio se escribirá en forma vertical, procurando no afectar sellos, textos o numeraciones ya existentes.</w:t>
      </w:r>
    </w:p>
    <w:p w14:paraId="3AA6E30E" w14:textId="77777777" w:rsidR="0081063A" w:rsidRDefault="0081063A" w:rsidP="001F1EF2">
      <w:pPr>
        <w:pStyle w:val="Prrafodelista"/>
        <w:jc w:val="center"/>
        <w:rPr>
          <w:rFonts w:ascii="Arial" w:hAnsi="Arial" w:cs="Arial"/>
          <w:i/>
          <w:iCs/>
          <w:sz w:val="24"/>
          <w:szCs w:val="24"/>
        </w:rPr>
      </w:pPr>
    </w:p>
    <w:p w14:paraId="4D3DD914" w14:textId="73769C04" w:rsidR="0081063A" w:rsidRDefault="0081063A" w:rsidP="001F1EF2">
      <w:pPr>
        <w:pStyle w:val="Prrafodelista"/>
        <w:jc w:val="center"/>
        <w:rPr>
          <w:rFonts w:ascii="Arial" w:hAnsi="Arial" w:cs="Arial"/>
          <w:i/>
          <w:iCs/>
          <w:sz w:val="24"/>
          <w:szCs w:val="24"/>
        </w:rPr>
      </w:pPr>
      <w:r>
        <w:rPr>
          <w:rFonts w:ascii="Arial" w:hAnsi="Arial" w:cs="Arial"/>
          <w:i/>
          <w:iCs/>
          <w:sz w:val="24"/>
          <w:szCs w:val="24"/>
        </w:rPr>
        <w:t>Ilustración 8. Errores de una foliación</w:t>
      </w:r>
    </w:p>
    <w:p w14:paraId="0B868435" w14:textId="4B9FDFDA" w:rsidR="0081063A" w:rsidRDefault="0081063A" w:rsidP="001F1EF2">
      <w:pPr>
        <w:pStyle w:val="Prrafodelista"/>
        <w:jc w:val="center"/>
        <w:rPr>
          <w:rFonts w:ascii="Arial" w:hAnsi="Arial" w:cs="Arial"/>
          <w:i/>
          <w:iCs/>
          <w:sz w:val="24"/>
          <w:szCs w:val="24"/>
        </w:rPr>
      </w:pPr>
    </w:p>
    <w:p w14:paraId="6A8FC901" w14:textId="2D949C43" w:rsidR="00B760F1" w:rsidRDefault="00B760F1" w:rsidP="001F1EF2">
      <w:pPr>
        <w:pStyle w:val="Prrafodelista"/>
        <w:jc w:val="center"/>
        <w:rPr>
          <w:rFonts w:ascii="Arial" w:hAnsi="Arial" w:cs="Arial"/>
          <w:i/>
          <w:iCs/>
          <w:sz w:val="24"/>
          <w:szCs w:val="24"/>
        </w:rPr>
      </w:pPr>
      <w:r w:rsidRPr="00B760F1">
        <w:rPr>
          <w:rFonts w:ascii="Arial" w:hAnsi="Arial" w:cs="Arial"/>
          <w:i/>
          <w:iCs/>
          <w:noProof/>
          <w:sz w:val="24"/>
          <w:szCs w:val="24"/>
        </w:rPr>
        <w:drawing>
          <wp:inline distT="0" distB="0" distL="0" distR="0" wp14:anchorId="393B6FF6" wp14:editId="784113BF">
            <wp:extent cx="1438275" cy="1358152"/>
            <wp:effectExtent l="0" t="0" r="0" b="0"/>
            <wp:docPr id="26381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6900" name=""/>
                    <pic:cNvPicPr/>
                  </pic:nvPicPr>
                  <pic:blipFill rotWithShape="1">
                    <a:blip r:embed="rId30"/>
                    <a:srcRect t="4367" r="4434" b="7374"/>
                    <a:stretch>
                      <a:fillRect/>
                    </a:stretch>
                  </pic:blipFill>
                  <pic:spPr bwMode="auto">
                    <a:xfrm>
                      <a:off x="0" y="0"/>
                      <a:ext cx="1448138" cy="1367466"/>
                    </a:xfrm>
                    <a:prstGeom prst="rect">
                      <a:avLst/>
                    </a:prstGeom>
                    <a:ln>
                      <a:noFill/>
                    </a:ln>
                    <a:extLst>
                      <a:ext uri="{53640926-AAD7-44D8-BBD7-CCE9431645EC}">
                        <a14:shadowObscured xmlns:a14="http://schemas.microsoft.com/office/drawing/2010/main"/>
                      </a:ext>
                    </a:extLst>
                  </pic:spPr>
                </pic:pic>
              </a:graphicData>
            </a:graphic>
          </wp:inline>
        </w:drawing>
      </w:r>
    </w:p>
    <w:p w14:paraId="2C2B8E2A" w14:textId="77777777" w:rsidR="00B760F1" w:rsidRDefault="00B760F1" w:rsidP="001F1EF2">
      <w:pPr>
        <w:pStyle w:val="Prrafodelista"/>
        <w:jc w:val="center"/>
        <w:rPr>
          <w:rFonts w:ascii="Arial" w:hAnsi="Arial" w:cs="Arial"/>
          <w:i/>
          <w:iCs/>
          <w:sz w:val="24"/>
          <w:szCs w:val="24"/>
        </w:rPr>
      </w:pPr>
    </w:p>
    <w:p w14:paraId="26B2B789" w14:textId="77777777" w:rsidR="00B760F1" w:rsidRPr="003D11D8" w:rsidRDefault="00B760F1" w:rsidP="001F1EF2">
      <w:pPr>
        <w:pStyle w:val="Prrafodelista"/>
        <w:jc w:val="center"/>
        <w:rPr>
          <w:rFonts w:ascii="Arial" w:hAnsi="Arial" w:cs="Arial"/>
          <w:sz w:val="24"/>
          <w:szCs w:val="24"/>
        </w:rPr>
      </w:pPr>
    </w:p>
    <w:p w14:paraId="47285D91" w14:textId="79DA32E7" w:rsidR="00B760F1" w:rsidRPr="003D11D8" w:rsidRDefault="003D11D8" w:rsidP="003D11D8">
      <w:pPr>
        <w:pStyle w:val="Prrafodelista"/>
        <w:numPr>
          <w:ilvl w:val="0"/>
          <w:numId w:val="15"/>
        </w:numPr>
        <w:spacing w:line="240" w:lineRule="auto"/>
        <w:rPr>
          <w:rFonts w:ascii="Arial" w:hAnsi="Arial" w:cs="Arial"/>
          <w:sz w:val="24"/>
          <w:szCs w:val="24"/>
        </w:rPr>
      </w:pPr>
      <w:r w:rsidRPr="003D11D8">
        <w:rPr>
          <w:rFonts w:ascii="Arial" w:hAnsi="Arial" w:cs="Arial"/>
          <w:sz w:val="24"/>
          <w:szCs w:val="24"/>
        </w:rPr>
        <w:t>El número debe colocarse de forma clara, sin correcciones, en un espacio libre, cuidando no cubrir membretes, sellos, textos ni numeraciones originales.</w:t>
      </w:r>
    </w:p>
    <w:p w14:paraId="31F69671" w14:textId="77777777" w:rsidR="003D11D8" w:rsidRPr="003D11D8" w:rsidRDefault="003D11D8" w:rsidP="003D11D8">
      <w:pPr>
        <w:pStyle w:val="Prrafodelista"/>
        <w:rPr>
          <w:rFonts w:ascii="Arial" w:eastAsia="Times New Roman" w:hAnsi="Arial" w:cs="Arial"/>
          <w:sz w:val="24"/>
          <w:szCs w:val="24"/>
          <w:lang w:eastAsia="es-CO"/>
          <w14:ligatures w14:val="none"/>
        </w:rPr>
      </w:pPr>
    </w:p>
    <w:p w14:paraId="5251D546" w14:textId="13B97ADD" w:rsidR="003D11D8" w:rsidRPr="003D11D8" w:rsidRDefault="003D11D8" w:rsidP="003D11D8">
      <w:pPr>
        <w:pStyle w:val="Prrafodelista"/>
        <w:numPr>
          <w:ilvl w:val="0"/>
          <w:numId w:val="15"/>
        </w:numPr>
        <w:rPr>
          <w:rFonts w:ascii="Arial" w:eastAsiaTheme="majorEastAsia" w:hAnsi="Arial" w:cs="Arial"/>
          <w:sz w:val="24"/>
          <w:szCs w:val="24"/>
        </w:rPr>
      </w:pPr>
      <w:r w:rsidRPr="003D11D8">
        <w:rPr>
          <w:rFonts w:ascii="Arial" w:eastAsiaTheme="majorEastAsia" w:hAnsi="Arial" w:cs="Arial"/>
          <w:sz w:val="24"/>
          <w:szCs w:val="24"/>
        </w:rPr>
        <w:t>Los planos, diagramas, dibujos u otros documentos de gran formato deberán recibir el número de folio que les corresponda. Si están doblados o en formatos especiales, se guardarán de manera adecuada y se dejará constancia de ello en la hoja de control mediante una referencia cruzada.</w:t>
      </w:r>
    </w:p>
    <w:p w14:paraId="4F36E04D" w14:textId="77777777" w:rsidR="003D11D8" w:rsidRPr="003D11D8" w:rsidRDefault="003D11D8" w:rsidP="003D11D8">
      <w:pPr>
        <w:pStyle w:val="Prrafodelista"/>
        <w:rPr>
          <w:rStyle w:val="Textoennegrita"/>
          <w:rFonts w:ascii="Arial" w:eastAsiaTheme="majorEastAsia" w:hAnsi="Arial" w:cs="Arial"/>
          <w:b w:val="0"/>
          <w:bCs w:val="0"/>
          <w:sz w:val="24"/>
          <w:szCs w:val="24"/>
        </w:rPr>
      </w:pPr>
    </w:p>
    <w:p w14:paraId="12B1EF52" w14:textId="772AA21F" w:rsidR="003D11D8" w:rsidRPr="003D11D8" w:rsidRDefault="003D11D8" w:rsidP="003D11D8">
      <w:pPr>
        <w:pStyle w:val="Prrafodelista"/>
        <w:numPr>
          <w:ilvl w:val="0"/>
          <w:numId w:val="15"/>
        </w:numPr>
        <w:rPr>
          <w:rStyle w:val="Textoennegrita"/>
          <w:rFonts w:ascii="Arial" w:eastAsiaTheme="majorEastAsia" w:hAnsi="Arial" w:cs="Arial"/>
          <w:b w:val="0"/>
          <w:bCs w:val="0"/>
          <w:sz w:val="24"/>
          <w:szCs w:val="24"/>
        </w:rPr>
      </w:pPr>
      <w:r w:rsidRPr="003D11D8">
        <w:rPr>
          <w:rFonts w:ascii="Arial" w:eastAsiaTheme="majorEastAsia" w:hAnsi="Arial" w:cs="Arial"/>
          <w:sz w:val="24"/>
          <w:szCs w:val="24"/>
        </w:rPr>
        <w:t>No se deben foliar materiales en soportes diferentes al papel (como CD, memorias USB, discos externos, etc.). En estos casos, los dispositivos se almacenarán en un sobre adjunto al expediente y se registrará en la hoja de control que dichos soportes hacen parte del mismo.</w:t>
      </w:r>
    </w:p>
    <w:p w14:paraId="01BC8295" w14:textId="1569B9F4" w:rsidR="003D11D8" w:rsidRDefault="003D11D8" w:rsidP="003D11D8">
      <w:pPr>
        <w:pStyle w:val="NormalWeb"/>
        <w:rPr>
          <w:rFonts w:ascii="Arial" w:hAnsi="Arial" w:cs="Arial"/>
        </w:rPr>
      </w:pPr>
      <w:r w:rsidRPr="003D11D8">
        <w:rPr>
          <w:rStyle w:val="Textoennegrita"/>
          <w:rFonts w:ascii="Arial" w:eastAsiaTheme="majorEastAsia" w:hAnsi="Arial" w:cs="Arial"/>
        </w:rPr>
        <w:t>Nota:</w:t>
      </w:r>
      <w:r w:rsidRPr="003D11D8">
        <w:rPr>
          <w:rFonts w:ascii="Arial" w:hAnsi="Arial" w:cs="Arial"/>
        </w:rPr>
        <w:t xml:space="preserve"> Los documentos electrónicos de archivo deben gestionarse en el sistema digital que la empresa utilice como repositorio formal, evitando imprimirlos salvo que sea estrictamente necesario.</w:t>
      </w:r>
    </w:p>
    <w:p w14:paraId="2B7957FE" w14:textId="77777777" w:rsidR="003D11D8" w:rsidRDefault="003D11D8" w:rsidP="003D11D8">
      <w:pPr>
        <w:pStyle w:val="NormalWeb"/>
        <w:rPr>
          <w:rFonts w:ascii="Arial" w:hAnsi="Arial" w:cs="Arial"/>
        </w:rPr>
      </w:pPr>
    </w:p>
    <w:p w14:paraId="28EF7C30" w14:textId="77777777" w:rsidR="003D11D8" w:rsidRDefault="003D11D8" w:rsidP="003D11D8">
      <w:pPr>
        <w:pStyle w:val="NormalWeb"/>
        <w:rPr>
          <w:rFonts w:ascii="Arial" w:hAnsi="Arial" w:cs="Arial"/>
        </w:rPr>
      </w:pPr>
    </w:p>
    <w:p w14:paraId="5E069976" w14:textId="77777777" w:rsidR="003D11D8" w:rsidRPr="003D11D8" w:rsidRDefault="003D11D8" w:rsidP="003D11D8">
      <w:pPr>
        <w:pStyle w:val="NormalWeb"/>
        <w:rPr>
          <w:rFonts w:ascii="Arial" w:hAnsi="Arial" w:cs="Arial"/>
        </w:rPr>
      </w:pPr>
    </w:p>
    <w:p w14:paraId="1E6BFAAB" w14:textId="1982B8DC" w:rsidR="003D11D8" w:rsidRDefault="00E179D2" w:rsidP="003D11D8">
      <w:pPr>
        <w:pStyle w:val="Ttulo2"/>
        <w:rPr>
          <w:rFonts w:ascii="Arial" w:hAnsi="Arial" w:cs="Arial"/>
          <w:b/>
          <w:bCs/>
          <w:color w:val="000000" w:themeColor="text1"/>
          <w:sz w:val="28"/>
          <w:szCs w:val="28"/>
        </w:rPr>
      </w:pPr>
      <w:bookmarkStart w:id="9" w:name="_Toc208606579"/>
      <w:r>
        <w:rPr>
          <w:rFonts w:ascii="Arial" w:hAnsi="Arial" w:cs="Arial"/>
          <w:b/>
          <w:bCs/>
          <w:color w:val="000000" w:themeColor="text1"/>
          <w:sz w:val="28"/>
          <w:szCs w:val="28"/>
        </w:rPr>
        <w:t>1.2.2 Hoja de control</w:t>
      </w:r>
      <w:bookmarkEnd w:id="9"/>
    </w:p>
    <w:p w14:paraId="693CCA64" w14:textId="77777777" w:rsidR="00E179D2" w:rsidRPr="00E179D2" w:rsidRDefault="00E179D2" w:rsidP="00E179D2">
      <w:pPr>
        <w:jc w:val="both"/>
        <w:rPr>
          <w:rFonts w:ascii="Arial" w:hAnsi="Arial" w:cs="Arial"/>
          <w:sz w:val="24"/>
          <w:szCs w:val="24"/>
        </w:rPr>
      </w:pPr>
      <w:r w:rsidRPr="00E179D2">
        <w:rPr>
          <w:rFonts w:ascii="Arial" w:hAnsi="Arial" w:cs="Arial"/>
          <w:sz w:val="24"/>
          <w:szCs w:val="24"/>
        </w:rPr>
        <w:t xml:space="preserve"> Es un documento en el cual se debe realizar la descripción detallada de todos los documentos que conforman cada expediente, utilizando el formato ADMB-F-016 Hoja de Control V4. En este registro se debe seguir la secuencia del consecutivo de los folios, y se debe diligenciar de manera permanente en el momento en que se ingrese un documento nuevo al expediente. La Hoja de Control se lleva inicialmente en medio electrónico y, una vez se tenga certeza del cierre del expediente, debe ser impresa para colocarse al inicio de la carpeta respectiva. Es importante tener en cuenta que esta hoja no hace parte de la foliación de los documentos del expediente, ya que su función es únicamente de control y registro.</w:t>
      </w:r>
    </w:p>
    <w:p w14:paraId="5C2D42A8" w14:textId="77777777" w:rsidR="00E179D2" w:rsidRPr="00E179D2" w:rsidRDefault="00E179D2" w:rsidP="00E179D2">
      <w:pPr>
        <w:jc w:val="both"/>
        <w:rPr>
          <w:rFonts w:ascii="Arial" w:hAnsi="Arial" w:cs="Arial"/>
          <w:sz w:val="24"/>
          <w:szCs w:val="24"/>
        </w:rPr>
      </w:pPr>
      <w:r w:rsidRPr="00E179D2">
        <w:rPr>
          <w:rFonts w:ascii="Arial" w:hAnsi="Arial" w:cs="Arial"/>
          <w:sz w:val="24"/>
          <w:szCs w:val="24"/>
        </w:rPr>
        <w:t>Cuando la entidad genera documentos electrónicos o recibe documentación digitalizada, esta información también debe ser incluida en la Hoja de Control, cumpliendo con el principio de conservar el orden original. En estos casos, el espacio correspondiente a folios debe dejarse en blanco y se debe registrar en la casilla de observaciones que el documento es electrónico o digitalizado y que se encuentra en el gestor documental. De esta forma, la hoja permite mantener una trazabilidad clara y organizada de todos los documentos, sean físicos o electrónicos, asegurando transparencia y orden en la gestión documental.</w:t>
      </w:r>
    </w:p>
    <w:p w14:paraId="13DA6E5E" w14:textId="3D5E64E5" w:rsidR="00E179D2" w:rsidRPr="00E179D2" w:rsidRDefault="00E179D2" w:rsidP="00E179D2">
      <w:pPr>
        <w:rPr>
          <w:rFonts w:ascii="Arial" w:hAnsi="Arial" w:cs="Arial"/>
          <w:sz w:val="24"/>
          <w:szCs w:val="24"/>
        </w:rPr>
      </w:pPr>
      <w:r>
        <w:rPr>
          <w:rFonts w:ascii="Arial" w:hAnsi="Arial" w:cs="Arial"/>
          <w:sz w:val="24"/>
          <w:szCs w:val="24"/>
        </w:rPr>
        <w:t>Imagen 1. Hoja de control</w:t>
      </w:r>
    </w:p>
    <w:p w14:paraId="2FEC1F9E" w14:textId="09C3B5EF" w:rsidR="003D11D8" w:rsidRDefault="00E179D2" w:rsidP="003D11D8">
      <w:r>
        <w:rPr>
          <w:noProof/>
        </w:rPr>
        <w:drawing>
          <wp:inline distT="0" distB="0" distL="0" distR="0" wp14:anchorId="3A8E2429" wp14:editId="5EE4C76E">
            <wp:extent cx="5614670" cy="2737485"/>
            <wp:effectExtent l="0" t="0" r="5080" b="5715"/>
            <wp:docPr id="14873471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4670" cy="2737485"/>
                    </a:xfrm>
                    <a:prstGeom prst="rect">
                      <a:avLst/>
                    </a:prstGeom>
                    <a:noFill/>
                  </pic:spPr>
                </pic:pic>
              </a:graphicData>
            </a:graphic>
          </wp:inline>
        </w:drawing>
      </w:r>
    </w:p>
    <w:p w14:paraId="37C29BFA" w14:textId="77777777" w:rsidR="00E179D2" w:rsidRDefault="00E179D2" w:rsidP="003D11D8"/>
    <w:p w14:paraId="62C8D8F9" w14:textId="77777777" w:rsidR="00E179D2" w:rsidRDefault="00E179D2" w:rsidP="003D11D8"/>
    <w:p w14:paraId="2D58F848" w14:textId="77777777" w:rsidR="00E179D2" w:rsidRPr="00E179D2" w:rsidRDefault="00E179D2" w:rsidP="00E179D2">
      <w:pPr>
        <w:rPr>
          <w:rFonts w:ascii="Arial" w:hAnsi="Arial" w:cs="Arial"/>
          <w:b/>
          <w:bCs/>
          <w:sz w:val="24"/>
          <w:szCs w:val="24"/>
        </w:rPr>
      </w:pPr>
      <w:r w:rsidRPr="00E179D2">
        <w:rPr>
          <w:rFonts w:ascii="Arial" w:hAnsi="Arial" w:cs="Arial"/>
          <w:b/>
          <w:bCs/>
          <w:sz w:val="24"/>
          <w:szCs w:val="24"/>
        </w:rPr>
        <w:lastRenderedPageBreak/>
        <w:t>Diligenciamiento de campos</w:t>
      </w:r>
    </w:p>
    <w:p w14:paraId="4939A5BE" w14:textId="77777777" w:rsidR="00E179D2" w:rsidRPr="00E179D2" w:rsidRDefault="00E179D2" w:rsidP="00E179D2">
      <w:pPr>
        <w:rPr>
          <w:rFonts w:ascii="Arial" w:hAnsi="Arial" w:cs="Arial"/>
          <w:b/>
          <w:bCs/>
          <w:sz w:val="24"/>
          <w:szCs w:val="24"/>
        </w:rPr>
      </w:pPr>
      <w:r w:rsidRPr="00E179D2">
        <w:rPr>
          <w:rFonts w:ascii="Arial" w:hAnsi="Arial" w:cs="Arial"/>
          <w:b/>
          <w:bCs/>
          <w:sz w:val="24"/>
          <w:szCs w:val="24"/>
        </w:rPr>
        <w:t>Encabezado del Formato</w:t>
      </w:r>
    </w:p>
    <w:p w14:paraId="43983DB8"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Forma / Nombre del formato:</w:t>
      </w:r>
      <w:r w:rsidRPr="00E179D2">
        <w:rPr>
          <w:rFonts w:ascii="Arial" w:hAnsi="Arial" w:cs="Arial"/>
          <w:sz w:val="24"/>
          <w:szCs w:val="24"/>
        </w:rPr>
        <w:br/>
        <w:t xml:space="preserve">Identifica el documento, en este caso </w:t>
      </w:r>
      <w:r w:rsidRPr="00E179D2">
        <w:rPr>
          <w:rFonts w:ascii="Arial" w:hAnsi="Arial" w:cs="Arial"/>
          <w:i/>
          <w:iCs/>
          <w:sz w:val="24"/>
          <w:szCs w:val="24"/>
        </w:rPr>
        <w:t>Hoja de Control</w:t>
      </w:r>
      <w:r w:rsidRPr="00E179D2">
        <w:rPr>
          <w:rFonts w:ascii="Arial" w:hAnsi="Arial" w:cs="Arial"/>
          <w:sz w:val="24"/>
          <w:szCs w:val="24"/>
        </w:rPr>
        <w:t>. Se usa para diferenciarlo de otros formatos archivísticos.</w:t>
      </w:r>
    </w:p>
    <w:p w14:paraId="42849190"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Código:</w:t>
      </w:r>
      <w:r w:rsidRPr="00E179D2">
        <w:rPr>
          <w:rFonts w:ascii="Arial" w:hAnsi="Arial" w:cs="Arial"/>
          <w:sz w:val="24"/>
          <w:szCs w:val="24"/>
        </w:rPr>
        <w:br/>
        <w:t>Es el número o clave que asigna la entidad para identificar oficialmente el formato en su sistema de gestión documental.</w:t>
      </w:r>
    </w:p>
    <w:p w14:paraId="72D1135B"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Actividad:</w:t>
      </w:r>
      <w:r w:rsidRPr="00E179D2">
        <w:rPr>
          <w:rFonts w:ascii="Arial" w:hAnsi="Arial" w:cs="Arial"/>
          <w:sz w:val="24"/>
          <w:szCs w:val="24"/>
        </w:rPr>
        <w:br/>
        <w:t xml:space="preserve">Indica la función que se desarrolla con el formato. Ejemplo: </w:t>
      </w:r>
      <w:r w:rsidRPr="00E179D2">
        <w:rPr>
          <w:rFonts w:ascii="Arial" w:hAnsi="Arial" w:cs="Arial"/>
          <w:i/>
          <w:iCs/>
          <w:sz w:val="24"/>
          <w:szCs w:val="24"/>
        </w:rPr>
        <w:t>Gestión Documental</w:t>
      </w:r>
      <w:r w:rsidRPr="00E179D2">
        <w:rPr>
          <w:rFonts w:ascii="Arial" w:hAnsi="Arial" w:cs="Arial"/>
          <w:sz w:val="24"/>
          <w:szCs w:val="24"/>
        </w:rPr>
        <w:t>.</w:t>
      </w:r>
    </w:p>
    <w:p w14:paraId="59E0864A"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Versión:</w:t>
      </w:r>
      <w:r w:rsidRPr="00E179D2">
        <w:rPr>
          <w:rFonts w:ascii="Arial" w:hAnsi="Arial" w:cs="Arial"/>
          <w:sz w:val="24"/>
          <w:szCs w:val="24"/>
        </w:rPr>
        <w:br/>
        <w:t>Muestra la versión vigente del formato. Esto permite controlar actualizaciones y evitar el uso de formatos obsoletos.</w:t>
      </w:r>
    </w:p>
    <w:p w14:paraId="158CA505"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Proceso:</w:t>
      </w:r>
      <w:r w:rsidRPr="00E179D2">
        <w:rPr>
          <w:rFonts w:ascii="Arial" w:hAnsi="Arial" w:cs="Arial"/>
          <w:sz w:val="24"/>
          <w:szCs w:val="24"/>
        </w:rPr>
        <w:br/>
        <w:t xml:space="preserve">Relaciona el proceso institucional al que pertenece el documento. Ejemplo: </w:t>
      </w:r>
      <w:r w:rsidRPr="00E179D2">
        <w:rPr>
          <w:rFonts w:ascii="Arial" w:hAnsi="Arial" w:cs="Arial"/>
          <w:i/>
          <w:iCs/>
          <w:sz w:val="24"/>
          <w:szCs w:val="24"/>
        </w:rPr>
        <w:t>Administración de bienes y servicios</w:t>
      </w:r>
      <w:r w:rsidRPr="00E179D2">
        <w:rPr>
          <w:rFonts w:ascii="Arial" w:hAnsi="Arial" w:cs="Arial"/>
          <w:sz w:val="24"/>
          <w:szCs w:val="24"/>
        </w:rPr>
        <w:t>.</w:t>
      </w:r>
    </w:p>
    <w:p w14:paraId="4FA36604" w14:textId="77777777" w:rsidR="00E179D2" w:rsidRPr="00E179D2" w:rsidRDefault="00E179D2" w:rsidP="00E179D2">
      <w:pPr>
        <w:numPr>
          <w:ilvl w:val="0"/>
          <w:numId w:val="19"/>
        </w:numPr>
        <w:rPr>
          <w:rFonts w:ascii="Arial" w:hAnsi="Arial" w:cs="Arial"/>
          <w:sz w:val="24"/>
          <w:szCs w:val="24"/>
        </w:rPr>
      </w:pPr>
      <w:r w:rsidRPr="00E179D2">
        <w:rPr>
          <w:rFonts w:ascii="Arial" w:hAnsi="Arial" w:cs="Arial"/>
          <w:b/>
          <w:bCs/>
          <w:sz w:val="24"/>
          <w:szCs w:val="24"/>
        </w:rPr>
        <w:t>Fecha:</w:t>
      </w:r>
      <w:r w:rsidRPr="00E179D2">
        <w:rPr>
          <w:rFonts w:ascii="Arial" w:hAnsi="Arial" w:cs="Arial"/>
          <w:sz w:val="24"/>
          <w:szCs w:val="24"/>
        </w:rPr>
        <w:br/>
        <w:t>Indica la fecha de creación o actualización del formato para llevar control de su vigencia.</w:t>
      </w:r>
    </w:p>
    <w:p w14:paraId="4A8D7FF1" w14:textId="77777777" w:rsidR="00E179D2" w:rsidRPr="00E179D2" w:rsidRDefault="00E179D2" w:rsidP="00E179D2">
      <w:pPr>
        <w:rPr>
          <w:rFonts w:ascii="Arial" w:hAnsi="Arial" w:cs="Arial"/>
          <w:sz w:val="24"/>
          <w:szCs w:val="24"/>
        </w:rPr>
      </w:pPr>
    </w:p>
    <w:p w14:paraId="31722E3F" w14:textId="77777777" w:rsidR="00E179D2" w:rsidRPr="00E179D2" w:rsidRDefault="00E179D2" w:rsidP="00E179D2">
      <w:pPr>
        <w:rPr>
          <w:rFonts w:ascii="Arial" w:hAnsi="Arial" w:cs="Arial"/>
          <w:b/>
          <w:bCs/>
          <w:sz w:val="24"/>
          <w:szCs w:val="24"/>
        </w:rPr>
      </w:pPr>
      <w:r w:rsidRPr="00E179D2">
        <w:rPr>
          <w:rFonts w:ascii="Arial" w:hAnsi="Arial" w:cs="Arial"/>
          <w:b/>
          <w:bCs/>
          <w:sz w:val="24"/>
          <w:szCs w:val="24"/>
        </w:rPr>
        <w:t>Datos de Identificación del Expediente</w:t>
      </w:r>
    </w:p>
    <w:p w14:paraId="0464FDBC" w14:textId="77777777" w:rsidR="00E179D2" w:rsidRPr="00E179D2" w:rsidRDefault="00E179D2" w:rsidP="00E179D2">
      <w:pPr>
        <w:numPr>
          <w:ilvl w:val="0"/>
          <w:numId w:val="20"/>
        </w:numPr>
        <w:rPr>
          <w:rFonts w:ascii="Arial" w:hAnsi="Arial" w:cs="Arial"/>
          <w:sz w:val="24"/>
          <w:szCs w:val="24"/>
        </w:rPr>
      </w:pPr>
      <w:r w:rsidRPr="00E179D2">
        <w:rPr>
          <w:rFonts w:ascii="Arial" w:hAnsi="Arial" w:cs="Arial"/>
          <w:b/>
          <w:bCs/>
          <w:sz w:val="24"/>
          <w:szCs w:val="24"/>
        </w:rPr>
        <w:t>Dependencia productora:</w:t>
      </w:r>
      <w:r w:rsidRPr="00E179D2">
        <w:rPr>
          <w:rFonts w:ascii="Arial" w:hAnsi="Arial" w:cs="Arial"/>
          <w:sz w:val="24"/>
          <w:szCs w:val="24"/>
        </w:rPr>
        <w:br/>
        <w:t>Área o dependencia que genera el expediente o los documentos. Ejemplo: Talento Humano, Contabilidad, Jurídica.</w:t>
      </w:r>
    </w:p>
    <w:p w14:paraId="3166B66B" w14:textId="77777777" w:rsidR="00E179D2" w:rsidRPr="00E179D2" w:rsidRDefault="00E179D2" w:rsidP="00E179D2">
      <w:pPr>
        <w:numPr>
          <w:ilvl w:val="0"/>
          <w:numId w:val="20"/>
        </w:numPr>
        <w:rPr>
          <w:rFonts w:ascii="Arial" w:hAnsi="Arial" w:cs="Arial"/>
          <w:sz w:val="24"/>
          <w:szCs w:val="24"/>
        </w:rPr>
      </w:pPr>
      <w:r w:rsidRPr="00E179D2">
        <w:rPr>
          <w:rFonts w:ascii="Arial" w:hAnsi="Arial" w:cs="Arial"/>
          <w:b/>
          <w:bCs/>
          <w:sz w:val="24"/>
          <w:szCs w:val="24"/>
        </w:rPr>
        <w:t>Nombre del expediente:</w:t>
      </w:r>
      <w:r w:rsidRPr="00E179D2">
        <w:rPr>
          <w:rFonts w:ascii="Arial" w:hAnsi="Arial" w:cs="Arial"/>
          <w:sz w:val="24"/>
          <w:szCs w:val="24"/>
        </w:rPr>
        <w:br/>
        <w:t xml:space="preserve">Denominación que se le da al expediente según el asunto. Ejemplo: </w:t>
      </w:r>
      <w:r w:rsidRPr="00E179D2">
        <w:rPr>
          <w:rFonts w:ascii="Arial" w:hAnsi="Arial" w:cs="Arial"/>
          <w:i/>
          <w:iCs/>
          <w:sz w:val="24"/>
          <w:szCs w:val="24"/>
        </w:rPr>
        <w:t>Proceso de selección 2025</w:t>
      </w:r>
      <w:r w:rsidRPr="00E179D2">
        <w:rPr>
          <w:rFonts w:ascii="Arial" w:hAnsi="Arial" w:cs="Arial"/>
          <w:sz w:val="24"/>
          <w:szCs w:val="24"/>
        </w:rPr>
        <w:t>.</w:t>
      </w:r>
    </w:p>
    <w:p w14:paraId="4C70E549" w14:textId="77777777" w:rsidR="00E179D2" w:rsidRPr="00E179D2" w:rsidRDefault="00E179D2" w:rsidP="00E179D2">
      <w:pPr>
        <w:numPr>
          <w:ilvl w:val="0"/>
          <w:numId w:val="20"/>
        </w:numPr>
        <w:rPr>
          <w:rFonts w:ascii="Arial" w:hAnsi="Arial" w:cs="Arial"/>
          <w:sz w:val="24"/>
          <w:szCs w:val="24"/>
        </w:rPr>
      </w:pPr>
      <w:proofErr w:type="spellStart"/>
      <w:r w:rsidRPr="00E179D2">
        <w:rPr>
          <w:rFonts w:ascii="Arial" w:hAnsi="Arial" w:cs="Arial"/>
          <w:b/>
          <w:bCs/>
          <w:sz w:val="24"/>
          <w:szCs w:val="24"/>
        </w:rPr>
        <w:t>N.°</w:t>
      </w:r>
      <w:proofErr w:type="spellEnd"/>
      <w:r w:rsidRPr="00E179D2">
        <w:rPr>
          <w:rFonts w:ascii="Arial" w:hAnsi="Arial" w:cs="Arial"/>
          <w:b/>
          <w:bCs/>
          <w:sz w:val="24"/>
          <w:szCs w:val="24"/>
        </w:rPr>
        <w:t xml:space="preserve"> Expediente Orfeo u otro sistema:</w:t>
      </w:r>
      <w:r w:rsidRPr="00E179D2">
        <w:rPr>
          <w:rFonts w:ascii="Arial" w:hAnsi="Arial" w:cs="Arial"/>
          <w:sz w:val="24"/>
          <w:szCs w:val="24"/>
        </w:rPr>
        <w:br/>
        <w:t>Número único que asigna el sistema de gestión documental para controlar el expediente.</w:t>
      </w:r>
    </w:p>
    <w:p w14:paraId="22190720" w14:textId="77777777" w:rsidR="00E179D2" w:rsidRPr="00E179D2" w:rsidRDefault="00E179D2" w:rsidP="00E179D2">
      <w:pPr>
        <w:numPr>
          <w:ilvl w:val="0"/>
          <w:numId w:val="20"/>
        </w:numPr>
        <w:rPr>
          <w:rFonts w:ascii="Arial" w:hAnsi="Arial" w:cs="Arial"/>
          <w:sz w:val="24"/>
          <w:szCs w:val="24"/>
        </w:rPr>
      </w:pPr>
      <w:r w:rsidRPr="00E179D2">
        <w:rPr>
          <w:rFonts w:ascii="Arial" w:hAnsi="Arial" w:cs="Arial"/>
          <w:b/>
          <w:bCs/>
          <w:sz w:val="24"/>
          <w:szCs w:val="24"/>
        </w:rPr>
        <w:t>Serie / Subserie documental:</w:t>
      </w:r>
      <w:r w:rsidRPr="00E179D2">
        <w:rPr>
          <w:rFonts w:ascii="Arial" w:hAnsi="Arial" w:cs="Arial"/>
          <w:sz w:val="24"/>
          <w:szCs w:val="24"/>
        </w:rPr>
        <w:br/>
        <w:t>Clasificación archivística según las Tablas de Retención Documental (TRD).</w:t>
      </w:r>
    </w:p>
    <w:p w14:paraId="353315CA" w14:textId="77777777" w:rsidR="00E179D2" w:rsidRPr="00E179D2" w:rsidRDefault="00E179D2" w:rsidP="00E179D2">
      <w:pPr>
        <w:numPr>
          <w:ilvl w:val="1"/>
          <w:numId w:val="20"/>
        </w:numPr>
        <w:rPr>
          <w:rFonts w:ascii="Arial" w:hAnsi="Arial" w:cs="Arial"/>
          <w:sz w:val="24"/>
          <w:szCs w:val="24"/>
        </w:rPr>
      </w:pPr>
      <w:r w:rsidRPr="00E179D2">
        <w:rPr>
          <w:rFonts w:ascii="Arial" w:hAnsi="Arial" w:cs="Arial"/>
          <w:b/>
          <w:bCs/>
          <w:sz w:val="24"/>
          <w:szCs w:val="24"/>
        </w:rPr>
        <w:lastRenderedPageBreak/>
        <w:t>Serie:</w:t>
      </w:r>
      <w:r w:rsidRPr="00E179D2">
        <w:rPr>
          <w:rFonts w:ascii="Arial" w:hAnsi="Arial" w:cs="Arial"/>
          <w:sz w:val="24"/>
          <w:szCs w:val="24"/>
        </w:rPr>
        <w:t xml:space="preserve"> gran conjunto de documentos relacionados con una función (ej. </w:t>
      </w:r>
      <w:r w:rsidRPr="00E179D2">
        <w:rPr>
          <w:rFonts w:ascii="Arial" w:hAnsi="Arial" w:cs="Arial"/>
          <w:i/>
          <w:iCs/>
          <w:sz w:val="24"/>
          <w:szCs w:val="24"/>
        </w:rPr>
        <w:t>Contratos</w:t>
      </w:r>
      <w:r w:rsidRPr="00E179D2">
        <w:rPr>
          <w:rFonts w:ascii="Arial" w:hAnsi="Arial" w:cs="Arial"/>
          <w:sz w:val="24"/>
          <w:szCs w:val="24"/>
        </w:rPr>
        <w:t>).</w:t>
      </w:r>
    </w:p>
    <w:p w14:paraId="03D7C4F2" w14:textId="77777777" w:rsidR="00E179D2" w:rsidRPr="00E179D2" w:rsidRDefault="00E179D2" w:rsidP="00E179D2">
      <w:pPr>
        <w:numPr>
          <w:ilvl w:val="1"/>
          <w:numId w:val="20"/>
        </w:numPr>
        <w:rPr>
          <w:rFonts w:ascii="Arial" w:hAnsi="Arial" w:cs="Arial"/>
          <w:sz w:val="24"/>
          <w:szCs w:val="24"/>
        </w:rPr>
      </w:pPr>
      <w:r w:rsidRPr="00E179D2">
        <w:rPr>
          <w:rFonts w:ascii="Arial" w:hAnsi="Arial" w:cs="Arial"/>
          <w:b/>
          <w:bCs/>
          <w:sz w:val="24"/>
          <w:szCs w:val="24"/>
        </w:rPr>
        <w:t>Subserie:</w:t>
      </w:r>
      <w:r w:rsidRPr="00E179D2">
        <w:rPr>
          <w:rFonts w:ascii="Arial" w:hAnsi="Arial" w:cs="Arial"/>
          <w:sz w:val="24"/>
          <w:szCs w:val="24"/>
        </w:rPr>
        <w:t xml:space="preserve"> subdivisión de la serie que detalla el tipo de documento (ej. </w:t>
      </w:r>
      <w:r w:rsidRPr="00E179D2">
        <w:rPr>
          <w:rFonts w:ascii="Arial" w:hAnsi="Arial" w:cs="Arial"/>
          <w:i/>
          <w:iCs/>
          <w:sz w:val="24"/>
          <w:szCs w:val="24"/>
        </w:rPr>
        <w:t>Contratos de prestación de servicios</w:t>
      </w:r>
      <w:r w:rsidRPr="00E179D2">
        <w:rPr>
          <w:rFonts w:ascii="Arial" w:hAnsi="Arial" w:cs="Arial"/>
          <w:sz w:val="24"/>
          <w:szCs w:val="24"/>
        </w:rPr>
        <w:t>).</w:t>
      </w:r>
    </w:p>
    <w:p w14:paraId="07AB343C" w14:textId="1138EC27" w:rsidR="00E179D2" w:rsidRPr="00E179D2" w:rsidRDefault="00DC046E" w:rsidP="00E179D2">
      <w:pPr>
        <w:numPr>
          <w:ilvl w:val="0"/>
          <w:numId w:val="20"/>
        </w:numPr>
        <w:rPr>
          <w:rFonts w:ascii="Arial" w:hAnsi="Arial" w:cs="Arial"/>
          <w:sz w:val="24"/>
          <w:szCs w:val="24"/>
        </w:rPr>
      </w:pPr>
      <w:r w:rsidRPr="00E179D2">
        <w:rPr>
          <w:rFonts w:ascii="Arial" w:hAnsi="Arial" w:cs="Arial"/>
          <w:b/>
          <w:bCs/>
          <w:sz w:val="24"/>
          <w:szCs w:val="24"/>
        </w:rPr>
        <w:t>N.º</w:t>
      </w:r>
      <w:r w:rsidR="00E179D2" w:rsidRPr="00E179D2">
        <w:rPr>
          <w:rFonts w:ascii="Arial" w:hAnsi="Arial" w:cs="Arial"/>
          <w:b/>
          <w:bCs/>
          <w:sz w:val="24"/>
          <w:szCs w:val="24"/>
        </w:rPr>
        <w:t xml:space="preserve"> Carpeta:</w:t>
      </w:r>
      <w:r w:rsidR="00E179D2" w:rsidRPr="00E179D2">
        <w:rPr>
          <w:rFonts w:ascii="Arial" w:hAnsi="Arial" w:cs="Arial"/>
          <w:sz w:val="24"/>
          <w:szCs w:val="24"/>
        </w:rPr>
        <w:br/>
        <w:t>Número consecutivo de la carpeta física o digital que contiene los documentos del expediente.</w:t>
      </w:r>
    </w:p>
    <w:p w14:paraId="4DFF9DBD" w14:textId="77777777" w:rsidR="00E179D2" w:rsidRPr="00E179D2" w:rsidRDefault="00E179D2" w:rsidP="00E179D2">
      <w:pPr>
        <w:rPr>
          <w:rFonts w:ascii="Arial" w:hAnsi="Arial" w:cs="Arial"/>
          <w:sz w:val="24"/>
          <w:szCs w:val="24"/>
        </w:rPr>
      </w:pPr>
    </w:p>
    <w:p w14:paraId="6253417C" w14:textId="77777777" w:rsidR="00E179D2" w:rsidRPr="00E179D2" w:rsidRDefault="00E179D2" w:rsidP="00E179D2">
      <w:pPr>
        <w:rPr>
          <w:rFonts w:ascii="Arial" w:hAnsi="Arial" w:cs="Arial"/>
          <w:b/>
          <w:bCs/>
          <w:sz w:val="24"/>
          <w:szCs w:val="24"/>
        </w:rPr>
      </w:pPr>
      <w:r w:rsidRPr="00E179D2">
        <w:rPr>
          <w:rFonts w:ascii="Arial" w:hAnsi="Arial" w:cs="Arial"/>
          <w:b/>
          <w:bCs/>
          <w:sz w:val="24"/>
          <w:szCs w:val="24"/>
        </w:rPr>
        <w:t>Tabla de Registro de Documentos</w:t>
      </w:r>
    </w:p>
    <w:p w14:paraId="2F042C7B" w14:textId="551A6C74" w:rsidR="00E179D2" w:rsidRPr="00E179D2" w:rsidRDefault="00DC046E" w:rsidP="00E179D2">
      <w:pPr>
        <w:numPr>
          <w:ilvl w:val="0"/>
          <w:numId w:val="21"/>
        </w:numPr>
        <w:rPr>
          <w:rFonts w:ascii="Arial" w:hAnsi="Arial" w:cs="Arial"/>
          <w:sz w:val="24"/>
          <w:szCs w:val="24"/>
        </w:rPr>
      </w:pPr>
      <w:r w:rsidRPr="00E179D2">
        <w:rPr>
          <w:rFonts w:ascii="Arial" w:hAnsi="Arial" w:cs="Arial"/>
          <w:b/>
          <w:bCs/>
          <w:sz w:val="24"/>
          <w:szCs w:val="24"/>
        </w:rPr>
        <w:t>N.º</w:t>
      </w:r>
      <w:r w:rsidR="00E179D2" w:rsidRPr="00E179D2">
        <w:rPr>
          <w:rFonts w:ascii="Arial" w:hAnsi="Arial" w:cs="Arial"/>
          <w:b/>
          <w:bCs/>
          <w:sz w:val="24"/>
          <w:szCs w:val="24"/>
        </w:rPr>
        <w:t xml:space="preserve"> de orden:</w:t>
      </w:r>
      <w:r w:rsidR="00E179D2" w:rsidRPr="00E179D2">
        <w:rPr>
          <w:rFonts w:ascii="Arial" w:hAnsi="Arial" w:cs="Arial"/>
          <w:sz w:val="24"/>
          <w:szCs w:val="24"/>
        </w:rPr>
        <w:br/>
        <w:t>Número consecutivo que se asigna a cada documento registrado para mantener orden y trazabilidad.</w:t>
      </w:r>
    </w:p>
    <w:p w14:paraId="4E2B3CE1" w14:textId="77777777" w:rsidR="00E179D2" w:rsidRPr="00E179D2" w:rsidRDefault="00E179D2" w:rsidP="00E179D2">
      <w:pPr>
        <w:numPr>
          <w:ilvl w:val="0"/>
          <w:numId w:val="21"/>
        </w:numPr>
        <w:rPr>
          <w:rFonts w:ascii="Arial" w:hAnsi="Arial" w:cs="Arial"/>
          <w:sz w:val="24"/>
          <w:szCs w:val="24"/>
        </w:rPr>
      </w:pPr>
      <w:r w:rsidRPr="00E179D2">
        <w:rPr>
          <w:rFonts w:ascii="Arial" w:hAnsi="Arial" w:cs="Arial"/>
          <w:b/>
          <w:bCs/>
          <w:sz w:val="24"/>
          <w:szCs w:val="24"/>
        </w:rPr>
        <w:t>Fecha del documento (AAAA/MM/DD):</w:t>
      </w:r>
      <w:r w:rsidRPr="00E179D2">
        <w:rPr>
          <w:rFonts w:ascii="Arial" w:hAnsi="Arial" w:cs="Arial"/>
          <w:sz w:val="24"/>
          <w:szCs w:val="24"/>
        </w:rPr>
        <w:br/>
        <w:t>Indica la fecha exacta en la que fue creado o recibido el documento. El formato estándar es año-mes-día.</w:t>
      </w:r>
    </w:p>
    <w:p w14:paraId="6BCB678A" w14:textId="77777777" w:rsidR="00E179D2" w:rsidRPr="00E179D2" w:rsidRDefault="00E179D2" w:rsidP="00E179D2">
      <w:pPr>
        <w:numPr>
          <w:ilvl w:val="0"/>
          <w:numId w:val="21"/>
        </w:numPr>
        <w:rPr>
          <w:rFonts w:ascii="Arial" w:hAnsi="Arial" w:cs="Arial"/>
          <w:sz w:val="24"/>
          <w:szCs w:val="24"/>
        </w:rPr>
      </w:pPr>
      <w:r w:rsidRPr="00E179D2">
        <w:rPr>
          <w:rFonts w:ascii="Arial" w:hAnsi="Arial" w:cs="Arial"/>
          <w:b/>
          <w:bCs/>
          <w:sz w:val="24"/>
          <w:szCs w:val="24"/>
        </w:rPr>
        <w:t>Tipo y descripción documental:</w:t>
      </w:r>
      <w:r w:rsidRPr="00E179D2">
        <w:rPr>
          <w:rFonts w:ascii="Arial" w:hAnsi="Arial" w:cs="Arial"/>
          <w:sz w:val="24"/>
          <w:szCs w:val="24"/>
        </w:rPr>
        <w:br/>
        <w:t xml:space="preserve">Especifica qué tipo de documento es y su contenido. Ejemplo: </w:t>
      </w:r>
      <w:r w:rsidRPr="00E179D2">
        <w:rPr>
          <w:rFonts w:ascii="Arial" w:hAnsi="Arial" w:cs="Arial"/>
          <w:i/>
          <w:iCs/>
          <w:sz w:val="24"/>
          <w:szCs w:val="24"/>
        </w:rPr>
        <w:t>Memorando interno sobre capacitación</w:t>
      </w:r>
      <w:r w:rsidRPr="00E179D2">
        <w:rPr>
          <w:rFonts w:ascii="Arial" w:hAnsi="Arial" w:cs="Arial"/>
          <w:sz w:val="24"/>
          <w:szCs w:val="24"/>
        </w:rPr>
        <w:t xml:space="preserve">, </w:t>
      </w:r>
      <w:r w:rsidRPr="00E179D2">
        <w:rPr>
          <w:rFonts w:ascii="Arial" w:hAnsi="Arial" w:cs="Arial"/>
          <w:i/>
          <w:iCs/>
          <w:sz w:val="24"/>
          <w:szCs w:val="24"/>
        </w:rPr>
        <w:t>Contrato de servicios No. 023</w:t>
      </w:r>
      <w:r w:rsidRPr="00E179D2">
        <w:rPr>
          <w:rFonts w:ascii="Arial" w:hAnsi="Arial" w:cs="Arial"/>
          <w:sz w:val="24"/>
          <w:szCs w:val="24"/>
        </w:rPr>
        <w:t xml:space="preserve">, </w:t>
      </w:r>
      <w:r w:rsidRPr="00E179D2">
        <w:rPr>
          <w:rFonts w:ascii="Arial" w:hAnsi="Arial" w:cs="Arial"/>
          <w:i/>
          <w:iCs/>
          <w:sz w:val="24"/>
          <w:szCs w:val="24"/>
        </w:rPr>
        <w:t>Factura No. 456</w:t>
      </w:r>
      <w:r w:rsidRPr="00E179D2">
        <w:rPr>
          <w:rFonts w:ascii="Arial" w:hAnsi="Arial" w:cs="Arial"/>
          <w:sz w:val="24"/>
          <w:szCs w:val="24"/>
        </w:rPr>
        <w:t>.</w:t>
      </w:r>
    </w:p>
    <w:p w14:paraId="7550173C" w14:textId="77777777" w:rsidR="00E179D2" w:rsidRPr="00E179D2" w:rsidRDefault="00E179D2" w:rsidP="00E179D2">
      <w:pPr>
        <w:numPr>
          <w:ilvl w:val="0"/>
          <w:numId w:val="21"/>
        </w:numPr>
        <w:rPr>
          <w:rFonts w:ascii="Arial" w:hAnsi="Arial" w:cs="Arial"/>
          <w:sz w:val="24"/>
          <w:szCs w:val="24"/>
        </w:rPr>
      </w:pPr>
      <w:r w:rsidRPr="00E179D2">
        <w:rPr>
          <w:rFonts w:ascii="Arial" w:hAnsi="Arial" w:cs="Arial"/>
          <w:b/>
          <w:bCs/>
          <w:sz w:val="24"/>
          <w:szCs w:val="24"/>
        </w:rPr>
        <w:t>Folios:</w:t>
      </w:r>
      <w:r w:rsidRPr="00E179D2">
        <w:rPr>
          <w:rFonts w:ascii="Arial" w:hAnsi="Arial" w:cs="Arial"/>
          <w:sz w:val="24"/>
          <w:szCs w:val="24"/>
        </w:rPr>
        <w:br/>
        <w:t>Número de hojas que conforman el documento. Este dato sirve para verificar integridad y evitar pérdidas.</w:t>
      </w:r>
    </w:p>
    <w:p w14:paraId="1C984D9D" w14:textId="77777777" w:rsidR="00E179D2" w:rsidRPr="00E179D2" w:rsidRDefault="00E179D2" w:rsidP="00E179D2">
      <w:pPr>
        <w:numPr>
          <w:ilvl w:val="0"/>
          <w:numId w:val="21"/>
        </w:numPr>
        <w:rPr>
          <w:rFonts w:ascii="Arial" w:hAnsi="Arial" w:cs="Arial"/>
          <w:sz w:val="24"/>
          <w:szCs w:val="24"/>
        </w:rPr>
      </w:pPr>
      <w:r w:rsidRPr="00E179D2">
        <w:rPr>
          <w:rFonts w:ascii="Arial" w:hAnsi="Arial" w:cs="Arial"/>
          <w:b/>
          <w:bCs/>
          <w:sz w:val="24"/>
          <w:szCs w:val="24"/>
        </w:rPr>
        <w:t>Tipo de soporte:</w:t>
      </w:r>
      <w:r w:rsidRPr="00E179D2">
        <w:rPr>
          <w:rFonts w:ascii="Arial" w:hAnsi="Arial" w:cs="Arial"/>
          <w:sz w:val="24"/>
          <w:szCs w:val="24"/>
        </w:rPr>
        <w:br/>
        <w:t>Señala el medio en que se encuentra el documento:</w:t>
      </w:r>
    </w:p>
    <w:p w14:paraId="19E63A68" w14:textId="77777777" w:rsidR="00E179D2" w:rsidRPr="00E179D2" w:rsidRDefault="00E179D2" w:rsidP="00E179D2">
      <w:pPr>
        <w:numPr>
          <w:ilvl w:val="1"/>
          <w:numId w:val="21"/>
        </w:numPr>
        <w:rPr>
          <w:rFonts w:ascii="Arial" w:hAnsi="Arial" w:cs="Arial"/>
          <w:sz w:val="24"/>
          <w:szCs w:val="24"/>
        </w:rPr>
      </w:pPr>
      <w:r w:rsidRPr="00E179D2">
        <w:rPr>
          <w:rFonts w:ascii="Arial" w:hAnsi="Arial" w:cs="Arial"/>
          <w:b/>
          <w:bCs/>
          <w:sz w:val="24"/>
          <w:szCs w:val="24"/>
        </w:rPr>
        <w:t>Papel</w:t>
      </w:r>
      <w:r w:rsidRPr="00E179D2">
        <w:rPr>
          <w:rFonts w:ascii="Arial" w:hAnsi="Arial" w:cs="Arial"/>
          <w:sz w:val="24"/>
          <w:szCs w:val="24"/>
        </w:rPr>
        <w:t xml:space="preserve"> (físico, impreso).</w:t>
      </w:r>
    </w:p>
    <w:p w14:paraId="305B6E5D" w14:textId="77777777" w:rsidR="00E179D2" w:rsidRPr="00E179D2" w:rsidRDefault="00E179D2" w:rsidP="00E179D2">
      <w:pPr>
        <w:numPr>
          <w:ilvl w:val="1"/>
          <w:numId w:val="21"/>
        </w:numPr>
        <w:rPr>
          <w:rFonts w:ascii="Arial" w:hAnsi="Arial" w:cs="Arial"/>
          <w:sz w:val="24"/>
          <w:szCs w:val="24"/>
        </w:rPr>
      </w:pPr>
      <w:r w:rsidRPr="00E179D2">
        <w:rPr>
          <w:rFonts w:ascii="Arial" w:hAnsi="Arial" w:cs="Arial"/>
          <w:b/>
          <w:bCs/>
          <w:sz w:val="24"/>
          <w:szCs w:val="24"/>
        </w:rPr>
        <w:t>Electrónico</w:t>
      </w:r>
      <w:r w:rsidRPr="00E179D2">
        <w:rPr>
          <w:rFonts w:ascii="Arial" w:hAnsi="Arial" w:cs="Arial"/>
          <w:sz w:val="24"/>
          <w:szCs w:val="24"/>
        </w:rPr>
        <w:t xml:space="preserve"> (PDF, Word, correo electrónico).</w:t>
      </w:r>
    </w:p>
    <w:p w14:paraId="3EA5C3AC" w14:textId="77777777" w:rsidR="00E179D2" w:rsidRPr="00E179D2" w:rsidRDefault="00E179D2" w:rsidP="00E179D2">
      <w:pPr>
        <w:numPr>
          <w:ilvl w:val="0"/>
          <w:numId w:val="21"/>
        </w:numPr>
        <w:rPr>
          <w:rFonts w:ascii="Arial" w:hAnsi="Arial" w:cs="Arial"/>
          <w:sz w:val="24"/>
          <w:szCs w:val="24"/>
        </w:rPr>
      </w:pPr>
      <w:r w:rsidRPr="00E179D2">
        <w:rPr>
          <w:rFonts w:ascii="Arial" w:hAnsi="Arial" w:cs="Arial"/>
          <w:b/>
          <w:bCs/>
          <w:sz w:val="24"/>
          <w:szCs w:val="24"/>
        </w:rPr>
        <w:t>Observaciones:</w:t>
      </w:r>
      <w:r w:rsidRPr="00E179D2">
        <w:rPr>
          <w:rFonts w:ascii="Arial" w:hAnsi="Arial" w:cs="Arial"/>
          <w:sz w:val="24"/>
          <w:szCs w:val="24"/>
        </w:rPr>
        <w:br/>
        <w:t>Espacio para anotar información adicional relevante, como deterioro, anexos, documentos faltantes o notas de verificación.</w:t>
      </w:r>
    </w:p>
    <w:p w14:paraId="785067CF" w14:textId="77777777" w:rsidR="00E179D2" w:rsidRPr="00E179D2" w:rsidRDefault="00E179D2" w:rsidP="00E179D2">
      <w:pPr>
        <w:rPr>
          <w:rFonts w:ascii="Arial" w:hAnsi="Arial" w:cs="Arial"/>
          <w:sz w:val="24"/>
          <w:szCs w:val="24"/>
        </w:rPr>
      </w:pPr>
      <w:r w:rsidRPr="00E179D2">
        <w:rPr>
          <w:rFonts w:ascii="Arial" w:hAnsi="Arial" w:cs="Arial"/>
          <w:b/>
          <w:bCs/>
          <w:sz w:val="24"/>
          <w:szCs w:val="24"/>
        </w:rPr>
        <w:t>Encarpetar</w:t>
      </w:r>
      <w:r w:rsidRPr="00E179D2">
        <w:rPr>
          <w:rFonts w:ascii="Arial" w:hAnsi="Arial" w:cs="Arial"/>
          <w:sz w:val="24"/>
          <w:szCs w:val="24"/>
        </w:rPr>
        <w:t xml:space="preserve"> </w:t>
      </w:r>
    </w:p>
    <w:p w14:paraId="3FAB7798" w14:textId="77777777" w:rsidR="00E179D2" w:rsidRPr="00E179D2" w:rsidRDefault="00E179D2" w:rsidP="00E179D2">
      <w:pPr>
        <w:rPr>
          <w:rFonts w:ascii="Arial" w:hAnsi="Arial" w:cs="Arial"/>
          <w:sz w:val="24"/>
          <w:szCs w:val="24"/>
        </w:rPr>
      </w:pPr>
      <w:r w:rsidRPr="00E179D2">
        <w:rPr>
          <w:rFonts w:ascii="Arial" w:hAnsi="Arial" w:cs="Arial"/>
          <w:sz w:val="24"/>
          <w:szCs w:val="24"/>
        </w:rPr>
        <w:t xml:space="preserve">consiste en organizar y guardar los documentos en carpetas de manera ordenada, siguiendo la secuencia establecida para la conformación de los expedientes. Este proceso asegura que toda la información relacionada con un mismo trámite, proceso o persona se conserve de forma íntegra y fácilmente localizable. Al momento de </w:t>
      </w:r>
      <w:r w:rsidRPr="00E179D2">
        <w:rPr>
          <w:rFonts w:ascii="Arial" w:hAnsi="Arial" w:cs="Arial"/>
          <w:sz w:val="24"/>
          <w:szCs w:val="24"/>
        </w:rPr>
        <w:lastRenderedPageBreak/>
        <w:t>encuadernar o agrupar los documentos en una carpeta, se debe respetar el orden cronológico en que se generaron o recibieron, garantizando así la continuidad de la información.</w:t>
      </w:r>
    </w:p>
    <w:p w14:paraId="3017E4C0" w14:textId="77777777" w:rsidR="00E179D2" w:rsidRPr="00E179D2" w:rsidRDefault="00E179D2" w:rsidP="00E179D2">
      <w:pPr>
        <w:rPr>
          <w:rFonts w:ascii="Arial" w:hAnsi="Arial" w:cs="Arial"/>
          <w:sz w:val="24"/>
          <w:szCs w:val="24"/>
        </w:rPr>
      </w:pPr>
      <w:r w:rsidRPr="00E179D2">
        <w:rPr>
          <w:rFonts w:ascii="Arial" w:hAnsi="Arial" w:cs="Arial"/>
          <w:sz w:val="24"/>
          <w:szCs w:val="24"/>
        </w:rPr>
        <w:t>Cada carpeta debe identificarse adecuadamente con su respectivo rótulo, el cual contiene datos como el nombre de la dependencia productora, el código del archivo, el nombre del expediente, las fechas extremas de la documentación y el número de carpeta. Esta identificación facilita la ubicación posterior de la información y permite un control más preciso dentro del archivo de gestión.</w:t>
      </w:r>
    </w:p>
    <w:p w14:paraId="1FAF6E1F" w14:textId="77777777" w:rsidR="00E179D2" w:rsidRPr="008208B6" w:rsidRDefault="00E179D2" w:rsidP="00E179D2">
      <w:pPr>
        <w:rPr>
          <w:rFonts w:ascii="Arial" w:hAnsi="Arial" w:cs="Arial"/>
          <w:sz w:val="24"/>
          <w:szCs w:val="24"/>
        </w:rPr>
      </w:pPr>
      <w:r w:rsidRPr="00E179D2">
        <w:rPr>
          <w:rFonts w:ascii="Arial" w:hAnsi="Arial" w:cs="Arial"/>
          <w:sz w:val="24"/>
          <w:szCs w:val="24"/>
        </w:rPr>
        <w:t xml:space="preserve">El encarpetado debe realizarse en carpetas resistentes, preferiblemente legajadas, para evitar el deterioro físico de los documentos y prolongar su conservación. Además, es fundamental que los documentos no sean perforados, grapados en exceso o sometidos a procesos que alteren su integridad. El objetivo principal del proceso de </w:t>
      </w:r>
      <w:r w:rsidRPr="00DC046E">
        <w:rPr>
          <w:rFonts w:ascii="Arial" w:hAnsi="Arial" w:cs="Arial"/>
          <w:sz w:val="24"/>
          <w:szCs w:val="24"/>
        </w:rPr>
        <w:t xml:space="preserve">encarpetar es mantener agrupada la documentación en condiciones óptimas de conservación, </w:t>
      </w:r>
      <w:r w:rsidRPr="00E179D2">
        <w:rPr>
          <w:rFonts w:ascii="Arial" w:hAnsi="Arial" w:cs="Arial"/>
          <w:sz w:val="24"/>
          <w:szCs w:val="24"/>
        </w:rPr>
        <w:t>organizada de acuerdo con las normas archivísticas y disponible para consulta o transferencia cuando sea necesario.</w:t>
      </w:r>
    </w:p>
    <w:p w14:paraId="702FF0E2" w14:textId="1EADB9A3" w:rsidR="00E179D2" w:rsidRPr="00E179D2" w:rsidRDefault="00E179D2" w:rsidP="00E179D2">
      <w:pPr>
        <w:rPr>
          <w:rFonts w:ascii="Arial" w:hAnsi="Arial" w:cs="Arial"/>
          <w:i/>
          <w:iCs/>
          <w:sz w:val="24"/>
          <w:szCs w:val="24"/>
        </w:rPr>
      </w:pPr>
      <w:r w:rsidRPr="00E179D2">
        <w:rPr>
          <w:rFonts w:ascii="Arial" w:hAnsi="Arial" w:cs="Arial"/>
          <w:i/>
          <w:iCs/>
          <w:sz w:val="24"/>
          <w:szCs w:val="24"/>
        </w:rPr>
        <w:t xml:space="preserve">lustración 10. Carpetas cuatro aletas </w:t>
      </w:r>
    </w:p>
    <w:p w14:paraId="72FCA1FD" w14:textId="7CE5B9AD" w:rsidR="00E179D2" w:rsidRDefault="00E179D2" w:rsidP="00E179D2">
      <w:pPr>
        <w:jc w:val="center"/>
      </w:pPr>
      <w:r>
        <w:rPr>
          <w:noProof/>
        </w:rPr>
        <w:drawing>
          <wp:inline distT="0" distB="0" distL="0" distR="0" wp14:anchorId="48CE9AAF" wp14:editId="119F33B6">
            <wp:extent cx="4534535" cy="2362200"/>
            <wp:effectExtent l="0" t="0" r="0" b="0"/>
            <wp:docPr id="4455201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20178" name="Imagen 8"/>
                    <pic:cNvPicPr>
                      <a:picLocks noChangeAspect="1"/>
                    </pic:cNvPicPr>
                  </pic:nvPicPr>
                  <pic:blipFill rotWithShape="1">
                    <a:blip r:embed="rId32" cstate="print">
                      <a:extLst>
                        <a:ext uri="{28A0092B-C50C-407E-A947-70E740481C1C}">
                          <a14:useLocalDpi xmlns:a14="http://schemas.microsoft.com/office/drawing/2010/main" val="0"/>
                        </a:ext>
                      </a:extLst>
                    </a:blip>
                    <a:srcRect b="22727"/>
                    <a:stretch>
                      <a:fillRect/>
                    </a:stretch>
                  </pic:blipFill>
                  <pic:spPr bwMode="auto">
                    <a:xfrm>
                      <a:off x="0" y="0"/>
                      <a:ext cx="4534535" cy="2362200"/>
                    </a:xfrm>
                    <a:prstGeom prst="rect">
                      <a:avLst/>
                    </a:prstGeom>
                    <a:ln>
                      <a:noFill/>
                    </a:ln>
                    <a:extLst>
                      <a:ext uri="{53640926-AAD7-44D8-BBD7-CCE9431645EC}">
                        <a14:shadowObscured xmlns:a14="http://schemas.microsoft.com/office/drawing/2010/main"/>
                      </a:ext>
                    </a:extLst>
                  </pic:spPr>
                </pic:pic>
              </a:graphicData>
            </a:graphic>
          </wp:inline>
        </w:drawing>
      </w:r>
    </w:p>
    <w:p w14:paraId="79BDB58C" w14:textId="32099A74" w:rsidR="00E179D2" w:rsidRDefault="00E179D2" w:rsidP="00E179D2">
      <w:pPr>
        <w:jc w:val="center"/>
      </w:pPr>
    </w:p>
    <w:p w14:paraId="47A3E16C" w14:textId="21DC1774" w:rsidR="00E179D2" w:rsidRDefault="00E179D2" w:rsidP="00E179D2">
      <w:pPr>
        <w:pStyle w:val="Ttulo2"/>
        <w:rPr>
          <w:rFonts w:ascii="Arial" w:hAnsi="Arial" w:cs="Arial"/>
          <w:b/>
          <w:bCs/>
          <w:color w:val="000000" w:themeColor="text1"/>
          <w:sz w:val="28"/>
          <w:szCs w:val="28"/>
        </w:rPr>
      </w:pPr>
      <w:bookmarkStart w:id="10" w:name="_Toc208606580"/>
      <w:r w:rsidRPr="00E179D2">
        <w:rPr>
          <w:rFonts w:ascii="Arial" w:hAnsi="Arial" w:cs="Arial"/>
          <w:b/>
          <w:bCs/>
          <w:color w:val="000000" w:themeColor="text1"/>
          <w:sz w:val="28"/>
          <w:szCs w:val="28"/>
        </w:rPr>
        <w:t>1.2.1 Rotulo de Carpetas</w:t>
      </w:r>
      <w:bookmarkEnd w:id="10"/>
    </w:p>
    <w:p w14:paraId="2B9FEC50" w14:textId="54FD310A" w:rsidR="00E179D2" w:rsidRPr="008208B6" w:rsidRDefault="00E179D2" w:rsidP="00E179D2">
      <w:pPr>
        <w:rPr>
          <w:rFonts w:ascii="Arial" w:hAnsi="Arial" w:cs="Arial"/>
          <w:sz w:val="24"/>
          <w:szCs w:val="24"/>
        </w:rPr>
      </w:pPr>
      <w:r w:rsidRPr="008208B6">
        <w:rPr>
          <w:rFonts w:ascii="Arial" w:hAnsi="Arial" w:cs="Arial"/>
          <w:sz w:val="24"/>
          <w:szCs w:val="24"/>
        </w:rPr>
        <w:t xml:space="preserve">El rótulo de carpeta es el formato que identifica y describe la documentación contenida en una carpeta o expediente, facilitando su control, organización y posterior consulta. Este documento debe diligenciarse en el momento en que se crea una carpeta y debe fijarse en la parte externa de la </w:t>
      </w:r>
      <w:r w:rsidR="00DC046E">
        <w:rPr>
          <w:rFonts w:ascii="Arial" w:hAnsi="Arial" w:cs="Arial"/>
          <w:sz w:val="24"/>
          <w:szCs w:val="24"/>
        </w:rPr>
        <w:t>carpeta.</w:t>
      </w:r>
    </w:p>
    <w:p w14:paraId="397CDE70" w14:textId="77777777" w:rsidR="00E179D2" w:rsidRDefault="00E179D2" w:rsidP="00E179D2"/>
    <w:p w14:paraId="369959F6" w14:textId="5D840708" w:rsidR="00E179D2" w:rsidRPr="008208B6" w:rsidRDefault="00E179D2" w:rsidP="00E179D2">
      <w:pPr>
        <w:rPr>
          <w:rFonts w:ascii="Arial" w:hAnsi="Arial" w:cs="Arial"/>
          <w:i/>
          <w:iCs/>
          <w:sz w:val="24"/>
          <w:szCs w:val="24"/>
        </w:rPr>
      </w:pPr>
      <w:r w:rsidRPr="008208B6">
        <w:rPr>
          <w:rFonts w:ascii="Arial" w:hAnsi="Arial" w:cs="Arial"/>
          <w:i/>
          <w:iCs/>
          <w:sz w:val="24"/>
          <w:szCs w:val="24"/>
        </w:rPr>
        <w:lastRenderedPageBreak/>
        <w:t>Imagen 2</w:t>
      </w:r>
      <w:r w:rsidR="008208B6" w:rsidRPr="008208B6">
        <w:rPr>
          <w:rFonts w:ascii="Arial" w:hAnsi="Arial" w:cs="Arial"/>
          <w:i/>
          <w:iCs/>
          <w:sz w:val="24"/>
          <w:szCs w:val="24"/>
        </w:rPr>
        <w:t xml:space="preserve">. Forma de rotulo de carpeta </w:t>
      </w:r>
      <w:r w:rsidRPr="008208B6">
        <w:rPr>
          <w:rFonts w:ascii="Arial" w:hAnsi="Arial" w:cs="Arial"/>
          <w:i/>
          <w:iCs/>
          <w:sz w:val="24"/>
          <w:szCs w:val="24"/>
        </w:rPr>
        <w:tab/>
      </w:r>
    </w:p>
    <w:p w14:paraId="4D20DA48" w14:textId="615F791B" w:rsidR="00E179D2" w:rsidRDefault="00E179D2" w:rsidP="00E179D2">
      <w:r>
        <w:rPr>
          <w:noProof/>
        </w:rPr>
        <w:drawing>
          <wp:inline distT="0" distB="0" distL="0" distR="0" wp14:anchorId="0ADB95BB" wp14:editId="432AF0AA">
            <wp:extent cx="5651500" cy="2524125"/>
            <wp:effectExtent l="0" t="0" r="6350" b="9525"/>
            <wp:docPr id="1960167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51500" cy="2524125"/>
                    </a:xfrm>
                    <a:prstGeom prst="rect">
                      <a:avLst/>
                    </a:prstGeom>
                    <a:noFill/>
                  </pic:spPr>
                </pic:pic>
              </a:graphicData>
            </a:graphic>
          </wp:inline>
        </w:drawing>
      </w:r>
    </w:p>
    <w:p w14:paraId="551736E9" w14:textId="77777777" w:rsidR="008208B6" w:rsidRPr="008208B6" w:rsidRDefault="008208B6" w:rsidP="008208B6">
      <w:pPr>
        <w:rPr>
          <w:rFonts w:ascii="Arial" w:hAnsi="Arial" w:cs="Arial"/>
          <w:sz w:val="24"/>
          <w:szCs w:val="24"/>
        </w:rPr>
      </w:pPr>
      <w:r w:rsidRPr="008208B6">
        <w:rPr>
          <w:rFonts w:ascii="Arial" w:hAnsi="Arial" w:cs="Arial"/>
          <w:sz w:val="24"/>
          <w:szCs w:val="24"/>
        </w:rPr>
        <w:t>A continuación, se explica cada uno de los apartados:</w:t>
      </w:r>
    </w:p>
    <w:p w14:paraId="76A25BE3"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Forma – Código – Actividad – Versión – Proceso – Fecha</w:t>
      </w:r>
    </w:p>
    <w:p w14:paraId="4DAC0C19"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Identifican el formato y su versión oficial.</w:t>
      </w:r>
    </w:p>
    <w:p w14:paraId="5C590601"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El código asegura trazabilidad dentro del sistema documental.</w:t>
      </w:r>
    </w:p>
    <w:p w14:paraId="5E4835EB"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La actividad y el proceso permiten relacionar la carpeta con el área y función correspondiente.</w:t>
      </w:r>
    </w:p>
    <w:p w14:paraId="1349653F"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La fecha corresponde al día en que se elabora el rótulo.</w:t>
      </w:r>
    </w:p>
    <w:p w14:paraId="01BDD272"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Oficina productora y código</w:t>
      </w:r>
    </w:p>
    <w:p w14:paraId="6A3F0780"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Señala la dependencia que genera o gestiona los documentos contenidos.</w:t>
      </w:r>
    </w:p>
    <w:p w14:paraId="0F0F9A2A"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El código permite relacionar la oficina productora con el cuadro de clasificación documental.</w:t>
      </w:r>
    </w:p>
    <w:p w14:paraId="6499ED82"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Serie o subserie documental y código</w:t>
      </w:r>
    </w:p>
    <w:p w14:paraId="00399389"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Identifica la categoría documental a la cual pertenece la carpeta, ejemplo: contratos, informes, resoluciones.</w:t>
      </w:r>
    </w:p>
    <w:p w14:paraId="3BDD932F"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El código facilita la clasificación según las Tablas de Retención Documental TRD.</w:t>
      </w:r>
    </w:p>
    <w:p w14:paraId="3E64568E"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Título de carpeta – Descripción</w:t>
      </w:r>
    </w:p>
    <w:p w14:paraId="2A595DB4"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lastRenderedPageBreak/>
        <w:t>Resume de forma clara el contenido de la carpeta.</w:t>
      </w:r>
    </w:p>
    <w:p w14:paraId="416C8D3F"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Debe consignar información precisa, como: “Contratos de prestación de servicios 2023”.</w:t>
      </w:r>
    </w:p>
    <w:p w14:paraId="7C736EF8"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Número de expediente – Correlativo</w:t>
      </w:r>
    </w:p>
    <w:p w14:paraId="73750C10"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El número de expediente permite controlar la secuencia de los documentos.</w:t>
      </w:r>
    </w:p>
    <w:p w14:paraId="6C5CB846"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El correlativo se utiliza para organizar el orden dentro de la serie o subserie.</w:t>
      </w:r>
    </w:p>
    <w:p w14:paraId="3C163603"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Fechas extremas</w:t>
      </w:r>
    </w:p>
    <w:p w14:paraId="3B22F02D"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Indican la primera y última fecha de los documentos contenidos en la carpeta.</w:t>
      </w:r>
    </w:p>
    <w:p w14:paraId="4664B514"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Ejemplo: Inicial 2022-01-15 / Final 2022-12-30.</w:t>
      </w:r>
    </w:p>
    <w:p w14:paraId="2083AC17"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Unidad de conservación</w:t>
      </w:r>
    </w:p>
    <w:p w14:paraId="766DB070"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Define la ubicación física: número de caja, número de carpeta y posición dentro de la caja.</w:t>
      </w:r>
    </w:p>
    <w:p w14:paraId="6916C0D4"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Esto permite encontrar la carpeta fácilmente dentro del archivo físico.</w:t>
      </w:r>
    </w:p>
    <w:p w14:paraId="28F086DE"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Folios</w:t>
      </w:r>
    </w:p>
    <w:p w14:paraId="2E72C42C"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Consigna el número inicial y final de los folios que conforman la carpeta.</w:t>
      </w:r>
    </w:p>
    <w:p w14:paraId="03DC9771"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Garantiza control y seguimiento de la documentación archivada.</w:t>
      </w:r>
    </w:p>
    <w:p w14:paraId="40AA7A28"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Observaciones</w:t>
      </w:r>
    </w:p>
    <w:p w14:paraId="671D1B88"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Se anota información adicional importante, como si contiene material magnético (CD, USB), planos, mapas u otros anexos, indicando cantidad y tamaño.</w:t>
      </w:r>
    </w:p>
    <w:p w14:paraId="62B629CA" w14:textId="77777777" w:rsidR="008208B6" w:rsidRPr="008208B6" w:rsidRDefault="008208B6" w:rsidP="008208B6">
      <w:pPr>
        <w:numPr>
          <w:ilvl w:val="0"/>
          <w:numId w:val="22"/>
        </w:numPr>
        <w:rPr>
          <w:rFonts w:ascii="Arial" w:hAnsi="Arial" w:cs="Arial"/>
          <w:sz w:val="24"/>
          <w:szCs w:val="24"/>
        </w:rPr>
      </w:pPr>
      <w:r w:rsidRPr="008208B6">
        <w:rPr>
          <w:rFonts w:ascii="Arial" w:hAnsi="Arial" w:cs="Arial"/>
          <w:b/>
          <w:bCs/>
          <w:sz w:val="24"/>
          <w:szCs w:val="24"/>
        </w:rPr>
        <w:t>Logotipos institucionales</w:t>
      </w:r>
    </w:p>
    <w:p w14:paraId="016E0E1E" w14:textId="77777777" w:rsidR="008208B6" w:rsidRPr="008208B6" w:rsidRDefault="008208B6" w:rsidP="008208B6">
      <w:pPr>
        <w:numPr>
          <w:ilvl w:val="1"/>
          <w:numId w:val="22"/>
        </w:numPr>
        <w:rPr>
          <w:rFonts w:ascii="Arial" w:hAnsi="Arial" w:cs="Arial"/>
          <w:sz w:val="24"/>
          <w:szCs w:val="24"/>
        </w:rPr>
      </w:pPr>
      <w:r w:rsidRPr="008208B6">
        <w:rPr>
          <w:rFonts w:ascii="Arial" w:hAnsi="Arial" w:cs="Arial"/>
          <w:sz w:val="24"/>
          <w:szCs w:val="24"/>
        </w:rPr>
        <w:t>Refuerzan la identidad de la entidad productora y garantizan la oficialidad del formato.</w:t>
      </w:r>
    </w:p>
    <w:p w14:paraId="76203F4E" w14:textId="104F24D4" w:rsidR="008208B6" w:rsidRDefault="008208B6" w:rsidP="008208B6">
      <w:pPr>
        <w:rPr>
          <w:rFonts w:ascii="Arial" w:hAnsi="Arial" w:cs="Arial"/>
          <w:sz w:val="24"/>
          <w:szCs w:val="24"/>
        </w:rPr>
      </w:pPr>
    </w:p>
    <w:p w14:paraId="47448479" w14:textId="2A9AFD49" w:rsidR="00DC046E" w:rsidRDefault="00DC046E" w:rsidP="008208B6">
      <w:pPr>
        <w:rPr>
          <w:rFonts w:ascii="Arial" w:hAnsi="Arial" w:cs="Arial"/>
          <w:sz w:val="24"/>
          <w:szCs w:val="24"/>
        </w:rPr>
      </w:pPr>
    </w:p>
    <w:p w14:paraId="16F39F81" w14:textId="77777777" w:rsidR="00DC046E" w:rsidRPr="008208B6" w:rsidRDefault="00DC046E" w:rsidP="008208B6">
      <w:pPr>
        <w:rPr>
          <w:rFonts w:ascii="Arial" w:hAnsi="Arial" w:cs="Arial"/>
          <w:sz w:val="24"/>
          <w:szCs w:val="24"/>
        </w:rPr>
      </w:pPr>
    </w:p>
    <w:p w14:paraId="4E298C32" w14:textId="28312844" w:rsidR="008208B6" w:rsidRPr="00DC046E" w:rsidRDefault="00DC046E" w:rsidP="00DC046E">
      <w:pPr>
        <w:pStyle w:val="Ttulo2"/>
        <w:rPr>
          <w:rFonts w:ascii="Arial" w:hAnsi="Arial" w:cs="Arial"/>
          <w:b/>
          <w:bCs/>
          <w:color w:val="000000" w:themeColor="text1"/>
          <w:sz w:val="28"/>
          <w:szCs w:val="28"/>
        </w:rPr>
      </w:pPr>
      <w:bookmarkStart w:id="11" w:name="_Toc208606581"/>
      <w:r w:rsidRPr="00DC046E">
        <w:rPr>
          <w:rFonts w:ascii="Arial" w:hAnsi="Arial" w:cs="Arial"/>
          <w:b/>
          <w:bCs/>
          <w:color w:val="000000" w:themeColor="text1"/>
          <w:sz w:val="28"/>
          <w:szCs w:val="28"/>
        </w:rPr>
        <w:lastRenderedPageBreak/>
        <w:t xml:space="preserve">1.2.2 </w:t>
      </w:r>
      <w:r w:rsidR="008208B6" w:rsidRPr="00DC046E">
        <w:rPr>
          <w:rFonts w:ascii="Arial" w:hAnsi="Arial" w:cs="Arial"/>
          <w:b/>
          <w:bCs/>
          <w:color w:val="000000" w:themeColor="text1"/>
          <w:sz w:val="28"/>
          <w:szCs w:val="28"/>
        </w:rPr>
        <w:t>Rótulo de Caja</w:t>
      </w:r>
      <w:bookmarkEnd w:id="11"/>
    </w:p>
    <w:p w14:paraId="2AF43F18" w14:textId="77777777" w:rsidR="008208B6" w:rsidRPr="008208B6" w:rsidRDefault="008208B6" w:rsidP="008208B6">
      <w:pPr>
        <w:rPr>
          <w:rFonts w:ascii="Arial" w:hAnsi="Arial" w:cs="Arial"/>
          <w:sz w:val="24"/>
          <w:szCs w:val="24"/>
        </w:rPr>
      </w:pPr>
      <w:r w:rsidRPr="008208B6">
        <w:rPr>
          <w:rFonts w:ascii="Arial" w:hAnsi="Arial" w:cs="Arial"/>
          <w:sz w:val="24"/>
          <w:szCs w:val="24"/>
        </w:rPr>
        <w:t>Las unidades de conservación carpetas deberán ser almacenadas en las cajas de referencia X-200 o similares.</w:t>
      </w:r>
      <w:r w:rsidRPr="008208B6">
        <w:rPr>
          <w:rFonts w:ascii="Arial" w:hAnsi="Arial" w:cs="Arial"/>
          <w:sz w:val="24"/>
          <w:szCs w:val="24"/>
        </w:rPr>
        <w:br/>
        <w:t>El responsable del proceso de organización documental de cada dependencia deberá diligenciar el rótulo de caja correspondiente al Formato DF-ARC-001 – Forma RÓTULO DE CAJA V1.</w:t>
      </w:r>
    </w:p>
    <w:p w14:paraId="772548E4" w14:textId="77777777" w:rsidR="008208B6" w:rsidRPr="008208B6" w:rsidRDefault="008208B6" w:rsidP="008208B6">
      <w:pPr>
        <w:rPr>
          <w:rFonts w:ascii="Arial" w:hAnsi="Arial" w:cs="Arial"/>
          <w:sz w:val="24"/>
          <w:szCs w:val="24"/>
        </w:rPr>
      </w:pPr>
      <w:r w:rsidRPr="008208B6">
        <w:rPr>
          <w:rFonts w:ascii="Arial" w:hAnsi="Arial" w:cs="Arial"/>
          <w:sz w:val="24"/>
          <w:szCs w:val="24"/>
        </w:rPr>
        <w:t>Este rótulo permitirá identificar de manera clara la dependencia productora, serie documental, subserie, número de caja, cantidad de carpetas y ubicación física, garantizando la correcta administración, conservación y recuperación de la información.</w:t>
      </w:r>
    </w:p>
    <w:p w14:paraId="1393B66D" w14:textId="2CF4EC95" w:rsidR="008208B6" w:rsidRPr="008208B6" w:rsidRDefault="008208B6" w:rsidP="00E179D2">
      <w:pPr>
        <w:rPr>
          <w:rFonts w:ascii="Arial" w:hAnsi="Arial" w:cs="Arial"/>
          <w:i/>
          <w:iCs/>
          <w:sz w:val="24"/>
          <w:szCs w:val="24"/>
        </w:rPr>
      </w:pPr>
      <w:r w:rsidRPr="008208B6">
        <w:rPr>
          <w:rFonts w:ascii="Arial" w:hAnsi="Arial" w:cs="Arial"/>
          <w:i/>
          <w:iCs/>
          <w:sz w:val="24"/>
          <w:szCs w:val="24"/>
        </w:rPr>
        <w:t xml:space="preserve">Imagen 3. Forma de rotulo de caja </w:t>
      </w:r>
    </w:p>
    <w:p w14:paraId="7E2988F4" w14:textId="33B8FCEA" w:rsidR="008208B6" w:rsidRDefault="008208B6" w:rsidP="00E179D2">
      <w:r>
        <w:rPr>
          <w:noProof/>
        </w:rPr>
        <w:drawing>
          <wp:inline distT="0" distB="0" distL="0" distR="0" wp14:anchorId="0727ED14" wp14:editId="418987D2">
            <wp:extent cx="4762500" cy="4756976"/>
            <wp:effectExtent l="0" t="0" r="0" b="5715"/>
            <wp:docPr id="14741770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3929" cy="4758403"/>
                    </a:xfrm>
                    <a:prstGeom prst="rect">
                      <a:avLst/>
                    </a:prstGeom>
                    <a:noFill/>
                  </pic:spPr>
                </pic:pic>
              </a:graphicData>
            </a:graphic>
          </wp:inline>
        </w:drawing>
      </w:r>
    </w:p>
    <w:p w14:paraId="5ACB76B2" w14:textId="4A9574C3" w:rsidR="00DC046E" w:rsidRDefault="00DC046E" w:rsidP="00E179D2"/>
    <w:p w14:paraId="62AD3E78" w14:textId="77777777" w:rsidR="00DC046E" w:rsidRDefault="00DC046E" w:rsidP="00E179D2"/>
    <w:p w14:paraId="26DBE219" w14:textId="77777777" w:rsidR="008208B6" w:rsidRPr="008208B6" w:rsidRDefault="008208B6" w:rsidP="008208B6">
      <w:pPr>
        <w:rPr>
          <w:rFonts w:ascii="Arial" w:hAnsi="Arial" w:cs="Arial"/>
          <w:b/>
          <w:bCs/>
          <w:sz w:val="24"/>
          <w:szCs w:val="24"/>
        </w:rPr>
      </w:pPr>
      <w:r w:rsidRPr="008208B6">
        <w:rPr>
          <w:rFonts w:ascii="Arial" w:hAnsi="Arial" w:cs="Arial"/>
          <w:b/>
          <w:bCs/>
          <w:sz w:val="24"/>
          <w:szCs w:val="24"/>
        </w:rPr>
        <w:lastRenderedPageBreak/>
        <w:t xml:space="preserve">Diligenciamiento de campos </w:t>
      </w:r>
    </w:p>
    <w:p w14:paraId="5C7D9C24" w14:textId="77777777" w:rsidR="008208B6" w:rsidRPr="008208B6" w:rsidRDefault="008208B6" w:rsidP="008208B6">
      <w:pPr>
        <w:rPr>
          <w:rFonts w:ascii="Arial" w:hAnsi="Arial" w:cs="Arial"/>
          <w:sz w:val="24"/>
          <w:szCs w:val="24"/>
        </w:rPr>
      </w:pPr>
      <w:r w:rsidRPr="008208B6">
        <w:rPr>
          <w:rFonts w:ascii="Arial" w:hAnsi="Arial" w:cs="Arial"/>
          <w:b/>
          <w:bCs/>
          <w:sz w:val="24"/>
          <w:szCs w:val="24"/>
        </w:rPr>
        <w:t>FORMA – Rótulo de Carpeta:</w:t>
      </w:r>
      <w:r w:rsidRPr="008208B6">
        <w:rPr>
          <w:rFonts w:ascii="Arial" w:hAnsi="Arial" w:cs="Arial"/>
          <w:sz w:val="24"/>
          <w:szCs w:val="24"/>
        </w:rPr>
        <w:br/>
        <w:t>Indica que el documento corresponde a la identificación externa de una carpeta dentro del archivo.</w:t>
      </w:r>
    </w:p>
    <w:p w14:paraId="59DC00B8" w14:textId="77777777" w:rsidR="008208B6" w:rsidRPr="008208B6" w:rsidRDefault="008208B6" w:rsidP="008208B6">
      <w:pPr>
        <w:rPr>
          <w:rFonts w:ascii="Arial" w:hAnsi="Arial" w:cs="Arial"/>
          <w:sz w:val="24"/>
          <w:szCs w:val="24"/>
        </w:rPr>
      </w:pPr>
    </w:p>
    <w:p w14:paraId="68148568" w14:textId="77777777" w:rsidR="008208B6" w:rsidRPr="008208B6" w:rsidRDefault="008208B6" w:rsidP="008208B6">
      <w:pPr>
        <w:rPr>
          <w:rFonts w:ascii="Arial" w:hAnsi="Arial" w:cs="Arial"/>
          <w:b/>
          <w:bCs/>
          <w:sz w:val="24"/>
          <w:szCs w:val="24"/>
        </w:rPr>
      </w:pPr>
      <w:r w:rsidRPr="008208B6">
        <w:rPr>
          <w:rFonts w:ascii="Arial" w:hAnsi="Arial" w:cs="Arial"/>
          <w:b/>
          <w:bCs/>
          <w:sz w:val="24"/>
          <w:szCs w:val="24"/>
        </w:rPr>
        <w:t xml:space="preserve"> Campos de Identificación Documental</w:t>
      </w:r>
    </w:p>
    <w:p w14:paraId="764EDC91" w14:textId="77777777" w:rsidR="008208B6" w:rsidRPr="008208B6" w:rsidRDefault="008208B6" w:rsidP="008208B6">
      <w:pPr>
        <w:numPr>
          <w:ilvl w:val="0"/>
          <w:numId w:val="23"/>
        </w:numPr>
        <w:rPr>
          <w:rFonts w:ascii="Arial" w:hAnsi="Arial" w:cs="Arial"/>
          <w:sz w:val="24"/>
          <w:szCs w:val="24"/>
        </w:rPr>
      </w:pPr>
      <w:r w:rsidRPr="008208B6">
        <w:rPr>
          <w:rFonts w:ascii="Arial" w:hAnsi="Arial" w:cs="Arial"/>
          <w:b/>
          <w:bCs/>
          <w:sz w:val="24"/>
          <w:szCs w:val="24"/>
        </w:rPr>
        <w:t>Código Dependencia / Dependencia:</w:t>
      </w:r>
      <w:r w:rsidRPr="008208B6">
        <w:rPr>
          <w:rFonts w:ascii="Arial" w:hAnsi="Arial" w:cs="Arial"/>
          <w:sz w:val="24"/>
          <w:szCs w:val="24"/>
        </w:rPr>
        <w:br/>
        <w:t>Sirve para identificar la oficina, área o dependencia productora de los documentos.</w:t>
      </w:r>
    </w:p>
    <w:p w14:paraId="4A709532" w14:textId="77777777" w:rsidR="008208B6" w:rsidRPr="008208B6" w:rsidRDefault="008208B6" w:rsidP="008208B6">
      <w:pPr>
        <w:numPr>
          <w:ilvl w:val="0"/>
          <w:numId w:val="23"/>
        </w:numPr>
        <w:rPr>
          <w:rFonts w:ascii="Arial" w:hAnsi="Arial" w:cs="Arial"/>
          <w:sz w:val="24"/>
          <w:szCs w:val="24"/>
        </w:rPr>
      </w:pPr>
      <w:r w:rsidRPr="008208B6">
        <w:rPr>
          <w:rFonts w:ascii="Arial" w:hAnsi="Arial" w:cs="Arial"/>
          <w:b/>
          <w:bCs/>
          <w:sz w:val="24"/>
          <w:szCs w:val="24"/>
        </w:rPr>
        <w:t>Código Serie / Subserie Documental:</w:t>
      </w:r>
      <w:r w:rsidRPr="008208B6">
        <w:rPr>
          <w:rFonts w:ascii="Arial" w:hAnsi="Arial" w:cs="Arial"/>
          <w:sz w:val="24"/>
          <w:szCs w:val="24"/>
        </w:rPr>
        <w:br/>
        <w:t>Hace referencia a la clasificación documental.</w:t>
      </w:r>
    </w:p>
    <w:p w14:paraId="5C187601" w14:textId="2F9FF61F" w:rsidR="008208B6" w:rsidRPr="00DC046E" w:rsidRDefault="008208B6" w:rsidP="008208B6">
      <w:pPr>
        <w:numPr>
          <w:ilvl w:val="1"/>
          <w:numId w:val="23"/>
        </w:numPr>
        <w:rPr>
          <w:rFonts w:ascii="Arial" w:hAnsi="Arial" w:cs="Arial"/>
          <w:sz w:val="24"/>
          <w:szCs w:val="24"/>
        </w:rPr>
      </w:pPr>
      <w:r w:rsidRPr="00DC046E">
        <w:rPr>
          <w:rFonts w:ascii="Arial" w:hAnsi="Arial" w:cs="Arial"/>
          <w:sz w:val="24"/>
          <w:szCs w:val="24"/>
        </w:rPr>
        <w:t>Serie: Conjunto de documentos de un mismo trámite ej. Contratos, Facturas.</w:t>
      </w:r>
    </w:p>
    <w:p w14:paraId="3173F236" w14:textId="77777777" w:rsidR="008208B6" w:rsidRPr="008208B6" w:rsidRDefault="008208B6" w:rsidP="008208B6">
      <w:pPr>
        <w:numPr>
          <w:ilvl w:val="1"/>
          <w:numId w:val="23"/>
        </w:numPr>
        <w:rPr>
          <w:rFonts w:ascii="Arial" w:hAnsi="Arial" w:cs="Arial"/>
          <w:sz w:val="24"/>
          <w:szCs w:val="24"/>
        </w:rPr>
      </w:pPr>
      <w:r w:rsidRPr="00DC046E">
        <w:rPr>
          <w:rFonts w:ascii="Arial" w:hAnsi="Arial" w:cs="Arial"/>
          <w:sz w:val="24"/>
          <w:szCs w:val="24"/>
        </w:rPr>
        <w:t>Subserie: Subdivisión de la serie que detalla más el tipo de documentos</w:t>
      </w:r>
      <w:r w:rsidRPr="008208B6">
        <w:rPr>
          <w:rFonts w:ascii="Arial" w:hAnsi="Arial" w:cs="Arial"/>
          <w:sz w:val="24"/>
          <w:szCs w:val="24"/>
        </w:rPr>
        <w:t>.</w:t>
      </w:r>
    </w:p>
    <w:p w14:paraId="481FC008" w14:textId="77777777" w:rsidR="008208B6" w:rsidRPr="008208B6" w:rsidRDefault="008208B6" w:rsidP="008208B6">
      <w:pPr>
        <w:numPr>
          <w:ilvl w:val="0"/>
          <w:numId w:val="23"/>
        </w:numPr>
        <w:rPr>
          <w:rFonts w:ascii="Arial" w:hAnsi="Arial" w:cs="Arial"/>
          <w:sz w:val="24"/>
          <w:szCs w:val="24"/>
        </w:rPr>
      </w:pPr>
      <w:r w:rsidRPr="008208B6">
        <w:rPr>
          <w:rFonts w:ascii="Arial" w:hAnsi="Arial" w:cs="Arial"/>
          <w:b/>
          <w:bCs/>
          <w:sz w:val="24"/>
          <w:szCs w:val="24"/>
        </w:rPr>
        <w:t>Código Subserie / Serie Documental:</w:t>
      </w:r>
      <w:r w:rsidRPr="008208B6">
        <w:rPr>
          <w:rFonts w:ascii="Arial" w:hAnsi="Arial" w:cs="Arial"/>
          <w:sz w:val="24"/>
          <w:szCs w:val="24"/>
        </w:rPr>
        <w:br/>
        <w:t>Complementa la identificación, relacionando el número de la subserie con el nombre de la serie documental.</w:t>
      </w:r>
    </w:p>
    <w:p w14:paraId="0516D883" w14:textId="77777777" w:rsidR="008208B6" w:rsidRPr="008208B6" w:rsidRDefault="008208B6" w:rsidP="008208B6">
      <w:pPr>
        <w:numPr>
          <w:ilvl w:val="0"/>
          <w:numId w:val="23"/>
        </w:numPr>
        <w:rPr>
          <w:rFonts w:ascii="Arial" w:hAnsi="Arial" w:cs="Arial"/>
          <w:sz w:val="24"/>
          <w:szCs w:val="24"/>
        </w:rPr>
      </w:pPr>
      <w:r w:rsidRPr="008208B6">
        <w:rPr>
          <w:rFonts w:ascii="Arial" w:hAnsi="Arial" w:cs="Arial"/>
          <w:b/>
          <w:bCs/>
          <w:sz w:val="24"/>
          <w:szCs w:val="24"/>
        </w:rPr>
        <w:t>Archivo de Gestión / Archivo Central:</w:t>
      </w:r>
      <w:r w:rsidRPr="008208B6">
        <w:rPr>
          <w:rFonts w:ascii="Arial" w:hAnsi="Arial" w:cs="Arial"/>
          <w:sz w:val="24"/>
          <w:szCs w:val="24"/>
        </w:rPr>
        <w:br/>
        <w:t>Indica si la carpeta se encuentra en archivo de gestión (uso frecuente en la dependencia) o en archivo central (cuando ya no es de consulta diaria).</w:t>
      </w:r>
    </w:p>
    <w:p w14:paraId="587CD8C1" w14:textId="77777777" w:rsidR="008208B6" w:rsidRPr="008208B6" w:rsidRDefault="008208B6" w:rsidP="008208B6">
      <w:pPr>
        <w:numPr>
          <w:ilvl w:val="0"/>
          <w:numId w:val="23"/>
        </w:numPr>
        <w:rPr>
          <w:rFonts w:ascii="Arial" w:hAnsi="Arial" w:cs="Arial"/>
          <w:sz w:val="24"/>
          <w:szCs w:val="24"/>
        </w:rPr>
      </w:pPr>
      <w:r w:rsidRPr="008208B6">
        <w:rPr>
          <w:rFonts w:ascii="Arial" w:hAnsi="Arial" w:cs="Arial"/>
          <w:b/>
          <w:bCs/>
          <w:sz w:val="24"/>
          <w:szCs w:val="24"/>
        </w:rPr>
        <w:t>Número de Caja / Cantidad de Carpetas:</w:t>
      </w:r>
      <w:r w:rsidRPr="008208B6">
        <w:rPr>
          <w:rFonts w:ascii="Arial" w:hAnsi="Arial" w:cs="Arial"/>
          <w:sz w:val="24"/>
          <w:szCs w:val="24"/>
        </w:rPr>
        <w:br/>
        <w:t>Permite relacionar la carpeta con la caja donde se conserva y el número total de carpetas contenidas.</w:t>
      </w:r>
    </w:p>
    <w:p w14:paraId="489442AC" w14:textId="77777777" w:rsidR="008208B6" w:rsidRPr="008208B6" w:rsidRDefault="008208B6" w:rsidP="008208B6">
      <w:pPr>
        <w:rPr>
          <w:rFonts w:ascii="Arial" w:hAnsi="Arial" w:cs="Arial"/>
          <w:sz w:val="24"/>
          <w:szCs w:val="24"/>
        </w:rPr>
      </w:pPr>
    </w:p>
    <w:p w14:paraId="7ACEA329" w14:textId="0EAB3D74" w:rsidR="008208B6" w:rsidRPr="00DC046E" w:rsidRDefault="00DC046E" w:rsidP="00DC046E">
      <w:pPr>
        <w:pStyle w:val="Ttulo2"/>
        <w:rPr>
          <w:rFonts w:ascii="Arial" w:hAnsi="Arial" w:cs="Arial"/>
          <w:b/>
          <w:bCs/>
          <w:sz w:val="28"/>
          <w:szCs w:val="28"/>
        </w:rPr>
      </w:pPr>
      <w:bookmarkStart w:id="12" w:name="_Toc208606582"/>
      <w:r w:rsidRPr="00DC046E">
        <w:rPr>
          <w:rFonts w:ascii="Arial" w:hAnsi="Arial" w:cs="Arial"/>
          <w:b/>
          <w:bCs/>
          <w:color w:val="000000" w:themeColor="text1"/>
          <w:sz w:val="28"/>
          <w:szCs w:val="28"/>
        </w:rPr>
        <w:t xml:space="preserve">1.2.3 </w:t>
      </w:r>
      <w:r w:rsidR="008208B6" w:rsidRPr="00DC046E">
        <w:rPr>
          <w:rFonts w:ascii="Arial" w:hAnsi="Arial" w:cs="Arial"/>
          <w:b/>
          <w:bCs/>
          <w:color w:val="000000" w:themeColor="text1"/>
          <w:sz w:val="28"/>
          <w:szCs w:val="28"/>
        </w:rPr>
        <w:t>Formato Único de Inventarios Documentales – FUID</w:t>
      </w:r>
      <w:bookmarkEnd w:id="12"/>
    </w:p>
    <w:p w14:paraId="64566490" w14:textId="77777777" w:rsidR="008208B6" w:rsidRPr="008208B6" w:rsidRDefault="008208B6" w:rsidP="008208B6">
      <w:pPr>
        <w:rPr>
          <w:rFonts w:ascii="Arial" w:hAnsi="Arial" w:cs="Arial"/>
          <w:sz w:val="24"/>
          <w:szCs w:val="24"/>
        </w:rPr>
      </w:pPr>
      <w:r w:rsidRPr="008208B6">
        <w:rPr>
          <w:rFonts w:ascii="Arial" w:hAnsi="Arial" w:cs="Arial"/>
          <w:sz w:val="24"/>
          <w:szCs w:val="24"/>
        </w:rPr>
        <w:t>El Formato Único de Inventarios Documentales – FUID es el instrumento mediante el cual se registran de manera detallada las unidades documentales que serán objeto de transferencia, valoración, fusión, entrega o control.</w:t>
      </w:r>
    </w:p>
    <w:p w14:paraId="615CCE23" w14:textId="77777777" w:rsidR="008208B6" w:rsidRPr="008208B6" w:rsidRDefault="008208B6" w:rsidP="008208B6">
      <w:pPr>
        <w:rPr>
          <w:rFonts w:ascii="Arial" w:hAnsi="Arial" w:cs="Arial"/>
          <w:sz w:val="24"/>
          <w:szCs w:val="24"/>
        </w:rPr>
      </w:pPr>
      <w:r w:rsidRPr="008208B6">
        <w:rPr>
          <w:rFonts w:ascii="Arial" w:hAnsi="Arial" w:cs="Arial"/>
          <w:sz w:val="24"/>
          <w:szCs w:val="24"/>
        </w:rPr>
        <w:t>Este formato permite garantizar la organización, conservación y recuperación de la información contenida en los archivos de gestión, central o histórico, y constituye un requisito indispensable en los procesos de transferencia primaria y secundaria.</w:t>
      </w:r>
    </w:p>
    <w:p w14:paraId="405D0F26" w14:textId="77777777" w:rsidR="008208B6" w:rsidRPr="008208B6" w:rsidRDefault="008208B6" w:rsidP="008208B6">
      <w:pPr>
        <w:rPr>
          <w:rFonts w:ascii="Arial" w:hAnsi="Arial" w:cs="Arial"/>
          <w:sz w:val="24"/>
          <w:szCs w:val="24"/>
        </w:rPr>
      </w:pPr>
      <w:r w:rsidRPr="008208B6">
        <w:rPr>
          <w:rFonts w:ascii="Arial" w:hAnsi="Arial" w:cs="Arial"/>
          <w:sz w:val="24"/>
          <w:szCs w:val="24"/>
        </w:rPr>
        <w:lastRenderedPageBreak/>
        <w:t>El FUID debe diligenciarse en todas las dependencias productoras de documentos, siguiendo los lineamientos establecidos en el Acuerdo 042 de 2002 y el Acuerdo 038 de 2002 del Archivo General de la Nación, en concordancia con la Tabla de Retención Documental (TRD) de la entidad.</w:t>
      </w:r>
    </w:p>
    <w:p w14:paraId="62110230" w14:textId="3844E879" w:rsidR="008208B6" w:rsidRPr="008208B6" w:rsidRDefault="008208B6" w:rsidP="00E179D2">
      <w:pPr>
        <w:rPr>
          <w:rFonts w:ascii="Arial" w:hAnsi="Arial" w:cs="Arial"/>
          <w:sz w:val="24"/>
          <w:szCs w:val="24"/>
        </w:rPr>
      </w:pPr>
      <w:r w:rsidRPr="008208B6">
        <w:rPr>
          <w:rFonts w:ascii="Arial" w:hAnsi="Arial" w:cs="Arial"/>
          <w:sz w:val="24"/>
          <w:szCs w:val="24"/>
        </w:rPr>
        <w:t>El funcionario responsable de archivo o gestión documental será quien diligencie el formato, asegurando que la información consignada sea completa, veraz y legible, de manera que se facilite la identificación y ubicación de cada expediente o unidad de conservación.</w:t>
      </w:r>
    </w:p>
    <w:p w14:paraId="333C1E6C" w14:textId="788242AD" w:rsidR="008208B6" w:rsidRPr="008208B6" w:rsidRDefault="008208B6" w:rsidP="00E179D2">
      <w:pPr>
        <w:rPr>
          <w:i/>
          <w:iCs/>
        </w:rPr>
      </w:pPr>
      <w:r w:rsidRPr="008208B6">
        <w:rPr>
          <w:i/>
          <w:iCs/>
        </w:rPr>
        <w:t>Imagen 4. Forma FUID</w:t>
      </w:r>
    </w:p>
    <w:p w14:paraId="53175691" w14:textId="4656075A" w:rsidR="008208B6" w:rsidRDefault="008208B6" w:rsidP="00E179D2">
      <w:r>
        <w:rPr>
          <w:noProof/>
        </w:rPr>
        <w:drawing>
          <wp:inline distT="0" distB="0" distL="0" distR="0" wp14:anchorId="21269EB2" wp14:editId="5969D56E">
            <wp:extent cx="5761355" cy="2855167"/>
            <wp:effectExtent l="0" t="0" r="0" b="2540"/>
            <wp:docPr id="230691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3335" cy="2856148"/>
                    </a:xfrm>
                    <a:prstGeom prst="rect">
                      <a:avLst/>
                    </a:prstGeom>
                    <a:noFill/>
                  </pic:spPr>
                </pic:pic>
              </a:graphicData>
            </a:graphic>
          </wp:inline>
        </w:drawing>
      </w:r>
    </w:p>
    <w:p w14:paraId="16091E7B"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Entidad Remitente:</w:t>
      </w:r>
      <w:r w:rsidRPr="008208B6">
        <w:rPr>
          <w:rFonts w:ascii="Arial" w:hAnsi="Arial" w:cs="Arial"/>
          <w:sz w:val="24"/>
          <w:szCs w:val="24"/>
        </w:rPr>
        <w:t xml:space="preserve"> Nombre de la entidad responsable de la documentación que se transfiere.</w:t>
      </w:r>
    </w:p>
    <w:p w14:paraId="76E317AB"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Si es transferencia primaria dentro de la empresa, se consigna el área remitente.</w:t>
      </w:r>
    </w:p>
    <w:p w14:paraId="010FE3CD"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Si es secundaria hacia otra entidad, se coloca el nombre de la entidad receptora.</w:t>
      </w:r>
    </w:p>
    <w:p w14:paraId="59A2D982"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Si no aplica, se deja en blanco.</w:t>
      </w:r>
    </w:p>
    <w:p w14:paraId="577F263F"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Entidad Productora:</w:t>
      </w:r>
      <w:r w:rsidRPr="008208B6">
        <w:rPr>
          <w:rFonts w:ascii="Arial" w:hAnsi="Arial" w:cs="Arial"/>
          <w:sz w:val="24"/>
          <w:szCs w:val="24"/>
        </w:rPr>
        <w:t xml:space="preserve"> Nombre completo o razón social de la entidad que generó los documentos.</w:t>
      </w:r>
    </w:p>
    <w:p w14:paraId="43EB11E8"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Unidad Administrativa:</w:t>
      </w:r>
      <w:r w:rsidRPr="008208B6">
        <w:rPr>
          <w:rFonts w:ascii="Arial" w:hAnsi="Arial" w:cs="Arial"/>
          <w:sz w:val="24"/>
          <w:szCs w:val="24"/>
        </w:rPr>
        <w:t xml:space="preserve"> Dependencia de mayor jerarquía de la cual depende la oficina productora.</w:t>
      </w:r>
    </w:p>
    <w:p w14:paraId="2C1AD503"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lastRenderedPageBreak/>
        <w:t>Oficina Productora:</w:t>
      </w:r>
      <w:r w:rsidRPr="008208B6">
        <w:rPr>
          <w:rFonts w:ascii="Arial" w:hAnsi="Arial" w:cs="Arial"/>
          <w:sz w:val="24"/>
          <w:szCs w:val="24"/>
        </w:rPr>
        <w:t xml:space="preserve"> Área específica que produjo los documentos (ejemplo: Talento Humano, Contabilidad).</w:t>
      </w:r>
    </w:p>
    <w:p w14:paraId="1C6AA4DD"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Objeto:</w:t>
      </w:r>
      <w:r w:rsidRPr="008208B6">
        <w:rPr>
          <w:rFonts w:ascii="Arial" w:hAnsi="Arial" w:cs="Arial"/>
          <w:sz w:val="24"/>
          <w:szCs w:val="24"/>
        </w:rPr>
        <w:t xml:space="preserve"> Finalidad del inventario. Puede ser:</w:t>
      </w:r>
    </w:p>
    <w:p w14:paraId="424384C8"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Transferencia primaria.</w:t>
      </w:r>
    </w:p>
    <w:p w14:paraId="3349C5F9"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Transferencia secundaria.</w:t>
      </w:r>
    </w:p>
    <w:p w14:paraId="303CA8B7"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Valoración de fondos acumulados.</w:t>
      </w:r>
    </w:p>
    <w:p w14:paraId="2221445B"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Fusión o supresión de dependencias.</w:t>
      </w:r>
    </w:p>
    <w:p w14:paraId="714822A9"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Inventarios individuales por vinculación, traslado o desvinculación de personal.</w:t>
      </w:r>
    </w:p>
    <w:p w14:paraId="776691CC"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Entrega/devolución de expedientes.</w:t>
      </w:r>
    </w:p>
    <w:p w14:paraId="34F4283C"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Documentación sujeta a digitalización.</w:t>
      </w:r>
    </w:p>
    <w:p w14:paraId="15B859A5"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Control de documentos en archivo de gestión.</w:t>
      </w:r>
    </w:p>
    <w:p w14:paraId="5C53CC3B"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Hoja No. __ de __:</w:t>
      </w:r>
      <w:r w:rsidRPr="008208B6">
        <w:rPr>
          <w:rFonts w:ascii="Arial" w:hAnsi="Arial" w:cs="Arial"/>
          <w:sz w:val="24"/>
          <w:szCs w:val="24"/>
        </w:rPr>
        <w:t xml:space="preserve"> Numeración consecutiva de cada hoja del inventario.</w:t>
      </w:r>
    </w:p>
    <w:p w14:paraId="15CEE39B"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Registro de Entrada:</w:t>
      </w:r>
      <w:r w:rsidRPr="008208B6">
        <w:rPr>
          <w:rFonts w:ascii="Arial" w:hAnsi="Arial" w:cs="Arial"/>
          <w:sz w:val="24"/>
          <w:szCs w:val="24"/>
        </w:rPr>
        <w:t xml:space="preserve"> Se anotan el año, mes y día de la transferencia y el </w:t>
      </w:r>
      <w:r w:rsidRPr="008208B6">
        <w:rPr>
          <w:rFonts w:ascii="Arial" w:hAnsi="Arial" w:cs="Arial"/>
          <w:b/>
          <w:bCs/>
          <w:sz w:val="24"/>
          <w:szCs w:val="24"/>
        </w:rPr>
        <w:t>N.T. Número de Transferencia</w:t>
      </w:r>
      <w:r w:rsidRPr="008208B6">
        <w:rPr>
          <w:rFonts w:ascii="Arial" w:hAnsi="Arial" w:cs="Arial"/>
          <w:sz w:val="24"/>
          <w:szCs w:val="24"/>
        </w:rPr>
        <w:t>.</w:t>
      </w:r>
    </w:p>
    <w:p w14:paraId="3CFE6190" w14:textId="77777777" w:rsidR="008208B6" w:rsidRPr="008208B6" w:rsidRDefault="008208B6" w:rsidP="008208B6">
      <w:pPr>
        <w:rPr>
          <w:rFonts w:ascii="Arial" w:hAnsi="Arial" w:cs="Arial"/>
          <w:sz w:val="24"/>
          <w:szCs w:val="24"/>
        </w:rPr>
      </w:pPr>
    </w:p>
    <w:p w14:paraId="05F1AA42" w14:textId="77777777" w:rsidR="008208B6" w:rsidRPr="008208B6" w:rsidRDefault="008208B6" w:rsidP="008208B6">
      <w:pPr>
        <w:pStyle w:val="Prrafodelista"/>
        <w:numPr>
          <w:ilvl w:val="0"/>
          <w:numId w:val="27"/>
        </w:numPr>
        <w:rPr>
          <w:rFonts w:ascii="Arial" w:hAnsi="Arial" w:cs="Arial"/>
          <w:b/>
          <w:bCs/>
          <w:sz w:val="24"/>
          <w:szCs w:val="24"/>
        </w:rPr>
      </w:pPr>
      <w:r w:rsidRPr="008208B6">
        <w:rPr>
          <w:rFonts w:ascii="Arial" w:hAnsi="Arial" w:cs="Arial"/>
          <w:b/>
          <w:bCs/>
          <w:sz w:val="24"/>
          <w:szCs w:val="24"/>
        </w:rPr>
        <w:t>Cuerpo del Formato Tabla</w:t>
      </w:r>
    </w:p>
    <w:p w14:paraId="231D4A65"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Número de orden:</w:t>
      </w:r>
      <w:r w:rsidRPr="008208B6">
        <w:rPr>
          <w:rFonts w:ascii="Arial" w:hAnsi="Arial" w:cs="Arial"/>
          <w:sz w:val="24"/>
          <w:szCs w:val="24"/>
        </w:rPr>
        <w:t xml:space="preserve"> Consecutivo para identificar cada asiento.</w:t>
      </w:r>
    </w:p>
    <w:p w14:paraId="35BBC2CF"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Código de la Serie y Subserie:</w:t>
      </w:r>
      <w:r w:rsidRPr="008208B6">
        <w:rPr>
          <w:rFonts w:ascii="Arial" w:hAnsi="Arial" w:cs="Arial"/>
          <w:sz w:val="24"/>
          <w:szCs w:val="24"/>
        </w:rPr>
        <w:t xml:space="preserve"> Código según la tabla de retención documental.</w:t>
      </w:r>
    </w:p>
    <w:p w14:paraId="7F2D48ED"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Nombre de la Serie:</w:t>
      </w:r>
      <w:r w:rsidRPr="008208B6">
        <w:rPr>
          <w:rFonts w:ascii="Arial" w:hAnsi="Arial" w:cs="Arial"/>
          <w:sz w:val="24"/>
          <w:szCs w:val="24"/>
        </w:rPr>
        <w:t xml:space="preserve"> Título general de los documentos (ejemplo: Contratos).</w:t>
      </w:r>
    </w:p>
    <w:p w14:paraId="0753A21D"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Nombre de la Subserie:</w:t>
      </w:r>
      <w:r w:rsidRPr="008208B6">
        <w:rPr>
          <w:rFonts w:ascii="Arial" w:hAnsi="Arial" w:cs="Arial"/>
          <w:sz w:val="24"/>
          <w:szCs w:val="24"/>
        </w:rPr>
        <w:t xml:space="preserve"> Subdivisión de la serie (ejemplo: Contratos de arrendamiento).</w:t>
      </w:r>
    </w:p>
    <w:p w14:paraId="2E7EE94F"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Descripción:</w:t>
      </w:r>
      <w:r w:rsidRPr="008208B6">
        <w:rPr>
          <w:rFonts w:ascii="Arial" w:hAnsi="Arial" w:cs="Arial"/>
          <w:sz w:val="24"/>
          <w:szCs w:val="24"/>
        </w:rPr>
        <w:t xml:space="preserve"> Breve detalle indicando a qué número de contratos, expedientes o serie pertenece.</w:t>
      </w:r>
    </w:p>
    <w:p w14:paraId="55C94D12"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Fechas extremas (Inicial – Final):</w:t>
      </w:r>
      <w:r w:rsidRPr="008208B6">
        <w:rPr>
          <w:rFonts w:ascii="Arial" w:hAnsi="Arial" w:cs="Arial"/>
          <w:sz w:val="24"/>
          <w:szCs w:val="24"/>
        </w:rPr>
        <w:t xml:space="preserve"> Indicar el rango cronológico (ejemplo: 2020-01-15 a 2022-03-01). Si no hay fecha, se registra </w:t>
      </w:r>
      <w:r w:rsidRPr="008208B6">
        <w:rPr>
          <w:rFonts w:ascii="Arial" w:hAnsi="Arial" w:cs="Arial"/>
          <w:b/>
          <w:bCs/>
          <w:sz w:val="24"/>
          <w:szCs w:val="24"/>
        </w:rPr>
        <w:t>S/I</w:t>
      </w:r>
      <w:r w:rsidRPr="008208B6">
        <w:rPr>
          <w:rFonts w:ascii="Arial" w:hAnsi="Arial" w:cs="Arial"/>
          <w:sz w:val="24"/>
          <w:szCs w:val="24"/>
        </w:rPr>
        <w:t xml:space="preserve"> (sin información).</w:t>
      </w:r>
    </w:p>
    <w:p w14:paraId="269E8F6C"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Unidad de Conservación:</w:t>
      </w:r>
      <w:r w:rsidRPr="008208B6">
        <w:rPr>
          <w:rFonts w:ascii="Arial" w:hAnsi="Arial" w:cs="Arial"/>
          <w:sz w:val="24"/>
          <w:szCs w:val="24"/>
        </w:rPr>
        <w:t xml:space="preserve"> Forma en que se guarda la documentación:</w:t>
      </w:r>
    </w:p>
    <w:p w14:paraId="2BF0DA95"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Caja.</w:t>
      </w:r>
    </w:p>
    <w:p w14:paraId="51FE5062"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lastRenderedPageBreak/>
        <w:t>Carpeta.</w:t>
      </w:r>
    </w:p>
    <w:p w14:paraId="245E99AB"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Tomo.</w:t>
      </w:r>
    </w:p>
    <w:p w14:paraId="5C39F555"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Otro.</w:t>
      </w:r>
    </w:p>
    <w:p w14:paraId="3685B145"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Número de folios:</w:t>
      </w:r>
      <w:r w:rsidRPr="008208B6">
        <w:rPr>
          <w:rFonts w:ascii="Arial" w:hAnsi="Arial" w:cs="Arial"/>
          <w:sz w:val="24"/>
          <w:szCs w:val="24"/>
        </w:rPr>
        <w:t xml:space="preserve"> Cantidad de hojas contenidas. Si hay varias carpetas, se registra el rango de foliación ejemplo: 1–100, 101–200.</w:t>
      </w:r>
    </w:p>
    <w:p w14:paraId="41EE736A"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Soporte:</w:t>
      </w:r>
      <w:r w:rsidRPr="008208B6">
        <w:rPr>
          <w:rFonts w:ascii="Arial" w:hAnsi="Arial" w:cs="Arial"/>
          <w:sz w:val="24"/>
          <w:szCs w:val="24"/>
        </w:rPr>
        <w:t xml:space="preserve"> Medio en que está la información papel, digital, CD, microfilm, etc..</w:t>
      </w:r>
    </w:p>
    <w:p w14:paraId="73CE910E"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Frecuencia de consulta:</w:t>
      </w:r>
      <w:r w:rsidRPr="008208B6">
        <w:rPr>
          <w:rFonts w:ascii="Arial" w:hAnsi="Arial" w:cs="Arial"/>
          <w:sz w:val="24"/>
          <w:szCs w:val="24"/>
        </w:rPr>
        <w:t xml:space="preserve"> Frecuencia con la que se requiere el documento alta, media o baja</w:t>
      </w:r>
    </w:p>
    <w:p w14:paraId="569FC756"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Notas:</w:t>
      </w:r>
      <w:r w:rsidRPr="008208B6">
        <w:rPr>
          <w:rFonts w:ascii="Arial" w:hAnsi="Arial" w:cs="Arial"/>
          <w:sz w:val="24"/>
          <w:szCs w:val="24"/>
        </w:rPr>
        <w:t xml:space="preserve"> Observaciones relevantes:</w:t>
      </w:r>
    </w:p>
    <w:p w14:paraId="4AAF14D2"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Estado de conservación rasgaduras, oxidación, humedad, etc..</w:t>
      </w:r>
    </w:p>
    <w:p w14:paraId="39BE8951"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Existencia de anexos planos, CD, fotografías.</w:t>
      </w:r>
    </w:p>
    <w:p w14:paraId="5DA6B7C6" w14:textId="77777777" w:rsidR="008208B6" w:rsidRPr="008208B6" w:rsidRDefault="008208B6" w:rsidP="008208B6">
      <w:pPr>
        <w:numPr>
          <w:ilvl w:val="1"/>
          <w:numId w:val="27"/>
        </w:numPr>
        <w:rPr>
          <w:rFonts w:ascii="Arial" w:hAnsi="Arial" w:cs="Arial"/>
          <w:sz w:val="24"/>
          <w:szCs w:val="24"/>
        </w:rPr>
      </w:pPr>
      <w:r w:rsidRPr="008208B6">
        <w:rPr>
          <w:rFonts w:ascii="Arial" w:hAnsi="Arial" w:cs="Arial"/>
          <w:sz w:val="24"/>
          <w:szCs w:val="24"/>
        </w:rPr>
        <w:t>Saltos o repetición de numeración.</w:t>
      </w:r>
    </w:p>
    <w:p w14:paraId="5FE50E7B" w14:textId="77777777" w:rsidR="008208B6" w:rsidRPr="008208B6" w:rsidRDefault="008208B6" w:rsidP="008208B6">
      <w:pPr>
        <w:rPr>
          <w:rFonts w:ascii="Arial" w:hAnsi="Arial" w:cs="Arial"/>
          <w:sz w:val="24"/>
          <w:szCs w:val="24"/>
        </w:rPr>
      </w:pPr>
    </w:p>
    <w:p w14:paraId="71695F92" w14:textId="77777777" w:rsidR="008208B6" w:rsidRPr="008208B6" w:rsidRDefault="008208B6" w:rsidP="008208B6">
      <w:pPr>
        <w:pStyle w:val="Prrafodelista"/>
        <w:numPr>
          <w:ilvl w:val="0"/>
          <w:numId w:val="27"/>
        </w:numPr>
        <w:rPr>
          <w:rFonts w:ascii="Arial" w:hAnsi="Arial" w:cs="Arial"/>
          <w:b/>
          <w:bCs/>
          <w:sz w:val="24"/>
          <w:szCs w:val="24"/>
        </w:rPr>
      </w:pPr>
      <w:r w:rsidRPr="008208B6">
        <w:rPr>
          <w:rFonts w:ascii="Arial" w:hAnsi="Arial" w:cs="Arial"/>
          <w:b/>
          <w:bCs/>
          <w:sz w:val="24"/>
          <w:szCs w:val="24"/>
        </w:rPr>
        <w:t>Pie de Página</w:t>
      </w:r>
    </w:p>
    <w:p w14:paraId="72844A8A" w14:textId="7777777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Elaborado por:</w:t>
      </w:r>
      <w:r w:rsidRPr="008208B6">
        <w:rPr>
          <w:rFonts w:ascii="Arial" w:hAnsi="Arial" w:cs="Arial"/>
          <w:sz w:val="24"/>
          <w:szCs w:val="24"/>
        </w:rPr>
        <w:t xml:space="preserve"> Persona que diligencia el inventario (nombre, cargo, firma, lugar).</w:t>
      </w:r>
    </w:p>
    <w:p w14:paraId="582C7C8E" w14:textId="7A5A7367" w:rsidR="008208B6" w:rsidRPr="008208B6" w:rsidRDefault="008208B6" w:rsidP="008208B6">
      <w:pPr>
        <w:numPr>
          <w:ilvl w:val="0"/>
          <w:numId w:val="27"/>
        </w:numPr>
        <w:rPr>
          <w:rFonts w:ascii="Arial" w:hAnsi="Arial" w:cs="Arial"/>
          <w:sz w:val="24"/>
          <w:szCs w:val="24"/>
        </w:rPr>
      </w:pPr>
      <w:r w:rsidRPr="008208B6">
        <w:rPr>
          <w:rFonts w:ascii="Arial" w:hAnsi="Arial" w:cs="Arial"/>
          <w:b/>
          <w:bCs/>
          <w:sz w:val="24"/>
          <w:szCs w:val="24"/>
        </w:rPr>
        <w:t>Entregado por:</w:t>
      </w:r>
      <w:r w:rsidRPr="008208B6">
        <w:rPr>
          <w:rFonts w:ascii="Arial" w:hAnsi="Arial" w:cs="Arial"/>
          <w:sz w:val="24"/>
          <w:szCs w:val="24"/>
        </w:rPr>
        <w:t xml:space="preserve"> responsable del archivo de gestión que entrega los documentos.</w:t>
      </w:r>
    </w:p>
    <w:p w14:paraId="3DB32722" w14:textId="453EA218" w:rsidR="008208B6" w:rsidRDefault="008208B6" w:rsidP="008208B6">
      <w:pPr>
        <w:numPr>
          <w:ilvl w:val="0"/>
          <w:numId w:val="27"/>
        </w:numPr>
        <w:rPr>
          <w:rFonts w:ascii="Arial" w:hAnsi="Arial" w:cs="Arial"/>
          <w:sz w:val="24"/>
          <w:szCs w:val="24"/>
        </w:rPr>
      </w:pPr>
      <w:r w:rsidRPr="008208B6">
        <w:rPr>
          <w:rFonts w:ascii="Arial" w:hAnsi="Arial" w:cs="Arial"/>
          <w:b/>
          <w:bCs/>
          <w:sz w:val="24"/>
          <w:szCs w:val="24"/>
        </w:rPr>
        <w:t>Recibido por:</w:t>
      </w:r>
      <w:r w:rsidRPr="008208B6">
        <w:rPr>
          <w:rFonts w:ascii="Arial" w:hAnsi="Arial" w:cs="Arial"/>
          <w:sz w:val="24"/>
          <w:szCs w:val="24"/>
        </w:rPr>
        <w:t xml:space="preserve"> responsable del archivo central o de la entidad receptora.</w:t>
      </w:r>
    </w:p>
    <w:p w14:paraId="0EDD55C7" w14:textId="77777777" w:rsidR="00DC046E" w:rsidRPr="008208B6" w:rsidRDefault="00DC046E" w:rsidP="00DC046E">
      <w:pPr>
        <w:ind w:left="720"/>
        <w:rPr>
          <w:rFonts w:ascii="Arial" w:hAnsi="Arial" w:cs="Arial"/>
          <w:sz w:val="24"/>
          <w:szCs w:val="24"/>
        </w:rPr>
      </w:pPr>
    </w:p>
    <w:p w14:paraId="70411C81" w14:textId="77777777" w:rsidR="008208B6" w:rsidRPr="00C92656" w:rsidRDefault="008208B6" w:rsidP="008208B6">
      <w:pPr>
        <w:pStyle w:val="Ttulo2"/>
        <w:rPr>
          <w:rFonts w:ascii="Arial" w:hAnsi="Arial" w:cs="Arial"/>
          <w:b/>
          <w:bCs/>
          <w:color w:val="000000" w:themeColor="text1"/>
          <w:sz w:val="28"/>
          <w:szCs w:val="28"/>
        </w:rPr>
      </w:pPr>
      <w:bookmarkStart w:id="13" w:name="_Toc208606583"/>
      <w:bookmarkStart w:id="14" w:name="_Hlk206968228"/>
      <w:r w:rsidRPr="00C92656">
        <w:rPr>
          <w:rFonts w:ascii="Arial" w:hAnsi="Arial" w:cs="Arial"/>
          <w:b/>
          <w:bCs/>
          <w:color w:val="000000" w:themeColor="text1"/>
          <w:sz w:val="28"/>
          <w:szCs w:val="28"/>
        </w:rPr>
        <w:t>1.3 Ubicación física de las unidades de conservación</w:t>
      </w:r>
      <w:bookmarkEnd w:id="13"/>
      <w:r w:rsidRPr="00C92656">
        <w:rPr>
          <w:rFonts w:ascii="Arial" w:hAnsi="Arial" w:cs="Arial"/>
          <w:b/>
          <w:bCs/>
          <w:color w:val="000000" w:themeColor="text1"/>
          <w:sz w:val="28"/>
          <w:szCs w:val="28"/>
        </w:rPr>
        <w:t xml:space="preserve"> </w:t>
      </w:r>
    </w:p>
    <w:p w14:paraId="0CEF6E0A" w14:textId="77777777" w:rsidR="008208B6" w:rsidRPr="00C92656" w:rsidRDefault="008208B6" w:rsidP="008208B6">
      <w:pPr>
        <w:pStyle w:val="Ttulo2"/>
        <w:rPr>
          <w:rFonts w:ascii="Arial" w:hAnsi="Arial" w:cs="Arial"/>
          <w:b/>
          <w:bCs/>
          <w:color w:val="000000" w:themeColor="text1"/>
          <w:sz w:val="28"/>
          <w:szCs w:val="28"/>
        </w:rPr>
      </w:pPr>
      <w:bookmarkStart w:id="15" w:name="_Toc208606584"/>
      <w:r w:rsidRPr="00C92656">
        <w:rPr>
          <w:rFonts w:ascii="Arial" w:hAnsi="Arial" w:cs="Arial"/>
          <w:b/>
          <w:bCs/>
          <w:color w:val="000000" w:themeColor="text1"/>
          <w:sz w:val="28"/>
          <w:szCs w:val="28"/>
        </w:rPr>
        <w:t>1.3.1 Ubicación de las carpetas al interior de la caja</w:t>
      </w:r>
      <w:bookmarkEnd w:id="15"/>
      <w:r w:rsidRPr="00C92656">
        <w:rPr>
          <w:rFonts w:ascii="Arial" w:hAnsi="Arial" w:cs="Arial"/>
          <w:b/>
          <w:bCs/>
          <w:color w:val="000000" w:themeColor="text1"/>
          <w:sz w:val="28"/>
          <w:szCs w:val="28"/>
        </w:rPr>
        <w:t xml:space="preserve"> </w:t>
      </w:r>
    </w:p>
    <w:p w14:paraId="585D1BC5" w14:textId="77777777" w:rsidR="008208B6" w:rsidRPr="00B81F29" w:rsidRDefault="008208B6" w:rsidP="008208B6">
      <w:pPr>
        <w:rPr>
          <w:rFonts w:ascii="Arial" w:hAnsi="Arial" w:cs="Arial"/>
          <w:sz w:val="24"/>
          <w:szCs w:val="24"/>
        </w:rPr>
      </w:pPr>
      <w:r w:rsidRPr="00B81F29">
        <w:rPr>
          <w:rFonts w:ascii="Arial" w:hAnsi="Arial" w:cs="Arial"/>
          <w:sz w:val="24"/>
          <w:szCs w:val="24"/>
        </w:rPr>
        <w:t>El orden de las carpetas dentro de las cajas corresponderá al sentido de lectura (de izquierda a derecha).</w:t>
      </w:r>
    </w:p>
    <w:p w14:paraId="06FF3FDE" w14:textId="77777777" w:rsidR="008208B6" w:rsidRPr="00B81F29" w:rsidRDefault="008208B6" w:rsidP="008208B6">
      <w:pPr>
        <w:numPr>
          <w:ilvl w:val="0"/>
          <w:numId w:val="28"/>
        </w:numPr>
        <w:rPr>
          <w:rFonts w:ascii="Arial" w:hAnsi="Arial" w:cs="Arial"/>
          <w:sz w:val="24"/>
          <w:szCs w:val="24"/>
        </w:rPr>
      </w:pPr>
      <w:r w:rsidRPr="00B81F29">
        <w:rPr>
          <w:rFonts w:ascii="Arial" w:hAnsi="Arial" w:cs="Arial"/>
          <w:sz w:val="24"/>
          <w:szCs w:val="24"/>
        </w:rPr>
        <w:t>La carpeta No. 1 será la primera en visualizarse al abrir la caja y la última corresponderá al número máximo permitido.</w:t>
      </w:r>
    </w:p>
    <w:p w14:paraId="0941DF53" w14:textId="77777777" w:rsidR="008208B6" w:rsidRPr="00B81F29" w:rsidRDefault="008208B6" w:rsidP="008208B6">
      <w:pPr>
        <w:numPr>
          <w:ilvl w:val="0"/>
          <w:numId w:val="28"/>
        </w:numPr>
        <w:rPr>
          <w:rFonts w:ascii="Arial" w:hAnsi="Arial" w:cs="Arial"/>
          <w:sz w:val="24"/>
          <w:szCs w:val="24"/>
        </w:rPr>
      </w:pPr>
      <w:r w:rsidRPr="00B81F29">
        <w:rPr>
          <w:rFonts w:ascii="Arial" w:hAnsi="Arial" w:cs="Arial"/>
          <w:sz w:val="24"/>
          <w:szCs w:val="24"/>
        </w:rPr>
        <w:t xml:space="preserve">Cada caja debe contener máximo </w:t>
      </w:r>
      <w:r w:rsidRPr="00B81F29">
        <w:rPr>
          <w:rFonts w:ascii="Arial" w:hAnsi="Arial" w:cs="Arial"/>
          <w:b/>
          <w:bCs/>
          <w:sz w:val="24"/>
          <w:szCs w:val="24"/>
        </w:rPr>
        <w:t>6 carpetas de 200 folios</w:t>
      </w:r>
      <w:r w:rsidRPr="00B81F29">
        <w:rPr>
          <w:rFonts w:ascii="Arial" w:hAnsi="Arial" w:cs="Arial"/>
          <w:sz w:val="24"/>
          <w:szCs w:val="24"/>
        </w:rPr>
        <w:t xml:space="preserve"> para facilitar el movimiento y consulta.</w:t>
      </w:r>
    </w:p>
    <w:p w14:paraId="3F21250E" w14:textId="77777777" w:rsidR="008208B6" w:rsidRPr="00B81F29" w:rsidRDefault="008208B6" w:rsidP="008208B6">
      <w:pPr>
        <w:numPr>
          <w:ilvl w:val="0"/>
          <w:numId w:val="28"/>
        </w:numPr>
        <w:rPr>
          <w:rFonts w:ascii="Arial" w:hAnsi="Arial" w:cs="Arial"/>
          <w:sz w:val="24"/>
          <w:szCs w:val="24"/>
        </w:rPr>
      </w:pPr>
      <w:r w:rsidRPr="00B81F29">
        <w:rPr>
          <w:rFonts w:ascii="Arial" w:hAnsi="Arial" w:cs="Arial"/>
          <w:sz w:val="24"/>
          <w:szCs w:val="24"/>
        </w:rPr>
        <w:t>Las carpetas deben estar debidamente rotuladas con:</w:t>
      </w:r>
    </w:p>
    <w:p w14:paraId="759762DF" w14:textId="77777777" w:rsidR="008208B6" w:rsidRPr="00B81F29" w:rsidRDefault="008208B6" w:rsidP="008208B6">
      <w:pPr>
        <w:numPr>
          <w:ilvl w:val="1"/>
          <w:numId w:val="28"/>
        </w:numPr>
        <w:rPr>
          <w:rFonts w:ascii="Arial" w:hAnsi="Arial" w:cs="Arial"/>
          <w:sz w:val="24"/>
          <w:szCs w:val="24"/>
        </w:rPr>
      </w:pPr>
      <w:r w:rsidRPr="00B81F29">
        <w:rPr>
          <w:rFonts w:ascii="Arial" w:hAnsi="Arial" w:cs="Arial"/>
          <w:sz w:val="24"/>
          <w:szCs w:val="24"/>
        </w:rPr>
        <w:lastRenderedPageBreak/>
        <w:t>Código de serie y subserie documental.</w:t>
      </w:r>
    </w:p>
    <w:p w14:paraId="4BB90E94" w14:textId="77777777" w:rsidR="008208B6" w:rsidRPr="00B81F29" w:rsidRDefault="008208B6" w:rsidP="008208B6">
      <w:pPr>
        <w:numPr>
          <w:ilvl w:val="1"/>
          <w:numId w:val="28"/>
        </w:numPr>
        <w:rPr>
          <w:rFonts w:ascii="Arial" w:hAnsi="Arial" w:cs="Arial"/>
          <w:sz w:val="24"/>
          <w:szCs w:val="24"/>
        </w:rPr>
      </w:pPr>
      <w:r w:rsidRPr="00B81F29">
        <w:rPr>
          <w:rFonts w:ascii="Arial" w:hAnsi="Arial" w:cs="Arial"/>
          <w:sz w:val="24"/>
          <w:szCs w:val="24"/>
        </w:rPr>
        <w:t>Nombre del proceso (ej. contabilidad outsourcing, contratos Canadá, logística etc.).</w:t>
      </w:r>
    </w:p>
    <w:p w14:paraId="1571307D" w14:textId="77777777" w:rsidR="008208B6" w:rsidRPr="00B81F29" w:rsidRDefault="008208B6" w:rsidP="008208B6">
      <w:pPr>
        <w:numPr>
          <w:ilvl w:val="1"/>
          <w:numId w:val="28"/>
        </w:numPr>
        <w:rPr>
          <w:rFonts w:ascii="Arial" w:hAnsi="Arial" w:cs="Arial"/>
          <w:sz w:val="24"/>
          <w:szCs w:val="24"/>
        </w:rPr>
      </w:pPr>
      <w:r w:rsidRPr="00B81F29">
        <w:rPr>
          <w:rFonts w:ascii="Arial" w:hAnsi="Arial" w:cs="Arial"/>
          <w:sz w:val="24"/>
          <w:szCs w:val="24"/>
        </w:rPr>
        <w:t>Fecha de inicio y cierre del expediente.</w:t>
      </w:r>
    </w:p>
    <w:p w14:paraId="325DF464" w14:textId="77777777" w:rsidR="008208B6" w:rsidRPr="00C92656" w:rsidRDefault="008208B6" w:rsidP="008208B6">
      <w:pPr>
        <w:ind w:left="1440"/>
        <w:rPr>
          <w:rFonts w:ascii="Arial" w:hAnsi="Arial" w:cs="Arial"/>
          <w:i/>
          <w:iCs/>
          <w:sz w:val="24"/>
          <w:szCs w:val="24"/>
        </w:rPr>
      </w:pPr>
    </w:p>
    <w:p w14:paraId="59757705" w14:textId="5AD420B5" w:rsidR="008208B6" w:rsidRPr="00C92656" w:rsidRDefault="008208B6" w:rsidP="00C92656">
      <w:pPr>
        <w:pStyle w:val="Prrafodelista"/>
        <w:rPr>
          <w:rFonts w:ascii="Arial" w:hAnsi="Arial" w:cs="Arial"/>
          <w:i/>
          <w:iCs/>
          <w:sz w:val="24"/>
          <w:szCs w:val="24"/>
        </w:rPr>
      </w:pPr>
      <w:r w:rsidRPr="00C92656">
        <w:rPr>
          <w:rFonts w:ascii="Arial" w:hAnsi="Arial" w:cs="Arial"/>
          <w:i/>
          <w:iCs/>
          <w:sz w:val="24"/>
          <w:szCs w:val="24"/>
        </w:rPr>
        <w:t>lustración 1</w:t>
      </w:r>
      <w:r w:rsidR="00C92656" w:rsidRPr="00C92656">
        <w:rPr>
          <w:rFonts w:ascii="Arial" w:hAnsi="Arial" w:cs="Arial"/>
          <w:i/>
          <w:iCs/>
          <w:sz w:val="24"/>
          <w:szCs w:val="24"/>
        </w:rPr>
        <w:t>1</w:t>
      </w:r>
      <w:r w:rsidRPr="00C92656">
        <w:rPr>
          <w:rFonts w:ascii="Arial" w:hAnsi="Arial" w:cs="Arial"/>
          <w:i/>
          <w:iCs/>
          <w:sz w:val="24"/>
          <w:szCs w:val="24"/>
        </w:rPr>
        <w:t>. Ejemplo de ubicación de las carpetas en las cajas</w:t>
      </w:r>
    </w:p>
    <w:p w14:paraId="0A63DABA" w14:textId="535AB3EE" w:rsidR="008208B6" w:rsidRPr="00B81F29" w:rsidRDefault="00DC046E" w:rsidP="008208B6">
      <w:pPr>
        <w:ind w:left="1440"/>
        <w:rPr>
          <w:rFonts w:ascii="Arial" w:hAnsi="Arial" w:cs="Arial"/>
          <w:sz w:val="24"/>
          <w:szCs w:val="24"/>
        </w:rPr>
      </w:pPr>
      <w:r w:rsidRPr="00B81F29">
        <w:rPr>
          <w:rFonts w:ascii="Arial" w:hAnsi="Arial" w:cs="Arial"/>
          <w:noProof/>
          <w:sz w:val="24"/>
          <w:szCs w:val="24"/>
        </w:rPr>
        <w:drawing>
          <wp:anchor distT="0" distB="0" distL="114300" distR="114300" simplePos="0" relativeHeight="251683840" behindDoc="0" locked="0" layoutInCell="1" allowOverlap="1" wp14:anchorId="2A29AEAB" wp14:editId="79EF8592">
            <wp:simplePos x="0" y="0"/>
            <wp:positionH relativeFrom="margin">
              <wp:posOffset>431800</wp:posOffset>
            </wp:positionH>
            <wp:positionV relativeFrom="paragraph">
              <wp:posOffset>173990</wp:posOffset>
            </wp:positionV>
            <wp:extent cx="4092575" cy="2052320"/>
            <wp:effectExtent l="171450" t="152400" r="155575" b="157480"/>
            <wp:wrapThrough wrapText="bothSides">
              <wp:wrapPolygon edited="0">
                <wp:start x="-603" y="-1604"/>
                <wp:lineTo x="-905" y="-1203"/>
                <wp:lineTo x="-905" y="18245"/>
                <wp:lineTo x="503" y="21252"/>
                <wp:lineTo x="503" y="21453"/>
                <wp:lineTo x="1408" y="22656"/>
                <wp:lineTo x="1508" y="23057"/>
                <wp:lineTo x="21918" y="23057"/>
                <wp:lineTo x="22321" y="21453"/>
                <wp:lineTo x="22321" y="5213"/>
                <wp:lineTo x="21818" y="2205"/>
                <wp:lineTo x="21818" y="2005"/>
                <wp:lineTo x="20209" y="-1604"/>
                <wp:lineTo x="-603" y="-1604"/>
              </wp:wrapPolygon>
            </wp:wrapThrough>
            <wp:docPr id="442951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51961" name="Imagen 442951961"/>
                    <pic:cNvPicPr/>
                  </pic:nvPicPr>
                  <pic:blipFill>
                    <a:blip r:embed="rId36">
                      <a:extLst>
                        <a:ext uri="{28A0092B-C50C-407E-A947-70E740481C1C}">
                          <a14:useLocalDpi xmlns:a14="http://schemas.microsoft.com/office/drawing/2010/main" val="0"/>
                        </a:ext>
                      </a:extLst>
                    </a:blip>
                    <a:stretch>
                      <a:fillRect/>
                    </a:stretch>
                  </pic:blipFill>
                  <pic:spPr>
                    <a:xfrm>
                      <a:off x="0" y="0"/>
                      <a:ext cx="4092575" cy="20523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3CAD83B" w14:textId="5E2883F2" w:rsidR="008208B6" w:rsidRPr="00B81F29" w:rsidRDefault="008208B6" w:rsidP="008208B6">
      <w:pPr>
        <w:ind w:left="1440"/>
        <w:rPr>
          <w:rFonts w:ascii="Arial" w:hAnsi="Arial" w:cs="Arial"/>
          <w:sz w:val="24"/>
          <w:szCs w:val="24"/>
        </w:rPr>
      </w:pPr>
    </w:p>
    <w:p w14:paraId="07D60DED" w14:textId="15F93B49" w:rsidR="008208B6" w:rsidRPr="00B81F29" w:rsidRDefault="008208B6" w:rsidP="008208B6">
      <w:pPr>
        <w:rPr>
          <w:rFonts w:ascii="Arial" w:hAnsi="Arial" w:cs="Arial"/>
          <w:b/>
          <w:bCs/>
          <w:sz w:val="24"/>
          <w:szCs w:val="24"/>
        </w:rPr>
      </w:pPr>
    </w:p>
    <w:p w14:paraId="39E1034E" w14:textId="77777777" w:rsidR="008208B6" w:rsidRPr="00B81F29" w:rsidRDefault="008208B6" w:rsidP="008208B6">
      <w:pPr>
        <w:rPr>
          <w:rFonts w:ascii="Arial" w:hAnsi="Arial" w:cs="Arial"/>
          <w:b/>
          <w:bCs/>
          <w:sz w:val="24"/>
          <w:szCs w:val="24"/>
        </w:rPr>
      </w:pPr>
    </w:p>
    <w:p w14:paraId="0848A8BF" w14:textId="77777777" w:rsidR="008208B6" w:rsidRPr="00B81F29" w:rsidRDefault="008208B6" w:rsidP="008208B6">
      <w:pPr>
        <w:rPr>
          <w:rFonts w:ascii="Arial" w:hAnsi="Arial" w:cs="Arial"/>
          <w:b/>
          <w:bCs/>
          <w:sz w:val="24"/>
          <w:szCs w:val="24"/>
        </w:rPr>
      </w:pPr>
    </w:p>
    <w:p w14:paraId="667E5FF5" w14:textId="77777777" w:rsidR="008208B6" w:rsidRPr="00B81F29" w:rsidRDefault="008208B6" w:rsidP="008208B6">
      <w:pPr>
        <w:rPr>
          <w:rFonts w:ascii="Arial" w:hAnsi="Arial" w:cs="Arial"/>
          <w:b/>
          <w:bCs/>
          <w:sz w:val="24"/>
          <w:szCs w:val="24"/>
        </w:rPr>
      </w:pPr>
    </w:p>
    <w:p w14:paraId="1934192A" w14:textId="77777777" w:rsidR="008208B6" w:rsidRPr="00B81F29" w:rsidRDefault="008208B6" w:rsidP="008208B6">
      <w:pPr>
        <w:rPr>
          <w:rFonts w:ascii="Arial" w:hAnsi="Arial" w:cs="Arial"/>
          <w:b/>
          <w:bCs/>
          <w:sz w:val="24"/>
          <w:szCs w:val="24"/>
        </w:rPr>
      </w:pPr>
    </w:p>
    <w:p w14:paraId="7EB62DF4" w14:textId="77777777" w:rsidR="008208B6" w:rsidRPr="00B81F29" w:rsidRDefault="008208B6" w:rsidP="008208B6">
      <w:pPr>
        <w:rPr>
          <w:rFonts w:ascii="Arial" w:hAnsi="Arial" w:cs="Arial"/>
          <w:b/>
          <w:bCs/>
          <w:sz w:val="24"/>
          <w:szCs w:val="24"/>
        </w:rPr>
      </w:pPr>
    </w:p>
    <w:p w14:paraId="3AC09BA3" w14:textId="77777777" w:rsidR="00C92656" w:rsidRPr="00DC046E" w:rsidRDefault="00C92656" w:rsidP="00DC046E">
      <w:pPr>
        <w:rPr>
          <w:rFonts w:ascii="Arial" w:hAnsi="Arial" w:cs="Arial"/>
          <w:b/>
          <w:bCs/>
          <w:sz w:val="24"/>
          <w:szCs w:val="24"/>
        </w:rPr>
      </w:pPr>
    </w:p>
    <w:p w14:paraId="68E49D37" w14:textId="77177C6A" w:rsidR="008208B6" w:rsidRPr="00B81F29" w:rsidRDefault="008208B6" w:rsidP="00C92656">
      <w:pPr>
        <w:pStyle w:val="Prrafodelista"/>
        <w:rPr>
          <w:rFonts w:ascii="Arial" w:hAnsi="Arial" w:cs="Arial"/>
          <w:b/>
          <w:bCs/>
          <w:sz w:val="24"/>
          <w:szCs w:val="24"/>
        </w:rPr>
      </w:pPr>
      <w:r w:rsidRPr="00C92656">
        <w:rPr>
          <w:rFonts w:ascii="Arial" w:hAnsi="Arial" w:cs="Arial"/>
          <w:i/>
          <w:iCs/>
          <w:sz w:val="24"/>
          <w:szCs w:val="24"/>
        </w:rPr>
        <w:t>Ilustración 1</w:t>
      </w:r>
      <w:r w:rsidR="00C92656" w:rsidRPr="00C92656">
        <w:rPr>
          <w:rFonts w:ascii="Arial" w:hAnsi="Arial" w:cs="Arial"/>
          <w:i/>
          <w:iCs/>
          <w:sz w:val="24"/>
          <w:szCs w:val="24"/>
        </w:rPr>
        <w:t>2</w:t>
      </w:r>
      <w:r w:rsidRPr="00C92656">
        <w:rPr>
          <w:rFonts w:ascii="Arial" w:hAnsi="Arial" w:cs="Arial"/>
          <w:i/>
          <w:iCs/>
          <w:sz w:val="24"/>
          <w:szCs w:val="24"/>
        </w:rPr>
        <w:t>. Ejemplo de ubicación de las carpetas en las cajas</w:t>
      </w:r>
      <w:r w:rsidRPr="00B81F29">
        <w:rPr>
          <w:rFonts w:ascii="Arial" w:hAnsi="Arial" w:cs="Arial"/>
          <w:noProof/>
          <w:sz w:val="24"/>
          <w:szCs w:val="24"/>
        </w:rPr>
        <w:drawing>
          <wp:inline distT="0" distB="0" distL="0" distR="0" wp14:anchorId="5FE406F4" wp14:editId="0C757892">
            <wp:extent cx="4171950" cy="2781300"/>
            <wp:effectExtent l="171450" t="171450" r="152400" b="152400"/>
            <wp:docPr id="4266450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5003" name="Imagen 4266450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08385" cy="280559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70253E" w14:textId="77777777" w:rsidR="008208B6" w:rsidRPr="00B81F29" w:rsidRDefault="008208B6" w:rsidP="008208B6">
      <w:pPr>
        <w:rPr>
          <w:rFonts w:ascii="Arial" w:hAnsi="Arial" w:cs="Arial"/>
          <w:b/>
          <w:bCs/>
          <w:sz w:val="24"/>
          <w:szCs w:val="24"/>
        </w:rPr>
      </w:pPr>
    </w:p>
    <w:p w14:paraId="5A518254" w14:textId="77777777" w:rsidR="008208B6" w:rsidRPr="00C92656" w:rsidRDefault="008208B6" w:rsidP="008208B6">
      <w:pPr>
        <w:rPr>
          <w:rFonts w:ascii="Arial" w:hAnsi="Arial" w:cs="Arial"/>
          <w:b/>
          <w:bCs/>
          <w:sz w:val="24"/>
          <w:szCs w:val="24"/>
        </w:rPr>
      </w:pPr>
      <w:r w:rsidRPr="00C92656">
        <w:rPr>
          <w:rFonts w:ascii="Arial" w:hAnsi="Arial" w:cs="Arial"/>
          <w:b/>
          <w:bCs/>
          <w:sz w:val="24"/>
          <w:szCs w:val="24"/>
        </w:rPr>
        <w:t>1.3.2 Ubicación de las cajas en los estantes o mobiliario</w:t>
      </w:r>
    </w:p>
    <w:p w14:paraId="0401C34F" w14:textId="77777777" w:rsidR="008208B6" w:rsidRPr="00B81F29" w:rsidRDefault="008208B6" w:rsidP="008208B6">
      <w:pPr>
        <w:rPr>
          <w:rFonts w:ascii="Arial" w:hAnsi="Arial" w:cs="Arial"/>
          <w:sz w:val="24"/>
          <w:szCs w:val="24"/>
        </w:rPr>
      </w:pPr>
      <w:r w:rsidRPr="00B81F29">
        <w:rPr>
          <w:rFonts w:ascii="Arial" w:hAnsi="Arial" w:cs="Arial"/>
          <w:sz w:val="24"/>
          <w:szCs w:val="24"/>
        </w:rPr>
        <w:t xml:space="preserve">Cuando los expedientes se encuentren organizados, las cajas se ubicarán en estantes metálicos, siguiendo un orden de </w:t>
      </w:r>
      <w:r w:rsidRPr="00B81F29">
        <w:rPr>
          <w:rFonts w:ascii="Arial" w:hAnsi="Arial" w:cs="Arial"/>
          <w:b/>
          <w:bCs/>
          <w:sz w:val="24"/>
          <w:szCs w:val="24"/>
        </w:rPr>
        <w:t>izquierda a derecha y de arriba hacia abajo</w:t>
      </w:r>
      <w:r w:rsidRPr="00B81F29">
        <w:rPr>
          <w:rFonts w:ascii="Arial" w:hAnsi="Arial" w:cs="Arial"/>
          <w:sz w:val="24"/>
          <w:szCs w:val="24"/>
        </w:rPr>
        <w:t>.</w:t>
      </w:r>
    </w:p>
    <w:p w14:paraId="52AE6BAA" w14:textId="77777777" w:rsidR="008208B6" w:rsidRPr="00B81F29" w:rsidRDefault="008208B6" w:rsidP="008208B6">
      <w:pPr>
        <w:numPr>
          <w:ilvl w:val="0"/>
          <w:numId w:val="29"/>
        </w:numPr>
        <w:rPr>
          <w:rFonts w:ascii="Arial" w:hAnsi="Arial" w:cs="Arial"/>
          <w:sz w:val="24"/>
          <w:szCs w:val="24"/>
        </w:rPr>
      </w:pPr>
      <w:r w:rsidRPr="00B81F29">
        <w:rPr>
          <w:rFonts w:ascii="Arial" w:hAnsi="Arial" w:cs="Arial"/>
          <w:sz w:val="24"/>
          <w:szCs w:val="24"/>
        </w:rPr>
        <w:t>Cada módulo de estantería será identificado con letra (ejemplo: Estante A).</w:t>
      </w:r>
    </w:p>
    <w:p w14:paraId="08653AEB" w14:textId="77777777" w:rsidR="008208B6" w:rsidRPr="00B81F29" w:rsidRDefault="008208B6" w:rsidP="008208B6">
      <w:pPr>
        <w:numPr>
          <w:ilvl w:val="0"/>
          <w:numId w:val="29"/>
        </w:numPr>
        <w:rPr>
          <w:rFonts w:ascii="Arial" w:hAnsi="Arial" w:cs="Arial"/>
          <w:sz w:val="24"/>
          <w:szCs w:val="24"/>
        </w:rPr>
      </w:pPr>
      <w:r w:rsidRPr="00B81F29">
        <w:rPr>
          <w:rFonts w:ascii="Arial" w:hAnsi="Arial" w:cs="Arial"/>
          <w:sz w:val="24"/>
          <w:szCs w:val="24"/>
        </w:rPr>
        <w:t>Cada nivel (entrepaño) se identificará con números (1, 2, 3…).</w:t>
      </w:r>
    </w:p>
    <w:p w14:paraId="2E91FAE6" w14:textId="77777777" w:rsidR="008208B6" w:rsidRPr="00B81F29" w:rsidRDefault="008208B6" w:rsidP="008208B6">
      <w:pPr>
        <w:numPr>
          <w:ilvl w:val="0"/>
          <w:numId w:val="29"/>
        </w:numPr>
        <w:rPr>
          <w:rFonts w:ascii="Arial" w:hAnsi="Arial" w:cs="Arial"/>
          <w:sz w:val="24"/>
          <w:szCs w:val="24"/>
        </w:rPr>
      </w:pPr>
      <w:r w:rsidRPr="00B81F29">
        <w:rPr>
          <w:rFonts w:ascii="Arial" w:hAnsi="Arial" w:cs="Arial"/>
          <w:sz w:val="24"/>
          <w:szCs w:val="24"/>
        </w:rPr>
        <w:t>Cada caja debe estar rotulada externamente con:</w:t>
      </w:r>
    </w:p>
    <w:p w14:paraId="315325DE" w14:textId="77777777" w:rsidR="008208B6" w:rsidRPr="00B81F29" w:rsidRDefault="008208B6" w:rsidP="008208B6">
      <w:pPr>
        <w:numPr>
          <w:ilvl w:val="1"/>
          <w:numId w:val="29"/>
        </w:numPr>
        <w:rPr>
          <w:rFonts w:ascii="Arial" w:hAnsi="Arial" w:cs="Arial"/>
          <w:sz w:val="24"/>
          <w:szCs w:val="24"/>
        </w:rPr>
      </w:pPr>
      <w:r w:rsidRPr="00B81F29">
        <w:rPr>
          <w:rFonts w:ascii="Arial" w:hAnsi="Arial" w:cs="Arial"/>
          <w:sz w:val="24"/>
          <w:szCs w:val="24"/>
        </w:rPr>
        <w:t>Código de la unidad documental.</w:t>
      </w:r>
    </w:p>
    <w:p w14:paraId="5DE08718" w14:textId="77777777" w:rsidR="008208B6" w:rsidRPr="00B81F29" w:rsidRDefault="008208B6" w:rsidP="008208B6">
      <w:pPr>
        <w:numPr>
          <w:ilvl w:val="1"/>
          <w:numId w:val="29"/>
        </w:numPr>
        <w:rPr>
          <w:rFonts w:ascii="Arial" w:hAnsi="Arial" w:cs="Arial"/>
          <w:sz w:val="24"/>
          <w:szCs w:val="24"/>
        </w:rPr>
      </w:pPr>
      <w:r w:rsidRPr="00B81F29">
        <w:rPr>
          <w:rFonts w:ascii="Arial" w:hAnsi="Arial" w:cs="Arial"/>
          <w:sz w:val="24"/>
          <w:szCs w:val="24"/>
        </w:rPr>
        <w:t>Serie documental.</w:t>
      </w:r>
    </w:p>
    <w:p w14:paraId="09AB8E92" w14:textId="77777777" w:rsidR="008208B6" w:rsidRPr="00B81F29" w:rsidRDefault="008208B6" w:rsidP="008208B6">
      <w:pPr>
        <w:numPr>
          <w:ilvl w:val="1"/>
          <w:numId w:val="29"/>
        </w:numPr>
        <w:rPr>
          <w:rFonts w:ascii="Arial" w:hAnsi="Arial" w:cs="Arial"/>
          <w:sz w:val="24"/>
          <w:szCs w:val="24"/>
        </w:rPr>
      </w:pPr>
      <w:r w:rsidRPr="00B81F29">
        <w:rPr>
          <w:rFonts w:ascii="Arial" w:hAnsi="Arial" w:cs="Arial"/>
          <w:sz w:val="24"/>
          <w:szCs w:val="24"/>
        </w:rPr>
        <w:t>Rango de fechas.</w:t>
      </w:r>
    </w:p>
    <w:p w14:paraId="63612344" w14:textId="77777777" w:rsidR="00C92656" w:rsidRDefault="008208B6" w:rsidP="00C92656">
      <w:pPr>
        <w:numPr>
          <w:ilvl w:val="1"/>
          <w:numId w:val="29"/>
        </w:numPr>
        <w:rPr>
          <w:rFonts w:ascii="Arial" w:hAnsi="Arial" w:cs="Arial"/>
          <w:sz w:val="24"/>
          <w:szCs w:val="24"/>
        </w:rPr>
      </w:pPr>
      <w:r w:rsidRPr="00B81F29">
        <w:rPr>
          <w:rFonts w:ascii="Arial" w:hAnsi="Arial" w:cs="Arial"/>
          <w:sz w:val="24"/>
          <w:szCs w:val="24"/>
        </w:rPr>
        <w:t>Número de carpeta incluida.</w:t>
      </w:r>
    </w:p>
    <w:p w14:paraId="4A4D9A55" w14:textId="32AC53B7" w:rsidR="008208B6" w:rsidRPr="00C92656" w:rsidRDefault="00C92656" w:rsidP="00C92656">
      <w:pPr>
        <w:rPr>
          <w:rFonts w:ascii="Arial" w:hAnsi="Arial" w:cs="Arial"/>
          <w:i/>
          <w:iCs/>
          <w:sz w:val="24"/>
          <w:szCs w:val="24"/>
        </w:rPr>
      </w:pPr>
      <w:r w:rsidRPr="00C92656">
        <w:rPr>
          <w:rFonts w:ascii="Arial" w:hAnsi="Arial" w:cs="Arial"/>
          <w:i/>
          <w:iCs/>
          <w:sz w:val="24"/>
          <w:szCs w:val="24"/>
        </w:rPr>
        <w:t>Imagen 5.</w:t>
      </w:r>
      <w:r w:rsidR="008208B6" w:rsidRPr="00C92656">
        <w:rPr>
          <w:rFonts w:ascii="Arial" w:hAnsi="Arial" w:cs="Arial"/>
          <w:i/>
          <w:iCs/>
          <w:sz w:val="24"/>
          <w:szCs w:val="24"/>
        </w:rPr>
        <w:t xml:space="preserve"> de ubicación de las cajas en los estantes</w:t>
      </w:r>
    </w:p>
    <w:p w14:paraId="1E26856C" w14:textId="77777777" w:rsidR="008208B6" w:rsidRPr="00B81F29" w:rsidRDefault="008208B6" w:rsidP="008208B6">
      <w:pPr>
        <w:rPr>
          <w:rFonts w:ascii="Arial" w:hAnsi="Arial" w:cs="Arial"/>
          <w:sz w:val="24"/>
          <w:szCs w:val="24"/>
        </w:rPr>
      </w:pPr>
      <w:r w:rsidRPr="00B81F29">
        <w:rPr>
          <w:rFonts w:ascii="Arial" w:hAnsi="Arial" w:cs="Arial"/>
          <w:noProof/>
          <w:sz w:val="24"/>
          <w:szCs w:val="24"/>
        </w:rPr>
        <w:drawing>
          <wp:inline distT="0" distB="0" distL="0" distR="0" wp14:anchorId="6EACF3B2" wp14:editId="52366960">
            <wp:extent cx="3380740" cy="2528047"/>
            <wp:effectExtent l="171450" t="171450" r="162560" b="158115"/>
            <wp:docPr id="12186705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70557" name="Imagen 12186705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94891" cy="2613407"/>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19CD53" w14:textId="77777777" w:rsidR="00C92656" w:rsidRDefault="008208B6" w:rsidP="008208B6">
      <w:pPr>
        <w:pStyle w:val="Prrafodelista"/>
        <w:numPr>
          <w:ilvl w:val="0"/>
          <w:numId w:val="31"/>
        </w:numPr>
        <w:rPr>
          <w:rFonts w:ascii="Arial" w:hAnsi="Arial" w:cs="Arial"/>
          <w:sz w:val="24"/>
          <w:szCs w:val="24"/>
        </w:rPr>
      </w:pPr>
      <w:r w:rsidRPr="00B81F29">
        <w:rPr>
          <w:rFonts w:ascii="Arial" w:hAnsi="Arial" w:cs="Arial"/>
          <w:sz w:val="24"/>
          <w:szCs w:val="24"/>
        </w:rPr>
        <w:t xml:space="preserve">Las cajas deben ubicarse de izquierda a derecha como se muestra en el ejemplo de 1 a N así: </w:t>
      </w:r>
    </w:p>
    <w:p w14:paraId="08DFE07E" w14:textId="77777777" w:rsidR="00C92656" w:rsidRDefault="00C92656" w:rsidP="00C92656">
      <w:pPr>
        <w:pStyle w:val="Prrafodelista"/>
        <w:rPr>
          <w:rFonts w:ascii="Arial" w:hAnsi="Arial" w:cs="Arial"/>
          <w:sz w:val="24"/>
          <w:szCs w:val="24"/>
        </w:rPr>
      </w:pPr>
    </w:p>
    <w:p w14:paraId="05616F19" w14:textId="77777777" w:rsidR="00C92656" w:rsidRDefault="00C92656" w:rsidP="00C92656">
      <w:pPr>
        <w:pStyle w:val="Prrafodelista"/>
        <w:rPr>
          <w:rFonts w:ascii="Arial" w:hAnsi="Arial" w:cs="Arial"/>
          <w:sz w:val="24"/>
          <w:szCs w:val="24"/>
        </w:rPr>
      </w:pPr>
    </w:p>
    <w:p w14:paraId="5C1E7DBD" w14:textId="77777777" w:rsidR="00C92656" w:rsidRDefault="00C92656" w:rsidP="00C92656">
      <w:pPr>
        <w:pStyle w:val="Prrafodelista"/>
        <w:rPr>
          <w:rFonts w:ascii="Arial" w:hAnsi="Arial" w:cs="Arial"/>
          <w:sz w:val="24"/>
          <w:szCs w:val="24"/>
        </w:rPr>
      </w:pPr>
    </w:p>
    <w:p w14:paraId="30968D00" w14:textId="77777777" w:rsidR="00C92656" w:rsidRDefault="00C92656" w:rsidP="00C92656">
      <w:pPr>
        <w:pStyle w:val="Prrafodelista"/>
        <w:rPr>
          <w:rFonts w:ascii="Arial" w:hAnsi="Arial" w:cs="Arial"/>
          <w:sz w:val="24"/>
          <w:szCs w:val="24"/>
        </w:rPr>
      </w:pPr>
    </w:p>
    <w:p w14:paraId="46D95235" w14:textId="18CAA131" w:rsidR="008208B6" w:rsidRPr="00C92656" w:rsidRDefault="008208B6" w:rsidP="00C92656">
      <w:pPr>
        <w:pStyle w:val="Prrafodelista"/>
        <w:rPr>
          <w:rFonts w:ascii="Arial" w:hAnsi="Arial" w:cs="Arial"/>
          <w:i/>
          <w:iCs/>
          <w:sz w:val="24"/>
          <w:szCs w:val="24"/>
        </w:rPr>
      </w:pPr>
      <w:r w:rsidRPr="00C92656">
        <w:rPr>
          <w:rFonts w:ascii="Arial" w:hAnsi="Arial" w:cs="Arial"/>
          <w:i/>
          <w:iCs/>
          <w:sz w:val="24"/>
          <w:szCs w:val="24"/>
        </w:rPr>
        <w:lastRenderedPageBreak/>
        <w:t>Ilustración 1</w:t>
      </w:r>
      <w:r w:rsidR="00C92656" w:rsidRPr="00C92656">
        <w:rPr>
          <w:rFonts w:ascii="Arial" w:hAnsi="Arial" w:cs="Arial"/>
          <w:i/>
          <w:iCs/>
          <w:sz w:val="24"/>
          <w:szCs w:val="24"/>
        </w:rPr>
        <w:t>4</w:t>
      </w:r>
      <w:r w:rsidRPr="00C92656">
        <w:rPr>
          <w:rFonts w:ascii="Arial" w:hAnsi="Arial" w:cs="Arial"/>
          <w:i/>
          <w:iCs/>
          <w:sz w:val="24"/>
          <w:szCs w:val="24"/>
        </w:rPr>
        <w:t>. Ejemplo de ubicación de las cajas en los estantes</w:t>
      </w:r>
    </w:p>
    <w:p w14:paraId="1A338A28" w14:textId="77777777" w:rsidR="008208B6" w:rsidRPr="00B81F29" w:rsidRDefault="008208B6" w:rsidP="008208B6">
      <w:pPr>
        <w:pStyle w:val="Prrafodelista"/>
        <w:rPr>
          <w:rFonts w:ascii="Arial" w:hAnsi="Arial" w:cs="Arial"/>
          <w:sz w:val="24"/>
          <w:szCs w:val="24"/>
        </w:rPr>
      </w:pPr>
      <w:r w:rsidRPr="00B81F29">
        <w:rPr>
          <w:rFonts w:ascii="Arial" w:hAnsi="Arial" w:cs="Arial"/>
          <w:noProof/>
          <w:sz w:val="24"/>
          <w:szCs w:val="24"/>
        </w:rPr>
        <w:drawing>
          <wp:inline distT="0" distB="0" distL="0" distR="0" wp14:anchorId="3F039561" wp14:editId="1BEC4597">
            <wp:extent cx="3874765" cy="2520103"/>
            <wp:effectExtent l="171450" t="171450" r="164465" b="166370"/>
            <wp:docPr id="4215012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1223" name="Imagen 4215012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08792" cy="254223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47DE46" w14:textId="77777777" w:rsidR="008208B6" w:rsidRPr="00B81F29" w:rsidRDefault="008208B6" w:rsidP="008208B6">
      <w:pPr>
        <w:rPr>
          <w:rFonts w:ascii="Arial" w:hAnsi="Arial" w:cs="Arial"/>
          <w:b/>
          <w:bCs/>
          <w:sz w:val="24"/>
          <w:szCs w:val="24"/>
        </w:rPr>
      </w:pPr>
    </w:p>
    <w:p w14:paraId="4E26F0AE" w14:textId="03CF0BE4" w:rsidR="008208B6" w:rsidRPr="008208B6" w:rsidRDefault="008208B6" w:rsidP="008208B6">
      <w:pPr>
        <w:pStyle w:val="Ttulo2"/>
        <w:rPr>
          <w:rFonts w:ascii="Arial" w:hAnsi="Arial" w:cs="Arial"/>
          <w:b/>
          <w:bCs/>
          <w:color w:val="000000" w:themeColor="text1"/>
          <w:sz w:val="28"/>
          <w:szCs w:val="28"/>
        </w:rPr>
      </w:pPr>
      <w:bookmarkStart w:id="16" w:name="_Toc208606585"/>
      <w:r w:rsidRPr="008208B6">
        <w:rPr>
          <w:rFonts w:ascii="Arial" w:hAnsi="Arial" w:cs="Arial"/>
          <w:b/>
          <w:bCs/>
          <w:color w:val="000000" w:themeColor="text1"/>
          <w:sz w:val="28"/>
          <w:szCs w:val="28"/>
        </w:rPr>
        <w:t>1.4 descripción de la unidad de almacenamiento</w:t>
      </w:r>
      <w:bookmarkEnd w:id="16"/>
      <w:r w:rsidRPr="008208B6">
        <w:rPr>
          <w:rFonts w:ascii="Arial" w:hAnsi="Arial" w:cs="Arial"/>
          <w:b/>
          <w:bCs/>
          <w:color w:val="000000" w:themeColor="text1"/>
          <w:sz w:val="28"/>
          <w:szCs w:val="28"/>
        </w:rPr>
        <w:t xml:space="preserve"> </w:t>
      </w:r>
    </w:p>
    <w:p w14:paraId="46EC2777" w14:textId="77777777" w:rsidR="008208B6" w:rsidRPr="00B81F29" w:rsidRDefault="008208B6" w:rsidP="008208B6">
      <w:pPr>
        <w:rPr>
          <w:rFonts w:ascii="Arial" w:hAnsi="Arial" w:cs="Arial"/>
          <w:b/>
          <w:bCs/>
          <w:sz w:val="24"/>
          <w:szCs w:val="24"/>
        </w:rPr>
      </w:pPr>
    </w:p>
    <w:p w14:paraId="6CB2DB6A" w14:textId="77777777" w:rsidR="008208B6" w:rsidRPr="00B81F29" w:rsidRDefault="008208B6" w:rsidP="008208B6">
      <w:pPr>
        <w:numPr>
          <w:ilvl w:val="0"/>
          <w:numId w:val="30"/>
        </w:numPr>
        <w:rPr>
          <w:rFonts w:ascii="Arial" w:hAnsi="Arial" w:cs="Arial"/>
          <w:sz w:val="24"/>
          <w:szCs w:val="24"/>
        </w:rPr>
      </w:pPr>
      <w:r w:rsidRPr="00B81F29">
        <w:rPr>
          <w:rFonts w:ascii="Arial" w:hAnsi="Arial" w:cs="Arial"/>
          <w:b/>
          <w:bCs/>
          <w:sz w:val="24"/>
          <w:szCs w:val="24"/>
        </w:rPr>
        <w:t>Estante:</w:t>
      </w:r>
      <w:r w:rsidRPr="00B81F29">
        <w:rPr>
          <w:rFonts w:ascii="Arial" w:hAnsi="Arial" w:cs="Arial"/>
          <w:sz w:val="24"/>
          <w:szCs w:val="24"/>
        </w:rPr>
        <w:t xml:space="preserve"> identificado con letra. Ejemplo: Estante A.</w:t>
      </w:r>
    </w:p>
    <w:p w14:paraId="249873E3" w14:textId="77777777" w:rsidR="008208B6" w:rsidRPr="00B81F29" w:rsidRDefault="008208B6" w:rsidP="008208B6">
      <w:pPr>
        <w:numPr>
          <w:ilvl w:val="0"/>
          <w:numId w:val="30"/>
        </w:numPr>
        <w:rPr>
          <w:rFonts w:ascii="Arial" w:hAnsi="Arial" w:cs="Arial"/>
          <w:sz w:val="24"/>
          <w:szCs w:val="24"/>
        </w:rPr>
      </w:pPr>
      <w:r w:rsidRPr="00B81F29">
        <w:rPr>
          <w:rFonts w:ascii="Arial" w:hAnsi="Arial" w:cs="Arial"/>
          <w:b/>
          <w:bCs/>
          <w:sz w:val="24"/>
          <w:szCs w:val="24"/>
        </w:rPr>
        <w:t>Módulo:</w:t>
      </w:r>
      <w:r w:rsidRPr="00B81F29">
        <w:rPr>
          <w:rFonts w:ascii="Arial" w:hAnsi="Arial" w:cs="Arial"/>
          <w:sz w:val="24"/>
          <w:szCs w:val="24"/>
        </w:rPr>
        <w:t xml:space="preserve"> descrito por número. Ejemplo: 1, 2, 3.</w:t>
      </w:r>
    </w:p>
    <w:p w14:paraId="07A2810B" w14:textId="77777777" w:rsidR="008208B6" w:rsidRPr="00B81F29" w:rsidRDefault="008208B6" w:rsidP="008208B6">
      <w:pPr>
        <w:numPr>
          <w:ilvl w:val="0"/>
          <w:numId w:val="30"/>
        </w:numPr>
        <w:rPr>
          <w:rFonts w:ascii="Arial" w:hAnsi="Arial" w:cs="Arial"/>
          <w:sz w:val="24"/>
          <w:szCs w:val="24"/>
        </w:rPr>
      </w:pPr>
      <w:r w:rsidRPr="00B81F29">
        <w:rPr>
          <w:rFonts w:ascii="Arial" w:hAnsi="Arial" w:cs="Arial"/>
          <w:b/>
          <w:bCs/>
          <w:sz w:val="24"/>
          <w:szCs w:val="24"/>
        </w:rPr>
        <w:t>Entrepaño:</w:t>
      </w:r>
      <w:r w:rsidRPr="00B81F29">
        <w:rPr>
          <w:rFonts w:ascii="Arial" w:hAnsi="Arial" w:cs="Arial"/>
          <w:sz w:val="24"/>
          <w:szCs w:val="24"/>
        </w:rPr>
        <w:t xml:space="preserve"> identificado con letras. Ejemplo: A, B, C.</w:t>
      </w:r>
    </w:p>
    <w:p w14:paraId="3A6064D7" w14:textId="4D9ED3F7" w:rsidR="009452F3" w:rsidRPr="00AA44A3" w:rsidRDefault="008208B6" w:rsidP="00AA44A3">
      <w:pPr>
        <w:numPr>
          <w:ilvl w:val="0"/>
          <w:numId w:val="30"/>
        </w:numPr>
        <w:rPr>
          <w:rFonts w:ascii="Arial" w:hAnsi="Arial" w:cs="Arial"/>
          <w:sz w:val="24"/>
          <w:szCs w:val="24"/>
        </w:rPr>
      </w:pPr>
      <w:r w:rsidRPr="00B81F29">
        <w:rPr>
          <w:rFonts w:ascii="Arial" w:hAnsi="Arial" w:cs="Arial"/>
          <w:b/>
          <w:bCs/>
          <w:sz w:val="24"/>
          <w:szCs w:val="24"/>
        </w:rPr>
        <w:t>Caja:</w:t>
      </w:r>
      <w:r w:rsidRPr="00B81F29">
        <w:rPr>
          <w:rFonts w:ascii="Arial" w:hAnsi="Arial" w:cs="Arial"/>
          <w:sz w:val="24"/>
          <w:szCs w:val="24"/>
        </w:rPr>
        <w:t xml:space="preserve"> codificada con el consecutivo de archivo.</w:t>
      </w:r>
    </w:p>
    <w:p w14:paraId="6F3C797B" w14:textId="52984059" w:rsidR="009452F3" w:rsidRPr="00AA44A3" w:rsidRDefault="001D0D48" w:rsidP="00AA44A3">
      <w:pPr>
        <w:pStyle w:val="Ttulo1"/>
        <w:rPr>
          <w:rFonts w:ascii="Arial" w:hAnsi="Arial" w:cs="Arial"/>
          <w:color w:val="auto"/>
          <w:sz w:val="28"/>
          <w:szCs w:val="28"/>
        </w:rPr>
      </w:pPr>
      <w:bookmarkStart w:id="17" w:name="_Toc208606586"/>
      <w:r w:rsidRPr="00AA44A3">
        <w:rPr>
          <w:rFonts w:ascii="Arial" w:hAnsi="Arial" w:cs="Arial"/>
          <w:color w:val="auto"/>
          <w:sz w:val="28"/>
          <w:szCs w:val="28"/>
        </w:rPr>
        <w:t>2.</w:t>
      </w:r>
      <w:r w:rsidR="009452F3" w:rsidRPr="00AA44A3">
        <w:rPr>
          <w:rFonts w:ascii="Arial" w:hAnsi="Arial" w:cs="Arial"/>
          <w:color w:val="auto"/>
          <w:sz w:val="28"/>
          <w:szCs w:val="28"/>
        </w:rPr>
        <w:t xml:space="preserve"> </w:t>
      </w:r>
      <w:r w:rsidR="009452F3" w:rsidRPr="00AA44A3">
        <w:rPr>
          <w:rFonts w:ascii="Arial" w:hAnsi="Arial" w:cs="Arial"/>
          <w:b/>
          <w:bCs/>
          <w:color w:val="auto"/>
          <w:sz w:val="28"/>
          <w:szCs w:val="28"/>
        </w:rPr>
        <w:t>INSERCIÓN DOCUMENTAL</w:t>
      </w:r>
      <w:bookmarkEnd w:id="17"/>
    </w:p>
    <w:p w14:paraId="7E0D5FD6" w14:textId="77777777" w:rsidR="009452F3" w:rsidRPr="009452F3" w:rsidRDefault="009452F3" w:rsidP="009452F3">
      <w:pPr>
        <w:rPr>
          <w:rFonts w:ascii="Arial" w:hAnsi="Arial" w:cs="Arial"/>
          <w:sz w:val="24"/>
          <w:szCs w:val="24"/>
        </w:rPr>
      </w:pPr>
      <w:r w:rsidRPr="009452F3">
        <w:rPr>
          <w:rFonts w:ascii="Arial" w:hAnsi="Arial" w:cs="Arial"/>
          <w:sz w:val="24"/>
          <w:szCs w:val="24"/>
        </w:rPr>
        <w:t>La inserción es la actividad de incluir documentación a un expediente ya creado.</w:t>
      </w:r>
    </w:p>
    <w:p w14:paraId="62229432" w14:textId="77777777" w:rsidR="009452F3" w:rsidRPr="009452F3" w:rsidRDefault="009452F3" w:rsidP="009452F3">
      <w:pPr>
        <w:rPr>
          <w:rFonts w:ascii="Arial" w:hAnsi="Arial" w:cs="Arial"/>
          <w:sz w:val="24"/>
          <w:szCs w:val="24"/>
        </w:rPr>
      </w:pPr>
      <w:r w:rsidRPr="009452F3">
        <w:rPr>
          <w:rFonts w:ascii="Arial" w:hAnsi="Arial" w:cs="Arial"/>
          <w:sz w:val="24"/>
          <w:szCs w:val="24"/>
        </w:rPr>
        <w:t xml:space="preserve">En consideración a lo indicado en el Decreto No 2363 de 2015 artículo 31, numeral 20: </w:t>
      </w:r>
      <w:r w:rsidRPr="009452F3">
        <w:rPr>
          <w:rFonts w:ascii="Arial" w:hAnsi="Arial" w:cs="Arial"/>
          <w:i/>
          <w:iCs/>
          <w:sz w:val="24"/>
          <w:szCs w:val="24"/>
        </w:rPr>
        <w:t>“Administrar la gestión de archivo y correspondencia de todos los procesos y áreas de la entidad”</w:t>
      </w:r>
      <w:r w:rsidRPr="009452F3">
        <w:rPr>
          <w:rFonts w:ascii="Arial" w:hAnsi="Arial" w:cs="Arial"/>
          <w:sz w:val="24"/>
          <w:szCs w:val="24"/>
        </w:rPr>
        <w:t xml:space="preserve"> y conforme al concepto indicado en el Acuerdo AGN No 027 de 2006:</w:t>
      </w:r>
    </w:p>
    <w:p w14:paraId="639C1AF4" w14:textId="77777777" w:rsidR="009452F3" w:rsidRPr="009452F3" w:rsidRDefault="009452F3" w:rsidP="009452F3">
      <w:pPr>
        <w:rPr>
          <w:rFonts w:ascii="Arial" w:hAnsi="Arial" w:cs="Arial"/>
          <w:sz w:val="24"/>
          <w:szCs w:val="24"/>
        </w:rPr>
      </w:pPr>
      <w:r w:rsidRPr="009452F3">
        <w:rPr>
          <w:rFonts w:ascii="Arial" w:hAnsi="Arial" w:cs="Arial"/>
          <w:sz w:val="24"/>
          <w:szCs w:val="24"/>
        </w:rPr>
        <w:t>Administración de archivos: Conjunto de estrategias organizacionales dirigidas a la planeación, dirección y control de los recursos físicos, técnicos, tecnológicos, financieros y del talento humano, para el eficiente funcionamiento de los archivos.</w:t>
      </w:r>
    </w:p>
    <w:p w14:paraId="378BCCE2" w14:textId="22D38275" w:rsidR="0075202F" w:rsidRPr="00AA44A3" w:rsidRDefault="009452F3" w:rsidP="00AA44A3">
      <w:pPr>
        <w:rPr>
          <w:rFonts w:ascii="Arial" w:hAnsi="Arial" w:cs="Arial"/>
          <w:sz w:val="24"/>
          <w:szCs w:val="24"/>
        </w:rPr>
      </w:pPr>
      <w:r w:rsidRPr="009452F3">
        <w:rPr>
          <w:rFonts w:ascii="Arial" w:hAnsi="Arial" w:cs="Arial"/>
          <w:sz w:val="24"/>
          <w:szCs w:val="24"/>
        </w:rPr>
        <w:lastRenderedPageBreak/>
        <w:t xml:space="preserve">La organización de los documentos en su etapa de gestión en la que se realizan actividades de inserción documental es responsabilidad del área que adelante el proceso o trámite dentro </w:t>
      </w:r>
      <w:r w:rsidR="006349C6">
        <w:rPr>
          <w:rFonts w:ascii="Arial" w:hAnsi="Arial" w:cs="Arial"/>
          <w:sz w:val="24"/>
          <w:szCs w:val="24"/>
        </w:rPr>
        <w:t xml:space="preserve">de Delicious </w:t>
      </w:r>
      <w:proofErr w:type="spellStart"/>
      <w:r w:rsidR="006349C6">
        <w:rPr>
          <w:rFonts w:ascii="Arial" w:hAnsi="Arial" w:cs="Arial"/>
          <w:sz w:val="24"/>
          <w:szCs w:val="24"/>
        </w:rPr>
        <w:t>Food</w:t>
      </w:r>
      <w:proofErr w:type="spellEnd"/>
      <w:r w:rsidR="006349C6">
        <w:rPr>
          <w:rFonts w:ascii="Arial" w:hAnsi="Arial" w:cs="Arial"/>
          <w:sz w:val="24"/>
          <w:szCs w:val="24"/>
        </w:rPr>
        <w:t xml:space="preserve"> JR.</w:t>
      </w:r>
    </w:p>
    <w:p w14:paraId="25BCE056" w14:textId="247785EF" w:rsidR="0075202F" w:rsidRPr="00AA44A3" w:rsidRDefault="001D0D48" w:rsidP="00AA44A3">
      <w:pPr>
        <w:pStyle w:val="Ttulo1"/>
        <w:rPr>
          <w:rFonts w:ascii="Arial" w:hAnsi="Arial" w:cs="Arial"/>
          <w:b/>
          <w:bCs/>
          <w:color w:val="auto"/>
          <w:sz w:val="28"/>
          <w:szCs w:val="28"/>
        </w:rPr>
      </w:pPr>
      <w:bookmarkStart w:id="18" w:name="_Toc208606587"/>
      <w:r w:rsidRPr="00AA44A3">
        <w:rPr>
          <w:rFonts w:ascii="Arial" w:hAnsi="Arial" w:cs="Arial"/>
          <w:b/>
          <w:bCs/>
          <w:color w:val="auto"/>
          <w:sz w:val="28"/>
          <w:szCs w:val="28"/>
        </w:rPr>
        <w:t>3.</w:t>
      </w:r>
      <w:r w:rsidR="0075202F" w:rsidRPr="00AA44A3">
        <w:rPr>
          <w:rFonts w:ascii="Arial" w:hAnsi="Arial" w:cs="Arial"/>
          <w:b/>
          <w:bCs/>
          <w:color w:val="auto"/>
          <w:sz w:val="28"/>
          <w:szCs w:val="28"/>
        </w:rPr>
        <w:t xml:space="preserve"> </w:t>
      </w:r>
      <w:r w:rsidR="00AA44A3" w:rsidRPr="00AA44A3">
        <w:rPr>
          <w:rFonts w:ascii="Arial" w:hAnsi="Arial" w:cs="Arial"/>
          <w:b/>
          <w:bCs/>
          <w:color w:val="auto"/>
          <w:sz w:val="28"/>
          <w:szCs w:val="28"/>
        </w:rPr>
        <w:t>DIGITALIZACIÓN</w:t>
      </w:r>
      <w:bookmarkEnd w:id="18"/>
      <w:r w:rsidR="0075202F" w:rsidRPr="00AA44A3">
        <w:rPr>
          <w:rFonts w:ascii="Arial" w:hAnsi="Arial" w:cs="Arial"/>
          <w:b/>
          <w:bCs/>
          <w:color w:val="auto"/>
          <w:sz w:val="28"/>
          <w:szCs w:val="28"/>
        </w:rPr>
        <w:t xml:space="preserve"> </w:t>
      </w:r>
    </w:p>
    <w:p w14:paraId="59F702A1" w14:textId="678054A5" w:rsidR="0075202F" w:rsidRPr="0075202F" w:rsidRDefault="0075202F" w:rsidP="00AA44A3">
      <w:pPr>
        <w:pStyle w:val="NormalWeb"/>
        <w:rPr>
          <w:rFonts w:ascii="Arial" w:hAnsi="Arial" w:cs="Arial"/>
        </w:rPr>
      </w:pPr>
      <w:r w:rsidRPr="0075202F">
        <w:rPr>
          <w:rFonts w:ascii="Arial" w:hAnsi="Arial" w:cs="Arial"/>
        </w:rPr>
        <w:t>La Digitalización es la aplicación de un procedimiento tecnológico por medio del cual se convierte un soporte análogo documentos en papel en un archivo digital, a través del uso de equipos como escáneres o multifuncionales.</w:t>
      </w:r>
    </w:p>
    <w:p w14:paraId="742CCDF3" w14:textId="77777777" w:rsidR="0075202F" w:rsidRPr="0075202F" w:rsidRDefault="0075202F" w:rsidP="00AA44A3">
      <w:pPr>
        <w:pStyle w:val="NormalWeb"/>
        <w:rPr>
          <w:rFonts w:ascii="Arial" w:hAnsi="Arial" w:cs="Arial"/>
        </w:rPr>
      </w:pPr>
      <w:r w:rsidRPr="0075202F">
        <w:rPr>
          <w:rFonts w:ascii="Arial" w:hAnsi="Arial" w:cs="Arial"/>
        </w:rPr>
        <w:t>En Delicious Food JR, este proceso permite garantizar la conservación de la información, facilitar el acceso a los documentos, optimizar el espacio físico y fortalecer la trazabilidad de la gestión documental.</w:t>
      </w:r>
    </w:p>
    <w:p w14:paraId="75E5DFF4" w14:textId="77777777" w:rsidR="0075202F" w:rsidRPr="0075202F" w:rsidRDefault="0075202F" w:rsidP="00AA44A3">
      <w:pPr>
        <w:pStyle w:val="NormalWeb"/>
        <w:rPr>
          <w:rFonts w:ascii="Arial" w:hAnsi="Arial" w:cs="Arial"/>
        </w:rPr>
      </w:pPr>
      <w:r w:rsidRPr="0075202F">
        <w:rPr>
          <w:rFonts w:ascii="Arial" w:hAnsi="Arial" w:cs="Arial"/>
        </w:rPr>
        <w:t>La digitalización aplica principalmente para aquellas series documentales que, según la Tabla de Retención Documental (TRD) de la empresa, tengan como disposición final la conservación total o la selección. Los documentos digitalizados deberán almacenarse en el repositorio documental digital de la compañía, organizado por año, área y tipo de documento, garantizando así su consulta oportuna.</w:t>
      </w:r>
    </w:p>
    <w:p w14:paraId="0ECD9D70" w14:textId="77777777" w:rsidR="0075202F" w:rsidRDefault="0075202F" w:rsidP="00AA44A3">
      <w:pPr>
        <w:pStyle w:val="NormalWeb"/>
        <w:rPr>
          <w:rFonts w:ascii="Arial" w:hAnsi="Arial" w:cs="Arial"/>
        </w:rPr>
      </w:pPr>
      <w:r w:rsidRPr="0075202F">
        <w:rPr>
          <w:rFonts w:ascii="Arial" w:hAnsi="Arial" w:cs="Arial"/>
        </w:rPr>
        <w:t>Nota: En el caso de las series documentales de talento humano (ejemplo: contratos laborales, nómina, hojas de vida e historias laborales), los expedientes se digitalizarán con fines de consulta ágil y respaldo, manteniendo siempre los originales en custodia física mientras la normativa legal y tributaria lo exija.</w:t>
      </w:r>
    </w:p>
    <w:p w14:paraId="2CD0D7C6" w14:textId="3847327B" w:rsidR="00AA44A3" w:rsidRDefault="00AA44A3" w:rsidP="00AA44A3">
      <w:pPr>
        <w:pStyle w:val="NormalWeb"/>
        <w:rPr>
          <w:rFonts w:ascii="Arial" w:hAnsi="Arial" w:cs="Arial"/>
        </w:rPr>
      </w:pPr>
    </w:p>
    <w:p w14:paraId="267761F1" w14:textId="77777777" w:rsidR="00AA44A3" w:rsidRDefault="00AA44A3" w:rsidP="00AA44A3">
      <w:pPr>
        <w:pStyle w:val="NormalWeb"/>
        <w:rPr>
          <w:rFonts w:ascii="Arial" w:hAnsi="Arial" w:cs="Arial"/>
        </w:rPr>
      </w:pPr>
    </w:p>
    <w:p w14:paraId="73978CA3" w14:textId="77777777" w:rsidR="00AA44A3" w:rsidRDefault="00AA44A3" w:rsidP="00AA44A3">
      <w:pPr>
        <w:pStyle w:val="NormalWeb"/>
        <w:rPr>
          <w:rFonts w:ascii="Arial" w:hAnsi="Arial" w:cs="Arial"/>
        </w:rPr>
      </w:pPr>
    </w:p>
    <w:p w14:paraId="1EE8D7DC" w14:textId="77777777" w:rsidR="00AA44A3" w:rsidRDefault="00AA44A3" w:rsidP="00AA44A3">
      <w:pPr>
        <w:pStyle w:val="NormalWeb"/>
        <w:rPr>
          <w:rFonts w:ascii="Arial" w:hAnsi="Arial" w:cs="Arial"/>
        </w:rPr>
      </w:pPr>
    </w:p>
    <w:p w14:paraId="5ACB78BF" w14:textId="77777777" w:rsidR="00AA44A3" w:rsidRDefault="00AA44A3" w:rsidP="00AA44A3">
      <w:pPr>
        <w:pStyle w:val="NormalWeb"/>
        <w:rPr>
          <w:rFonts w:ascii="Arial" w:hAnsi="Arial" w:cs="Arial"/>
        </w:rPr>
      </w:pPr>
    </w:p>
    <w:p w14:paraId="2B3C06D2" w14:textId="77777777" w:rsidR="00AA44A3" w:rsidRDefault="00AA44A3" w:rsidP="00AA44A3">
      <w:pPr>
        <w:pStyle w:val="NormalWeb"/>
        <w:rPr>
          <w:rFonts w:ascii="Arial" w:hAnsi="Arial" w:cs="Arial"/>
        </w:rPr>
      </w:pPr>
    </w:p>
    <w:p w14:paraId="48767FB9" w14:textId="77777777" w:rsidR="00AA44A3" w:rsidRDefault="00AA44A3" w:rsidP="00AA44A3">
      <w:pPr>
        <w:pStyle w:val="NormalWeb"/>
        <w:rPr>
          <w:rFonts w:ascii="Arial" w:hAnsi="Arial" w:cs="Arial"/>
        </w:rPr>
      </w:pPr>
    </w:p>
    <w:p w14:paraId="10FA5826" w14:textId="050EC184" w:rsidR="00AA44A3" w:rsidRPr="00AA44A3" w:rsidRDefault="001D0D48" w:rsidP="00AA44A3">
      <w:pPr>
        <w:pStyle w:val="Ttulo1"/>
        <w:rPr>
          <w:rFonts w:ascii="Arial" w:hAnsi="Arial" w:cs="Arial"/>
          <w:b/>
          <w:bCs/>
          <w:color w:val="auto"/>
          <w:sz w:val="28"/>
          <w:szCs w:val="28"/>
        </w:rPr>
      </w:pPr>
      <w:bookmarkStart w:id="19" w:name="_Toc208606588"/>
      <w:r w:rsidRPr="00AA44A3">
        <w:rPr>
          <w:rFonts w:ascii="Arial" w:hAnsi="Arial" w:cs="Arial"/>
          <w:b/>
          <w:bCs/>
          <w:color w:val="auto"/>
          <w:sz w:val="28"/>
          <w:szCs w:val="28"/>
        </w:rPr>
        <w:lastRenderedPageBreak/>
        <w:t>4. CREACIÓN DE LOS EXPEDIENTES EN EL REPOSITORIO DOCUMENTAL</w:t>
      </w:r>
      <w:bookmarkEnd w:id="19"/>
    </w:p>
    <w:p w14:paraId="3A0D926C" w14:textId="0E7E6302" w:rsidR="001D0D48" w:rsidRDefault="001D0D48" w:rsidP="001D0D48">
      <w:pPr>
        <w:pStyle w:val="NormalWeb"/>
        <w:numPr>
          <w:ilvl w:val="0"/>
          <w:numId w:val="49"/>
        </w:numPr>
        <w:rPr>
          <w:rFonts w:ascii="Arial" w:hAnsi="Arial" w:cs="Arial"/>
        </w:rPr>
      </w:pPr>
      <w:r>
        <w:rPr>
          <w:rFonts w:ascii="Arial" w:hAnsi="Arial" w:cs="Arial"/>
        </w:rPr>
        <w:t xml:space="preserve">Primero entrar al Gmail de la empresa </w:t>
      </w:r>
    </w:p>
    <w:p w14:paraId="6C9E7ADA" w14:textId="1E51FAC4" w:rsidR="001D0D48" w:rsidRDefault="001D0D48" w:rsidP="001D0D48">
      <w:pPr>
        <w:pStyle w:val="NormalWeb"/>
        <w:ind w:left="1080"/>
        <w:rPr>
          <w:rFonts w:ascii="Arial" w:hAnsi="Arial" w:cs="Arial"/>
        </w:rPr>
      </w:pPr>
      <w:r w:rsidRPr="001D0D48">
        <w:rPr>
          <w:rFonts w:ascii="Arial" w:hAnsi="Arial" w:cs="Arial"/>
          <w:noProof/>
        </w:rPr>
        <w:drawing>
          <wp:inline distT="0" distB="0" distL="0" distR="0" wp14:anchorId="4A0DE773" wp14:editId="1275141A">
            <wp:extent cx="3067478" cy="4648849"/>
            <wp:effectExtent l="0" t="0" r="0" b="0"/>
            <wp:docPr id="213335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1131" name=""/>
                    <pic:cNvPicPr/>
                  </pic:nvPicPr>
                  <pic:blipFill>
                    <a:blip r:embed="rId40"/>
                    <a:stretch>
                      <a:fillRect/>
                    </a:stretch>
                  </pic:blipFill>
                  <pic:spPr>
                    <a:xfrm>
                      <a:off x="0" y="0"/>
                      <a:ext cx="3067478" cy="4648849"/>
                    </a:xfrm>
                    <a:prstGeom prst="rect">
                      <a:avLst/>
                    </a:prstGeom>
                  </pic:spPr>
                </pic:pic>
              </a:graphicData>
            </a:graphic>
          </wp:inline>
        </w:drawing>
      </w:r>
    </w:p>
    <w:p w14:paraId="1FE55348" w14:textId="797A0C03" w:rsidR="001D0D48" w:rsidRDefault="001D0D48" w:rsidP="001D0D48">
      <w:pPr>
        <w:pStyle w:val="NormalWeb"/>
        <w:numPr>
          <w:ilvl w:val="0"/>
          <w:numId w:val="49"/>
        </w:numPr>
        <w:rPr>
          <w:rFonts w:ascii="Arial" w:hAnsi="Arial" w:cs="Arial"/>
        </w:rPr>
      </w:pPr>
      <w:r>
        <w:rPr>
          <w:rFonts w:ascii="Arial" w:hAnsi="Arial" w:cs="Arial"/>
        </w:rPr>
        <w:t>Entrar a la opción drive</w:t>
      </w:r>
    </w:p>
    <w:p w14:paraId="5F1AF237" w14:textId="280289A4" w:rsidR="001D0D48" w:rsidRDefault="001D0D48" w:rsidP="001D0D48">
      <w:pPr>
        <w:pStyle w:val="NormalWeb"/>
        <w:ind w:left="1080"/>
        <w:rPr>
          <w:rFonts w:ascii="Arial" w:hAnsi="Arial" w:cs="Arial"/>
        </w:rPr>
      </w:pPr>
      <w:r>
        <w:rPr>
          <w:rFonts w:ascii="Arial" w:hAnsi="Arial" w:cs="Arial"/>
        </w:rPr>
        <w:t xml:space="preserve">                </w:t>
      </w:r>
      <w:r w:rsidRPr="001D0D48">
        <w:rPr>
          <w:rFonts w:ascii="Arial" w:hAnsi="Arial" w:cs="Arial"/>
          <w:noProof/>
        </w:rPr>
        <w:drawing>
          <wp:inline distT="0" distB="0" distL="0" distR="0" wp14:anchorId="7B2F4BF6" wp14:editId="608222B6">
            <wp:extent cx="676369" cy="628738"/>
            <wp:effectExtent l="0" t="0" r="0" b="0"/>
            <wp:docPr id="144199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6691" name=""/>
                    <pic:cNvPicPr/>
                  </pic:nvPicPr>
                  <pic:blipFill>
                    <a:blip r:embed="rId41"/>
                    <a:stretch>
                      <a:fillRect/>
                    </a:stretch>
                  </pic:blipFill>
                  <pic:spPr>
                    <a:xfrm>
                      <a:off x="0" y="0"/>
                      <a:ext cx="676369" cy="628738"/>
                    </a:xfrm>
                    <a:prstGeom prst="rect">
                      <a:avLst/>
                    </a:prstGeom>
                  </pic:spPr>
                </pic:pic>
              </a:graphicData>
            </a:graphic>
          </wp:inline>
        </w:drawing>
      </w:r>
    </w:p>
    <w:p w14:paraId="3876675D" w14:textId="61435000" w:rsidR="001D0D48" w:rsidRDefault="001D0D48" w:rsidP="001D0D48">
      <w:pPr>
        <w:pStyle w:val="NormalWeb"/>
        <w:numPr>
          <w:ilvl w:val="0"/>
          <w:numId w:val="49"/>
        </w:numPr>
        <w:rPr>
          <w:rFonts w:ascii="Arial" w:hAnsi="Arial" w:cs="Arial"/>
        </w:rPr>
      </w:pPr>
      <w:r>
        <w:rPr>
          <w:rFonts w:ascii="Arial" w:hAnsi="Arial" w:cs="Arial"/>
        </w:rPr>
        <w:t>Luego dar en la opción o pestaña Nuevo</w:t>
      </w:r>
    </w:p>
    <w:p w14:paraId="1ABAA375" w14:textId="4AD6C12B" w:rsidR="001D0D48" w:rsidRDefault="003E30B4" w:rsidP="00AA44A3">
      <w:pPr>
        <w:pStyle w:val="NormalWeb"/>
        <w:rPr>
          <w:rFonts w:ascii="Arial" w:hAnsi="Arial" w:cs="Arial"/>
        </w:rPr>
      </w:pPr>
      <w:r w:rsidRPr="003E30B4">
        <w:rPr>
          <w:rFonts w:ascii="Arial" w:hAnsi="Arial" w:cs="Arial"/>
          <w:noProof/>
        </w:rPr>
        <w:lastRenderedPageBreak/>
        <w:drawing>
          <wp:inline distT="0" distB="0" distL="0" distR="0" wp14:anchorId="2BBD7BA5" wp14:editId="50E33A4C">
            <wp:extent cx="5943600" cy="2667000"/>
            <wp:effectExtent l="0" t="0" r="0" b="0"/>
            <wp:docPr id="1278133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33299" name=""/>
                    <pic:cNvPicPr/>
                  </pic:nvPicPr>
                  <pic:blipFill>
                    <a:blip r:embed="rId42"/>
                    <a:stretch>
                      <a:fillRect/>
                    </a:stretch>
                  </pic:blipFill>
                  <pic:spPr>
                    <a:xfrm>
                      <a:off x="0" y="0"/>
                      <a:ext cx="5943600" cy="2667000"/>
                    </a:xfrm>
                    <a:prstGeom prst="rect">
                      <a:avLst/>
                    </a:prstGeom>
                  </pic:spPr>
                </pic:pic>
              </a:graphicData>
            </a:graphic>
          </wp:inline>
        </w:drawing>
      </w:r>
    </w:p>
    <w:p w14:paraId="166AFA7B" w14:textId="4A6164C8" w:rsidR="003E30B4" w:rsidRDefault="003E30B4" w:rsidP="003E30B4">
      <w:pPr>
        <w:pStyle w:val="NormalWeb"/>
        <w:numPr>
          <w:ilvl w:val="0"/>
          <w:numId w:val="49"/>
        </w:numPr>
        <w:rPr>
          <w:rFonts w:ascii="Arial" w:hAnsi="Arial" w:cs="Arial"/>
        </w:rPr>
      </w:pPr>
      <w:r>
        <w:rPr>
          <w:rFonts w:ascii="Arial" w:hAnsi="Arial" w:cs="Arial"/>
        </w:rPr>
        <w:t>Luego darle en la opción carpeta Nueva</w:t>
      </w:r>
    </w:p>
    <w:p w14:paraId="40870C64" w14:textId="169ADD7A" w:rsidR="003E30B4" w:rsidRDefault="003E30B4" w:rsidP="00AA44A3">
      <w:pPr>
        <w:pStyle w:val="NormalWeb"/>
        <w:rPr>
          <w:rFonts w:ascii="Arial" w:hAnsi="Arial" w:cs="Arial"/>
        </w:rPr>
      </w:pPr>
      <w:r w:rsidRPr="003E30B4">
        <w:rPr>
          <w:rFonts w:ascii="Arial" w:hAnsi="Arial" w:cs="Arial"/>
          <w:noProof/>
        </w:rPr>
        <w:drawing>
          <wp:inline distT="0" distB="0" distL="0" distR="0" wp14:anchorId="4E2F573A" wp14:editId="1690C0DA">
            <wp:extent cx="5943600" cy="2636520"/>
            <wp:effectExtent l="0" t="0" r="0" b="0"/>
            <wp:docPr id="132339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8570" name=""/>
                    <pic:cNvPicPr/>
                  </pic:nvPicPr>
                  <pic:blipFill>
                    <a:blip r:embed="rId43"/>
                    <a:stretch>
                      <a:fillRect/>
                    </a:stretch>
                  </pic:blipFill>
                  <pic:spPr>
                    <a:xfrm>
                      <a:off x="0" y="0"/>
                      <a:ext cx="5943600" cy="2636520"/>
                    </a:xfrm>
                    <a:prstGeom prst="rect">
                      <a:avLst/>
                    </a:prstGeom>
                  </pic:spPr>
                </pic:pic>
              </a:graphicData>
            </a:graphic>
          </wp:inline>
        </w:drawing>
      </w:r>
    </w:p>
    <w:p w14:paraId="348D94CC" w14:textId="1DF7A6E3" w:rsidR="003E30B4" w:rsidRDefault="003E30B4" w:rsidP="00AA44A3">
      <w:pPr>
        <w:pStyle w:val="NormalWeb"/>
        <w:numPr>
          <w:ilvl w:val="0"/>
          <w:numId w:val="49"/>
        </w:numPr>
        <w:rPr>
          <w:rFonts w:ascii="Arial" w:hAnsi="Arial" w:cs="Arial"/>
        </w:rPr>
      </w:pPr>
      <w:r>
        <w:rPr>
          <w:rFonts w:ascii="Arial" w:hAnsi="Arial" w:cs="Arial"/>
        </w:rPr>
        <w:t xml:space="preserve">Luego crear una carpeta en este caso se va llamar Documentos Delicious </w:t>
      </w:r>
      <w:proofErr w:type="spellStart"/>
      <w:r>
        <w:rPr>
          <w:rFonts w:ascii="Arial" w:hAnsi="Arial" w:cs="Arial"/>
        </w:rPr>
        <w:t>Food</w:t>
      </w:r>
      <w:proofErr w:type="spellEnd"/>
      <w:r>
        <w:rPr>
          <w:rFonts w:ascii="Arial" w:hAnsi="Arial" w:cs="Arial"/>
        </w:rPr>
        <w:t xml:space="preserve"> JR</w:t>
      </w:r>
    </w:p>
    <w:p w14:paraId="0396FC0C" w14:textId="351EDA84" w:rsidR="003E30B4" w:rsidRDefault="003E30B4" w:rsidP="00AA44A3">
      <w:pPr>
        <w:pStyle w:val="NormalWeb"/>
        <w:rPr>
          <w:rFonts w:ascii="Arial" w:hAnsi="Arial" w:cs="Arial"/>
        </w:rPr>
      </w:pPr>
      <w:r w:rsidRPr="003E30B4">
        <w:rPr>
          <w:rFonts w:ascii="Arial" w:hAnsi="Arial" w:cs="Arial"/>
          <w:noProof/>
        </w:rPr>
        <w:lastRenderedPageBreak/>
        <w:drawing>
          <wp:inline distT="0" distB="0" distL="0" distR="0" wp14:anchorId="7BB1CCD2" wp14:editId="1BEC87BC">
            <wp:extent cx="5943600" cy="2734310"/>
            <wp:effectExtent l="0" t="0" r="0" b="8890"/>
            <wp:docPr id="133879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7732" name=""/>
                    <pic:cNvPicPr/>
                  </pic:nvPicPr>
                  <pic:blipFill>
                    <a:blip r:embed="rId44"/>
                    <a:stretch>
                      <a:fillRect/>
                    </a:stretch>
                  </pic:blipFill>
                  <pic:spPr>
                    <a:xfrm>
                      <a:off x="0" y="0"/>
                      <a:ext cx="5943600" cy="2734310"/>
                    </a:xfrm>
                    <a:prstGeom prst="rect">
                      <a:avLst/>
                    </a:prstGeom>
                  </pic:spPr>
                </pic:pic>
              </a:graphicData>
            </a:graphic>
          </wp:inline>
        </w:drawing>
      </w:r>
    </w:p>
    <w:p w14:paraId="08981B43" w14:textId="336312A3" w:rsidR="003E30B4" w:rsidRPr="003E30B4" w:rsidRDefault="003E30B4" w:rsidP="003E30B4">
      <w:pPr>
        <w:pStyle w:val="NormalWeb"/>
        <w:numPr>
          <w:ilvl w:val="0"/>
          <w:numId w:val="49"/>
        </w:numPr>
        <w:rPr>
          <w:rFonts w:ascii="Arial" w:hAnsi="Arial" w:cs="Arial"/>
        </w:rPr>
      </w:pPr>
      <w:r>
        <w:rPr>
          <w:rFonts w:ascii="Arial" w:hAnsi="Arial" w:cs="Arial"/>
        </w:rPr>
        <w:t xml:space="preserve">Ya creada la carpera nueva se van agregar subcarpetas </w:t>
      </w:r>
    </w:p>
    <w:p w14:paraId="68E9831E" w14:textId="7A125D42" w:rsidR="003E30B4" w:rsidRDefault="003E30B4" w:rsidP="00AA44A3">
      <w:pPr>
        <w:pStyle w:val="NormalWeb"/>
        <w:rPr>
          <w:rFonts w:ascii="Arial" w:hAnsi="Arial" w:cs="Arial"/>
        </w:rPr>
      </w:pPr>
      <w:r w:rsidRPr="003E30B4">
        <w:rPr>
          <w:rFonts w:ascii="Arial" w:hAnsi="Arial" w:cs="Arial"/>
          <w:noProof/>
        </w:rPr>
        <w:drawing>
          <wp:inline distT="0" distB="0" distL="0" distR="0" wp14:anchorId="2D90AD68" wp14:editId="1532880D">
            <wp:extent cx="5943600" cy="2779395"/>
            <wp:effectExtent l="0" t="0" r="0" b="1905"/>
            <wp:docPr id="264728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28737" name=""/>
                    <pic:cNvPicPr/>
                  </pic:nvPicPr>
                  <pic:blipFill>
                    <a:blip r:embed="rId45"/>
                    <a:stretch>
                      <a:fillRect/>
                    </a:stretch>
                  </pic:blipFill>
                  <pic:spPr>
                    <a:xfrm>
                      <a:off x="0" y="0"/>
                      <a:ext cx="5943600" cy="2779395"/>
                    </a:xfrm>
                    <a:prstGeom prst="rect">
                      <a:avLst/>
                    </a:prstGeom>
                  </pic:spPr>
                </pic:pic>
              </a:graphicData>
            </a:graphic>
          </wp:inline>
        </w:drawing>
      </w:r>
    </w:p>
    <w:p w14:paraId="2A7E8FE4" w14:textId="77777777" w:rsidR="003E30B4" w:rsidRDefault="003E30B4" w:rsidP="00AA44A3">
      <w:pPr>
        <w:pStyle w:val="NormalWeb"/>
        <w:rPr>
          <w:rFonts w:ascii="Arial" w:hAnsi="Arial" w:cs="Arial"/>
        </w:rPr>
      </w:pPr>
    </w:p>
    <w:p w14:paraId="6A650132" w14:textId="463D09F4" w:rsidR="003E30B4" w:rsidRDefault="003E30B4" w:rsidP="003E30B4">
      <w:pPr>
        <w:pStyle w:val="NormalWeb"/>
        <w:numPr>
          <w:ilvl w:val="0"/>
          <w:numId w:val="49"/>
        </w:numPr>
        <w:rPr>
          <w:rFonts w:ascii="Arial" w:hAnsi="Arial" w:cs="Arial"/>
        </w:rPr>
      </w:pPr>
      <w:r>
        <w:rPr>
          <w:rFonts w:ascii="Arial" w:hAnsi="Arial" w:cs="Arial"/>
        </w:rPr>
        <w:t>Ya creadas las subcarpetas ya se pueden subir los documentos pertinentes de cada subcarpeta</w:t>
      </w:r>
    </w:p>
    <w:p w14:paraId="3E2C15AF" w14:textId="09DC6665" w:rsidR="003E30B4" w:rsidRDefault="003E30B4" w:rsidP="00AA44A3">
      <w:pPr>
        <w:pStyle w:val="NormalWeb"/>
        <w:rPr>
          <w:rFonts w:ascii="Arial" w:hAnsi="Arial" w:cs="Arial"/>
        </w:rPr>
      </w:pPr>
      <w:r w:rsidRPr="003E30B4">
        <w:rPr>
          <w:rFonts w:ascii="Arial" w:hAnsi="Arial" w:cs="Arial"/>
          <w:noProof/>
        </w:rPr>
        <w:lastRenderedPageBreak/>
        <w:drawing>
          <wp:inline distT="0" distB="0" distL="0" distR="0" wp14:anchorId="6750D5DB" wp14:editId="66BFB98D">
            <wp:extent cx="5943600" cy="2854325"/>
            <wp:effectExtent l="0" t="0" r="0" b="3175"/>
            <wp:docPr id="38812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23283" name=""/>
                    <pic:cNvPicPr/>
                  </pic:nvPicPr>
                  <pic:blipFill>
                    <a:blip r:embed="rId46"/>
                    <a:stretch>
                      <a:fillRect/>
                    </a:stretch>
                  </pic:blipFill>
                  <pic:spPr>
                    <a:xfrm>
                      <a:off x="0" y="0"/>
                      <a:ext cx="5943600" cy="2854325"/>
                    </a:xfrm>
                    <a:prstGeom prst="rect">
                      <a:avLst/>
                    </a:prstGeom>
                  </pic:spPr>
                </pic:pic>
              </a:graphicData>
            </a:graphic>
          </wp:inline>
        </w:drawing>
      </w:r>
    </w:p>
    <w:p w14:paraId="736830EE" w14:textId="352B583B" w:rsidR="003E30B4" w:rsidRDefault="003E30B4" w:rsidP="003E30B4">
      <w:pPr>
        <w:pStyle w:val="NormalWeb"/>
        <w:numPr>
          <w:ilvl w:val="0"/>
          <w:numId w:val="49"/>
        </w:numPr>
        <w:rPr>
          <w:rFonts w:ascii="Arial" w:hAnsi="Arial" w:cs="Arial"/>
        </w:rPr>
      </w:pPr>
      <w:r>
        <w:rPr>
          <w:rFonts w:ascii="Arial" w:hAnsi="Arial" w:cs="Arial"/>
        </w:rPr>
        <w:t xml:space="preserve">Luego le das en la carpeta Delicious </w:t>
      </w:r>
      <w:proofErr w:type="spellStart"/>
      <w:r>
        <w:rPr>
          <w:rFonts w:ascii="Arial" w:hAnsi="Arial" w:cs="Arial"/>
        </w:rPr>
        <w:t>Food</w:t>
      </w:r>
      <w:proofErr w:type="spellEnd"/>
      <w:r>
        <w:rPr>
          <w:rFonts w:ascii="Arial" w:hAnsi="Arial" w:cs="Arial"/>
        </w:rPr>
        <w:t xml:space="preserve"> JR y le das clic derecho para compartirla </w:t>
      </w:r>
    </w:p>
    <w:p w14:paraId="0E3976E5" w14:textId="1B116CDB" w:rsidR="003E30B4" w:rsidRDefault="003E30B4" w:rsidP="00AA44A3">
      <w:pPr>
        <w:pStyle w:val="NormalWeb"/>
        <w:rPr>
          <w:rFonts w:ascii="Arial" w:hAnsi="Arial" w:cs="Arial"/>
        </w:rPr>
      </w:pPr>
      <w:r w:rsidRPr="003E30B4">
        <w:rPr>
          <w:rFonts w:ascii="Arial" w:hAnsi="Arial" w:cs="Arial"/>
          <w:noProof/>
        </w:rPr>
        <w:drawing>
          <wp:inline distT="0" distB="0" distL="0" distR="0" wp14:anchorId="0689BE0B" wp14:editId="30103BF9">
            <wp:extent cx="5943600" cy="2612390"/>
            <wp:effectExtent l="0" t="0" r="0" b="0"/>
            <wp:docPr id="1642609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9703" name=""/>
                    <pic:cNvPicPr/>
                  </pic:nvPicPr>
                  <pic:blipFill>
                    <a:blip r:embed="rId47"/>
                    <a:stretch>
                      <a:fillRect/>
                    </a:stretch>
                  </pic:blipFill>
                  <pic:spPr>
                    <a:xfrm>
                      <a:off x="0" y="0"/>
                      <a:ext cx="5943600" cy="2612390"/>
                    </a:xfrm>
                    <a:prstGeom prst="rect">
                      <a:avLst/>
                    </a:prstGeom>
                  </pic:spPr>
                </pic:pic>
              </a:graphicData>
            </a:graphic>
          </wp:inline>
        </w:drawing>
      </w:r>
    </w:p>
    <w:p w14:paraId="1AA2FADE" w14:textId="77777777" w:rsidR="003E30B4" w:rsidRDefault="003E30B4" w:rsidP="003E30B4">
      <w:pPr>
        <w:pStyle w:val="NormalWeb"/>
        <w:rPr>
          <w:rFonts w:ascii="Arial" w:hAnsi="Arial" w:cs="Arial"/>
        </w:rPr>
      </w:pPr>
    </w:p>
    <w:p w14:paraId="138E07A9" w14:textId="77777777" w:rsidR="003E30B4" w:rsidRDefault="003E30B4" w:rsidP="003E30B4">
      <w:pPr>
        <w:pStyle w:val="NormalWeb"/>
        <w:rPr>
          <w:rFonts w:ascii="Arial" w:hAnsi="Arial" w:cs="Arial"/>
        </w:rPr>
      </w:pPr>
    </w:p>
    <w:p w14:paraId="2372E453" w14:textId="77777777" w:rsidR="00AA44A3" w:rsidRDefault="00AA44A3" w:rsidP="003E30B4">
      <w:pPr>
        <w:pStyle w:val="NormalWeb"/>
        <w:rPr>
          <w:rFonts w:ascii="Arial" w:hAnsi="Arial" w:cs="Arial"/>
        </w:rPr>
      </w:pPr>
    </w:p>
    <w:p w14:paraId="277C9C97" w14:textId="797EE116" w:rsidR="003E30B4" w:rsidRPr="00AA44A3" w:rsidRDefault="003E30B4" w:rsidP="00AA44A3">
      <w:pPr>
        <w:pStyle w:val="Ttulo1"/>
        <w:rPr>
          <w:rFonts w:ascii="Arial" w:hAnsi="Arial" w:cs="Arial"/>
          <w:b/>
          <w:bCs/>
          <w:color w:val="auto"/>
          <w:sz w:val="28"/>
          <w:szCs w:val="28"/>
        </w:rPr>
      </w:pPr>
      <w:bookmarkStart w:id="20" w:name="_Toc208606589"/>
      <w:r w:rsidRPr="00AA44A3">
        <w:rPr>
          <w:rFonts w:ascii="Arial" w:hAnsi="Arial" w:cs="Arial"/>
          <w:b/>
          <w:bCs/>
          <w:color w:val="auto"/>
          <w:sz w:val="28"/>
          <w:szCs w:val="28"/>
        </w:rPr>
        <w:lastRenderedPageBreak/>
        <w:t>5. LINEAMIENTOS PARA LA ORGANIZACIÓN EXPEDIENTES HIBRIDOS Y EXPEDIENTES ELECTRÓNICOS</w:t>
      </w:r>
      <w:bookmarkEnd w:id="20"/>
    </w:p>
    <w:p w14:paraId="7BA2A1E9" w14:textId="5C05021C" w:rsidR="001556DC" w:rsidRPr="001556DC" w:rsidRDefault="001556DC" w:rsidP="001556DC">
      <w:pPr>
        <w:pStyle w:val="NormalWeb"/>
        <w:rPr>
          <w:rFonts w:ascii="Arial" w:hAnsi="Arial" w:cs="Arial"/>
        </w:rPr>
      </w:pPr>
      <w:r w:rsidRPr="001556DC">
        <w:rPr>
          <w:rFonts w:ascii="Arial" w:hAnsi="Arial" w:cs="Arial"/>
        </w:rPr>
        <w:t>Teniendo en cuenta los lineamientos básicos para el manejo del repositorio de información, en el cual los empleados y/o contratistas deben organizar y almacenar la documentación generada en el marco de sus funciones. Para ello, es importante tener en cuenta lo siguiente:</w:t>
      </w:r>
    </w:p>
    <w:p w14:paraId="292A5DA9" w14:textId="77777777" w:rsidR="001556DC" w:rsidRPr="001556DC" w:rsidRDefault="001556DC" w:rsidP="001556DC">
      <w:pPr>
        <w:pStyle w:val="NormalWeb"/>
        <w:numPr>
          <w:ilvl w:val="0"/>
          <w:numId w:val="50"/>
        </w:numPr>
        <w:rPr>
          <w:rFonts w:ascii="Arial" w:hAnsi="Arial" w:cs="Arial"/>
        </w:rPr>
      </w:pPr>
      <w:r w:rsidRPr="001556DC">
        <w:rPr>
          <w:rFonts w:ascii="Arial" w:hAnsi="Arial" w:cs="Arial"/>
        </w:rPr>
        <w:t>Toda la información digital generada en la empresa debe almacenarse en carpetas institucionales organizadas dentro de Google Drive (o la nube elegida por la empresa), las cuales se encuentran respaldadas en línea para garantizar su conservación y consulta.</w:t>
      </w:r>
    </w:p>
    <w:p w14:paraId="5957D32A" w14:textId="77777777" w:rsidR="001556DC" w:rsidRPr="001556DC" w:rsidRDefault="001556DC" w:rsidP="001556DC">
      <w:pPr>
        <w:pStyle w:val="NormalWeb"/>
        <w:numPr>
          <w:ilvl w:val="0"/>
          <w:numId w:val="50"/>
        </w:numPr>
        <w:rPr>
          <w:rFonts w:ascii="Arial" w:hAnsi="Arial" w:cs="Arial"/>
        </w:rPr>
      </w:pPr>
      <w:r w:rsidRPr="001556DC">
        <w:rPr>
          <w:rFonts w:ascii="Arial" w:hAnsi="Arial" w:cs="Arial"/>
        </w:rPr>
        <w:t>Como medida de seguridad, la creación de carpetas y el control de accesos estarán centralizados por la persona encargada del área administrativa o tecnológica, quien compartirá los permisos correspondientes a los responsables de cada proceso (producción, compras, ventas, contabilidad, etc.).</w:t>
      </w:r>
    </w:p>
    <w:p w14:paraId="194CE9FF" w14:textId="77777777" w:rsidR="001556DC" w:rsidRPr="001556DC" w:rsidRDefault="001556DC" w:rsidP="001556DC">
      <w:pPr>
        <w:pStyle w:val="NormalWeb"/>
        <w:numPr>
          <w:ilvl w:val="0"/>
          <w:numId w:val="50"/>
        </w:numPr>
        <w:rPr>
          <w:rFonts w:ascii="Arial" w:hAnsi="Arial" w:cs="Arial"/>
        </w:rPr>
      </w:pPr>
      <w:r w:rsidRPr="001556DC">
        <w:rPr>
          <w:rFonts w:ascii="Arial" w:hAnsi="Arial" w:cs="Arial"/>
        </w:rPr>
        <w:t>El acceso a estas carpetas se documentará en un registro interno de permisos, donde la gerencia o el responsable administrativo definirá qué empleado o contratista puede consultar, modificar o administrar la información.</w:t>
      </w:r>
    </w:p>
    <w:p w14:paraId="36B99927" w14:textId="77777777" w:rsidR="001556DC" w:rsidRPr="001556DC" w:rsidRDefault="001556DC" w:rsidP="001556DC">
      <w:pPr>
        <w:pStyle w:val="NormalWeb"/>
        <w:numPr>
          <w:ilvl w:val="0"/>
          <w:numId w:val="50"/>
        </w:numPr>
        <w:rPr>
          <w:rFonts w:ascii="Arial" w:hAnsi="Arial" w:cs="Arial"/>
        </w:rPr>
      </w:pPr>
      <w:r w:rsidRPr="001556DC">
        <w:rPr>
          <w:rFonts w:ascii="Arial" w:hAnsi="Arial" w:cs="Arial"/>
        </w:rPr>
        <w:t>Al igual que los documentos físicos (facturas, órdenes de compra, guías de producción, etc.), los documentos digitales deben organizarse atendiendo las categorías internas de clasificación y los tiempos de conservación definidos por la empresa, inspirados en buenas prácticas de archivo y normatividad vigente.</w:t>
      </w:r>
    </w:p>
    <w:p w14:paraId="09354BE2" w14:textId="77777777" w:rsidR="001556DC" w:rsidRPr="001556DC" w:rsidRDefault="001556DC" w:rsidP="001556DC">
      <w:pPr>
        <w:pStyle w:val="NormalWeb"/>
        <w:numPr>
          <w:ilvl w:val="0"/>
          <w:numId w:val="50"/>
        </w:numPr>
        <w:rPr>
          <w:rFonts w:ascii="Arial" w:hAnsi="Arial" w:cs="Arial"/>
        </w:rPr>
      </w:pPr>
      <w:r w:rsidRPr="001556DC">
        <w:rPr>
          <w:rFonts w:ascii="Arial" w:hAnsi="Arial" w:cs="Arial"/>
        </w:rPr>
        <w:t>Cuando un expediente esté conformado tanto por documentos físicos (ej. facturas impresas, comprobantes firmados) como por documentos digitales (ej. facturas electrónicas, guías en PDF), ambos formarán una sola unidad documental de referencia. Este tipo de archivo se denominará expediente híbrido.</w:t>
      </w:r>
    </w:p>
    <w:p w14:paraId="5CACC0FE" w14:textId="77777777" w:rsidR="001556DC" w:rsidRPr="001556DC" w:rsidRDefault="001556DC" w:rsidP="001556DC">
      <w:pPr>
        <w:pStyle w:val="NormalWeb"/>
        <w:numPr>
          <w:ilvl w:val="0"/>
          <w:numId w:val="50"/>
        </w:numPr>
        <w:rPr>
          <w:rFonts w:ascii="Arial" w:hAnsi="Arial" w:cs="Arial"/>
          <w:b/>
          <w:bCs/>
        </w:rPr>
      </w:pPr>
      <w:r w:rsidRPr="001556DC">
        <w:rPr>
          <w:rFonts w:ascii="Arial" w:hAnsi="Arial" w:cs="Arial"/>
        </w:rPr>
        <w:t>En el caso de los correos electrónicos relacionados con proveedores, clientes o trámites administrativos, será necesario descargar y almacenar los archivos adjuntos (cotizaciones, contratos, facturas, etc.) en la carpeta correspondiente para integrarlos al expediente digital</w:t>
      </w:r>
      <w:r w:rsidRPr="001556DC">
        <w:rPr>
          <w:rFonts w:ascii="Arial" w:hAnsi="Arial" w:cs="Arial"/>
          <w:b/>
          <w:bCs/>
        </w:rPr>
        <w:t>.</w:t>
      </w:r>
    </w:p>
    <w:p w14:paraId="0A110D95" w14:textId="484A58BD" w:rsidR="008A7F06" w:rsidRPr="00AA44A3" w:rsidRDefault="008A7F06" w:rsidP="00AA44A3">
      <w:pPr>
        <w:pStyle w:val="Ttulo2"/>
        <w:rPr>
          <w:rFonts w:ascii="Arial" w:eastAsia="Times New Roman" w:hAnsi="Arial" w:cs="Arial"/>
          <w:b/>
          <w:bCs/>
          <w:color w:val="auto"/>
          <w:sz w:val="24"/>
          <w:szCs w:val="24"/>
        </w:rPr>
      </w:pPr>
      <w:bookmarkStart w:id="21" w:name="_Toc208606590"/>
      <w:r w:rsidRPr="00AA44A3">
        <w:rPr>
          <w:rFonts w:ascii="Arial" w:hAnsi="Arial" w:cs="Arial"/>
          <w:b/>
          <w:bCs/>
          <w:color w:val="auto"/>
          <w:sz w:val="24"/>
          <w:szCs w:val="24"/>
        </w:rPr>
        <w:t xml:space="preserve">5.1 </w:t>
      </w:r>
      <w:r w:rsidRPr="00AA44A3">
        <w:rPr>
          <w:rFonts w:ascii="Arial" w:eastAsia="Times New Roman" w:hAnsi="Arial" w:cs="Arial"/>
          <w:b/>
          <w:bCs/>
          <w:color w:val="auto"/>
          <w:sz w:val="24"/>
          <w:szCs w:val="24"/>
        </w:rPr>
        <w:t>EXPEDIENTE HÍBRIDO</w:t>
      </w:r>
      <w:bookmarkEnd w:id="21"/>
    </w:p>
    <w:p w14:paraId="4B42CF71" w14:textId="77777777" w:rsidR="008A7F06" w:rsidRPr="008A7F06" w:rsidRDefault="008A7F06" w:rsidP="008A7F06">
      <w:pPr>
        <w:pStyle w:val="NormalWeb"/>
        <w:rPr>
          <w:rFonts w:ascii="Arial" w:hAnsi="Arial" w:cs="Arial"/>
        </w:rPr>
      </w:pPr>
      <w:r w:rsidRPr="008A7F06">
        <w:rPr>
          <w:rFonts w:ascii="Arial" w:hAnsi="Arial" w:cs="Arial"/>
        </w:rPr>
        <w:t>Un expediente híbrido es un conjunto de documentos de un mismo proceso que incluye papeles impresos y archivos digitales. Aunque estén separados físicamente, se deben manejar como un solo paquete de información.</w:t>
      </w:r>
    </w:p>
    <w:p w14:paraId="5D1CF25F" w14:textId="30A5D8A3" w:rsidR="008A7F06" w:rsidRPr="008A7F06" w:rsidRDefault="008A7F06" w:rsidP="008A7F06">
      <w:pPr>
        <w:pStyle w:val="NormalWeb"/>
        <w:rPr>
          <w:rFonts w:ascii="Arial" w:hAnsi="Arial" w:cs="Arial"/>
        </w:rPr>
      </w:pPr>
      <w:r w:rsidRPr="008A7F06">
        <w:rPr>
          <w:rFonts w:ascii="Arial" w:hAnsi="Arial" w:cs="Arial"/>
        </w:rPr>
        <w:t>Ejemplo en la empresa:</w:t>
      </w:r>
    </w:p>
    <w:p w14:paraId="3A8B1BED" w14:textId="77777777" w:rsidR="008A7F06" w:rsidRPr="008A7F06" w:rsidRDefault="008A7F06" w:rsidP="008A7F06">
      <w:pPr>
        <w:pStyle w:val="NormalWeb"/>
        <w:numPr>
          <w:ilvl w:val="0"/>
          <w:numId w:val="51"/>
        </w:numPr>
        <w:rPr>
          <w:rFonts w:ascii="Arial" w:hAnsi="Arial" w:cs="Arial"/>
        </w:rPr>
      </w:pPr>
      <w:r w:rsidRPr="008A7F06">
        <w:rPr>
          <w:rFonts w:ascii="Arial" w:hAnsi="Arial" w:cs="Arial"/>
        </w:rPr>
        <w:t>Compramos harina para los snacks:</w:t>
      </w:r>
    </w:p>
    <w:p w14:paraId="4754CFF6" w14:textId="77777777" w:rsidR="008A7F06" w:rsidRPr="008A7F06" w:rsidRDefault="008A7F06" w:rsidP="008A7F06">
      <w:pPr>
        <w:pStyle w:val="NormalWeb"/>
        <w:ind w:left="720"/>
        <w:rPr>
          <w:rFonts w:ascii="Arial" w:hAnsi="Arial" w:cs="Arial"/>
        </w:rPr>
      </w:pPr>
    </w:p>
    <w:p w14:paraId="05BB1EC7" w14:textId="77777777" w:rsidR="008A7F06" w:rsidRPr="008A7F06" w:rsidRDefault="008A7F06" w:rsidP="008A7F06">
      <w:pPr>
        <w:pStyle w:val="NormalWeb"/>
        <w:numPr>
          <w:ilvl w:val="1"/>
          <w:numId w:val="53"/>
        </w:numPr>
        <w:rPr>
          <w:rFonts w:ascii="Arial" w:hAnsi="Arial" w:cs="Arial"/>
        </w:rPr>
      </w:pPr>
      <w:r w:rsidRPr="008A7F06">
        <w:rPr>
          <w:rFonts w:ascii="Arial" w:hAnsi="Arial" w:cs="Arial"/>
        </w:rPr>
        <w:t>El proveedor entrega una factura física firmada.</w:t>
      </w:r>
    </w:p>
    <w:p w14:paraId="76987D4D" w14:textId="77777777" w:rsidR="008A7F06" w:rsidRPr="008A7F06" w:rsidRDefault="008A7F06" w:rsidP="008A7F06">
      <w:pPr>
        <w:pStyle w:val="NormalWeb"/>
        <w:numPr>
          <w:ilvl w:val="1"/>
          <w:numId w:val="53"/>
        </w:numPr>
        <w:rPr>
          <w:rFonts w:ascii="Arial" w:hAnsi="Arial" w:cs="Arial"/>
        </w:rPr>
      </w:pPr>
      <w:r w:rsidRPr="008A7F06">
        <w:rPr>
          <w:rFonts w:ascii="Arial" w:hAnsi="Arial" w:cs="Arial"/>
        </w:rPr>
        <w:t>También envía por correo una factura electrónica en PDF.</w:t>
      </w:r>
    </w:p>
    <w:p w14:paraId="530BD7FA" w14:textId="77777777" w:rsidR="008A7F06" w:rsidRPr="008A7F06" w:rsidRDefault="008A7F06" w:rsidP="008A7F06">
      <w:pPr>
        <w:pStyle w:val="NormalWeb"/>
        <w:numPr>
          <w:ilvl w:val="1"/>
          <w:numId w:val="53"/>
        </w:numPr>
        <w:rPr>
          <w:rFonts w:ascii="Arial" w:hAnsi="Arial" w:cs="Arial"/>
        </w:rPr>
      </w:pPr>
      <w:r w:rsidRPr="008A7F06">
        <w:rPr>
          <w:rFonts w:ascii="Arial" w:hAnsi="Arial" w:cs="Arial"/>
        </w:rPr>
        <w:t>El pago se hace por transferencia y se guarda el comprobante digital.</w:t>
      </w:r>
    </w:p>
    <w:p w14:paraId="086965F8" w14:textId="53979F63" w:rsidR="008A7F06" w:rsidRPr="008A7F06" w:rsidRDefault="008A7F06" w:rsidP="008A7F06">
      <w:pPr>
        <w:pStyle w:val="NormalWeb"/>
        <w:rPr>
          <w:rFonts w:ascii="Arial" w:hAnsi="Arial" w:cs="Arial"/>
        </w:rPr>
      </w:pPr>
      <w:r w:rsidRPr="008A7F06">
        <w:rPr>
          <w:rFonts w:ascii="Arial" w:hAnsi="Arial" w:cs="Arial"/>
        </w:rPr>
        <w:t>Cómo organizarlo:</w:t>
      </w:r>
    </w:p>
    <w:p w14:paraId="4E798DE5" w14:textId="77777777" w:rsidR="008A7F06" w:rsidRPr="008A7F06" w:rsidRDefault="008A7F06" w:rsidP="008A7F06">
      <w:pPr>
        <w:pStyle w:val="NormalWeb"/>
        <w:numPr>
          <w:ilvl w:val="0"/>
          <w:numId w:val="54"/>
        </w:numPr>
        <w:rPr>
          <w:rFonts w:ascii="Arial" w:hAnsi="Arial" w:cs="Arial"/>
        </w:rPr>
      </w:pPr>
      <w:r w:rsidRPr="008A7F06">
        <w:rPr>
          <w:rFonts w:ascii="Arial" w:hAnsi="Arial" w:cs="Arial"/>
        </w:rPr>
        <w:t>La factura física se guarda en la carpeta física de Compras.</w:t>
      </w:r>
    </w:p>
    <w:p w14:paraId="284569E0" w14:textId="77777777" w:rsidR="008A7F06" w:rsidRPr="008A7F06" w:rsidRDefault="008A7F06" w:rsidP="008A7F06">
      <w:pPr>
        <w:pStyle w:val="NormalWeb"/>
        <w:numPr>
          <w:ilvl w:val="0"/>
          <w:numId w:val="54"/>
        </w:numPr>
        <w:rPr>
          <w:rFonts w:ascii="Arial" w:hAnsi="Arial" w:cs="Arial"/>
        </w:rPr>
      </w:pPr>
      <w:r w:rsidRPr="008A7F06">
        <w:rPr>
          <w:rFonts w:ascii="Arial" w:hAnsi="Arial" w:cs="Arial"/>
        </w:rPr>
        <w:t>El PDF de la factura y el comprobante de pago se almacenan en la carpeta digital de Compras en Google Drive.</w:t>
      </w:r>
    </w:p>
    <w:p w14:paraId="09FB8E7F" w14:textId="77777777" w:rsidR="008A7F06" w:rsidRPr="008A7F06" w:rsidRDefault="008A7F06" w:rsidP="008A7F06">
      <w:pPr>
        <w:pStyle w:val="NormalWeb"/>
        <w:numPr>
          <w:ilvl w:val="0"/>
          <w:numId w:val="54"/>
        </w:numPr>
        <w:rPr>
          <w:rFonts w:ascii="Arial" w:hAnsi="Arial" w:cs="Arial"/>
        </w:rPr>
      </w:pPr>
      <w:r w:rsidRPr="008A7F06">
        <w:rPr>
          <w:rFonts w:ascii="Arial" w:hAnsi="Arial" w:cs="Arial"/>
        </w:rPr>
        <w:t>En el registro interno de archivo se debe dejar nota de que ambos documentos corresponden al mismo expediente.</w:t>
      </w:r>
    </w:p>
    <w:p w14:paraId="408C3A80" w14:textId="63E96460" w:rsidR="001D0D48" w:rsidRDefault="008A7F06" w:rsidP="008A7F06">
      <w:pPr>
        <w:pStyle w:val="NormalWeb"/>
        <w:rPr>
          <w:rFonts w:ascii="Arial" w:hAnsi="Arial" w:cs="Arial"/>
        </w:rPr>
      </w:pPr>
      <w:r w:rsidRPr="008A7F06">
        <w:rPr>
          <w:rFonts w:ascii="Arial" w:hAnsi="Arial" w:cs="Arial"/>
        </w:rPr>
        <w:t>De esta manera, cualquier persona que consulte la información tendrá el panorama completo, sin importar el formato en el que se encuentre.</w:t>
      </w:r>
    </w:p>
    <w:p w14:paraId="51326627" w14:textId="45344165" w:rsidR="008A7F06" w:rsidRPr="00AA44A3" w:rsidRDefault="008A7F06" w:rsidP="00AA44A3">
      <w:pPr>
        <w:pStyle w:val="Ttulo2"/>
        <w:rPr>
          <w:rFonts w:ascii="Arial" w:eastAsia="Times New Roman" w:hAnsi="Arial" w:cs="Arial"/>
          <w:b/>
          <w:bCs/>
          <w:color w:val="auto"/>
          <w:sz w:val="24"/>
          <w:szCs w:val="24"/>
        </w:rPr>
      </w:pPr>
      <w:bookmarkStart w:id="22" w:name="_Toc208606591"/>
      <w:r w:rsidRPr="00AA44A3">
        <w:rPr>
          <w:rFonts w:ascii="Arial" w:hAnsi="Arial" w:cs="Arial"/>
          <w:b/>
          <w:bCs/>
          <w:color w:val="auto"/>
          <w:sz w:val="24"/>
          <w:szCs w:val="24"/>
        </w:rPr>
        <w:t>5.2</w:t>
      </w:r>
      <w:r w:rsidRPr="00AA44A3">
        <w:rPr>
          <w:rFonts w:ascii="Arial" w:eastAsia="Times New Roman" w:hAnsi="Arial" w:cs="Arial"/>
          <w:b/>
          <w:bCs/>
          <w:color w:val="auto"/>
          <w:sz w:val="24"/>
          <w:szCs w:val="24"/>
        </w:rPr>
        <w:t xml:space="preserve"> EXPEDIENTE ELECTRÓNICO</w:t>
      </w:r>
      <w:bookmarkEnd w:id="22"/>
    </w:p>
    <w:p w14:paraId="1585D7D6" w14:textId="5DA2C41C" w:rsidR="008A7F06" w:rsidRPr="008A7F06" w:rsidRDefault="008A7F06" w:rsidP="008A7F06">
      <w:pPr>
        <w:pStyle w:val="NormalWeb"/>
        <w:rPr>
          <w:rFonts w:ascii="Arial" w:hAnsi="Arial" w:cs="Arial"/>
        </w:rPr>
      </w:pPr>
      <w:r w:rsidRPr="008A7F06">
        <w:rPr>
          <w:rFonts w:ascii="Arial" w:hAnsi="Arial" w:cs="Arial"/>
        </w:rPr>
        <w:t xml:space="preserve">En la empresa Delicious </w:t>
      </w:r>
      <w:proofErr w:type="spellStart"/>
      <w:r w:rsidRPr="008A7F06">
        <w:rPr>
          <w:rFonts w:ascii="Arial" w:hAnsi="Arial" w:cs="Arial"/>
        </w:rPr>
        <w:t>Food</w:t>
      </w:r>
      <w:proofErr w:type="spellEnd"/>
      <w:r w:rsidRPr="008A7F06">
        <w:rPr>
          <w:rFonts w:ascii="Arial" w:hAnsi="Arial" w:cs="Arial"/>
        </w:rPr>
        <w:t xml:space="preserve"> JR, un expediente electrónico es el conjunto de documentos y registros digitales que se producen o reciben durante el desarrollo de un mismo trámite, proceso o gestión interna. Estos documentos, al estar relacionados entre sí, forman una unidad documental que se conserva en formato digital durante todo su ciclo de vida, con el fin de garantizar su organización, integridad y consulta en el tiempo.</w:t>
      </w:r>
    </w:p>
    <w:p w14:paraId="4AB5F546" w14:textId="77777777" w:rsidR="008A7F06" w:rsidRPr="008A7F06" w:rsidRDefault="008A7F06" w:rsidP="008A7F06">
      <w:pPr>
        <w:pStyle w:val="NormalWeb"/>
        <w:rPr>
          <w:rFonts w:ascii="Arial" w:hAnsi="Arial" w:cs="Arial"/>
        </w:rPr>
      </w:pPr>
      <w:r w:rsidRPr="008A7F06">
        <w:rPr>
          <w:rFonts w:ascii="Arial" w:hAnsi="Arial" w:cs="Arial"/>
        </w:rPr>
        <w:t>Ejemplo práctico en la empresa:</w:t>
      </w:r>
    </w:p>
    <w:p w14:paraId="418F51AD" w14:textId="77777777" w:rsidR="008A7F06" w:rsidRPr="008A7F06" w:rsidRDefault="008A7F06" w:rsidP="008A7F06">
      <w:pPr>
        <w:pStyle w:val="NormalWeb"/>
        <w:numPr>
          <w:ilvl w:val="0"/>
          <w:numId w:val="55"/>
        </w:numPr>
        <w:rPr>
          <w:rFonts w:ascii="Arial" w:hAnsi="Arial" w:cs="Arial"/>
        </w:rPr>
      </w:pPr>
      <w:r w:rsidRPr="008A7F06">
        <w:rPr>
          <w:rFonts w:ascii="Arial" w:hAnsi="Arial" w:cs="Arial"/>
        </w:rPr>
        <w:t>En el proceso de ventas, un expediente electrónico puede incluir: la cotización enviada en PDF, el correo de aceptación del cliente, la factura electrónica y el comprobante digital del pago.</w:t>
      </w:r>
    </w:p>
    <w:p w14:paraId="323D2C1F" w14:textId="77777777" w:rsidR="008A7F06" w:rsidRPr="008A7F06" w:rsidRDefault="008A7F06" w:rsidP="008A7F06">
      <w:pPr>
        <w:pStyle w:val="NormalWeb"/>
        <w:numPr>
          <w:ilvl w:val="0"/>
          <w:numId w:val="55"/>
        </w:numPr>
        <w:rPr>
          <w:rFonts w:ascii="Arial" w:hAnsi="Arial" w:cs="Arial"/>
        </w:rPr>
      </w:pPr>
      <w:r w:rsidRPr="008A7F06">
        <w:rPr>
          <w:rFonts w:ascii="Arial" w:hAnsi="Arial" w:cs="Arial"/>
        </w:rPr>
        <w:t>En el proceso de compras, puede estar conformado por: la orden de compra en Word o PDF, la factura electrónica enviada por el proveedor y el comprobante de transferencia bancaria.</w:t>
      </w:r>
    </w:p>
    <w:p w14:paraId="6FD265AB" w14:textId="77777777" w:rsidR="008A7F06" w:rsidRPr="008A7F06" w:rsidRDefault="008A7F06" w:rsidP="008A7F06">
      <w:pPr>
        <w:pStyle w:val="NormalWeb"/>
        <w:rPr>
          <w:rFonts w:ascii="Arial" w:hAnsi="Arial" w:cs="Arial"/>
        </w:rPr>
      </w:pPr>
      <w:r w:rsidRPr="008A7F06">
        <w:rPr>
          <w:rFonts w:ascii="Arial" w:hAnsi="Arial" w:cs="Arial"/>
        </w:rPr>
        <w:t>Los documentos electrónicos generados en la empresa deberán contener información clara que refleje las gestiones realizadas por los empleados y/o contratistas, de acuerdo con las responsabilidades de cada área (producción, compras, ventas, contabilidad, etc.).</w:t>
      </w:r>
    </w:p>
    <w:p w14:paraId="0B6C4AFD" w14:textId="69E8597A" w:rsidR="008A7F06" w:rsidRPr="0075202F" w:rsidRDefault="008A7F06" w:rsidP="008A7F06">
      <w:pPr>
        <w:pStyle w:val="NormalWeb"/>
        <w:rPr>
          <w:rFonts w:ascii="Arial" w:hAnsi="Arial" w:cs="Arial"/>
        </w:rPr>
      </w:pPr>
      <w:r w:rsidRPr="008A7F06">
        <w:rPr>
          <w:rFonts w:ascii="Arial" w:hAnsi="Arial" w:cs="Arial"/>
        </w:rPr>
        <w:t xml:space="preserve">Estos documentos electrónicos de archivo se agruparán de manera natural a medida que se desarrollen las actividades diarias de la empresa y se almacenarán en las carpetas digitales definidas (ejemplo: Google Drive), clasificadas por área de gestión. </w:t>
      </w:r>
      <w:r w:rsidRPr="008A7F06">
        <w:rPr>
          <w:rFonts w:ascii="Arial" w:hAnsi="Arial" w:cs="Arial"/>
        </w:rPr>
        <w:lastRenderedPageBreak/>
        <w:t>De esta forma, quedarán organizados en expedientes electrónicos que permitan un fácil acceso, control y consulta posterior.</w:t>
      </w:r>
    </w:p>
    <w:p w14:paraId="6E05B0A7" w14:textId="2609BBA8" w:rsidR="009452F3" w:rsidRPr="00AA44A3" w:rsidRDefault="008A7F06" w:rsidP="00AA44A3">
      <w:pPr>
        <w:pStyle w:val="Ttulo2"/>
        <w:rPr>
          <w:rFonts w:ascii="Arial" w:hAnsi="Arial" w:cs="Arial"/>
          <w:b/>
          <w:bCs/>
          <w:color w:val="auto"/>
          <w:sz w:val="24"/>
          <w:szCs w:val="24"/>
        </w:rPr>
      </w:pPr>
      <w:bookmarkStart w:id="23" w:name="_Toc208606592"/>
      <w:r w:rsidRPr="00AA44A3">
        <w:rPr>
          <w:rFonts w:ascii="Arial" w:hAnsi="Arial" w:cs="Arial"/>
          <w:b/>
          <w:bCs/>
          <w:color w:val="auto"/>
          <w:sz w:val="24"/>
          <w:szCs w:val="24"/>
        </w:rPr>
        <w:t>5.2</w:t>
      </w:r>
      <w:r w:rsidR="005824AC" w:rsidRPr="00AA44A3">
        <w:rPr>
          <w:rFonts w:ascii="Arial" w:hAnsi="Arial" w:cs="Arial"/>
          <w:b/>
          <w:bCs/>
          <w:color w:val="auto"/>
          <w:sz w:val="24"/>
          <w:szCs w:val="24"/>
        </w:rPr>
        <w:t>.1 Estructura de un documento electrónico</w:t>
      </w:r>
      <w:bookmarkEnd w:id="23"/>
    </w:p>
    <w:bookmarkEnd w:id="14"/>
    <w:p w14:paraId="545FCC24" w14:textId="0E9E34CD" w:rsidR="00032BB2" w:rsidRPr="00032BB2" w:rsidRDefault="00032BB2" w:rsidP="00032BB2">
      <w:pPr>
        <w:rPr>
          <w:rFonts w:ascii="Arial" w:hAnsi="Arial" w:cs="Arial"/>
          <w:sz w:val="24"/>
          <w:szCs w:val="24"/>
        </w:rPr>
      </w:pPr>
      <w:r w:rsidRPr="00032BB2">
        <w:rPr>
          <w:rFonts w:ascii="Arial" w:hAnsi="Arial" w:cs="Arial"/>
          <w:sz w:val="24"/>
          <w:szCs w:val="24"/>
        </w:rPr>
        <w:t>En la empresa D</w:t>
      </w:r>
      <w:r w:rsidR="008A7F06">
        <w:rPr>
          <w:rFonts w:ascii="Arial" w:hAnsi="Arial" w:cs="Arial"/>
          <w:sz w:val="24"/>
          <w:szCs w:val="24"/>
        </w:rPr>
        <w:t xml:space="preserve">elicious </w:t>
      </w:r>
      <w:proofErr w:type="spellStart"/>
      <w:r w:rsidR="008A7F06">
        <w:rPr>
          <w:rFonts w:ascii="Arial" w:hAnsi="Arial" w:cs="Arial"/>
          <w:sz w:val="24"/>
          <w:szCs w:val="24"/>
        </w:rPr>
        <w:t>Food</w:t>
      </w:r>
      <w:proofErr w:type="spellEnd"/>
      <w:r w:rsidR="008A7F06">
        <w:rPr>
          <w:rFonts w:ascii="Arial" w:hAnsi="Arial" w:cs="Arial"/>
          <w:sz w:val="24"/>
          <w:szCs w:val="24"/>
        </w:rPr>
        <w:t xml:space="preserve"> JR</w:t>
      </w:r>
      <w:r w:rsidRPr="00032BB2">
        <w:rPr>
          <w:rFonts w:ascii="Arial" w:hAnsi="Arial" w:cs="Arial"/>
          <w:sz w:val="24"/>
          <w:szCs w:val="24"/>
        </w:rPr>
        <w:t>., los documentos electrónicos se gestionan de la siguiente manera:</w:t>
      </w:r>
    </w:p>
    <w:p w14:paraId="7A27760A" w14:textId="77777777" w:rsidR="00032BB2" w:rsidRPr="00032BB2" w:rsidRDefault="00032BB2" w:rsidP="00032BB2">
      <w:pPr>
        <w:numPr>
          <w:ilvl w:val="0"/>
          <w:numId w:val="35"/>
        </w:numPr>
        <w:rPr>
          <w:rFonts w:ascii="Arial" w:hAnsi="Arial" w:cs="Arial"/>
          <w:sz w:val="24"/>
          <w:szCs w:val="24"/>
        </w:rPr>
      </w:pPr>
      <w:r w:rsidRPr="00032BB2">
        <w:rPr>
          <w:rFonts w:ascii="Arial" w:hAnsi="Arial" w:cs="Arial"/>
          <w:b/>
          <w:bCs/>
          <w:sz w:val="24"/>
          <w:szCs w:val="24"/>
        </w:rPr>
        <w:t>Estructura física:</w:t>
      </w:r>
      <w:r w:rsidRPr="00032BB2">
        <w:rPr>
          <w:rFonts w:ascii="Arial" w:hAnsi="Arial" w:cs="Arial"/>
          <w:sz w:val="24"/>
          <w:szCs w:val="24"/>
        </w:rPr>
        <w:t xml:space="preserve"> corresponde al uso de equipos (computadores y servidores), software de gestión (sistemas de archivo digital) y formatos estándar (PDF, Word, Excel) empleados en la creación y conservación de la información.</w:t>
      </w:r>
    </w:p>
    <w:p w14:paraId="56E84C3A" w14:textId="77777777" w:rsidR="00032BB2" w:rsidRDefault="00032BB2" w:rsidP="00032BB2">
      <w:pPr>
        <w:numPr>
          <w:ilvl w:val="0"/>
          <w:numId w:val="35"/>
        </w:numPr>
        <w:rPr>
          <w:rFonts w:ascii="Arial" w:hAnsi="Arial" w:cs="Arial"/>
          <w:sz w:val="24"/>
          <w:szCs w:val="24"/>
        </w:rPr>
      </w:pPr>
      <w:r w:rsidRPr="00032BB2">
        <w:rPr>
          <w:rFonts w:ascii="Arial" w:hAnsi="Arial" w:cs="Arial"/>
          <w:b/>
          <w:bCs/>
          <w:sz w:val="24"/>
          <w:szCs w:val="24"/>
        </w:rPr>
        <w:t>Estructura lógica:</w:t>
      </w:r>
      <w:r w:rsidRPr="00032BB2">
        <w:rPr>
          <w:rFonts w:ascii="Arial" w:hAnsi="Arial" w:cs="Arial"/>
          <w:sz w:val="24"/>
          <w:szCs w:val="24"/>
        </w:rPr>
        <w:t xml:space="preserve"> hace referencia al contenido de los documentos (facturas de proveedores, informes de producción, contratos laborales), junto con los datos de identificación y metadatos que garantizan la trazabilidad.</w:t>
      </w:r>
    </w:p>
    <w:p w14:paraId="1854E274" w14:textId="7E024657" w:rsidR="00032BB2" w:rsidRPr="006349C6" w:rsidRDefault="00032BB2" w:rsidP="00032BB2">
      <w:pPr>
        <w:ind w:left="720"/>
        <w:rPr>
          <w:rFonts w:ascii="Arial" w:hAnsi="Arial" w:cs="Arial"/>
          <w:i/>
          <w:iCs/>
          <w:sz w:val="24"/>
          <w:szCs w:val="24"/>
        </w:rPr>
      </w:pPr>
      <w:r w:rsidRPr="006349C6">
        <w:rPr>
          <w:rFonts w:ascii="Arial" w:hAnsi="Arial" w:cs="Arial"/>
          <w:i/>
          <w:iCs/>
          <w:sz w:val="24"/>
          <w:szCs w:val="24"/>
        </w:rPr>
        <w:t>lustración 16. Estructura de un documento electrónico</w:t>
      </w:r>
    </w:p>
    <w:p w14:paraId="6548852B" w14:textId="0C50DEE9" w:rsidR="008208B6" w:rsidRPr="009452F3" w:rsidRDefault="00032BB2" w:rsidP="008208B6">
      <w:pPr>
        <w:rPr>
          <w:rFonts w:ascii="Arial" w:hAnsi="Arial" w:cs="Arial"/>
          <w:sz w:val="24"/>
          <w:szCs w:val="24"/>
        </w:rPr>
      </w:pPr>
      <w:r w:rsidRPr="00032BB2">
        <w:rPr>
          <w:rFonts w:ascii="Arial" w:hAnsi="Arial" w:cs="Arial"/>
          <w:noProof/>
          <w:sz w:val="24"/>
          <w:szCs w:val="24"/>
        </w:rPr>
        <w:drawing>
          <wp:anchor distT="0" distB="0" distL="114300" distR="114300" simplePos="0" relativeHeight="251684864" behindDoc="0" locked="0" layoutInCell="1" allowOverlap="1" wp14:anchorId="1584397C" wp14:editId="354E9C2C">
            <wp:simplePos x="0" y="0"/>
            <wp:positionH relativeFrom="column">
              <wp:posOffset>716280</wp:posOffset>
            </wp:positionH>
            <wp:positionV relativeFrom="paragraph">
              <wp:posOffset>8255</wp:posOffset>
            </wp:positionV>
            <wp:extent cx="3673158" cy="2019475"/>
            <wp:effectExtent l="0" t="0" r="3810" b="0"/>
            <wp:wrapSquare wrapText="bothSides"/>
            <wp:docPr id="1642988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88533" name=""/>
                    <pic:cNvPicPr/>
                  </pic:nvPicPr>
                  <pic:blipFill>
                    <a:blip r:embed="rId48">
                      <a:extLst>
                        <a:ext uri="{28A0092B-C50C-407E-A947-70E740481C1C}">
                          <a14:useLocalDpi xmlns:a14="http://schemas.microsoft.com/office/drawing/2010/main" val="0"/>
                        </a:ext>
                      </a:extLst>
                    </a:blip>
                    <a:stretch>
                      <a:fillRect/>
                    </a:stretch>
                  </pic:blipFill>
                  <pic:spPr>
                    <a:xfrm>
                      <a:off x="0" y="0"/>
                      <a:ext cx="3673158" cy="2019475"/>
                    </a:xfrm>
                    <a:prstGeom prst="rect">
                      <a:avLst/>
                    </a:prstGeom>
                  </pic:spPr>
                </pic:pic>
              </a:graphicData>
            </a:graphic>
          </wp:anchor>
        </w:drawing>
      </w:r>
    </w:p>
    <w:p w14:paraId="6644F1A3" w14:textId="77777777" w:rsidR="008208B6" w:rsidRPr="009452F3" w:rsidRDefault="008208B6" w:rsidP="008208B6">
      <w:pPr>
        <w:rPr>
          <w:rFonts w:ascii="Arial" w:hAnsi="Arial" w:cs="Arial"/>
          <w:sz w:val="24"/>
          <w:szCs w:val="24"/>
        </w:rPr>
      </w:pPr>
    </w:p>
    <w:p w14:paraId="7DF6F5B1" w14:textId="77777777" w:rsidR="008208B6" w:rsidRPr="008208B6" w:rsidRDefault="008208B6" w:rsidP="008208B6">
      <w:pPr>
        <w:rPr>
          <w:rFonts w:ascii="Arial" w:hAnsi="Arial" w:cs="Arial"/>
          <w:sz w:val="24"/>
          <w:szCs w:val="24"/>
        </w:rPr>
      </w:pPr>
    </w:p>
    <w:p w14:paraId="3ADD7F19" w14:textId="3321B6B9" w:rsidR="008208B6" w:rsidRDefault="008208B6" w:rsidP="00E179D2">
      <w:pPr>
        <w:rPr>
          <w:rFonts w:ascii="Arial" w:hAnsi="Arial" w:cs="Arial"/>
          <w:sz w:val="24"/>
          <w:szCs w:val="24"/>
        </w:rPr>
      </w:pPr>
    </w:p>
    <w:p w14:paraId="228FBB32" w14:textId="77777777" w:rsidR="00032BB2" w:rsidRDefault="00032BB2" w:rsidP="00E179D2">
      <w:pPr>
        <w:rPr>
          <w:rFonts w:ascii="Arial" w:hAnsi="Arial" w:cs="Arial"/>
          <w:sz w:val="24"/>
          <w:szCs w:val="24"/>
        </w:rPr>
      </w:pPr>
    </w:p>
    <w:p w14:paraId="39F413D9" w14:textId="77777777" w:rsidR="00032BB2" w:rsidRDefault="00032BB2" w:rsidP="00E179D2">
      <w:pPr>
        <w:rPr>
          <w:rFonts w:ascii="Arial" w:hAnsi="Arial" w:cs="Arial"/>
          <w:sz w:val="24"/>
          <w:szCs w:val="24"/>
        </w:rPr>
      </w:pPr>
    </w:p>
    <w:p w14:paraId="15FAAC43" w14:textId="77777777" w:rsidR="00032BB2" w:rsidRDefault="00032BB2" w:rsidP="00E179D2">
      <w:pPr>
        <w:rPr>
          <w:rFonts w:ascii="Arial" w:hAnsi="Arial" w:cs="Arial"/>
          <w:sz w:val="24"/>
          <w:szCs w:val="24"/>
        </w:rPr>
      </w:pPr>
    </w:p>
    <w:p w14:paraId="7C8B7317" w14:textId="77777777" w:rsidR="00032BB2" w:rsidRDefault="00032BB2" w:rsidP="00E179D2">
      <w:pPr>
        <w:rPr>
          <w:rFonts w:ascii="Arial" w:hAnsi="Arial" w:cs="Arial"/>
          <w:sz w:val="24"/>
          <w:szCs w:val="24"/>
        </w:rPr>
      </w:pPr>
    </w:p>
    <w:p w14:paraId="6A7A7F8F" w14:textId="02A905C9" w:rsidR="00032BB2" w:rsidRDefault="00032BB2" w:rsidP="00E179D2">
      <w:pPr>
        <w:rPr>
          <w:rFonts w:ascii="Arial" w:hAnsi="Arial" w:cs="Arial"/>
          <w:sz w:val="24"/>
          <w:szCs w:val="24"/>
        </w:rPr>
      </w:pPr>
      <w:r w:rsidRPr="00032BB2">
        <w:rPr>
          <w:rFonts w:ascii="Arial" w:hAnsi="Arial" w:cs="Arial"/>
          <w:sz w:val="24"/>
          <w:szCs w:val="24"/>
        </w:rPr>
        <w:t>Fuente:https://www.google.com/search?q=estructura+de+un+documento+electronico+fisica+y+</w:t>
      </w:r>
      <w:r>
        <w:rPr>
          <w:rFonts w:ascii="Arial" w:hAnsi="Arial" w:cs="Arial"/>
          <w:sz w:val="24"/>
          <w:szCs w:val="24"/>
        </w:rPr>
        <w:t>lógica</w:t>
      </w:r>
    </w:p>
    <w:p w14:paraId="2400F713" w14:textId="77777777" w:rsidR="00032BB2" w:rsidRPr="00AA44A3" w:rsidRDefault="00032BB2" w:rsidP="00AA44A3">
      <w:pPr>
        <w:pStyle w:val="Ttulo2"/>
        <w:rPr>
          <w:rFonts w:ascii="Arial" w:hAnsi="Arial" w:cs="Arial"/>
          <w:color w:val="auto"/>
          <w:sz w:val="24"/>
          <w:szCs w:val="24"/>
        </w:rPr>
      </w:pPr>
    </w:p>
    <w:p w14:paraId="6E90B8B2" w14:textId="4DFE3D17" w:rsidR="00032BB2" w:rsidRPr="00AA44A3" w:rsidRDefault="008A7F06" w:rsidP="00AA44A3">
      <w:pPr>
        <w:pStyle w:val="Ttulo2"/>
        <w:rPr>
          <w:rFonts w:ascii="Arial" w:hAnsi="Arial" w:cs="Arial"/>
          <w:b/>
          <w:bCs/>
          <w:color w:val="auto"/>
          <w:sz w:val="24"/>
          <w:szCs w:val="24"/>
        </w:rPr>
      </w:pPr>
      <w:bookmarkStart w:id="24" w:name="_Toc208606593"/>
      <w:r w:rsidRPr="00AA44A3">
        <w:rPr>
          <w:rFonts w:ascii="Arial" w:hAnsi="Arial" w:cs="Arial"/>
          <w:b/>
          <w:bCs/>
          <w:color w:val="auto"/>
          <w:sz w:val="24"/>
          <w:szCs w:val="24"/>
        </w:rPr>
        <w:t>5</w:t>
      </w:r>
      <w:r w:rsidR="00032BB2" w:rsidRPr="00AA44A3">
        <w:rPr>
          <w:rFonts w:ascii="Arial" w:hAnsi="Arial" w:cs="Arial"/>
          <w:b/>
          <w:bCs/>
          <w:color w:val="auto"/>
          <w:sz w:val="24"/>
          <w:szCs w:val="24"/>
        </w:rPr>
        <w:t>.2.</w:t>
      </w:r>
      <w:r w:rsidRPr="00AA44A3">
        <w:rPr>
          <w:rFonts w:ascii="Arial" w:hAnsi="Arial" w:cs="Arial"/>
          <w:b/>
          <w:bCs/>
          <w:color w:val="auto"/>
          <w:sz w:val="24"/>
          <w:szCs w:val="24"/>
        </w:rPr>
        <w:t>2</w:t>
      </w:r>
      <w:r w:rsidR="00032BB2" w:rsidRPr="00AA44A3">
        <w:rPr>
          <w:rFonts w:ascii="Arial" w:hAnsi="Arial" w:cs="Arial"/>
          <w:b/>
          <w:bCs/>
          <w:color w:val="auto"/>
          <w:sz w:val="24"/>
          <w:szCs w:val="24"/>
        </w:rPr>
        <w:t xml:space="preserve"> Componentes del expediente electrónico</w:t>
      </w:r>
      <w:bookmarkEnd w:id="24"/>
    </w:p>
    <w:p w14:paraId="388D43EA" w14:textId="77777777" w:rsidR="00032BB2" w:rsidRPr="00032BB2" w:rsidRDefault="00032BB2" w:rsidP="00032BB2">
      <w:pPr>
        <w:rPr>
          <w:rFonts w:ascii="Arial" w:hAnsi="Arial" w:cs="Arial"/>
          <w:sz w:val="24"/>
          <w:szCs w:val="24"/>
        </w:rPr>
      </w:pPr>
      <w:r w:rsidRPr="00032BB2">
        <w:rPr>
          <w:rFonts w:ascii="Arial" w:hAnsi="Arial" w:cs="Arial"/>
          <w:b/>
          <w:bCs/>
          <w:sz w:val="24"/>
          <w:szCs w:val="24"/>
        </w:rPr>
        <w:t>a. Los documentos</w:t>
      </w:r>
      <w:r w:rsidRPr="00032BB2">
        <w:rPr>
          <w:rFonts w:ascii="Arial" w:hAnsi="Arial" w:cs="Arial"/>
          <w:sz w:val="24"/>
          <w:szCs w:val="24"/>
        </w:rPr>
        <w:br/>
        <w:t>Incluyen facturas de compra de materia prima, contratos con distribuidores, informes de producción, registros de control de calidad y cualquier soporte adicional (fotografías de productos, manuales técnicos, archivos de audio o video para capacitaciones).</w:t>
      </w:r>
    </w:p>
    <w:p w14:paraId="1E732D78" w14:textId="77777777" w:rsidR="00032BB2" w:rsidRPr="00032BB2" w:rsidRDefault="00032BB2" w:rsidP="00032BB2">
      <w:pPr>
        <w:rPr>
          <w:rFonts w:ascii="Arial" w:hAnsi="Arial" w:cs="Arial"/>
          <w:sz w:val="24"/>
          <w:szCs w:val="24"/>
        </w:rPr>
      </w:pPr>
      <w:r w:rsidRPr="00032BB2">
        <w:rPr>
          <w:rFonts w:ascii="Arial" w:hAnsi="Arial" w:cs="Arial"/>
          <w:b/>
          <w:bCs/>
          <w:sz w:val="24"/>
          <w:szCs w:val="24"/>
        </w:rPr>
        <w:t>b. Los índices</w:t>
      </w:r>
      <w:r w:rsidRPr="00032BB2">
        <w:rPr>
          <w:rFonts w:ascii="Arial" w:hAnsi="Arial" w:cs="Arial"/>
          <w:sz w:val="24"/>
          <w:szCs w:val="24"/>
        </w:rPr>
        <w:br/>
        <w:t xml:space="preserve">Permiten ubicar la información de manera ágil. Por ejemplo, un índice digital que </w:t>
      </w:r>
      <w:r w:rsidRPr="00032BB2">
        <w:rPr>
          <w:rFonts w:ascii="Arial" w:hAnsi="Arial" w:cs="Arial"/>
          <w:sz w:val="24"/>
          <w:szCs w:val="24"/>
        </w:rPr>
        <w:lastRenderedPageBreak/>
        <w:t>organice las facturas por proveedor o los registros de control de calidad por fecha de producción.</w:t>
      </w:r>
    </w:p>
    <w:p w14:paraId="43A416AE" w14:textId="77777777" w:rsidR="00032BB2" w:rsidRPr="00032BB2" w:rsidRDefault="00032BB2" w:rsidP="00032BB2">
      <w:pPr>
        <w:rPr>
          <w:rFonts w:ascii="Arial" w:hAnsi="Arial" w:cs="Arial"/>
          <w:sz w:val="24"/>
          <w:szCs w:val="24"/>
        </w:rPr>
      </w:pPr>
      <w:r w:rsidRPr="00032BB2">
        <w:rPr>
          <w:rFonts w:ascii="Arial" w:hAnsi="Arial" w:cs="Arial"/>
          <w:b/>
          <w:bCs/>
          <w:sz w:val="24"/>
          <w:szCs w:val="24"/>
        </w:rPr>
        <w:t>c. Los metadatos</w:t>
      </w:r>
      <w:r w:rsidRPr="00032BB2">
        <w:rPr>
          <w:rFonts w:ascii="Arial" w:hAnsi="Arial" w:cs="Arial"/>
          <w:sz w:val="24"/>
          <w:szCs w:val="24"/>
        </w:rPr>
        <w:br/>
        <w:t>Describen los documentos generados, como:</w:t>
      </w:r>
    </w:p>
    <w:p w14:paraId="0906F2FF" w14:textId="77777777" w:rsidR="00032BB2" w:rsidRPr="00032BB2" w:rsidRDefault="00032BB2" w:rsidP="00032BB2">
      <w:pPr>
        <w:numPr>
          <w:ilvl w:val="0"/>
          <w:numId w:val="36"/>
        </w:numPr>
        <w:rPr>
          <w:rFonts w:ascii="Arial" w:hAnsi="Arial" w:cs="Arial"/>
          <w:sz w:val="24"/>
          <w:szCs w:val="24"/>
        </w:rPr>
      </w:pPr>
      <w:r w:rsidRPr="00032BB2">
        <w:rPr>
          <w:rFonts w:ascii="Arial" w:hAnsi="Arial" w:cs="Arial"/>
          <w:sz w:val="24"/>
          <w:szCs w:val="24"/>
        </w:rPr>
        <w:t>Autor (ejemplo: responsable de compras, jefe de producción).</w:t>
      </w:r>
    </w:p>
    <w:p w14:paraId="6AA4D5AF" w14:textId="77777777" w:rsidR="00032BB2" w:rsidRPr="00032BB2" w:rsidRDefault="00032BB2" w:rsidP="00032BB2">
      <w:pPr>
        <w:numPr>
          <w:ilvl w:val="0"/>
          <w:numId w:val="36"/>
        </w:numPr>
        <w:rPr>
          <w:rFonts w:ascii="Arial" w:hAnsi="Arial" w:cs="Arial"/>
          <w:sz w:val="24"/>
          <w:szCs w:val="24"/>
        </w:rPr>
      </w:pPr>
      <w:r w:rsidRPr="00032BB2">
        <w:rPr>
          <w:rFonts w:ascii="Arial" w:hAnsi="Arial" w:cs="Arial"/>
          <w:sz w:val="24"/>
          <w:szCs w:val="24"/>
        </w:rPr>
        <w:t>Fecha de creación (ejemplo: día de emisión de la factura o informe).</w:t>
      </w:r>
    </w:p>
    <w:p w14:paraId="50A68B7E" w14:textId="77777777" w:rsidR="00032BB2" w:rsidRPr="00032BB2" w:rsidRDefault="00032BB2" w:rsidP="00032BB2">
      <w:pPr>
        <w:numPr>
          <w:ilvl w:val="0"/>
          <w:numId w:val="36"/>
        </w:numPr>
        <w:rPr>
          <w:rFonts w:ascii="Arial" w:hAnsi="Arial" w:cs="Arial"/>
          <w:sz w:val="24"/>
          <w:szCs w:val="24"/>
        </w:rPr>
      </w:pPr>
      <w:r w:rsidRPr="00032BB2">
        <w:rPr>
          <w:rFonts w:ascii="Arial" w:hAnsi="Arial" w:cs="Arial"/>
          <w:sz w:val="24"/>
          <w:szCs w:val="24"/>
        </w:rPr>
        <w:t>Historial de modificaciones (actualizaciones de contratos o renovaciones de permisos sanitarios).</w:t>
      </w:r>
    </w:p>
    <w:p w14:paraId="4CD4FE49" w14:textId="77777777" w:rsidR="00032BB2" w:rsidRDefault="00032BB2" w:rsidP="00032BB2">
      <w:pPr>
        <w:rPr>
          <w:rFonts w:ascii="Arial" w:hAnsi="Arial" w:cs="Arial"/>
          <w:sz w:val="24"/>
          <w:szCs w:val="24"/>
        </w:rPr>
      </w:pPr>
      <w:r w:rsidRPr="00032BB2">
        <w:rPr>
          <w:rFonts w:ascii="Arial" w:hAnsi="Arial" w:cs="Arial"/>
          <w:b/>
          <w:bCs/>
          <w:sz w:val="24"/>
          <w:szCs w:val="24"/>
        </w:rPr>
        <w:t>d. La firma electrónica</w:t>
      </w:r>
      <w:r w:rsidRPr="00032BB2">
        <w:rPr>
          <w:rFonts w:ascii="Arial" w:hAnsi="Arial" w:cs="Arial"/>
          <w:sz w:val="24"/>
          <w:szCs w:val="24"/>
        </w:rPr>
        <w:br/>
        <w:t>Garantiza la autenticidad de documentos clave como contratos con distribuidores, certificaciones sanitarias y autorizaciones oficiales.</w:t>
      </w:r>
    </w:p>
    <w:p w14:paraId="26459C6D" w14:textId="1CE9B517" w:rsidR="00032BB2" w:rsidRDefault="00032BB2" w:rsidP="00032BB2">
      <w:pPr>
        <w:rPr>
          <w:rFonts w:ascii="Arial" w:hAnsi="Arial" w:cs="Arial"/>
          <w:sz w:val="24"/>
          <w:szCs w:val="24"/>
        </w:rPr>
      </w:pPr>
      <w:r w:rsidRPr="00032BB2">
        <w:rPr>
          <w:rFonts w:ascii="Arial" w:hAnsi="Arial" w:cs="Arial"/>
          <w:sz w:val="24"/>
          <w:szCs w:val="24"/>
        </w:rPr>
        <w:t xml:space="preserve"> </w:t>
      </w:r>
      <w:r w:rsidRPr="00032BB2">
        <w:rPr>
          <w:rFonts w:ascii="Arial" w:hAnsi="Arial" w:cs="Arial"/>
          <w:b/>
          <w:bCs/>
          <w:sz w:val="24"/>
          <w:szCs w:val="24"/>
        </w:rPr>
        <w:t>Fecha de implementación en la empresa:</w:t>
      </w:r>
      <w:r w:rsidRPr="00032BB2">
        <w:rPr>
          <w:rFonts w:ascii="Arial" w:hAnsi="Arial" w:cs="Arial"/>
          <w:sz w:val="24"/>
          <w:szCs w:val="24"/>
        </w:rPr>
        <w:t xml:space="preserve"> 6/10/2022</w:t>
      </w:r>
    </w:p>
    <w:p w14:paraId="0D6B82E5" w14:textId="105E077F" w:rsidR="00032BB2" w:rsidRPr="008A7F06" w:rsidRDefault="00363D5C" w:rsidP="00032BB2">
      <w:pPr>
        <w:rPr>
          <w:rFonts w:ascii="Arial" w:hAnsi="Arial" w:cs="Arial"/>
          <w:i/>
          <w:iCs/>
          <w:sz w:val="24"/>
          <w:szCs w:val="24"/>
        </w:rPr>
      </w:pPr>
      <w:r w:rsidRPr="008A7F06">
        <w:rPr>
          <w:rFonts w:ascii="Arial" w:hAnsi="Arial" w:cs="Arial"/>
          <w:i/>
          <w:iCs/>
          <w:sz w:val="24"/>
          <w:szCs w:val="24"/>
        </w:rPr>
        <w:t>Ilustración 17. Componentes del expediente electrónico</w:t>
      </w:r>
    </w:p>
    <w:p w14:paraId="6819F57A" w14:textId="7745C332" w:rsidR="00363D5C" w:rsidRDefault="00363D5C" w:rsidP="00032BB2">
      <w:pPr>
        <w:rPr>
          <w:rFonts w:ascii="Arial" w:hAnsi="Arial" w:cs="Arial"/>
          <w:sz w:val="24"/>
          <w:szCs w:val="24"/>
        </w:rPr>
      </w:pPr>
      <w:r>
        <w:rPr>
          <w:noProof/>
        </w:rPr>
        <w:drawing>
          <wp:inline distT="0" distB="0" distL="0" distR="0" wp14:anchorId="61FF3969" wp14:editId="1E76DE75">
            <wp:extent cx="4107180" cy="1851660"/>
            <wp:effectExtent l="0" t="0" r="7620" b="0"/>
            <wp:docPr id="17545380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07180" cy="1851660"/>
                    </a:xfrm>
                    <a:prstGeom prst="rect">
                      <a:avLst/>
                    </a:prstGeom>
                    <a:noFill/>
                    <a:ln>
                      <a:noFill/>
                    </a:ln>
                  </pic:spPr>
                </pic:pic>
              </a:graphicData>
            </a:graphic>
          </wp:inline>
        </w:drawing>
      </w:r>
    </w:p>
    <w:p w14:paraId="4A8BF43D" w14:textId="41A1419A" w:rsidR="00363D5C" w:rsidRDefault="00363D5C" w:rsidP="00032BB2">
      <w:pPr>
        <w:rPr>
          <w:rFonts w:ascii="Arial" w:hAnsi="Arial" w:cs="Arial"/>
          <w:sz w:val="24"/>
          <w:szCs w:val="24"/>
        </w:rPr>
      </w:pPr>
      <w:r w:rsidRPr="00363D5C">
        <w:rPr>
          <w:rFonts w:ascii="Arial" w:hAnsi="Arial" w:cs="Arial"/>
          <w:sz w:val="24"/>
          <w:szCs w:val="24"/>
        </w:rPr>
        <w:t xml:space="preserve">Fuente: </w:t>
      </w:r>
      <w:hyperlink r:id="rId50" w:history="1">
        <w:r w:rsidRPr="00B273C2">
          <w:rPr>
            <w:rStyle w:val="Hipervnculo"/>
            <w:rFonts w:ascii="Arial" w:hAnsi="Arial" w:cs="Arial"/>
            <w:sz w:val="24"/>
            <w:szCs w:val="24"/>
          </w:rPr>
          <w:t>https://www.ioip.com.co/post/el-expediente-electronico-que-es-como-usarlo-y-las-ventajas-de-la-digitalizacion</w:t>
        </w:r>
      </w:hyperlink>
    </w:p>
    <w:p w14:paraId="0163FDBD" w14:textId="77777777" w:rsidR="00363D5C" w:rsidRPr="008A7F06" w:rsidRDefault="00363D5C" w:rsidP="00032BB2">
      <w:pPr>
        <w:rPr>
          <w:rFonts w:ascii="Arial" w:hAnsi="Arial" w:cs="Arial"/>
          <w:sz w:val="24"/>
          <w:szCs w:val="24"/>
        </w:rPr>
      </w:pPr>
    </w:p>
    <w:p w14:paraId="04A18B46" w14:textId="5C016F55" w:rsidR="00363D5C" w:rsidRPr="008A7F06" w:rsidRDefault="00363D5C" w:rsidP="00363D5C">
      <w:pPr>
        <w:rPr>
          <w:rFonts w:ascii="Arial" w:hAnsi="Arial" w:cs="Arial"/>
          <w:sz w:val="24"/>
          <w:szCs w:val="24"/>
        </w:rPr>
      </w:pPr>
      <w:r w:rsidRPr="008A7F06">
        <w:rPr>
          <w:rFonts w:ascii="Arial" w:hAnsi="Arial" w:cs="Arial"/>
          <w:sz w:val="24"/>
          <w:szCs w:val="24"/>
        </w:rPr>
        <w:t>Una vez conformado un expediente electrónico en la empresa DELICIOUS FOOD JR, este debe integrarse en el Sistema de Gestión Documental interno, siguiendo los siguientes pasos:</w:t>
      </w:r>
    </w:p>
    <w:p w14:paraId="44689DC6" w14:textId="77777777" w:rsidR="00363D5C" w:rsidRPr="008A7F06" w:rsidRDefault="00363D5C" w:rsidP="00363D5C">
      <w:pPr>
        <w:numPr>
          <w:ilvl w:val="0"/>
          <w:numId w:val="37"/>
        </w:numPr>
        <w:rPr>
          <w:rFonts w:ascii="Arial" w:hAnsi="Arial" w:cs="Arial"/>
          <w:sz w:val="24"/>
          <w:szCs w:val="24"/>
        </w:rPr>
      </w:pPr>
      <w:r w:rsidRPr="008A7F06">
        <w:rPr>
          <w:rFonts w:ascii="Arial" w:hAnsi="Arial" w:cs="Arial"/>
          <w:sz w:val="24"/>
          <w:szCs w:val="24"/>
        </w:rPr>
        <w:t>Identificar el tipo de archivo y determinar su formato.</w:t>
      </w:r>
      <w:r w:rsidRPr="008A7F06">
        <w:rPr>
          <w:rFonts w:ascii="Arial" w:hAnsi="Arial" w:cs="Arial"/>
          <w:sz w:val="24"/>
          <w:szCs w:val="24"/>
        </w:rPr>
        <w:br/>
        <w:t>Ejemplo: facturas en PDF, contratos en Word o PDF, informes en Excel, registros de calidad en formato digital.</w:t>
      </w:r>
    </w:p>
    <w:p w14:paraId="7C79883F" w14:textId="77777777" w:rsidR="00363D5C" w:rsidRPr="00363D5C" w:rsidRDefault="00363D5C" w:rsidP="00363D5C">
      <w:pPr>
        <w:numPr>
          <w:ilvl w:val="0"/>
          <w:numId w:val="37"/>
        </w:numPr>
        <w:rPr>
          <w:rFonts w:ascii="Arial" w:hAnsi="Arial" w:cs="Arial"/>
          <w:sz w:val="24"/>
          <w:szCs w:val="24"/>
        </w:rPr>
      </w:pPr>
      <w:r w:rsidRPr="00363D5C">
        <w:rPr>
          <w:rFonts w:ascii="Arial" w:hAnsi="Arial" w:cs="Arial"/>
          <w:b/>
          <w:bCs/>
          <w:sz w:val="24"/>
          <w:szCs w:val="24"/>
        </w:rPr>
        <w:lastRenderedPageBreak/>
        <w:t>Extraer los metadatos del archivo y crear índices.</w:t>
      </w:r>
      <w:r w:rsidRPr="00363D5C">
        <w:rPr>
          <w:rFonts w:ascii="Arial" w:hAnsi="Arial" w:cs="Arial"/>
          <w:sz w:val="24"/>
          <w:szCs w:val="24"/>
        </w:rPr>
        <w:br/>
        <w:t>Se registran datos como: autor, fecha de emisión, dependencia responsable, y se organizan índices para facilitar la búsqueda y trazabilidad.</w:t>
      </w:r>
    </w:p>
    <w:p w14:paraId="5D6CD87D" w14:textId="77777777" w:rsidR="00363D5C" w:rsidRPr="00363D5C" w:rsidRDefault="00363D5C" w:rsidP="00363D5C">
      <w:pPr>
        <w:numPr>
          <w:ilvl w:val="0"/>
          <w:numId w:val="37"/>
        </w:numPr>
        <w:rPr>
          <w:rFonts w:ascii="Arial" w:hAnsi="Arial" w:cs="Arial"/>
          <w:sz w:val="24"/>
          <w:szCs w:val="24"/>
        </w:rPr>
      </w:pPr>
      <w:r w:rsidRPr="00363D5C">
        <w:rPr>
          <w:rFonts w:ascii="Arial" w:hAnsi="Arial" w:cs="Arial"/>
          <w:b/>
          <w:bCs/>
          <w:sz w:val="24"/>
          <w:szCs w:val="24"/>
        </w:rPr>
        <w:t>Importar los archivos en el Sistema de Gestión Documental de la empresa.</w:t>
      </w:r>
      <w:r w:rsidRPr="00363D5C">
        <w:rPr>
          <w:rFonts w:ascii="Arial" w:hAnsi="Arial" w:cs="Arial"/>
          <w:sz w:val="24"/>
          <w:szCs w:val="24"/>
        </w:rPr>
        <w:br/>
        <w:t>Esto asegura que los documentos queden centralizados y bajo control del área administrativa.</w:t>
      </w:r>
    </w:p>
    <w:p w14:paraId="4C95BD1D" w14:textId="1EEE3C23" w:rsidR="00363D5C" w:rsidRPr="00AA44A3" w:rsidRDefault="008A7F06" w:rsidP="00AA44A3">
      <w:pPr>
        <w:pStyle w:val="Ttulo2"/>
        <w:rPr>
          <w:rFonts w:ascii="Arial" w:hAnsi="Arial" w:cs="Arial"/>
          <w:b/>
          <w:bCs/>
          <w:color w:val="auto"/>
          <w:sz w:val="24"/>
          <w:szCs w:val="24"/>
        </w:rPr>
      </w:pPr>
      <w:bookmarkStart w:id="25" w:name="_Toc208606594"/>
      <w:r w:rsidRPr="00AA44A3">
        <w:rPr>
          <w:rFonts w:ascii="Arial" w:hAnsi="Arial" w:cs="Arial"/>
          <w:b/>
          <w:bCs/>
          <w:color w:val="auto"/>
          <w:sz w:val="24"/>
          <w:szCs w:val="24"/>
        </w:rPr>
        <w:t>5.2</w:t>
      </w:r>
      <w:r w:rsidR="00363D5C" w:rsidRPr="00AA44A3">
        <w:rPr>
          <w:rFonts w:ascii="Arial" w:hAnsi="Arial" w:cs="Arial"/>
          <w:b/>
          <w:bCs/>
          <w:color w:val="auto"/>
          <w:sz w:val="24"/>
          <w:szCs w:val="24"/>
        </w:rPr>
        <w:t>.3 Organización documental expediente electrónico</w:t>
      </w:r>
      <w:bookmarkEnd w:id="25"/>
    </w:p>
    <w:p w14:paraId="537E8F07" w14:textId="6C771A83" w:rsidR="00363D5C" w:rsidRPr="00363D5C" w:rsidRDefault="00363D5C" w:rsidP="00363D5C">
      <w:pPr>
        <w:rPr>
          <w:rFonts w:ascii="Arial" w:hAnsi="Arial" w:cs="Arial"/>
          <w:sz w:val="24"/>
          <w:szCs w:val="24"/>
        </w:rPr>
      </w:pPr>
      <w:r>
        <w:rPr>
          <w:rFonts w:ascii="Arial" w:hAnsi="Arial" w:cs="Arial"/>
          <w:sz w:val="24"/>
          <w:szCs w:val="24"/>
        </w:rPr>
        <w:t>E</w:t>
      </w:r>
      <w:r w:rsidRPr="00363D5C">
        <w:rPr>
          <w:rFonts w:ascii="Arial" w:hAnsi="Arial" w:cs="Arial"/>
          <w:sz w:val="24"/>
          <w:szCs w:val="24"/>
        </w:rPr>
        <w:t>n D</w:t>
      </w:r>
      <w:r w:rsidR="00AA44A3">
        <w:rPr>
          <w:rFonts w:ascii="Arial" w:hAnsi="Arial" w:cs="Arial"/>
          <w:sz w:val="24"/>
          <w:szCs w:val="24"/>
        </w:rPr>
        <w:t xml:space="preserve">elicious </w:t>
      </w:r>
      <w:proofErr w:type="spellStart"/>
      <w:r w:rsidR="00AA44A3">
        <w:rPr>
          <w:rFonts w:ascii="Arial" w:hAnsi="Arial" w:cs="Arial"/>
          <w:sz w:val="24"/>
          <w:szCs w:val="24"/>
        </w:rPr>
        <w:t>Food</w:t>
      </w:r>
      <w:proofErr w:type="spellEnd"/>
      <w:r w:rsidR="00AA44A3">
        <w:rPr>
          <w:rFonts w:ascii="Arial" w:hAnsi="Arial" w:cs="Arial"/>
          <w:sz w:val="24"/>
          <w:szCs w:val="24"/>
        </w:rPr>
        <w:t xml:space="preserve"> </w:t>
      </w:r>
      <w:proofErr w:type="spellStart"/>
      <w:r w:rsidR="00AA44A3">
        <w:rPr>
          <w:rFonts w:ascii="Arial" w:hAnsi="Arial" w:cs="Arial"/>
          <w:sz w:val="24"/>
          <w:szCs w:val="24"/>
        </w:rPr>
        <w:t>Jr</w:t>
      </w:r>
      <w:proofErr w:type="spellEnd"/>
      <w:r w:rsidRPr="00363D5C">
        <w:rPr>
          <w:rFonts w:ascii="Arial" w:hAnsi="Arial" w:cs="Arial"/>
          <w:sz w:val="24"/>
          <w:szCs w:val="24"/>
        </w:rPr>
        <w:t>, la organización de expedientes electrónicos debe tener en cuenta los siguientes aspectos:</w:t>
      </w:r>
    </w:p>
    <w:p w14:paraId="3941E9DE" w14:textId="77777777" w:rsidR="00363D5C" w:rsidRPr="00363D5C" w:rsidRDefault="00363D5C" w:rsidP="00363D5C">
      <w:pPr>
        <w:numPr>
          <w:ilvl w:val="0"/>
          <w:numId w:val="39"/>
        </w:numPr>
        <w:rPr>
          <w:rFonts w:ascii="Arial" w:hAnsi="Arial" w:cs="Arial"/>
          <w:sz w:val="24"/>
          <w:szCs w:val="24"/>
        </w:rPr>
      </w:pPr>
      <w:r w:rsidRPr="00363D5C">
        <w:rPr>
          <w:rFonts w:ascii="Arial" w:hAnsi="Arial" w:cs="Arial"/>
          <w:sz w:val="24"/>
          <w:szCs w:val="24"/>
        </w:rPr>
        <w:t>La clasificación documental electrónica se realiza desde el momento en que se genera el primer documento de un expediente (ejemplo: factura de proveedor, contrato, informe de producción).</w:t>
      </w:r>
    </w:p>
    <w:p w14:paraId="30B5B9D3" w14:textId="77777777" w:rsidR="00363D5C" w:rsidRPr="00363D5C" w:rsidRDefault="00363D5C" w:rsidP="00363D5C">
      <w:pPr>
        <w:numPr>
          <w:ilvl w:val="0"/>
          <w:numId w:val="39"/>
        </w:numPr>
        <w:rPr>
          <w:rFonts w:ascii="Arial" w:hAnsi="Arial" w:cs="Arial"/>
          <w:sz w:val="24"/>
          <w:szCs w:val="24"/>
        </w:rPr>
      </w:pPr>
      <w:r w:rsidRPr="00363D5C">
        <w:rPr>
          <w:rFonts w:ascii="Arial" w:hAnsi="Arial" w:cs="Arial"/>
          <w:sz w:val="24"/>
          <w:szCs w:val="24"/>
        </w:rPr>
        <w:t>La organización de los documentos está regida por el Sistema de Gestión Documental de la empresa, el cual reemplaza a ORFEO en este contexto.</w:t>
      </w:r>
    </w:p>
    <w:p w14:paraId="46A694C4" w14:textId="77777777" w:rsidR="00363D5C" w:rsidRPr="00363D5C" w:rsidRDefault="00363D5C" w:rsidP="00363D5C">
      <w:pPr>
        <w:numPr>
          <w:ilvl w:val="0"/>
          <w:numId w:val="39"/>
        </w:numPr>
        <w:rPr>
          <w:rFonts w:ascii="Arial" w:hAnsi="Arial" w:cs="Arial"/>
          <w:sz w:val="24"/>
          <w:szCs w:val="24"/>
        </w:rPr>
      </w:pPr>
      <w:r w:rsidRPr="00363D5C">
        <w:rPr>
          <w:rFonts w:ascii="Arial" w:hAnsi="Arial" w:cs="Arial"/>
          <w:sz w:val="24"/>
          <w:szCs w:val="24"/>
        </w:rPr>
        <w:t>El índice y foliado electrónico deben generarse en el momento del cierre del expediente, es decir, cuando finaliza el trámite o proceso administrativo.</w:t>
      </w:r>
    </w:p>
    <w:p w14:paraId="7FA5F71F" w14:textId="77777777" w:rsidR="00363D5C" w:rsidRPr="00363D5C" w:rsidRDefault="00363D5C" w:rsidP="00363D5C">
      <w:pPr>
        <w:numPr>
          <w:ilvl w:val="0"/>
          <w:numId w:val="39"/>
        </w:numPr>
        <w:rPr>
          <w:rFonts w:ascii="Arial" w:hAnsi="Arial" w:cs="Arial"/>
          <w:sz w:val="24"/>
          <w:szCs w:val="24"/>
        </w:rPr>
      </w:pPr>
      <w:r w:rsidRPr="00363D5C">
        <w:rPr>
          <w:rFonts w:ascii="Arial" w:hAnsi="Arial" w:cs="Arial"/>
          <w:sz w:val="24"/>
          <w:szCs w:val="24"/>
        </w:rPr>
        <w:t>El vínculo archivístico siempre debe estar presente, por lo tanto, se debe impedir la manipulación manual de expedientes y documentos electrónicos para evitar pérdida de trazabilidad.</w:t>
      </w:r>
    </w:p>
    <w:p w14:paraId="5E3EACCF" w14:textId="0CD7ED34" w:rsidR="00363D5C" w:rsidRPr="00AA44A3" w:rsidRDefault="008A7F06" w:rsidP="00AA44A3">
      <w:pPr>
        <w:pStyle w:val="Ttulo2"/>
        <w:rPr>
          <w:rFonts w:ascii="Arial" w:hAnsi="Arial" w:cs="Arial"/>
          <w:b/>
          <w:bCs/>
          <w:color w:val="auto"/>
          <w:sz w:val="24"/>
          <w:szCs w:val="24"/>
        </w:rPr>
      </w:pPr>
      <w:bookmarkStart w:id="26" w:name="_Toc208606595"/>
      <w:r w:rsidRPr="00AA44A3">
        <w:rPr>
          <w:rFonts w:ascii="Arial" w:hAnsi="Arial" w:cs="Arial"/>
          <w:b/>
          <w:bCs/>
          <w:color w:val="auto"/>
          <w:sz w:val="24"/>
          <w:szCs w:val="24"/>
        </w:rPr>
        <w:t>5</w:t>
      </w:r>
      <w:r w:rsidR="00363D5C" w:rsidRPr="00AA44A3">
        <w:rPr>
          <w:rFonts w:ascii="Arial" w:hAnsi="Arial" w:cs="Arial"/>
          <w:b/>
          <w:bCs/>
          <w:color w:val="auto"/>
          <w:sz w:val="24"/>
          <w:szCs w:val="24"/>
        </w:rPr>
        <w:t>.2.3.1 Foliado electrónico</w:t>
      </w:r>
      <w:bookmarkEnd w:id="26"/>
    </w:p>
    <w:p w14:paraId="16857F34" w14:textId="77777777" w:rsidR="00234BEF" w:rsidRPr="00234BEF" w:rsidRDefault="00234BEF" w:rsidP="00234BEF">
      <w:pPr>
        <w:rPr>
          <w:rFonts w:ascii="Arial" w:hAnsi="Arial" w:cs="Arial"/>
          <w:sz w:val="24"/>
          <w:szCs w:val="24"/>
        </w:rPr>
      </w:pPr>
      <w:r w:rsidRPr="00234BEF">
        <w:rPr>
          <w:rFonts w:ascii="Arial" w:hAnsi="Arial" w:cs="Arial"/>
          <w:sz w:val="24"/>
          <w:szCs w:val="24"/>
        </w:rPr>
        <w:t>En el ámbito electrónico, se utiliza un índice electrónico, que permite llevar el control de los documentos correspondientes a un trámite o proceso agrupados en expedientes digitales.</w:t>
      </w:r>
    </w:p>
    <w:p w14:paraId="1A6DB4DA" w14:textId="41F9C92A" w:rsidR="00234BEF" w:rsidRPr="00234BEF" w:rsidRDefault="00234BEF" w:rsidP="00234BEF">
      <w:pPr>
        <w:rPr>
          <w:rFonts w:ascii="Arial" w:hAnsi="Arial" w:cs="Arial"/>
          <w:sz w:val="24"/>
          <w:szCs w:val="24"/>
        </w:rPr>
      </w:pPr>
      <w:r w:rsidRPr="00234BEF">
        <w:rPr>
          <w:rFonts w:ascii="Arial" w:hAnsi="Arial" w:cs="Arial"/>
          <w:sz w:val="24"/>
          <w:szCs w:val="24"/>
        </w:rPr>
        <w:t>Requisitos para el foliado electrónico en D</w:t>
      </w:r>
      <w:r w:rsidR="00AA44A3">
        <w:rPr>
          <w:rFonts w:ascii="Arial" w:hAnsi="Arial" w:cs="Arial"/>
          <w:sz w:val="24"/>
          <w:szCs w:val="24"/>
        </w:rPr>
        <w:t xml:space="preserve">elicious </w:t>
      </w:r>
      <w:proofErr w:type="spellStart"/>
      <w:r w:rsidR="00AA44A3">
        <w:rPr>
          <w:rFonts w:ascii="Arial" w:hAnsi="Arial" w:cs="Arial"/>
          <w:sz w:val="24"/>
          <w:szCs w:val="24"/>
        </w:rPr>
        <w:t>Food</w:t>
      </w:r>
      <w:proofErr w:type="spellEnd"/>
      <w:r w:rsidR="00AA44A3">
        <w:rPr>
          <w:rFonts w:ascii="Arial" w:hAnsi="Arial" w:cs="Arial"/>
          <w:sz w:val="24"/>
          <w:szCs w:val="24"/>
        </w:rPr>
        <w:t xml:space="preserve"> JR</w:t>
      </w:r>
      <w:r w:rsidRPr="00234BEF">
        <w:rPr>
          <w:rFonts w:ascii="Arial" w:hAnsi="Arial" w:cs="Arial"/>
          <w:sz w:val="24"/>
          <w:szCs w:val="24"/>
        </w:rPr>
        <w:t>.:</w:t>
      </w:r>
    </w:p>
    <w:p w14:paraId="7DBFC331" w14:textId="77777777" w:rsidR="00234BEF" w:rsidRPr="00234BEF" w:rsidRDefault="00234BEF" w:rsidP="00234BEF">
      <w:pPr>
        <w:numPr>
          <w:ilvl w:val="0"/>
          <w:numId w:val="40"/>
        </w:numPr>
        <w:rPr>
          <w:rFonts w:ascii="Arial" w:hAnsi="Arial" w:cs="Arial"/>
          <w:sz w:val="24"/>
          <w:szCs w:val="24"/>
        </w:rPr>
      </w:pPr>
      <w:r w:rsidRPr="00234BEF">
        <w:rPr>
          <w:rFonts w:ascii="Arial" w:hAnsi="Arial" w:cs="Arial"/>
          <w:sz w:val="24"/>
          <w:szCs w:val="24"/>
        </w:rPr>
        <w:t>Cada documento debe tener un identificador único que lo relacione con el expediente.</w:t>
      </w:r>
    </w:p>
    <w:p w14:paraId="40B03140" w14:textId="77777777" w:rsidR="00234BEF" w:rsidRPr="00234BEF" w:rsidRDefault="00234BEF" w:rsidP="00234BEF">
      <w:pPr>
        <w:numPr>
          <w:ilvl w:val="0"/>
          <w:numId w:val="40"/>
        </w:numPr>
        <w:rPr>
          <w:rFonts w:ascii="Arial" w:hAnsi="Arial" w:cs="Arial"/>
          <w:sz w:val="24"/>
          <w:szCs w:val="24"/>
        </w:rPr>
      </w:pPr>
      <w:r w:rsidRPr="00234BEF">
        <w:rPr>
          <w:rFonts w:ascii="Arial" w:hAnsi="Arial" w:cs="Arial"/>
          <w:sz w:val="24"/>
          <w:szCs w:val="24"/>
        </w:rPr>
        <w:t>El índice electrónico debe contener metadatos mínimos (número de folio, fecha, dependencia responsable, tipo de documento).</w:t>
      </w:r>
    </w:p>
    <w:p w14:paraId="425E473B" w14:textId="77777777" w:rsidR="00234BEF" w:rsidRDefault="00234BEF" w:rsidP="00234BEF">
      <w:pPr>
        <w:numPr>
          <w:ilvl w:val="0"/>
          <w:numId w:val="40"/>
        </w:numPr>
        <w:rPr>
          <w:rFonts w:ascii="Arial" w:hAnsi="Arial" w:cs="Arial"/>
          <w:sz w:val="24"/>
          <w:szCs w:val="24"/>
        </w:rPr>
      </w:pPr>
      <w:r w:rsidRPr="00234BEF">
        <w:rPr>
          <w:rFonts w:ascii="Arial" w:hAnsi="Arial" w:cs="Arial"/>
          <w:sz w:val="24"/>
          <w:szCs w:val="24"/>
        </w:rPr>
        <w:t>El foliado debe realizarse de manera automática por el sistema de gestión documental para garantizar integridad y trazabilidad.</w:t>
      </w:r>
    </w:p>
    <w:p w14:paraId="494FAA29" w14:textId="77777777" w:rsidR="006349C6" w:rsidRDefault="006349C6" w:rsidP="006349C6">
      <w:pPr>
        <w:ind w:left="720"/>
        <w:rPr>
          <w:rFonts w:ascii="Arial" w:hAnsi="Arial" w:cs="Arial"/>
          <w:sz w:val="24"/>
          <w:szCs w:val="24"/>
        </w:rPr>
      </w:pPr>
    </w:p>
    <w:p w14:paraId="7B7DDF30" w14:textId="77777777" w:rsidR="006349C6" w:rsidRDefault="006349C6" w:rsidP="006349C6">
      <w:pPr>
        <w:ind w:left="720"/>
        <w:rPr>
          <w:rFonts w:ascii="Arial" w:hAnsi="Arial" w:cs="Arial"/>
          <w:sz w:val="24"/>
          <w:szCs w:val="24"/>
        </w:rPr>
      </w:pPr>
    </w:p>
    <w:p w14:paraId="4651AD50" w14:textId="100A7619" w:rsidR="00234BEF" w:rsidRPr="006349C6" w:rsidRDefault="00234BEF" w:rsidP="00234BEF">
      <w:pPr>
        <w:ind w:left="720"/>
        <w:rPr>
          <w:rFonts w:ascii="Arial" w:hAnsi="Arial" w:cs="Arial"/>
          <w:i/>
          <w:iCs/>
          <w:sz w:val="24"/>
          <w:szCs w:val="24"/>
        </w:rPr>
      </w:pPr>
      <w:r w:rsidRPr="006349C6">
        <w:rPr>
          <w:rFonts w:ascii="Arial" w:hAnsi="Arial" w:cs="Arial"/>
          <w:i/>
          <w:iCs/>
          <w:sz w:val="24"/>
          <w:szCs w:val="24"/>
        </w:rPr>
        <w:lastRenderedPageBreak/>
        <w:t>Tabla 1. Requisitos foliación electrónica</w:t>
      </w:r>
    </w:p>
    <w:p w14:paraId="406C86A9" w14:textId="08810204" w:rsidR="00234BEF" w:rsidRDefault="0094341D" w:rsidP="00234BEF">
      <w:pPr>
        <w:ind w:left="720"/>
        <w:rPr>
          <w:rFonts w:ascii="Arial" w:hAnsi="Arial" w:cs="Arial"/>
          <w:sz w:val="24"/>
          <w:szCs w:val="24"/>
        </w:rPr>
      </w:pPr>
      <w:r w:rsidRPr="0094341D">
        <w:rPr>
          <w:rFonts w:ascii="Arial" w:hAnsi="Arial" w:cs="Arial"/>
          <w:noProof/>
          <w:sz w:val="24"/>
          <w:szCs w:val="24"/>
        </w:rPr>
        <w:drawing>
          <wp:inline distT="0" distB="0" distL="0" distR="0" wp14:anchorId="58370F9F" wp14:editId="535F26A2">
            <wp:extent cx="5563082" cy="3795089"/>
            <wp:effectExtent l="0" t="0" r="0" b="0"/>
            <wp:docPr id="19774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9871" name=""/>
                    <pic:cNvPicPr/>
                  </pic:nvPicPr>
                  <pic:blipFill>
                    <a:blip r:embed="rId51"/>
                    <a:stretch>
                      <a:fillRect/>
                    </a:stretch>
                  </pic:blipFill>
                  <pic:spPr>
                    <a:xfrm>
                      <a:off x="0" y="0"/>
                      <a:ext cx="5563082" cy="3795089"/>
                    </a:xfrm>
                    <a:prstGeom prst="rect">
                      <a:avLst/>
                    </a:prstGeom>
                  </pic:spPr>
                </pic:pic>
              </a:graphicData>
            </a:graphic>
          </wp:inline>
        </w:drawing>
      </w:r>
    </w:p>
    <w:p w14:paraId="12A30927" w14:textId="0EFECA82" w:rsidR="0094341D" w:rsidRDefault="00AA44A3" w:rsidP="00234BEF">
      <w:pPr>
        <w:ind w:left="720"/>
        <w:rPr>
          <w:rFonts w:ascii="Arial" w:hAnsi="Arial" w:cs="Arial"/>
          <w:sz w:val="24"/>
          <w:szCs w:val="24"/>
        </w:rPr>
      </w:pPr>
      <w:r>
        <w:rPr>
          <w:rFonts w:ascii="Arial" w:hAnsi="Arial" w:cs="Arial"/>
          <w:sz w:val="24"/>
          <w:szCs w:val="24"/>
        </w:rPr>
        <w:t xml:space="preserve">                                        </w:t>
      </w:r>
      <w:r w:rsidR="005E5783" w:rsidRPr="005E5783">
        <w:rPr>
          <w:rFonts w:ascii="Arial" w:hAnsi="Arial" w:cs="Arial"/>
          <w:sz w:val="24"/>
          <w:szCs w:val="24"/>
        </w:rPr>
        <w:t xml:space="preserve">Fuente: Elaboración propia </w:t>
      </w:r>
    </w:p>
    <w:p w14:paraId="04D2F428" w14:textId="61AD743E" w:rsidR="00B1628A" w:rsidRPr="008A7F06" w:rsidRDefault="00B1628A" w:rsidP="00B1628A">
      <w:pPr>
        <w:ind w:left="720"/>
        <w:rPr>
          <w:rFonts w:ascii="Arial" w:hAnsi="Arial" w:cs="Arial"/>
          <w:sz w:val="24"/>
          <w:szCs w:val="24"/>
        </w:rPr>
      </w:pPr>
      <w:r w:rsidRPr="008A7F06">
        <w:rPr>
          <w:rFonts w:ascii="Arial" w:hAnsi="Arial" w:cs="Arial"/>
          <w:sz w:val="24"/>
          <w:szCs w:val="24"/>
        </w:rPr>
        <w:t>En D</w:t>
      </w:r>
      <w:r w:rsidR="008A7F06">
        <w:rPr>
          <w:rFonts w:ascii="Arial" w:hAnsi="Arial" w:cs="Arial"/>
          <w:sz w:val="24"/>
          <w:szCs w:val="24"/>
        </w:rPr>
        <w:t xml:space="preserve">elicious </w:t>
      </w:r>
      <w:proofErr w:type="spellStart"/>
      <w:r w:rsidR="008A7F06">
        <w:rPr>
          <w:rFonts w:ascii="Arial" w:hAnsi="Arial" w:cs="Arial"/>
          <w:sz w:val="24"/>
          <w:szCs w:val="24"/>
        </w:rPr>
        <w:t>Food</w:t>
      </w:r>
      <w:proofErr w:type="spellEnd"/>
      <w:r w:rsidR="008A7F06">
        <w:rPr>
          <w:rFonts w:ascii="Arial" w:hAnsi="Arial" w:cs="Arial"/>
          <w:sz w:val="24"/>
          <w:szCs w:val="24"/>
        </w:rPr>
        <w:t xml:space="preserve"> JR</w:t>
      </w:r>
      <w:r w:rsidRPr="008A7F06">
        <w:rPr>
          <w:rFonts w:ascii="Arial" w:hAnsi="Arial" w:cs="Arial"/>
          <w:sz w:val="24"/>
          <w:szCs w:val="24"/>
        </w:rPr>
        <w:t>., la foliación electrónica de los expedientes debe realizarse únicamente cuando:</w:t>
      </w:r>
    </w:p>
    <w:p w14:paraId="2BED5303" w14:textId="77777777" w:rsidR="00B1628A" w:rsidRPr="008A7F06" w:rsidRDefault="00B1628A" w:rsidP="00B1628A">
      <w:pPr>
        <w:numPr>
          <w:ilvl w:val="0"/>
          <w:numId w:val="41"/>
        </w:numPr>
        <w:rPr>
          <w:rFonts w:ascii="Arial" w:hAnsi="Arial" w:cs="Arial"/>
          <w:sz w:val="24"/>
          <w:szCs w:val="24"/>
        </w:rPr>
      </w:pPr>
      <w:r w:rsidRPr="008A7F06">
        <w:rPr>
          <w:rFonts w:ascii="Arial" w:hAnsi="Arial" w:cs="Arial"/>
          <w:sz w:val="24"/>
          <w:szCs w:val="24"/>
        </w:rPr>
        <w:t>El expediente esté íntegro y cerrado, es decir, cuando ya no se encuentre en trámite administrativo, productivo o de gestión.</w:t>
      </w:r>
    </w:p>
    <w:p w14:paraId="4A966192" w14:textId="77777777" w:rsidR="00B1628A" w:rsidRPr="008A7F06" w:rsidRDefault="00B1628A" w:rsidP="00B1628A">
      <w:pPr>
        <w:numPr>
          <w:ilvl w:val="0"/>
          <w:numId w:val="41"/>
        </w:numPr>
        <w:rPr>
          <w:rFonts w:ascii="Arial" w:hAnsi="Arial" w:cs="Arial"/>
          <w:sz w:val="24"/>
          <w:szCs w:val="24"/>
        </w:rPr>
      </w:pPr>
      <w:r w:rsidRPr="008A7F06">
        <w:rPr>
          <w:rFonts w:ascii="Arial" w:hAnsi="Arial" w:cs="Arial"/>
          <w:sz w:val="24"/>
          <w:szCs w:val="24"/>
        </w:rPr>
        <w:t>Se garantice que el expediente electrónico está completo y listo para su preservación digital.</w:t>
      </w:r>
    </w:p>
    <w:p w14:paraId="062A02D2" w14:textId="77777777" w:rsidR="00B1628A" w:rsidRDefault="00B1628A" w:rsidP="00B1628A">
      <w:pPr>
        <w:ind w:left="720"/>
        <w:rPr>
          <w:rFonts w:ascii="Arial" w:hAnsi="Arial" w:cs="Arial"/>
          <w:sz w:val="24"/>
          <w:szCs w:val="24"/>
        </w:rPr>
      </w:pPr>
      <w:r w:rsidRPr="008A7F06">
        <w:rPr>
          <w:rFonts w:ascii="Arial" w:hAnsi="Arial" w:cs="Arial"/>
          <w:sz w:val="24"/>
          <w:szCs w:val="24"/>
        </w:rPr>
        <w:t>Para mayor claridad, se presenta a continuación un cuadro comparativo que explica las similitudes y diferencias entre la foliación tradicional (en papel) y la foliación electrónica:</w:t>
      </w:r>
    </w:p>
    <w:p w14:paraId="0DDA4130" w14:textId="77777777" w:rsidR="006349C6" w:rsidRDefault="006349C6" w:rsidP="00B1628A">
      <w:pPr>
        <w:ind w:left="720"/>
        <w:rPr>
          <w:rFonts w:ascii="Arial" w:hAnsi="Arial" w:cs="Arial"/>
          <w:sz w:val="24"/>
          <w:szCs w:val="24"/>
        </w:rPr>
      </w:pPr>
    </w:p>
    <w:p w14:paraId="659BEB30" w14:textId="77777777" w:rsidR="006349C6" w:rsidRDefault="006349C6" w:rsidP="00B1628A">
      <w:pPr>
        <w:ind w:left="720"/>
        <w:rPr>
          <w:rFonts w:ascii="Arial" w:hAnsi="Arial" w:cs="Arial"/>
          <w:sz w:val="24"/>
          <w:szCs w:val="24"/>
        </w:rPr>
      </w:pPr>
    </w:p>
    <w:p w14:paraId="2713B320" w14:textId="77777777" w:rsidR="006349C6" w:rsidRDefault="006349C6" w:rsidP="00B1628A">
      <w:pPr>
        <w:ind w:left="720"/>
        <w:rPr>
          <w:rFonts w:ascii="Arial" w:hAnsi="Arial" w:cs="Arial"/>
          <w:sz w:val="24"/>
          <w:szCs w:val="24"/>
        </w:rPr>
      </w:pPr>
    </w:p>
    <w:p w14:paraId="5481CFF7" w14:textId="77777777" w:rsidR="006349C6" w:rsidRDefault="006349C6" w:rsidP="00B1628A">
      <w:pPr>
        <w:ind w:left="720"/>
        <w:rPr>
          <w:rFonts w:ascii="Arial" w:hAnsi="Arial" w:cs="Arial"/>
          <w:sz w:val="24"/>
          <w:szCs w:val="24"/>
        </w:rPr>
      </w:pPr>
    </w:p>
    <w:p w14:paraId="02DDED73" w14:textId="189754FD" w:rsidR="006349C6" w:rsidRPr="006349C6" w:rsidRDefault="006349C6" w:rsidP="00B1628A">
      <w:pPr>
        <w:ind w:left="720"/>
        <w:rPr>
          <w:rFonts w:ascii="Arial" w:hAnsi="Arial" w:cs="Arial"/>
          <w:i/>
          <w:iCs/>
          <w:sz w:val="24"/>
          <w:szCs w:val="24"/>
        </w:rPr>
      </w:pPr>
      <w:r w:rsidRPr="006349C6">
        <w:rPr>
          <w:rFonts w:ascii="Arial" w:hAnsi="Arial" w:cs="Arial"/>
          <w:i/>
          <w:iCs/>
          <w:sz w:val="24"/>
          <w:szCs w:val="24"/>
        </w:rPr>
        <w:lastRenderedPageBreak/>
        <w:t>Tabla 2. Foliación tradicional Vs. Foliación Electrónica</w:t>
      </w:r>
    </w:p>
    <w:p w14:paraId="44829FAA" w14:textId="57B1C71B" w:rsidR="005E5783" w:rsidRDefault="00B1628A" w:rsidP="00B1628A">
      <w:pPr>
        <w:rPr>
          <w:rFonts w:ascii="Arial" w:hAnsi="Arial" w:cs="Arial"/>
          <w:sz w:val="24"/>
          <w:szCs w:val="24"/>
        </w:rPr>
      </w:pPr>
      <w:r w:rsidRPr="00B1628A">
        <w:rPr>
          <w:rFonts w:ascii="Arial" w:hAnsi="Arial" w:cs="Arial"/>
          <w:noProof/>
          <w:sz w:val="24"/>
          <w:szCs w:val="24"/>
        </w:rPr>
        <w:drawing>
          <wp:anchor distT="0" distB="0" distL="114300" distR="114300" simplePos="0" relativeHeight="251685888" behindDoc="0" locked="0" layoutInCell="1" allowOverlap="1" wp14:anchorId="6451ECF6" wp14:editId="5182F2AF">
            <wp:simplePos x="0" y="0"/>
            <wp:positionH relativeFrom="margin">
              <wp:align>left</wp:align>
            </wp:positionH>
            <wp:positionV relativeFrom="paragraph">
              <wp:posOffset>41275</wp:posOffset>
            </wp:positionV>
            <wp:extent cx="5692633" cy="3444538"/>
            <wp:effectExtent l="0" t="0" r="3810" b="3810"/>
            <wp:wrapSquare wrapText="bothSides"/>
            <wp:docPr id="37430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02386" name=""/>
                    <pic:cNvPicPr/>
                  </pic:nvPicPr>
                  <pic:blipFill>
                    <a:blip r:embed="rId52">
                      <a:extLst>
                        <a:ext uri="{28A0092B-C50C-407E-A947-70E740481C1C}">
                          <a14:useLocalDpi xmlns:a14="http://schemas.microsoft.com/office/drawing/2010/main" val="0"/>
                        </a:ext>
                      </a:extLst>
                    </a:blip>
                    <a:stretch>
                      <a:fillRect/>
                    </a:stretch>
                  </pic:blipFill>
                  <pic:spPr>
                    <a:xfrm>
                      <a:off x="0" y="0"/>
                      <a:ext cx="5692633" cy="3444538"/>
                    </a:xfrm>
                    <a:prstGeom prst="rect">
                      <a:avLst/>
                    </a:prstGeom>
                  </pic:spPr>
                </pic:pic>
              </a:graphicData>
            </a:graphic>
          </wp:anchor>
        </w:drawing>
      </w:r>
      <w:r w:rsidR="008A7F06">
        <w:rPr>
          <w:rFonts w:ascii="Arial" w:hAnsi="Arial" w:cs="Arial"/>
          <w:sz w:val="24"/>
          <w:szCs w:val="24"/>
        </w:rPr>
        <w:t xml:space="preserve">                                        </w:t>
      </w:r>
      <w:r w:rsidRPr="00B1628A">
        <w:rPr>
          <w:rFonts w:ascii="Arial" w:hAnsi="Arial" w:cs="Arial"/>
          <w:sz w:val="24"/>
          <w:szCs w:val="24"/>
        </w:rPr>
        <w:t>Fuente: Elaboración propia</w:t>
      </w:r>
    </w:p>
    <w:p w14:paraId="012139D1" w14:textId="04D2CCF9" w:rsidR="00B1628A" w:rsidRPr="00AA44A3" w:rsidRDefault="008A7F06" w:rsidP="00AA44A3">
      <w:pPr>
        <w:pStyle w:val="Ttulo2"/>
        <w:rPr>
          <w:rFonts w:ascii="Arial" w:hAnsi="Arial" w:cs="Arial"/>
          <w:b/>
          <w:bCs/>
          <w:color w:val="auto"/>
          <w:sz w:val="24"/>
          <w:szCs w:val="24"/>
        </w:rPr>
      </w:pPr>
      <w:bookmarkStart w:id="27" w:name="_Toc208606596"/>
      <w:r w:rsidRPr="00AA44A3">
        <w:rPr>
          <w:rFonts w:ascii="Arial" w:hAnsi="Arial" w:cs="Arial"/>
          <w:b/>
          <w:bCs/>
          <w:color w:val="auto"/>
          <w:sz w:val="24"/>
          <w:szCs w:val="24"/>
        </w:rPr>
        <w:t>5</w:t>
      </w:r>
      <w:r w:rsidR="00B1628A" w:rsidRPr="00AA44A3">
        <w:rPr>
          <w:rFonts w:ascii="Arial" w:hAnsi="Arial" w:cs="Arial"/>
          <w:b/>
          <w:bCs/>
          <w:color w:val="auto"/>
          <w:sz w:val="24"/>
          <w:szCs w:val="24"/>
        </w:rPr>
        <w:t>.2.3.2 Índice electrónico</w:t>
      </w:r>
      <w:bookmarkEnd w:id="27"/>
    </w:p>
    <w:p w14:paraId="7350361F" w14:textId="40079AA3" w:rsidR="001918BF" w:rsidRPr="008A7F06" w:rsidRDefault="001918BF" w:rsidP="001918BF">
      <w:pPr>
        <w:ind w:left="360"/>
        <w:rPr>
          <w:rFonts w:ascii="Arial" w:hAnsi="Arial" w:cs="Arial"/>
          <w:sz w:val="24"/>
          <w:szCs w:val="24"/>
        </w:rPr>
      </w:pPr>
      <w:r w:rsidRPr="008A7F06">
        <w:rPr>
          <w:rFonts w:ascii="Arial" w:hAnsi="Arial" w:cs="Arial"/>
          <w:sz w:val="24"/>
          <w:szCs w:val="24"/>
        </w:rPr>
        <w:t>En D</w:t>
      </w:r>
      <w:r w:rsidR="008A7F06">
        <w:rPr>
          <w:rFonts w:ascii="Arial" w:hAnsi="Arial" w:cs="Arial"/>
          <w:sz w:val="24"/>
          <w:szCs w:val="24"/>
        </w:rPr>
        <w:t xml:space="preserve">elicious </w:t>
      </w:r>
      <w:proofErr w:type="spellStart"/>
      <w:r w:rsidR="008A7F06">
        <w:rPr>
          <w:rFonts w:ascii="Arial" w:hAnsi="Arial" w:cs="Arial"/>
          <w:sz w:val="24"/>
          <w:szCs w:val="24"/>
        </w:rPr>
        <w:t>Food</w:t>
      </w:r>
      <w:proofErr w:type="spellEnd"/>
      <w:r w:rsidR="008A7F06">
        <w:rPr>
          <w:rFonts w:ascii="Arial" w:hAnsi="Arial" w:cs="Arial"/>
          <w:sz w:val="24"/>
          <w:szCs w:val="24"/>
        </w:rPr>
        <w:t xml:space="preserve"> JR</w:t>
      </w:r>
      <w:r w:rsidRPr="008A7F06">
        <w:rPr>
          <w:rFonts w:ascii="Arial" w:hAnsi="Arial" w:cs="Arial"/>
          <w:sz w:val="24"/>
          <w:szCs w:val="24"/>
        </w:rPr>
        <w:t>, el índice electrónico recopila la información necesaria para identificar y ubicar los documentos dentro de cada expediente electrónico de archivo, garantizando control, organización y trazabilidad en los procesos administrativos, financieros y de producción.</w:t>
      </w:r>
    </w:p>
    <w:p w14:paraId="6739324E" w14:textId="77777777" w:rsidR="001918BF" w:rsidRPr="008A7F06" w:rsidRDefault="001918BF" w:rsidP="001918BF">
      <w:pPr>
        <w:ind w:left="360"/>
        <w:rPr>
          <w:rFonts w:ascii="Arial" w:hAnsi="Arial" w:cs="Arial"/>
          <w:sz w:val="24"/>
          <w:szCs w:val="24"/>
        </w:rPr>
      </w:pPr>
      <w:r w:rsidRPr="008A7F06">
        <w:rPr>
          <w:rFonts w:ascii="Arial" w:hAnsi="Arial" w:cs="Arial"/>
          <w:sz w:val="24"/>
          <w:szCs w:val="24"/>
        </w:rPr>
        <w:t>El índice electrónico está conformado por los metadatos contextuales de los documentos que integran el expediente, entre los que se incluyen:</w:t>
      </w:r>
    </w:p>
    <w:p w14:paraId="184BBBAC"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Formato:</w:t>
      </w:r>
      <w:r w:rsidRPr="001918BF">
        <w:rPr>
          <w:rFonts w:ascii="Arial" w:hAnsi="Arial" w:cs="Arial"/>
          <w:sz w:val="24"/>
          <w:szCs w:val="24"/>
        </w:rPr>
        <w:t xml:space="preserve"> tipo de archivo utilizado (PDF, Word, Excel, Imagen JPG/PNG, etc.).</w:t>
      </w:r>
    </w:p>
    <w:p w14:paraId="2C6B6717"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Nombre del documento:</w:t>
      </w:r>
      <w:r w:rsidRPr="001918BF">
        <w:rPr>
          <w:rFonts w:ascii="Arial" w:hAnsi="Arial" w:cs="Arial"/>
          <w:sz w:val="24"/>
          <w:szCs w:val="24"/>
        </w:rPr>
        <w:t xml:space="preserve"> identificación clara del documento (ejemplo: </w:t>
      </w:r>
      <w:r w:rsidRPr="001918BF">
        <w:rPr>
          <w:rFonts w:ascii="Arial" w:hAnsi="Arial" w:cs="Arial"/>
          <w:i/>
          <w:iCs/>
          <w:sz w:val="24"/>
          <w:szCs w:val="24"/>
        </w:rPr>
        <w:t>Factura_ProveedorInsumos_Ago2023.pdf</w:t>
      </w:r>
      <w:r w:rsidRPr="001918BF">
        <w:rPr>
          <w:rFonts w:ascii="Arial" w:hAnsi="Arial" w:cs="Arial"/>
          <w:sz w:val="24"/>
          <w:szCs w:val="24"/>
        </w:rPr>
        <w:t>).</w:t>
      </w:r>
    </w:p>
    <w:p w14:paraId="2F5E9A46"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Secuencia dentro de la unidad documental:</w:t>
      </w:r>
      <w:r w:rsidRPr="001918BF">
        <w:rPr>
          <w:rFonts w:ascii="Arial" w:hAnsi="Arial" w:cs="Arial"/>
          <w:sz w:val="24"/>
          <w:szCs w:val="24"/>
        </w:rPr>
        <w:t xml:space="preserve"> orden que ocupa el documento en el expediente electrónico (ejemplo: Documento 3 de 10).</w:t>
      </w:r>
    </w:p>
    <w:p w14:paraId="5B513CC1"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Fecha de generación del documento:</w:t>
      </w:r>
      <w:r w:rsidRPr="001918BF">
        <w:rPr>
          <w:rFonts w:ascii="Arial" w:hAnsi="Arial" w:cs="Arial"/>
          <w:sz w:val="24"/>
          <w:szCs w:val="24"/>
        </w:rPr>
        <w:t xml:space="preserve"> día en el cual se elaboró el documento (ejemplo: 12/08/2023).</w:t>
      </w:r>
    </w:p>
    <w:p w14:paraId="5694A356"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lastRenderedPageBreak/>
        <w:t>Fecha de incorporación al expediente:</w:t>
      </w:r>
      <w:r w:rsidRPr="001918BF">
        <w:rPr>
          <w:rFonts w:ascii="Arial" w:hAnsi="Arial" w:cs="Arial"/>
          <w:sz w:val="24"/>
          <w:szCs w:val="24"/>
        </w:rPr>
        <w:t xml:space="preserve"> fecha en la que el documento se cargó al sistema ORFEO de gestión documental.</w:t>
      </w:r>
    </w:p>
    <w:p w14:paraId="1F4AF150"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Resumen o asunto:</w:t>
      </w:r>
      <w:r w:rsidRPr="001918BF">
        <w:rPr>
          <w:rFonts w:ascii="Arial" w:hAnsi="Arial" w:cs="Arial"/>
          <w:sz w:val="24"/>
          <w:szCs w:val="24"/>
        </w:rPr>
        <w:t xml:space="preserve"> breve descripción del documento (ejemplo: </w:t>
      </w:r>
      <w:r w:rsidRPr="001918BF">
        <w:rPr>
          <w:rFonts w:ascii="Arial" w:hAnsi="Arial" w:cs="Arial"/>
          <w:i/>
          <w:iCs/>
          <w:sz w:val="24"/>
          <w:szCs w:val="24"/>
        </w:rPr>
        <w:t>Contrato de suministro de carne deshidratada con Proveedor X</w:t>
      </w:r>
      <w:r w:rsidRPr="001918BF">
        <w:rPr>
          <w:rFonts w:ascii="Arial" w:hAnsi="Arial" w:cs="Arial"/>
          <w:sz w:val="24"/>
          <w:szCs w:val="24"/>
        </w:rPr>
        <w:t>).</w:t>
      </w:r>
    </w:p>
    <w:p w14:paraId="19184017"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Número de folios:</w:t>
      </w:r>
      <w:r w:rsidRPr="001918BF">
        <w:rPr>
          <w:rFonts w:ascii="Arial" w:hAnsi="Arial" w:cs="Arial"/>
          <w:sz w:val="24"/>
          <w:szCs w:val="24"/>
        </w:rPr>
        <w:t xml:space="preserve"> cantidad de páginas que contiene el documento digital.</w:t>
      </w:r>
    </w:p>
    <w:p w14:paraId="525F6468" w14:textId="77777777" w:rsidR="001918BF" w:rsidRPr="001918BF" w:rsidRDefault="001918BF" w:rsidP="001918BF">
      <w:pPr>
        <w:numPr>
          <w:ilvl w:val="0"/>
          <w:numId w:val="43"/>
        </w:numPr>
        <w:rPr>
          <w:rFonts w:ascii="Arial" w:hAnsi="Arial" w:cs="Arial"/>
          <w:sz w:val="24"/>
          <w:szCs w:val="24"/>
        </w:rPr>
      </w:pPr>
      <w:r w:rsidRPr="001918BF">
        <w:rPr>
          <w:rFonts w:ascii="Arial" w:hAnsi="Arial" w:cs="Arial"/>
          <w:b/>
          <w:bCs/>
          <w:sz w:val="24"/>
          <w:szCs w:val="24"/>
        </w:rPr>
        <w:t>Observaciones pertinentes:</w:t>
      </w:r>
      <w:r w:rsidRPr="001918BF">
        <w:rPr>
          <w:rFonts w:ascii="Arial" w:hAnsi="Arial" w:cs="Arial"/>
          <w:sz w:val="24"/>
          <w:szCs w:val="24"/>
        </w:rPr>
        <w:t xml:space="preserve"> notas adicionales relacionadas con el documento (ejemplo: </w:t>
      </w:r>
      <w:r w:rsidRPr="001918BF">
        <w:rPr>
          <w:rFonts w:ascii="Arial" w:hAnsi="Arial" w:cs="Arial"/>
          <w:i/>
          <w:iCs/>
          <w:sz w:val="24"/>
          <w:szCs w:val="24"/>
        </w:rPr>
        <w:t>Documento firmado digitalmente por el gerente general</w:t>
      </w:r>
      <w:r w:rsidRPr="001918BF">
        <w:rPr>
          <w:rFonts w:ascii="Arial" w:hAnsi="Arial" w:cs="Arial"/>
          <w:sz w:val="24"/>
          <w:szCs w:val="24"/>
        </w:rPr>
        <w:t>).</w:t>
      </w:r>
    </w:p>
    <w:p w14:paraId="5A1E958D" w14:textId="1EF17724" w:rsidR="00B1628A" w:rsidRDefault="00B1628A" w:rsidP="00B1628A">
      <w:pPr>
        <w:ind w:left="360"/>
        <w:rPr>
          <w:rFonts w:ascii="Arial" w:hAnsi="Arial" w:cs="Arial"/>
          <w:sz w:val="24"/>
          <w:szCs w:val="24"/>
        </w:rPr>
      </w:pPr>
      <w:r w:rsidRPr="00B1628A">
        <w:rPr>
          <w:rFonts w:ascii="Arial" w:hAnsi="Arial" w:cs="Arial"/>
          <w:sz w:val="24"/>
          <w:szCs w:val="24"/>
        </w:rPr>
        <w:t>Esto permite que la empresa cuente con expedientes electrónicos confiables, íntegros y con plena validez frente a auditorías, revisiones internas o procesos legales.</w:t>
      </w:r>
    </w:p>
    <w:p w14:paraId="4782A923" w14:textId="30745E7F" w:rsidR="00B1628A" w:rsidRPr="00B1628A" w:rsidRDefault="001918BF" w:rsidP="00B1628A">
      <w:pPr>
        <w:ind w:left="360"/>
        <w:rPr>
          <w:rFonts w:ascii="Arial" w:hAnsi="Arial" w:cs="Arial"/>
          <w:sz w:val="24"/>
          <w:szCs w:val="24"/>
        </w:rPr>
      </w:pPr>
      <w:r w:rsidRPr="001918BF">
        <w:rPr>
          <w:rFonts w:ascii="Arial" w:hAnsi="Arial" w:cs="Arial"/>
          <w:noProof/>
          <w:sz w:val="24"/>
          <w:szCs w:val="24"/>
        </w:rPr>
        <w:drawing>
          <wp:anchor distT="0" distB="0" distL="114300" distR="114300" simplePos="0" relativeHeight="251686912" behindDoc="0" locked="0" layoutInCell="1" allowOverlap="1" wp14:anchorId="5424A4D8" wp14:editId="41F3C7B4">
            <wp:simplePos x="0" y="0"/>
            <wp:positionH relativeFrom="column">
              <wp:posOffset>754380</wp:posOffset>
            </wp:positionH>
            <wp:positionV relativeFrom="paragraph">
              <wp:posOffset>5080</wp:posOffset>
            </wp:positionV>
            <wp:extent cx="3909399" cy="2209992"/>
            <wp:effectExtent l="0" t="0" r="0" b="0"/>
            <wp:wrapSquare wrapText="bothSides"/>
            <wp:docPr id="1983449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9014" name=""/>
                    <pic:cNvPicPr/>
                  </pic:nvPicPr>
                  <pic:blipFill>
                    <a:blip r:embed="rId53">
                      <a:extLst>
                        <a:ext uri="{28A0092B-C50C-407E-A947-70E740481C1C}">
                          <a14:useLocalDpi xmlns:a14="http://schemas.microsoft.com/office/drawing/2010/main" val="0"/>
                        </a:ext>
                      </a:extLst>
                    </a:blip>
                    <a:stretch>
                      <a:fillRect/>
                    </a:stretch>
                  </pic:blipFill>
                  <pic:spPr>
                    <a:xfrm>
                      <a:off x="0" y="0"/>
                      <a:ext cx="3909399" cy="2209992"/>
                    </a:xfrm>
                    <a:prstGeom prst="rect">
                      <a:avLst/>
                    </a:prstGeom>
                  </pic:spPr>
                </pic:pic>
              </a:graphicData>
            </a:graphic>
          </wp:anchor>
        </w:drawing>
      </w:r>
    </w:p>
    <w:p w14:paraId="0DE26508" w14:textId="77777777" w:rsidR="00B1628A" w:rsidRPr="00B1628A" w:rsidRDefault="00B1628A" w:rsidP="00B1628A">
      <w:pPr>
        <w:rPr>
          <w:rFonts w:ascii="Arial" w:hAnsi="Arial" w:cs="Arial"/>
          <w:b/>
          <w:bCs/>
          <w:sz w:val="24"/>
          <w:szCs w:val="24"/>
        </w:rPr>
      </w:pPr>
    </w:p>
    <w:p w14:paraId="5029DBDE" w14:textId="77777777" w:rsidR="00234BEF" w:rsidRDefault="00234BEF" w:rsidP="00032BB2">
      <w:pPr>
        <w:rPr>
          <w:rFonts w:ascii="Arial" w:hAnsi="Arial" w:cs="Arial"/>
          <w:b/>
          <w:bCs/>
          <w:sz w:val="24"/>
          <w:szCs w:val="24"/>
        </w:rPr>
      </w:pPr>
    </w:p>
    <w:p w14:paraId="117C9C19" w14:textId="77777777" w:rsidR="00363D5C" w:rsidRPr="00032BB2" w:rsidRDefault="00363D5C" w:rsidP="00032BB2">
      <w:pPr>
        <w:rPr>
          <w:rFonts w:ascii="Arial" w:hAnsi="Arial" w:cs="Arial"/>
          <w:b/>
          <w:bCs/>
          <w:sz w:val="24"/>
          <w:szCs w:val="24"/>
        </w:rPr>
      </w:pPr>
    </w:p>
    <w:p w14:paraId="6C1B154A" w14:textId="51D59F74" w:rsidR="00032BB2" w:rsidRDefault="00032BB2" w:rsidP="00E179D2">
      <w:pPr>
        <w:rPr>
          <w:rFonts w:ascii="Arial" w:hAnsi="Arial" w:cs="Arial"/>
          <w:sz w:val="24"/>
          <w:szCs w:val="24"/>
        </w:rPr>
      </w:pPr>
    </w:p>
    <w:p w14:paraId="1DEF4693" w14:textId="77777777" w:rsidR="001918BF" w:rsidRPr="001918BF" w:rsidRDefault="001918BF" w:rsidP="001918BF">
      <w:pPr>
        <w:rPr>
          <w:rFonts w:ascii="Arial" w:hAnsi="Arial" w:cs="Arial"/>
          <w:sz w:val="24"/>
          <w:szCs w:val="24"/>
        </w:rPr>
      </w:pPr>
    </w:p>
    <w:p w14:paraId="07803F07" w14:textId="77777777" w:rsidR="001918BF" w:rsidRDefault="001918BF" w:rsidP="001918BF">
      <w:pPr>
        <w:rPr>
          <w:rFonts w:ascii="Arial" w:hAnsi="Arial" w:cs="Arial"/>
          <w:sz w:val="24"/>
          <w:szCs w:val="24"/>
        </w:rPr>
      </w:pPr>
    </w:p>
    <w:p w14:paraId="0FB4C67B" w14:textId="77777777" w:rsidR="001918BF" w:rsidRDefault="001918BF" w:rsidP="001918BF">
      <w:pPr>
        <w:rPr>
          <w:rFonts w:ascii="Arial" w:hAnsi="Arial" w:cs="Arial"/>
          <w:sz w:val="24"/>
          <w:szCs w:val="24"/>
        </w:rPr>
      </w:pPr>
    </w:p>
    <w:p w14:paraId="1807B807" w14:textId="7075FBF1" w:rsidR="001918BF" w:rsidRDefault="001918BF" w:rsidP="001918BF">
      <w:pPr>
        <w:rPr>
          <w:rFonts w:ascii="Arial" w:hAnsi="Arial" w:cs="Arial"/>
          <w:sz w:val="24"/>
          <w:szCs w:val="24"/>
        </w:rPr>
      </w:pPr>
      <w:r w:rsidRPr="001918BF">
        <w:rPr>
          <w:rFonts w:ascii="Arial" w:hAnsi="Arial" w:cs="Arial"/>
          <w:sz w:val="24"/>
          <w:szCs w:val="24"/>
        </w:rPr>
        <w:t xml:space="preserve">Fuente: </w:t>
      </w:r>
      <w:hyperlink r:id="rId54" w:history="1">
        <w:r w:rsidRPr="008C68DE">
          <w:rPr>
            <w:rStyle w:val="Hipervnculo"/>
            <w:rFonts w:ascii="Arial" w:hAnsi="Arial" w:cs="Arial"/>
            <w:sz w:val="24"/>
            <w:szCs w:val="24"/>
          </w:rPr>
          <w:t>https://archivoshistoriapatrimonio.blogspot.com/2017/09/glosario-de-terminos-de-la-f-la.html</w:t>
        </w:r>
      </w:hyperlink>
      <w:r>
        <w:rPr>
          <w:rFonts w:ascii="Arial" w:hAnsi="Arial" w:cs="Arial"/>
          <w:sz w:val="24"/>
          <w:szCs w:val="24"/>
        </w:rPr>
        <w:t xml:space="preserve"> </w:t>
      </w:r>
    </w:p>
    <w:p w14:paraId="572D5054" w14:textId="691478CC" w:rsidR="001918BF" w:rsidRPr="008A7F06" w:rsidRDefault="001918BF" w:rsidP="001918BF">
      <w:pPr>
        <w:rPr>
          <w:rFonts w:ascii="Arial" w:hAnsi="Arial" w:cs="Arial"/>
          <w:sz w:val="24"/>
          <w:szCs w:val="24"/>
        </w:rPr>
      </w:pPr>
      <w:r w:rsidRPr="008A7F06">
        <w:rPr>
          <w:rFonts w:ascii="Arial" w:hAnsi="Arial" w:cs="Arial"/>
          <w:sz w:val="24"/>
          <w:szCs w:val="24"/>
        </w:rPr>
        <w:t>Teniendo en cuenta el valor que representa el índice electrónico dentro de los expedientes electrónicos de archivo para su debido tratamiento, en D</w:t>
      </w:r>
      <w:r w:rsidR="008A7F06">
        <w:rPr>
          <w:rFonts w:ascii="Arial" w:hAnsi="Arial" w:cs="Arial"/>
          <w:sz w:val="24"/>
          <w:szCs w:val="24"/>
        </w:rPr>
        <w:t xml:space="preserve">elicious </w:t>
      </w:r>
      <w:proofErr w:type="spellStart"/>
      <w:r w:rsidR="008A7F06">
        <w:rPr>
          <w:rFonts w:ascii="Arial" w:hAnsi="Arial" w:cs="Arial"/>
          <w:sz w:val="24"/>
          <w:szCs w:val="24"/>
        </w:rPr>
        <w:t>Food</w:t>
      </w:r>
      <w:proofErr w:type="spellEnd"/>
      <w:r w:rsidR="008A7F06">
        <w:rPr>
          <w:rFonts w:ascii="Arial" w:hAnsi="Arial" w:cs="Arial"/>
          <w:sz w:val="24"/>
          <w:szCs w:val="24"/>
        </w:rPr>
        <w:t xml:space="preserve"> JR</w:t>
      </w:r>
      <w:r w:rsidRPr="008A7F06">
        <w:rPr>
          <w:rFonts w:ascii="Arial" w:hAnsi="Arial" w:cs="Arial"/>
          <w:sz w:val="24"/>
          <w:szCs w:val="24"/>
        </w:rPr>
        <w:t xml:space="preserve"> se debe garantizar su validez y confiabilidad mediante el uso de firma digital en el momento del cierre del expediente.</w:t>
      </w:r>
    </w:p>
    <w:p w14:paraId="006F9903" w14:textId="77777777" w:rsidR="001918BF" w:rsidRPr="008A7F06" w:rsidRDefault="001918BF" w:rsidP="001918BF">
      <w:pPr>
        <w:rPr>
          <w:rFonts w:ascii="Arial" w:hAnsi="Arial" w:cs="Arial"/>
          <w:sz w:val="24"/>
          <w:szCs w:val="24"/>
        </w:rPr>
      </w:pPr>
      <w:r w:rsidRPr="008A7F06">
        <w:rPr>
          <w:rFonts w:ascii="Arial" w:hAnsi="Arial" w:cs="Arial"/>
          <w:sz w:val="24"/>
          <w:szCs w:val="24"/>
        </w:rPr>
        <w:t>La firma digital cumple la función de avalar la autenticidad e integridad tanto del contenido como de la estructura del expediente, asegurando que los documentos no han sido alterados después de su incorporación al sistema de gestión documental ORFEO.</w:t>
      </w:r>
    </w:p>
    <w:p w14:paraId="544DAA2E" w14:textId="77777777" w:rsidR="001918BF" w:rsidRPr="008A7F06" w:rsidRDefault="001918BF" w:rsidP="001918BF">
      <w:pPr>
        <w:rPr>
          <w:rFonts w:ascii="Arial" w:hAnsi="Arial" w:cs="Arial"/>
          <w:sz w:val="24"/>
          <w:szCs w:val="24"/>
        </w:rPr>
      </w:pPr>
      <w:r w:rsidRPr="008A7F06">
        <w:rPr>
          <w:rFonts w:ascii="Arial" w:hAnsi="Arial" w:cs="Arial"/>
          <w:sz w:val="24"/>
          <w:szCs w:val="24"/>
        </w:rPr>
        <w:t>De esta manera, el índice electrónico adquiere valor jurídico y administrativo real únicamente cuando ha sido firmado digitalmente, lo cual otorga respaldo legal a los procesos de la empresa en ámbitos como:</w:t>
      </w:r>
    </w:p>
    <w:p w14:paraId="4286995A" w14:textId="77777777" w:rsidR="001918BF" w:rsidRPr="008A7F06" w:rsidRDefault="001918BF" w:rsidP="001918BF">
      <w:pPr>
        <w:numPr>
          <w:ilvl w:val="0"/>
          <w:numId w:val="44"/>
        </w:numPr>
        <w:rPr>
          <w:rFonts w:ascii="Arial" w:hAnsi="Arial" w:cs="Arial"/>
          <w:sz w:val="24"/>
          <w:szCs w:val="24"/>
        </w:rPr>
      </w:pPr>
      <w:r w:rsidRPr="008A7F06">
        <w:rPr>
          <w:rFonts w:ascii="Arial" w:hAnsi="Arial" w:cs="Arial"/>
          <w:sz w:val="24"/>
          <w:szCs w:val="24"/>
        </w:rPr>
        <w:lastRenderedPageBreak/>
        <w:t>Contratos con proveedores y distribuidores.</w:t>
      </w:r>
    </w:p>
    <w:p w14:paraId="40B5F38D" w14:textId="77777777" w:rsidR="001918BF" w:rsidRPr="008A7F06" w:rsidRDefault="001918BF" w:rsidP="001918BF">
      <w:pPr>
        <w:numPr>
          <w:ilvl w:val="0"/>
          <w:numId w:val="44"/>
        </w:numPr>
        <w:rPr>
          <w:rFonts w:ascii="Arial" w:hAnsi="Arial" w:cs="Arial"/>
          <w:sz w:val="24"/>
          <w:szCs w:val="24"/>
        </w:rPr>
      </w:pPr>
      <w:r w:rsidRPr="008A7F06">
        <w:rPr>
          <w:rFonts w:ascii="Arial" w:hAnsi="Arial" w:cs="Arial"/>
          <w:sz w:val="24"/>
          <w:szCs w:val="24"/>
        </w:rPr>
        <w:t>Registros contables y financieros.</w:t>
      </w:r>
    </w:p>
    <w:p w14:paraId="1F4D4A9B" w14:textId="77777777" w:rsidR="001918BF" w:rsidRPr="008A7F06" w:rsidRDefault="001918BF" w:rsidP="001918BF">
      <w:pPr>
        <w:numPr>
          <w:ilvl w:val="0"/>
          <w:numId w:val="44"/>
        </w:numPr>
        <w:rPr>
          <w:rFonts w:ascii="Arial" w:hAnsi="Arial" w:cs="Arial"/>
          <w:sz w:val="24"/>
          <w:szCs w:val="24"/>
        </w:rPr>
      </w:pPr>
      <w:r w:rsidRPr="008A7F06">
        <w:rPr>
          <w:rFonts w:ascii="Arial" w:hAnsi="Arial" w:cs="Arial"/>
          <w:sz w:val="24"/>
          <w:szCs w:val="24"/>
        </w:rPr>
        <w:t>Documentos de calidad e inocuidad de los snacks para mascotas.</w:t>
      </w:r>
    </w:p>
    <w:p w14:paraId="7333E2BD" w14:textId="77777777" w:rsidR="001918BF" w:rsidRPr="001918BF" w:rsidRDefault="001918BF" w:rsidP="001918BF">
      <w:pPr>
        <w:numPr>
          <w:ilvl w:val="0"/>
          <w:numId w:val="44"/>
        </w:numPr>
        <w:rPr>
          <w:rFonts w:ascii="Arial" w:hAnsi="Arial" w:cs="Arial"/>
          <w:sz w:val="24"/>
          <w:szCs w:val="24"/>
        </w:rPr>
      </w:pPr>
      <w:r w:rsidRPr="008A7F06">
        <w:rPr>
          <w:rFonts w:ascii="Arial" w:hAnsi="Arial" w:cs="Arial"/>
          <w:sz w:val="24"/>
          <w:szCs w:val="24"/>
        </w:rPr>
        <w:t>Informes internos y comunicaciones oficiales</w:t>
      </w:r>
      <w:r w:rsidRPr="001918BF">
        <w:rPr>
          <w:rFonts w:ascii="Arial" w:hAnsi="Arial" w:cs="Arial"/>
          <w:b/>
          <w:bCs/>
          <w:sz w:val="24"/>
          <w:szCs w:val="24"/>
        </w:rPr>
        <w:t>.</w:t>
      </w:r>
    </w:p>
    <w:p w14:paraId="7E4A4E5D" w14:textId="14ED2BA3" w:rsidR="001918BF" w:rsidRPr="00AA44A3" w:rsidRDefault="008A7F06" w:rsidP="00AA44A3">
      <w:pPr>
        <w:pStyle w:val="Ttulo2"/>
        <w:rPr>
          <w:rFonts w:ascii="Arial" w:hAnsi="Arial" w:cs="Arial"/>
          <w:b/>
          <w:bCs/>
          <w:color w:val="auto"/>
          <w:sz w:val="24"/>
          <w:szCs w:val="24"/>
        </w:rPr>
      </w:pPr>
      <w:bookmarkStart w:id="28" w:name="_Toc208606597"/>
      <w:r w:rsidRPr="00AA44A3">
        <w:rPr>
          <w:rFonts w:ascii="Arial" w:hAnsi="Arial" w:cs="Arial"/>
          <w:b/>
          <w:bCs/>
          <w:color w:val="auto"/>
          <w:sz w:val="24"/>
          <w:szCs w:val="24"/>
        </w:rPr>
        <w:t>5</w:t>
      </w:r>
      <w:r w:rsidR="001918BF" w:rsidRPr="00AA44A3">
        <w:rPr>
          <w:rFonts w:ascii="Arial" w:hAnsi="Arial" w:cs="Arial"/>
          <w:b/>
          <w:bCs/>
          <w:color w:val="auto"/>
          <w:sz w:val="24"/>
          <w:szCs w:val="24"/>
        </w:rPr>
        <w:t>.2.4 Ciclo vital del expediente electrónico</w:t>
      </w:r>
      <w:bookmarkEnd w:id="28"/>
    </w:p>
    <w:p w14:paraId="00DB7E20" w14:textId="77777777" w:rsidR="000F6CB0" w:rsidRPr="000F6CB0" w:rsidRDefault="000F6CB0" w:rsidP="000F6CB0">
      <w:pPr>
        <w:rPr>
          <w:rFonts w:ascii="Arial" w:hAnsi="Arial" w:cs="Arial"/>
          <w:sz w:val="24"/>
          <w:szCs w:val="24"/>
        </w:rPr>
      </w:pPr>
      <w:r w:rsidRPr="000F6CB0">
        <w:rPr>
          <w:rFonts w:ascii="Arial" w:hAnsi="Arial" w:cs="Arial"/>
          <w:sz w:val="24"/>
          <w:szCs w:val="24"/>
        </w:rPr>
        <w:t>Al igual que los documentos en soportes físicos, los documentos que conforman los expedientes electrónicos de archivo de Delicious Food JR S.A.S. también tienen un ciclo de vida que se determina de acuerdo con el valor de la información preservada digitalmente.</w:t>
      </w:r>
    </w:p>
    <w:p w14:paraId="7F823403" w14:textId="77777777" w:rsidR="000F6CB0" w:rsidRPr="000F6CB0" w:rsidRDefault="000F6CB0" w:rsidP="000F6CB0">
      <w:pPr>
        <w:rPr>
          <w:rFonts w:ascii="Arial" w:hAnsi="Arial" w:cs="Arial"/>
          <w:sz w:val="24"/>
          <w:szCs w:val="24"/>
        </w:rPr>
      </w:pPr>
      <w:r w:rsidRPr="000F6CB0">
        <w:rPr>
          <w:rFonts w:ascii="Arial" w:hAnsi="Arial" w:cs="Arial"/>
          <w:sz w:val="24"/>
          <w:szCs w:val="24"/>
        </w:rPr>
        <w:t>El ciclo vital de los expedientes en el medio electrónico empieza a regir desde las siguientes características:</w:t>
      </w:r>
    </w:p>
    <w:p w14:paraId="4112659B" w14:textId="77777777" w:rsidR="000F6CB0" w:rsidRPr="000F6CB0" w:rsidRDefault="000F6CB0" w:rsidP="000F6CB0">
      <w:pPr>
        <w:numPr>
          <w:ilvl w:val="0"/>
          <w:numId w:val="45"/>
        </w:numPr>
        <w:rPr>
          <w:rFonts w:ascii="Arial" w:hAnsi="Arial" w:cs="Arial"/>
          <w:sz w:val="24"/>
          <w:szCs w:val="24"/>
        </w:rPr>
      </w:pPr>
      <w:r w:rsidRPr="000F6CB0">
        <w:rPr>
          <w:rFonts w:ascii="Arial" w:hAnsi="Arial" w:cs="Arial"/>
          <w:sz w:val="24"/>
          <w:szCs w:val="24"/>
        </w:rPr>
        <w:t>Integridad: permite identificar que los expedientes de producción, calidad e inocuidad de los snacks se encuentran completos y no han sido alterados.</w:t>
      </w:r>
    </w:p>
    <w:p w14:paraId="79D0BCC1" w14:textId="77777777" w:rsidR="000F6CB0" w:rsidRPr="000F6CB0" w:rsidRDefault="000F6CB0" w:rsidP="000F6CB0">
      <w:pPr>
        <w:numPr>
          <w:ilvl w:val="0"/>
          <w:numId w:val="45"/>
        </w:numPr>
        <w:rPr>
          <w:rFonts w:ascii="Arial" w:hAnsi="Arial" w:cs="Arial"/>
          <w:sz w:val="24"/>
          <w:szCs w:val="24"/>
        </w:rPr>
      </w:pPr>
      <w:r w:rsidRPr="000F6CB0">
        <w:rPr>
          <w:rFonts w:ascii="Arial" w:hAnsi="Arial" w:cs="Arial"/>
          <w:sz w:val="24"/>
          <w:szCs w:val="24"/>
        </w:rPr>
        <w:t>Autenticidad: garantiza que la información almacenada electrónicamente, como contratos, facturas, registros de proveedores y certificaciones sanitarias, sea veraz.</w:t>
      </w:r>
    </w:p>
    <w:p w14:paraId="57E622F6" w14:textId="77777777" w:rsidR="000F6CB0" w:rsidRPr="000F6CB0" w:rsidRDefault="000F6CB0" w:rsidP="000F6CB0">
      <w:pPr>
        <w:numPr>
          <w:ilvl w:val="0"/>
          <w:numId w:val="45"/>
        </w:numPr>
        <w:rPr>
          <w:rFonts w:ascii="Arial" w:hAnsi="Arial" w:cs="Arial"/>
          <w:sz w:val="24"/>
          <w:szCs w:val="24"/>
        </w:rPr>
      </w:pPr>
      <w:r w:rsidRPr="000F6CB0">
        <w:rPr>
          <w:rFonts w:ascii="Arial" w:hAnsi="Arial" w:cs="Arial"/>
          <w:sz w:val="24"/>
          <w:szCs w:val="24"/>
        </w:rPr>
        <w:t>Fiabilidad: regula y evidencia los cambios que pueda presentar el expediente (ejemplo: actualización de normas de empaque o ajustes en fórmulas), precisando la procedencia de la información y su interrelación entre documentos.</w:t>
      </w:r>
    </w:p>
    <w:p w14:paraId="32D8121B" w14:textId="77777777" w:rsidR="000F6CB0" w:rsidRPr="000F6CB0" w:rsidRDefault="000F6CB0" w:rsidP="000F6CB0">
      <w:pPr>
        <w:numPr>
          <w:ilvl w:val="0"/>
          <w:numId w:val="45"/>
        </w:numPr>
        <w:rPr>
          <w:rFonts w:ascii="Arial" w:hAnsi="Arial" w:cs="Arial"/>
          <w:sz w:val="24"/>
          <w:szCs w:val="24"/>
        </w:rPr>
      </w:pPr>
      <w:r w:rsidRPr="000F6CB0">
        <w:rPr>
          <w:rFonts w:ascii="Arial" w:hAnsi="Arial" w:cs="Arial"/>
          <w:sz w:val="24"/>
          <w:szCs w:val="24"/>
        </w:rPr>
        <w:t>Disponibilidad: permite la utilización, transmisión e interpretación de la información de manera eficaz para la toma de decisiones en la empresa.</w:t>
      </w:r>
    </w:p>
    <w:p w14:paraId="776C8140" w14:textId="494A4A8C" w:rsidR="001918BF" w:rsidRDefault="000F6CB0" w:rsidP="001918BF">
      <w:pPr>
        <w:rPr>
          <w:rFonts w:ascii="Arial" w:hAnsi="Arial" w:cs="Arial"/>
          <w:sz w:val="24"/>
          <w:szCs w:val="24"/>
        </w:rPr>
      </w:pPr>
      <w:r w:rsidRPr="000F6CB0">
        <w:rPr>
          <w:rFonts w:ascii="Arial" w:hAnsi="Arial" w:cs="Arial"/>
          <w:sz w:val="24"/>
          <w:szCs w:val="24"/>
        </w:rPr>
        <w:t>El ciclo de vida del expediente electrónico, al igual que el expediente en soporte papel se da en tres fases que se identifican como:</w:t>
      </w:r>
    </w:p>
    <w:p w14:paraId="63F963EB" w14:textId="18922BEA" w:rsidR="000F6CB0" w:rsidRPr="006349C6" w:rsidRDefault="000F6CB0" w:rsidP="001918BF">
      <w:pPr>
        <w:rPr>
          <w:rFonts w:ascii="Arial" w:hAnsi="Arial" w:cs="Arial"/>
          <w:i/>
          <w:iCs/>
          <w:sz w:val="24"/>
          <w:szCs w:val="24"/>
        </w:rPr>
      </w:pPr>
      <w:r w:rsidRPr="006349C6">
        <w:rPr>
          <w:rFonts w:ascii="Arial" w:hAnsi="Arial" w:cs="Arial"/>
          <w:i/>
          <w:iCs/>
          <w:sz w:val="24"/>
          <w:szCs w:val="24"/>
        </w:rPr>
        <w:t>Ilustración 19. Fases del ciclo de vida del expediente electrónico</w:t>
      </w:r>
    </w:p>
    <w:p w14:paraId="287B7F55" w14:textId="4831C0B9" w:rsidR="000F6CB0" w:rsidRDefault="000F6CB0" w:rsidP="001918BF">
      <w:pPr>
        <w:rPr>
          <w:rFonts w:ascii="Arial" w:hAnsi="Arial" w:cs="Arial"/>
          <w:sz w:val="24"/>
          <w:szCs w:val="24"/>
        </w:rPr>
      </w:pPr>
      <w:r w:rsidRPr="000F6CB0">
        <w:rPr>
          <w:rFonts w:ascii="Arial" w:hAnsi="Arial" w:cs="Arial"/>
          <w:noProof/>
          <w:sz w:val="24"/>
          <w:szCs w:val="24"/>
        </w:rPr>
        <w:lastRenderedPageBreak/>
        <w:drawing>
          <wp:anchor distT="0" distB="0" distL="114300" distR="114300" simplePos="0" relativeHeight="251687936" behindDoc="0" locked="0" layoutInCell="1" allowOverlap="1" wp14:anchorId="37BB5A17" wp14:editId="690E8C70">
            <wp:simplePos x="0" y="0"/>
            <wp:positionH relativeFrom="column">
              <wp:posOffset>685800</wp:posOffset>
            </wp:positionH>
            <wp:positionV relativeFrom="paragraph">
              <wp:posOffset>20955</wp:posOffset>
            </wp:positionV>
            <wp:extent cx="4115157" cy="1867062"/>
            <wp:effectExtent l="0" t="0" r="0" b="0"/>
            <wp:wrapSquare wrapText="bothSides"/>
            <wp:docPr id="146001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19996" name=""/>
                    <pic:cNvPicPr/>
                  </pic:nvPicPr>
                  <pic:blipFill>
                    <a:blip r:embed="rId55">
                      <a:extLst>
                        <a:ext uri="{28A0092B-C50C-407E-A947-70E740481C1C}">
                          <a14:useLocalDpi xmlns:a14="http://schemas.microsoft.com/office/drawing/2010/main" val="0"/>
                        </a:ext>
                      </a:extLst>
                    </a:blip>
                    <a:stretch>
                      <a:fillRect/>
                    </a:stretch>
                  </pic:blipFill>
                  <pic:spPr>
                    <a:xfrm>
                      <a:off x="0" y="0"/>
                      <a:ext cx="4115157" cy="1867062"/>
                    </a:xfrm>
                    <a:prstGeom prst="rect">
                      <a:avLst/>
                    </a:prstGeom>
                  </pic:spPr>
                </pic:pic>
              </a:graphicData>
            </a:graphic>
          </wp:anchor>
        </w:drawing>
      </w:r>
    </w:p>
    <w:p w14:paraId="1B8B8D5B" w14:textId="77777777" w:rsidR="000F6CB0" w:rsidRPr="000F6CB0" w:rsidRDefault="000F6CB0" w:rsidP="000F6CB0">
      <w:pPr>
        <w:rPr>
          <w:rFonts w:ascii="Arial" w:hAnsi="Arial" w:cs="Arial"/>
          <w:sz w:val="24"/>
          <w:szCs w:val="24"/>
        </w:rPr>
      </w:pPr>
    </w:p>
    <w:p w14:paraId="374C6A81" w14:textId="77777777" w:rsidR="000F6CB0" w:rsidRPr="000F6CB0" w:rsidRDefault="000F6CB0" w:rsidP="000F6CB0">
      <w:pPr>
        <w:rPr>
          <w:rFonts w:ascii="Arial" w:hAnsi="Arial" w:cs="Arial"/>
          <w:sz w:val="24"/>
          <w:szCs w:val="24"/>
        </w:rPr>
      </w:pPr>
    </w:p>
    <w:p w14:paraId="2458C452" w14:textId="77777777" w:rsidR="000F6CB0" w:rsidRPr="000F6CB0" w:rsidRDefault="000F6CB0" w:rsidP="000F6CB0">
      <w:pPr>
        <w:rPr>
          <w:rFonts w:ascii="Arial" w:hAnsi="Arial" w:cs="Arial"/>
          <w:sz w:val="24"/>
          <w:szCs w:val="24"/>
        </w:rPr>
      </w:pPr>
    </w:p>
    <w:p w14:paraId="78975E6E" w14:textId="77777777" w:rsidR="000F6CB0" w:rsidRPr="000F6CB0" w:rsidRDefault="000F6CB0" w:rsidP="000F6CB0">
      <w:pPr>
        <w:rPr>
          <w:rFonts w:ascii="Arial" w:hAnsi="Arial" w:cs="Arial"/>
          <w:sz w:val="24"/>
          <w:szCs w:val="24"/>
        </w:rPr>
      </w:pPr>
    </w:p>
    <w:p w14:paraId="65F73C6F" w14:textId="77777777" w:rsidR="000F6CB0" w:rsidRPr="000F6CB0" w:rsidRDefault="000F6CB0" w:rsidP="000F6CB0">
      <w:pPr>
        <w:rPr>
          <w:rFonts w:ascii="Arial" w:hAnsi="Arial" w:cs="Arial"/>
          <w:sz w:val="24"/>
          <w:szCs w:val="24"/>
        </w:rPr>
      </w:pPr>
    </w:p>
    <w:p w14:paraId="338677CC" w14:textId="77777777" w:rsidR="000F6CB0" w:rsidRDefault="000F6CB0" w:rsidP="000F6CB0">
      <w:pPr>
        <w:rPr>
          <w:rFonts w:ascii="Arial" w:hAnsi="Arial" w:cs="Arial"/>
          <w:sz w:val="24"/>
          <w:szCs w:val="24"/>
        </w:rPr>
      </w:pPr>
    </w:p>
    <w:p w14:paraId="6C64CB2F" w14:textId="64837800" w:rsidR="000F6CB0" w:rsidRDefault="000F6CB0" w:rsidP="000F6CB0">
      <w:pPr>
        <w:rPr>
          <w:rFonts w:ascii="Arial" w:hAnsi="Arial" w:cs="Arial"/>
          <w:sz w:val="24"/>
          <w:szCs w:val="24"/>
        </w:rPr>
      </w:pPr>
      <w:r w:rsidRPr="000F6CB0">
        <w:rPr>
          <w:rFonts w:ascii="Arial" w:hAnsi="Arial" w:cs="Arial"/>
          <w:sz w:val="24"/>
          <w:szCs w:val="24"/>
        </w:rPr>
        <w:t>Fuente: Guía de aplicación de la Norma Técnica de Interoperabilidad de Expediente Electrónico</w:t>
      </w:r>
    </w:p>
    <w:p w14:paraId="3D68BC6F" w14:textId="6683ECBE" w:rsidR="000F6CB0" w:rsidRPr="000F6CB0" w:rsidRDefault="000F6CB0" w:rsidP="000F6CB0">
      <w:pPr>
        <w:rPr>
          <w:rFonts w:ascii="Arial" w:hAnsi="Arial" w:cs="Arial"/>
          <w:sz w:val="24"/>
          <w:szCs w:val="24"/>
        </w:rPr>
      </w:pPr>
      <w:r w:rsidRPr="000F6CB0">
        <w:rPr>
          <w:rFonts w:ascii="Arial" w:hAnsi="Arial" w:cs="Arial"/>
          <w:sz w:val="24"/>
          <w:szCs w:val="24"/>
        </w:rPr>
        <w:t xml:space="preserve">  </w:t>
      </w:r>
      <w:r w:rsidRPr="000F6CB0">
        <w:rPr>
          <w:rFonts w:ascii="Arial" w:hAnsi="Arial" w:cs="Arial"/>
          <w:b/>
          <w:bCs/>
          <w:sz w:val="24"/>
          <w:szCs w:val="24"/>
        </w:rPr>
        <w:t>Apertura:</w:t>
      </w:r>
    </w:p>
    <w:p w14:paraId="7611D50C" w14:textId="77777777" w:rsidR="000F6CB0" w:rsidRPr="000F6CB0" w:rsidRDefault="000F6CB0" w:rsidP="000F6CB0">
      <w:pPr>
        <w:numPr>
          <w:ilvl w:val="0"/>
          <w:numId w:val="46"/>
        </w:numPr>
        <w:rPr>
          <w:rFonts w:ascii="Arial" w:hAnsi="Arial" w:cs="Arial"/>
          <w:sz w:val="24"/>
          <w:szCs w:val="24"/>
        </w:rPr>
      </w:pPr>
      <w:r w:rsidRPr="000F6CB0">
        <w:rPr>
          <w:rFonts w:ascii="Arial" w:hAnsi="Arial" w:cs="Arial"/>
          <w:sz w:val="24"/>
          <w:szCs w:val="24"/>
        </w:rPr>
        <w:t>Generación de documentos electrónicos relacionados con la operación de la empresa (ejemplo: órdenes de producción, guías de compra de materia prima, facturas de clientes).</w:t>
      </w:r>
    </w:p>
    <w:p w14:paraId="25272EB0" w14:textId="77777777" w:rsidR="000F6CB0" w:rsidRPr="000F6CB0" w:rsidRDefault="000F6CB0" w:rsidP="000F6CB0">
      <w:pPr>
        <w:numPr>
          <w:ilvl w:val="0"/>
          <w:numId w:val="46"/>
        </w:numPr>
        <w:rPr>
          <w:rFonts w:ascii="Arial" w:hAnsi="Arial" w:cs="Arial"/>
          <w:sz w:val="24"/>
          <w:szCs w:val="24"/>
        </w:rPr>
      </w:pPr>
      <w:r w:rsidRPr="000F6CB0">
        <w:rPr>
          <w:rFonts w:ascii="Arial" w:hAnsi="Arial" w:cs="Arial"/>
          <w:sz w:val="24"/>
          <w:szCs w:val="24"/>
        </w:rPr>
        <w:t>Se implementan metadatos mínimos obligatorios para dar contexto a cada tipo de información.</w:t>
      </w:r>
    </w:p>
    <w:p w14:paraId="6B36DD31" w14:textId="77777777" w:rsidR="000F6CB0" w:rsidRPr="000F6CB0" w:rsidRDefault="000F6CB0" w:rsidP="000F6CB0">
      <w:pPr>
        <w:numPr>
          <w:ilvl w:val="0"/>
          <w:numId w:val="46"/>
        </w:numPr>
        <w:rPr>
          <w:rFonts w:ascii="Arial" w:hAnsi="Arial" w:cs="Arial"/>
          <w:sz w:val="24"/>
          <w:szCs w:val="24"/>
        </w:rPr>
      </w:pPr>
      <w:r w:rsidRPr="000F6CB0">
        <w:rPr>
          <w:rFonts w:ascii="Arial" w:hAnsi="Arial" w:cs="Arial"/>
          <w:sz w:val="24"/>
          <w:szCs w:val="24"/>
        </w:rPr>
        <w:t>Se genera el índice electrónico para organizar y controlar los documentos.</w:t>
      </w:r>
    </w:p>
    <w:p w14:paraId="32D0970A" w14:textId="4DE9378F" w:rsidR="000F6CB0" w:rsidRPr="000F6CB0" w:rsidRDefault="000F6CB0" w:rsidP="000F6CB0">
      <w:pPr>
        <w:rPr>
          <w:rFonts w:ascii="Arial" w:hAnsi="Arial" w:cs="Arial"/>
          <w:sz w:val="24"/>
          <w:szCs w:val="24"/>
        </w:rPr>
      </w:pPr>
      <w:r w:rsidRPr="000F6CB0">
        <w:rPr>
          <w:rFonts w:ascii="Arial" w:hAnsi="Arial" w:cs="Arial"/>
          <w:b/>
          <w:bCs/>
          <w:sz w:val="24"/>
          <w:szCs w:val="24"/>
        </w:rPr>
        <w:t>Tramitación:</w:t>
      </w:r>
    </w:p>
    <w:p w14:paraId="073F2664" w14:textId="77777777" w:rsidR="000F6CB0" w:rsidRPr="000F6CB0" w:rsidRDefault="000F6CB0" w:rsidP="000F6CB0">
      <w:pPr>
        <w:numPr>
          <w:ilvl w:val="0"/>
          <w:numId w:val="47"/>
        </w:numPr>
        <w:rPr>
          <w:rFonts w:ascii="Arial" w:hAnsi="Arial" w:cs="Arial"/>
          <w:sz w:val="24"/>
          <w:szCs w:val="24"/>
        </w:rPr>
      </w:pPr>
      <w:r w:rsidRPr="000F6CB0">
        <w:rPr>
          <w:rFonts w:ascii="Arial" w:hAnsi="Arial" w:cs="Arial"/>
          <w:sz w:val="24"/>
          <w:szCs w:val="24"/>
        </w:rPr>
        <w:t>Incorporación de documentos electrónicos en el expediente general de gestión de la empresa.</w:t>
      </w:r>
    </w:p>
    <w:p w14:paraId="1CB06FF2" w14:textId="77777777" w:rsidR="000F6CB0" w:rsidRPr="008A7F06" w:rsidRDefault="000F6CB0" w:rsidP="000F6CB0">
      <w:pPr>
        <w:numPr>
          <w:ilvl w:val="0"/>
          <w:numId w:val="47"/>
        </w:numPr>
        <w:rPr>
          <w:rFonts w:ascii="Arial" w:hAnsi="Arial" w:cs="Arial"/>
          <w:sz w:val="24"/>
          <w:szCs w:val="24"/>
        </w:rPr>
      </w:pPr>
      <w:r w:rsidRPr="008A7F06">
        <w:rPr>
          <w:rFonts w:ascii="Arial" w:hAnsi="Arial" w:cs="Arial"/>
          <w:sz w:val="24"/>
          <w:szCs w:val="24"/>
        </w:rPr>
        <w:t>Se incluyen metadatos contextuales que permitan aplicar la Tabla de Retención Documental (TRD) en formato digital (ejemplo: plazos de conservación de registros de proveedores o reportes financieros).</w:t>
      </w:r>
    </w:p>
    <w:p w14:paraId="37C3516F" w14:textId="394D0015" w:rsidR="000F6CB0" w:rsidRPr="000F6CB0" w:rsidRDefault="000F6CB0" w:rsidP="000F6CB0">
      <w:pPr>
        <w:rPr>
          <w:rFonts w:ascii="Arial" w:hAnsi="Arial" w:cs="Arial"/>
          <w:sz w:val="24"/>
          <w:szCs w:val="24"/>
        </w:rPr>
      </w:pPr>
      <w:r w:rsidRPr="000F6CB0">
        <w:rPr>
          <w:rFonts w:ascii="Arial" w:hAnsi="Arial" w:cs="Arial"/>
          <w:b/>
          <w:bCs/>
          <w:sz w:val="24"/>
          <w:szCs w:val="24"/>
        </w:rPr>
        <w:t>Conservación/Eliminación:</w:t>
      </w:r>
    </w:p>
    <w:p w14:paraId="5B17E3D8" w14:textId="77777777" w:rsidR="000F6CB0" w:rsidRPr="000F6CB0" w:rsidRDefault="000F6CB0" w:rsidP="000F6CB0">
      <w:pPr>
        <w:numPr>
          <w:ilvl w:val="0"/>
          <w:numId w:val="48"/>
        </w:numPr>
        <w:rPr>
          <w:rFonts w:ascii="Arial" w:hAnsi="Arial" w:cs="Arial"/>
          <w:sz w:val="24"/>
          <w:szCs w:val="24"/>
        </w:rPr>
      </w:pPr>
      <w:r w:rsidRPr="000F6CB0">
        <w:rPr>
          <w:rFonts w:ascii="Arial" w:hAnsi="Arial" w:cs="Arial"/>
          <w:sz w:val="24"/>
          <w:szCs w:val="24"/>
        </w:rPr>
        <w:t>Cuando los expedientes electrónicos ya no son de uso frecuente, se procede a su depuración o conservación.</w:t>
      </w:r>
    </w:p>
    <w:p w14:paraId="3E8CAB1D" w14:textId="77777777" w:rsidR="000F6CB0" w:rsidRDefault="000F6CB0" w:rsidP="000F6CB0">
      <w:pPr>
        <w:numPr>
          <w:ilvl w:val="0"/>
          <w:numId w:val="48"/>
        </w:numPr>
        <w:rPr>
          <w:rFonts w:ascii="Arial" w:hAnsi="Arial" w:cs="Arial"/>
          <w:sz w:val="24"/>
          <w:szCs w:val="24"/>
        </w:rPr>
      </w:pPr>
      <w:r w:rsidRPr="000F6CB0">
        <w:rPr>
          <w:rFonts w:ascii="Arial" w:hAnsi="Arial" w:cs="Arial"/>
          <w:sz w:val="24"/>
          <w:szCs w:val="24"/>
        </w:rPr>
        <w:t>En los casos en que los documentos tengan valor legal, financiero o sanitario (ejemplo: certificaciones INVIMA, registros de calidad), se preservan digitalmente con medidas de seguridad que garanticen su autenticidad y disponibilidad a largo plazo.</w:t>
      </w:r>
    </w:p>
    <w:p w14:paraId="1C47E500" w14:textId="77777777" w:rsidR="005D3B24" w:rsidRDefault="005D3B24" w:rsidP="005D3B24">
      <w:pPr>
        <w:pStyle w:val="Ttulo2"/>
      </w:pPr>
    </w:p>
    <w:p w14:paraId="26FB183A" w14:textId="52459813" w:rsidR="005D3B24" w:rsidRPr="005D3B24" w:rsidRDefault="005D3B24" w:rsidP="005D3B24">
      <w:pPr>
        <w:pStyle w:val="Ttulo2"/>
        <w:numPr>
          <w:ilvl w:val="0"/>
          <w:numId w:val="20"/>
        </w:numPr>
        <w:rPr>
          <w:rFonts w:ascii="Arial" w:hAnsi="Arial" w:cs="Arial"/>
          <w:b/>
          <w:bCs/>
          <w:color w:val="000000" w:themeColor="text1"/>
          <w:sz w:val="24"/>
          <w:szCs w:val="24"/>
        </w:rPr>
      </w:pPr>
      <w:bookmarkStart w:id="29" w:name="_Toc208606598"/>
      <w:r w:rsidRPr="005D3B24">
        <w:rPr>
          <w:rFonts w:ascii="Arial" w:hAnsi="Arial" w:cs="Arial"/>
          <w:b/>
          <w:bCs/>
          <w:color w:val="000000" w:themeColor="text1"/>
          <w:sz w:val="24"/>
          <w:szCs w:val="24"/>
        </w:rPr>
        <w:t>CÓMO GESTIONAR EXPEDIENTES ELECTRÓNICOS DE CONTRATOS Y CONVENIOS EN UNA MYPE</w:t>
      </w:r>
      <w:bookmarkEnd w:id="29"/>
    </w:p>
    <w:p w14:paraId="24CD80D2" w14:textId="77777777" w:rsidR="000F6CB0" w:rsidRPr="000F6CB0" w:rsidRDefault="000F6CB0" w:rsidP="005D3B24">
      <w:pPr>
        <w:pStyle w:val="Ttulo2"/>
      </w:pPr>
    </w:p>
    <w:p w14:paraId="7CF8F4A1" w14:textId="600D2D25" w:rsidR="005D3B24" w:rsidRPr="005D3B24" w:rsidRDefault="005D3B24" w:rsidP="005D3B24">
      <w:pPr>
        <w:rPr>
          <w:rFonts w:ascii="Arial" w:hAnsi="Arial" w:cs="Arial"/>
          <w:sz w:val="24"/>
          <w:szCs w:val="24"/>
        </w:rPr>
      </w:pPr>
      <w:r>
        <w:rPr>
          <w:rFonts w:ascii="Arial" w:hAnsi="Arial" w:cs="Arial"/>
          <w:sz w:val="24"/>
          <w:szCs w:val="24"/>
        </w:rPr>
        <w:t xml:space="preserve">Para la organización Delicious </w:t>
      </w:r>
      <w:proofErr w:type="spellStart"/>
      <w:r>
        <w:rPr>
          <w:rFonts w:ascii="Arial" w:hAnsi="Arial" w:cs="Arial"/>
          <w:sz w:val="24"/>
          <w:szCs w:val="24"/>
        </w:rPr>
        <w:t>Food</w:t>
      </w:r>
      <w:proofErr w:type="spellEnd"/>
      <w:r>
        <w:rPr>
          <w:rFonts w:ascii="Arial" w:hAnsi="Arial" w:cs="Arial"/>
          <w:sz w:val="24"/>
          <w:szCs w:val="24"/>
        </w:rPr>
        <w:t xml:space="preserve"> JR</w:t>
      </w:r>
      <w:r w:rsidR="00A11FB0">
        <w:rPr>
          <w:rFonts w:ascii="Arial" w:hAnsi="Arial" w:cs="Arial"/>
          <w:sz w:val="24"/>
          <w:szCs w:val="24"/>
        </w:rPr>
        <w:t xml:space="preserve">, </w:t>
      </w:r>
      <w:r>
        <w:rPr>
          <w:rFonts w:ascii="Arial" w:hAnsi="Arial" w:cs="Arial"/>
          <w:sz w:val="24"/>
          <w:szCs w:val="24"/>
        </w:rPr>
        <w:t>se debe realizar</w:t>
      </w:r>
      <w:r w:rsidRPr="005D3B24">
        <w:rPr>
          <w:rFonts w:ascii="Arial" w:hAnsi="Arial" w:cs="Arial"/>
          <w:sz w:val="24"/>
          <w:szCs w:val="24"/>
        </w:rPr>
        <w:t xml:space="preserve"> un expediente electrónico para contratos laborales o comerciales </w:t>
      </w:r>
      <w:r>
        <w:rPr>
          <w:rFonts w:ascii="Arial" w:hAnsi="Arial" w:cs="Arial"/>
          <w:sz w:val="24"/>
          <w:szCs w:val="24"/>
        </w:rPr>
        <w:t>donde se incluyen:</w:t>
      </w:r>
    </w:p>
    <w:p w14:paraId="75CDB0FB"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Copia del contrato firmado (laboral o comercial).</w:t>
      </w:r>
    </w:p>
    <w:p w14:paraId="6F0B8DFC"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Fotocopia de cédula / RUT.</w:t>
      </w:r>
    </w:p>
    <w:p w14:paraId="2952DFAE"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Afiliaciones a EPS, ARL, pensión y caja (en caso de empleados).</w:t>
      </w:r>
    </w:p>
    <w:p w14:paraId="6B5BD5AC"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Exámenes médicos de ingreso.</w:t>
      </w:r>
    </w:p>
    <w:p w14:paraId="3D2121EB"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Comunicaciones o actas relacionadas con el contrato.</w:t>
      </w:r>
    </w:p>
    <w:p w14:paraId="3B1F06B8" w14:textId="77777777" w:rsidR="005D3B24" w:rsidRPr="005D3B24" w:rsidRDefault="005D3B24" w:rsidP="00A11FB0">
      <w:pPr>
        <w:numPr>
          <w:ilvl w:val="0"/>
          <w:numId w:val="57"/>
        </w:numPr>
        <w:rPr>
          <w:rFonts w:ascii="Arial" w:hAnsi="Arial" w:cs="Arial"/>
          <w:sz w:val="24"/>
          <w:szCs w:val="24"/>
        </w:rPr>
      </w:pPr>
      <w:r w:rsidRPr="005D3B24">
        <w:rPr>
          <w:rFonts w:ascii="Arial" w:hAnsi="Arial" w:cs="Arial"/>
          <w:sz w:val="24"/>
          <w:szCs w:val="24"/>
        </w:rPr>
        <w:t>Actualizaciones (renovaciones, prórrogas, modificaciones).</w:t>
      </w:r>
    </w:p>
    <w:p w14:paraId="30518C39" w14:textId="77777777" w:rsidR="005D3B24" w:rsidRDefault="005D3B24" w:rsidP="00A11FB0">
      <w:pPr>
        <w:numPr>
          <w:ilvl w:val="0"/>
          <w:numId w:val="57"/>
        </w:numPr>
        <w:rPr>
          <w:rFonts w:ascii="Arial" w:hAnsi="Arial" w:cs="Arial"/>
          <w:sz w:val="24"/>
          <w:szCs w:val="24"/>
        </w:rPr>
      </w:pPr>
      <w:r w:rsidRPr="005D3B24">
        <w:rPr>
          <w:rFonts w:ascii="Arial" w:hAnsi="Arial" w:cs="Arial"/>
          <w:sz w:val="24"/>
          <w:szCs w:val="24"/>
        </w:rPr>
        <w:t>Documentos de terminación / liquidación del contrato</w:t>
      </w:r>
    </w:p>
    <w:p w14:paraId="54ADD70A" w14:textId="77777777" w:rsidR="00A11FB0" w:rsidRDefault="00A11FB0" w:rsidP="00A11FB0">
      <w:pPr>
        <w:ind w:left="360"/>
        <w:rPr>
          <w:rFonts w:ascii="Arial" w:hAnsi="Arial" w:cs="Arial"/>
          <w:sz w:val="24"/>
          <w:szCs w:val="24"/>
        </w:rPr>
      </w:pPr>
    </w:p>
    <w:p w14:paraId="2916F5E2" w14:textId="70E3B711" w:rsidR="00A11FB0" w:rsidRDefault="00A11FB0" w:rsidP="00A11FB0">
      <w:pPr>
        <w:pStyle w:val="Ttulo2"/>
        <w:rPr>
          <w:rFonts w:ascii="Arial" w:hAnsi="Arial" w:cs="Arial"/>
          <w:b/>
          <w:bCs/>
          <w:color w:val="000000" w:themeColor="text1"/>
          <w:sz w:val="24"/>
          <w:szCs w:val="24"/>
        </w:rPr>
      </w:pPr>
      <w:bookmarkStart w:id="30" w:name="_Toc208606599"/>
      <w:r w:rsidRPr="00A11FB0">
        <w:rPr>
          <w:rFonts w:ascii="Arial" w:hAnsi="Arial" w:cs="Arial"/>
          <w:b/>
          <w:bCs/>
          <w:color w:val="000000" w:themeColor="text1"/>
          <w:sz w:val="24"/>
          <w:szCs w:val="24"/>
        </w:rPr>
        <w:t>6.1 Cómo se debe crear, conformar y gestionar los expedientes electrónicos del Proceso de Contratación.</w:t>
      </w:r>
      <w:bookmarkEnd w:id="30"/>
      <w:r w:rsidRPr="00A11FB0">
        <w:rPr>
          <w:rFonts w:ascii="Arial" w:hAnsi="Arial" w:cs="Arial"/>
          <w:b/>
          <w:bCs/>
          <w:color w:val="000000" w:themeColor="text1"/>
          <w:sz w:val="24"/>
          <w:szCs w:val="24"/>
        </w:rPr>
        <w:t xml:space="preserve"> </w:t>
      </w:r>
    </w:p>
    <w:p w14:paraId="3D6E4E04" w14:textId="27408617" w:rsidR="006349C6" w:rsidRDefault="00A11FB0" w:rsidP="00A11FB0">
      <w:pPr>
        <w:rPr>
          <w:rFonts w:ascii="Arial" w:hAnsi="Arial" w:cs="Arial"/>
          <w:sz w:val="24"/>
          <w:szCs w:val="24"/>
        </w:rPr>
      </w:pPr>
      <w:r>
        <w:rPr>
          <w:rFonts w:ascii="Arial" w:hAnsi="Arial" w:cs="Arial"/>
          <w:sz w:val="24"/>
          <w:szCs w:val="24"/>
        </w:rPr>
        <w:t xml:space="preserve">Desde el grupo interno de la organización Delicious </w:t>
      </w:r>
      <w:proofErr w:type="spellStart"/>
      <w:r>
        <w:rPr>
          <w:rFonts w:ascii="Arial" w:hAnsi="Arial" w:cs="Arial"/>
          <w:sz w:val="24"/>
          <w:szCs w:val="24"/>
        </w:rPr>
        <w:t>Food</w:t>
      </w:r>
      <w:proofErr w:type="spellEnd"/>
      <w:r>
        <w:rPr>
          <w:rFonts w:ascii="Arial" w:hAnsi="Arial" w:cs="Arial"/>
          <w:sz w:val="24"/>
          <w:szCs w:val="24"/>
        </w:rPr>
        <w:t xml:space="preserve"> JR, se crea y se gestiona de la siguiente manera: </w:t>
      </w:r>
    </w:p>
    <w:p w14:paraId="424462FF" w14:textId="4F438CFF" w:rsidR="006349C6" w:rsidRPr="006349C6" w:rsidRDefault="003B4DE3" w:rsidP="006349C6">
      <w:pPr>
        <w:rPr>
          <w:rFonts w:ascii="Arial" w:hAnsi="Arial" w:cs="Arial"/>
          <w:i/>
          <w:iCs/>
          <w:sz w:val="24"/>
          <w:szCs w:val="24"/>
        </w:rPr>
      </w:pPr>
      <w:r>
        <w:rPr>
          <w:rFonts w:ascii="Arial" w:hAnsi="Arial" w:cs="Arial"/>
          <w:i/>
          <w:iCs/>
          <w:sz w:val="24"/>
          <w:szCs w:val="24"/>
        </w:rPr>
        <w:t>Tabla 3</w:t>
      </w:r>
      <w:r w:rsidR="006349C6" w:rsidRPr="006349C6">
        <w:rPr>
          <w:rFonts w:ascii="Arial" w:hAnsi="Arial" w:cs="Arial"/>
          <w:i/>
          <w:iCs/>
          <w:sz w:val="24"/>
          <w:szCs w:val="24"/>
        </w:rPr>
        <w:t xml:space="preserve">: Creación y conformación de expediente </w:t>
      </w:r>
      <w:r w:rsidRPr="006349C6">
        <w:rPr>
          <w:rFonts w:ascii="Arial" w:hAnsi="Arial" w:cs="Arial"/>
          <w:i/>
          <w:iCs/>
          <w:sz w:val="24"/>
          <w:szCs w:val="24"/>
        </w:rPr>
        <w:t>electrónico</w:t>
      </w:r>
    </w:p>
    <w:p w14:paraId="543F4AA9" w14:textId="616C54F4" w:rsidR="006349C6" w:rsidRDefault="00C11E1A" w:rsidP="006349C6">
      <w:pPr>
        <w:jc w:val="center"/>
        <w:rPr>
          <w:rFonts w:ascii="Arial" w:hAnsi="Arial" w:cs="Arial"/>
          <w:sz w:val="24"/>
          <w:szCs w:val="24"/>
        </w:rPr>
      </w:pPr>
      <w:r>
        <w:rPr>
          <w:rFonts w:ascii="Arial" w:hAnsi="Arial" w:cs="Arial"/>
          <w:noProof/>
          <w:sz w:val="24"/>
          <w:szCs w:val="24"/>
        </w:rPr>
        <w:drawing>
          <wp:inline distT="0" distB="0" distL="0" distR="0" wp14:anchorId="004F4442" wp14:editId="41E11D00">
            <wp:extent cx="5410200" cy="2314575"/>
            <wp:effectExtent l="19050" t="0" r="19050" b="0"/>
            <wp:docPr id="2058845278"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r w:rsidR="006349C6">
        <w:rPr>
          <w:rFonts w:ascii="Arial" w:hAnsi="Arial" w:cs="Arial"/>
          <w:sz w:val="24"/>
          <w:szCs w:val="24"/>
        </w:rPr>
        <w:t>Fuente: Elaboración propia</w:t>
      </w:r>
    </w:p>
    <w:p w14:paraId="76FA69AE" w14:textId="77777777" w:rsidR="006349C6" w:rsidRDefault="006349C6" w:rsidP="006349C6">
      <w:pPr>
        <w:jc w:val="center"/>
        <w:rPr>
          <w:rFonts w:ascii="Arial" w:hAnsi="Arial" w:cs="Arial"/>
          <w:sz w:val="24"/>
          <w:szCs w:val="24"/>
        </w:rPr>
      </w:pPr>
    </w:p>
    <w:p w14:paraId="5A333377" w14:textId="29E43BC7" w:rsidR="006349C6" w:rsidRPr="006349C6" w:rsidRDefault="006349C6" w:rsidP="006349C6">
      <w:pPr>
        <w:pStyle w:val="Prrafodelista"/>
        <w:numPr>
          <w:ilvl w:val="1"/>
          <w:numId w:val="48"/>
        </w:numPr>
        <w:rPr>
          <w:rFonts w:ascii="Arial" w:hAnsi="Arial" w:cs="Arial"/>
          <w:b/>
          <w:bCs/>
          <w:sz w:val="24"/>
          <w:szCs w:val="24"/>
        </w:rPr>
      </w:pPr>
      <w:r w:rsidRPr="006349C6">
        <w:rPr>
          <w:rFonts w:ascii="Arial" w:hAnsi="Arial" w:cs="Arial"/>
          <w:b/>
          <w:bCs/>
          <w:sz w:val="24"/>
          <w:szCs w:val="24"/>
        </w:rPr>
        <w:t>Conformación del expediente electrónico</w:t>
      </w:r>
    </w:p>
    <w:p w14:paraId="6FFD134C" w14:textId="77777777" w:rsidR="006349C6" w:rsidRPr="006349C6" w:rsidRDefault="006349C6" w:rsidP="006349C6">
      <w:pPr>
        <w:pStyle w:val="Prrafodelista"/>
        <w:ind w:left="1440"/>
        <w:rPr>
          <w:rFonts w:ascii="Arial" w:hAnsi="Arial" w:cs="Arial"/>
          <w:sz w:val="24"/>
          <w:szCs w:val="24"/>
        </w:rPr>
      </w:pPr>
    </w:p>
    <w:p w14:paraId="794A3FA8" w14:textId="2244379D" w:rsidR="006349C6" w:rsidRPr="006349C6" w:rsidRDefault="006349C6" w:rsidP="006349C6">
      <w:pPr>
        <w:pStyle w:val="Prrafodelista"/>
        <w:numPr>
          <w:ilvl w:val="0"/>
          <w:numId w:val="58"/>
        </w:numPr>
        <w:rPr>
          <w:rFonts w:ascii="Arial" w:hAnsi="Arial" w:cs="Arial"/>
          <w:sz w:val="24"/>
          <w:szCs w:val="24"/>
        </w:rPr>
      </w:pPr>
      <w:r w:rsidRPr="006349C6">
        <w:rPr>
          <w:rFonts w:ascii="Arial" w:hAnsi="Arial" w:cs="Arial"/>
          <w:sz w:val="24"/>
          <w:szCs w:val="24"/>
        </w:rPr>
        <w:t>Verificar que el expediente contenga:</w:t>
      </w:r>
    </w:p>
    <w:p w14:paraId="307911A9"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Contrato firmado (laboral o comercial).</w:t>
      </w:r>
    </w:p>
    <w:p w14:paraId="2FA73D2A"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Documentos de identidad / RUT.</w:t>
      </w:r>
    </w:p>
    <w:p w14:paraId="3DE233A6"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Afiliaciones EPS, pensión, ARL, caja de compensación (si aplica).</w:t>
      </w:r>
    </w:p>
    <w:p w14:paraId="29E43468"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Examen médico de ingreso (si aplica).</w:t>
      </w:r>
    </w:p>
    <w:p w14:paraId="32BB501A"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Comunicaciones, prórrogas o actas adicionales.</w:t>
      </w:r>
    </w:p>
    <w:p w14:paraId="56FCB283" w14:textId="77777777" w:rsidR="006349C6" w:rsidRPr="006349C6" w:rsidRDefault="006349C6" w:rsidP="006349C6">
      <w:pPr>
        <w:numPr>
          <w:ilvl w:val="1"/>
          <w:numId w:val="58"/>
        </w:numPr>
        <w:rPr>
          <w:rFonts w:ascii="Arial" w:hAnsi="Arial" w:cs="Arial"/>
          <w:sz w:val="24"/>
          <w:szCs w:val="24"/>
        </w:rPr>
      </w:pPr>
      <w:r w:rsidRPr="006349C6">
        <w:rPr>
          <w:rFonts w:ascii="Arial" w:hAnsi="Arial" w:cs="Arial"/>
          <w:sz w:val="24"/>
          <w:szCs w:val="24"/>
        </w:rPr>
        <w:t>Documentos de terminación o liquidación del contrato.</w:t>
      </w:r>
    </w:p>
    <w:p w14:paraId="375926DA" w14:textId="77777777" w:rsidR="006349C6" w:rsidRPr="006349C6" w:rsidRDefault="006349C6" w:rsidP="006349C6">
      <w:pPr>
        <w:numPr>
          <w:ilvl w:val="0"/>
          <w:numId w:val="58"/>
        </w:numPr>
        <w:rPr>
          <w:rFonts w:ascii="Arial" w:hAnsi="Arial" w:cs="Arial"/>
          <w:sz w:val="24"/>
          <w:szCs w:val="24"/>
        </w:rPr>
      </w:pPr>
      <w:proofErr w:type="spellStart"/>
      <w:r w:rsidRPr="006349C6">
        <w:rPr>
          <w:rFonts w:ascii="Arial" w:hAnsi="Arial" w:cs="Arial"/>
          <w:sz w:val="24"/>
          <w:szCs w:val="24"/>
        </w:rPr>
        <w:t>Folear</w:t>
      </w:r>
      <w:proofErr w:type="spellEnd"/>
      <w:r w:rsidRPr="006349C6">
        <w:rPr>
          <w:rFonts w:ascii="Arial" w:hAnsi="Arial" w:cs="Arial"/>
          <w:sz w:val="24"/>
          <w:szCs w:val="24"/>
        </w:rPr>
        <w:t xml:space="preserve"> electrónicamente los documentos (numerar en orden) usando un índice electrónico.</w:t>
      </w:r>
    </w:p>
    <w:p w14:paraId="72345C2C" w14:textId="77777777" w:rsidR="006349C6" w:rsidRPr="006349C6" w:rsidRDefault="006349C6" w:rsidP="006349C6">
      <w:pPr>
        <w:numPr>
          <w:ilvl w:val="0"/>
          <w:numId w:val="58"/>
        </w:numPr>
        <w:rPr>
          <w:rFonts w:ascii="Arial" w:hAnsi="Arial" w:cs="Arial"/>
          <w:sz w:val="24"/>
          <w:szCs w:val="24"/>
        </w:rPr>
      </w:pPr>
      <w:r w:rsidRPr="006349C6">
        <w:rPr>
          <w:rFonts w:ascii="Arial" w:hAnsi="Arial" w:cs="Arial"/>
          <w:sz w:val="24"/>
          <w:szCs w:val="24"/>
        </w:rPr>
        <w:t xml:space="preserve">Incluir firma electrónica o digital cuando aplique (firmas escaneadas o herramientas como Adobe </w:t>
      </w:r>
      <w:proofErr w:type="spellStart"/>
      <w:r w:rsidRPr="006349C6">
        <w:rPr>
          <w:rFonts w:ascii="Arial" w:hAnsi="Arial" w:cs="Arial"/>
          <w:sz w:val="24"/>
          <w:szCs w:val="24"/>
        </w:rPr>
        <w:t>Sign</w:t>
      </w:r>
      <w:proofErr w:type="spellEnd"/>
      <w:r w:rsidRPr="006349C6">
        <w:rPr>
          <w:rFonts w:ascii="Arial" w:hAnsi="Arial" w:cs="Arial"/>
          <w:sz w:val="24"/>
          <w:szCs w:val="24"/>
        </w:rPr>
        <w:t>).</w:t>
      </w:r>
    </w:p>
    <w:p w14:paraId="507CDA9A" w14:textId="60194C3B" w:rsidR="006349C6" w:rsidRPr="006349C6" w:rsidRDefault="006349C6" w:rsidP="006349C6">
      <w:pPr>
        <w:numPr>
          <w:ilvl w:val="0"/>
          <w:numId w:val="58"/>
        </w:numPr>
        <w:rPr>
          <w:rFonts w:ascii="Arial" w:hAnsi="Arial" w:cs="Arial"/>
          <w:sz w:val="24"/>
          <w:szCs w:val="24"/>
        </w:rPr>
      </w:pPr>
      <w:proofErr w:type="spellStart"/>
      <w:r w:rsidRPr="006349C6">
        <w:rPr>
          <w:rFonts w:ascii="Arial" w:hAnsi="Arial" w:cs="Arial"/>
          <w:sz w:val="24"/>
          <w:szCs w:val="24"/>
        </w:rPr>
        <w:t>Checklist</w:t>
      </w:r>
      <w:proofErr w:type="spellEnd"/>
      <w:r w:rsidRPr="006349C6">
        <w:rPr>
          <w:rFonts w:ascii="Arial" w:hAnsi="Arial" w:cs="Arial"/>
          <w:sz w:val="24"/>
          <w:szCs w:val="24"/>
        </w:rPr>
        <w:t xml:space="preserve"> de control: usar plantilla en Excel para marcar completitud y fechas de vencimiento.</w:t>
      </w:r>
    </w:p>
    <w:p w14:paraId="60DB1B83" w14:textId="7321A511" w:rsidR="006349C6" w:rsidRPr="006349C6" w:rsidRDefault="006349C6" w:rsidP="006349C6">
      <w:pPr>
        <w:pStyle w:val="Prrafodelista"/>
        <w:numPr>
          <w:ilvl w:val="1"/>
          <w:numId w:val="48"/>
        </w:numPr>
        <w:rPr>
          <w:rFonts w:ascii="Arial" w:hAnsi="Arial" w:cs="Arial"/>
          <w:b/>
          <w:bCs/>
          <w:sz w:val="24"/>
          <w:szCs w:val="24"/>
        </w:rPr>
      </w:pPr>
      <w:r w:rsidRPr="006349C6">
        <w:rPr>
          <w:rFonts w:ascii="Arial" w:hAnsi="Arial" w:cs="Arial"/>
          <w:b/>
          <w:bCs/>
          <w:sz w:val="24"/>
          <w:szCs w:val="24"/>
        </w:rPr>
        <w:t xml:space="preserve"> Custodia y conservación</w:t>
      </w:r>
    </w:p>
    <w:p w14:paraId="50BB5B10" w14:textId="77777777" w:rsidR="006349C6" w:rsidRPr="006349C6" w:rsidRDefault="006349C6" w:rsidP="006349C6">
      <w:pPr>
        <w:numPr>
          <w:ilvl w:val="0"/>
          <w:numId w:val="59"/>
        </w:numPr>
        <w:rPr>
          <w:rFonts w:ascii="Arial" w:hAnsi="Arial" w:cs="Arial"/>
          <w:sz w:val="24"/>
          <w:szCs w:val="24"/>
        </w:rPr>
      </w:pPr>
      <w:r w:rsidRPr="006349C6">
        <w:rPr>
          <w:rFonts w:ascii="Arial" w:hAnsi="Arial" w:cs="Arial"/>
          <w:sz w:val="24"/>
          <w:szCs w:val="24"/>
        </w:rPr>
        <w:t>Mantener los expedientes electrónicos en carpetas seguras con acceso restringido.</w:t>
      </w:r>
    </w:p>
    <w:p w14:paraId="3EA152EC" w14:textId="77777777" w:rsidR="006349C6" w:rsidRPr="006349C6" w:rsidRDefault="006349C6" w:rsidP="006349C6">
      <w:pPr>
        <w:numPr>
          <w:ilvl w:val="0"/>
          <w:numId w:val="59"/>
        </w:numPr>
        <w:rPr>
          <w:rFonts w:ascii="Arial" w:hAnsi="Arial" w:cs="Arial"/>
          <w:sz w:val="24"/>
          <w:szCs w:val="24"/>
        </w:rPr>
      </w:pPr>
      <w:r w:rsidRPr="006349C6">
        <w:rPr>
          <w:rFonts w:ascii="Arial" w:hAnsi="Arial" w:cs="Arial"/>
          <w:sz w:val="24"/>
          <w:szCs w:val="24"/>
        </w:rPr>
        <w:t>Respaldar mensualmente en un disco duro externo y en la nube.</w:t>
      </w:r>
    </w:p>
    <w:p w14:paraId="4DF706F8" w14:textId="77777777" w:rsidR="006349C6" w:rsidRPr="006349C6" w:rsidRDefault="006349C6" w:rsidP="006349C6">
      <w:pPr>
        <w:numPr>
          <w:ilvl w:val="0"/>
          <w:numId w:val="59"/>
        </w:numPr>
        <w:rPr>
          <w:rFonts w:ascii="Arial" w:hAnsi="Arial" w:cs="Arial"/>
          <w:sz w:val="24"/>
          <w:szCs w:val="24"/>
        </w:rPr>
      </w:pPr>
      <w:r w:rsidRPr="006349C6">
        <w:rPr>
          <w:rFonts w:ascii="Arial" w:hAnsi="Arial" w:cs="Arial"/>
          <w:sz w:val="24"/>
          <w:szCs w:val="24"/>
        </w:rPr>
        <w:t>Conservar los originales físicos el tiempo que indique la TRD interna.</w:t>
      </w:r>
    </w:p>
    <w:p w14:paraId="7869186B" w14:textId="1D682287" w:rsidR="006349C6" w:rsidRPr="006349C6" w:rsidRDefault="006349C6" w:rsidP="006349C6">
      <w:pPr>
        <w:numPr>
          <w:ilvl w:val="0"/>
          <w:numId w:val="59"/>
        </w:numPr>
        <w:rPr>
          <w:rFonts w:ascii="Arial" w:hAnsi="Arial" w:cs="Arial"/>
          <w:sz w:val="24"/>
          <w:szCs w:val="24"/>
        </w:rPr>
      </w:pPr>
      <w:r w:rsidRPr="006349C6">
        <w:rPr>
          <w:rFonts w:ascii="Arial" w:hAnsi="Arial" w:cs="Arial"/>
          <w:sz w:val="24"/>
          <w:szCs w:val="24"/>
        </w:rPr>
        <w:t>Adoptar políticas de preservación documental para garantizar la integridad y disponibilidad a largo plazo.</w:t>
      </w:r>
    </w:p>
    <w:p w14:paraId="72DAAA11" w14:textId="410F11B7" w:rsidR="006349C6" w:rsidRPr="006349C6" w:rsidRDefault="006349C6" w:rsidP="006349C6">
      <w:pPr>
        <w:pStyle w:val="Prrafodelista"/>
        <w:numPr>
          <w:ilvl w:val="1"/>
          <w:numId w:val="48"/>
        </w:numPr>
        <w:rPr>
          <w:rFonts w:ascii="Arial" w:hAnsi="Arial" w:cs="Arial"/>
          <w:b/>
          <w:bCs/>
          <w:sz w:val="24"/>
          <w:szCs w:val="24"/>
        </w:rPr>
      </w:pPr>
      <w:r w:rsidRPr="006349C6">
        <w:rPr>
          <w:rFonts w:ascii="Arial" w:hAnsi="Arial" w:cs="Arial"/>
          <w:b/>
          <w:bCs/>
          <w:sz w:val="24"/>
          <w:szCs w:val="24"/>
        </w:rPr>
        <w:t>Acceso a la información y protección de datos</w:t>
      </w:r>
    </w:p>
    <w:p w14:paraId="5972EA2E" w14:textId="77777777" w:rsidR="006349C6" w:rsidRPr="006349C6" w:rsidRDefault="006349C6" w:rsidP="006349C6">
      <w:pPr>
        <w:numPr>
          <w:ilvl w:val="0"/>
          <w:numId w:val="60"/>
        </w:numPr>
        <w:rPr>
          <w:rFonts w:ascii="Arial" w:hAnsi="Arial" w:cs="Arial"/>
          <w:sz w:val="24"/>
          <w:szCs w:val="24"/>
        </w:rPr>
      </w:pPr>
      <w:r w:rsidRPr="006349C6">
        <w:rPr>
          <w:rFonts w:ascii="Arial" w:hAnsi="Arial" w:cs="Arial"/>
          <w:sz w:val="24"/>
          <w:szCs w:val="24"/>
        </w:rPr>
        <w:t>Permitir acceso únicamente al personal autorizado (gerencia y área administrativa).</w:t>
      </w:r>
    </w:p>
    <w:p w14:paraId="288EDAB4" w14:textId="77777777" w:rsidR="006349C6" w:rsidRPr="006349C6" w:rsidRDefault="006349C6" w:rsidP="006349C6">
      <w:pPr>
        <w:numPr>
          <w:ilvl w:val="0"/>
          <w:numId w:val="60"/>
        </w:numPr>
        <w:rPr>
          <w:rFonts w:ascii="Arial" w:hAnsi="Arial" w:cs="Arial"/>
          <w:sz w:val="24"/>
          <w:szCs w:val="24"/>
        </w:rPr>
      </w:pPr>
      <w:r w:rsidRPr="006349C6">
        <w:rPr>
          <w:rFonts w:ascii="Arial" w:hAnsi="Arial" w:cs="Arial"/>
          <w:sz w:val="24"/>
          <w:szCs w:val="24"/>
        </w:rPr>
        <w:t>Cumplir con las normas de Habeas Data y Ley 1581 de 2012 sobre protección de datos personales.</w:t>
      </w:r>
    </w:p>
    <w:p w14:paraId="5243306C" w14:textId="46059AF6" w:rsidR="006349C6" w:rsidRPr="006349C6" w:rsidRDefault="006349C6" w:rsidP="006349C6">
      <w:pPr>
        <w:numPr>
          <w:ilvl w:val="0"/>
          <w:numId w:val="60"/>
        </w:numPr>
        <w:rPr>
          <w:rFonts w:ascii="Arial" w:hAnsi="Arial" w:cs="Arial"/>
          <w:sz w:val="24"/>
          <w:szCs w:val="24"/>
        </w:rPr>
      </w:pPr>
      <w:r w:rsidRPr="006349C6">
        <w:rPr>
          <w:rFonts w:ascii="Arial" w:hAnsi="Arial" w:cs="Arial"/>
          <w:sz w:val="24"/>
          <w:szCs w:val="24"/>
        </w:rPr>
        <w:t>Mantener la confidencialidad de los expedientes laborales y comerciales.</w:t>
      </w:r>
    </w:p>
    <w:p w14:paraId="76A57D1E" w14:textId="6644832B" w:rsidR="006349C6" w:rsidRPr="006349C6" w:rsidRDefault="006349C6" w:rsidP="006349C6">
      <w:pPr>
        <w:pStyle w:val="Prrafodelista"/>
        <w:numPr>
          <w:ilvl w:val="1"/>
          <w:numId w:val="48"/>
        </w:numPr>
        <w:rPr>
          <w:rFonts w:ascii="Arial" w:hAnsi="Arial" w:cs="Arial"/>
          <w:b/>
          <w:bCs/>
          <w:sz w:val="24"/>
          <w:szCs w:val="24"/>
        </w:rPr>
      </w:pPr>
      <w:r w:rsidRPr="006349C6">
        <w:rPr>
          <w:rFonts w:ascii="Arial" w:hAnsi="Arial" w:cs="Arial"/>
          <w:b/>
          <w:bCs/>
          <w:sz w:val="24"/>
          <w:szCs w:val="24"/>
        </w:rPr>
        <w:lastRenderedPageBreak/>
        <w:t xml:space="preserve"> Interoperabilidad interna</w:t>
      </w:r>
    </w:p>
    <w:p w14:paraId="45BDD897" w14:textId="77777777" w:rsidR="006349C6" w:rsidRPr="006349C6" w:rsidRDefault="006349C6" w:rsidP="006349C6">
      <w:pPr>
        <w:numPr>
          <w:ilvl w:val="0"/>
          <w:numId w:val="61"/>
        </w:numPr>
        <w:rPr>
          <w:rFonts w:ascii="Arial" w:hAnsi="Arial" w:cs="Arial"/>
          <w:sz w:val="24"/>
          <w:szCs w:val="24"/>
        </w:rPr>
      </w:pPr>
      <w:r w:rsidRPr="006349C6">
        <w:rPr>
          <w:rFonts w:ascii="Arial" w:hAnsi="Arial" w:cs="Arial"/>
          <w:sz w:val="24"/>
          <w:szCs w:val="24"/>
        </w:rPr>
        <w:t>Unificar nomenclatura y formatos para que todos los documentos se integren fácilmente a otros sistemas internos (contabilidad, nómina, etc.).</w:t>
      </w:r>
    </w:p>
    <w:p w14:paraId="1F2AF9E4" w14:textId="77777777" w:rsidR="006349C6" w:rsidRDefault="006349C6" w:rsidP="006349C6">
      <w:pPr>
        <w:numPr>
          <w:ilvl w:val="0"/>
          <w:numId w:val="61"/>
        </w:numPr>
        <w:rPr>
          <w:rFonts w:ascii="Arial" w:hAnsi="Arial" w:cs="Arial"/>
          <w:sz w:val="24"/>
          <w:szCs w:val="24"/>
        </w:rPr>
      </w:pPr>
      <w:r w:rsidRPr="006349C6">
        <w:rPr>
          <w:rFonts w:ascii="Arial" w:hAnsi="Arial" w:cs="Arial"/>
          <w:sz w:val="24"/>
          <w:szCs w:val="24"/>
        </w:rPr>
        <w:t>Establecer acuerdos de intercambio seguro de información entre áreas administrativas y gerencia.</w:t>
      </w:r>
    </w:p>
    <w:p w14:paraId="5920620C" w14:textId="77777777" w:rsidR="00962E7B" w:rsidRDefault="00962E7B" w:rsidP="00962E7B">
      <w:pPr>
        <w:ind w:left="720"/>
        <w:rPr>
          <w:rFonts w:ascii="Arial" w:hAnsi="Arial" w:cs="Arial"/>
          <w:sz w:val="24"/>
          <w:szCs w:val="24"/>
        </w:rPr>
      </w:pPr>
    </w:p>
    <w:p w14:paraId="271E8756" w14:textId="77777777" w:rsidR="00962E7B" w:rsidRDefault="00962E7B" w:rsidP="00962E7B">
      <w:pPr>
        <w:pStyle w:val="NormalWeb"/>
        <w:numPr>
          <w:ilvl w:val="0"/>
          <w:numId w:val="20"/>
        </w:numPr>
        <w:rPr>
          <w:rStyle w:val="Ttulo1Car"/>
          <w:rFonts w:ascii="Arial" w:hAnsi="Arial" w:cs="Arial"/>
          <w:b/>
          <w:bCs/>
          <w:color w:val="000000" w:themeColor="text1"/>
          <w:sz w:val="28"/>
          <w:szCs w:val="28"/>
        </w:rPr>
      </w:pPr>
      <w:bookmarkStart w:id="31" w:name="_Toc208606600"/>
      <w:r w:rsidRPr="00962E7B">
        <w:rPr>
          <w:rStyle w:val="Ttulo1Car"/>
          <w:rFonts w:ascii="Arial" w:hAnsi="Arial" w:cs="Arial"/>
          <w:b/>
          <w:bCs/>
          <w:color w:val="000000" w:themeColor="text1"/>
          <w:sz w:val="28"/>
          <w:szCs w:val="28"/>
        </w:rPr>
        <w:t>SEGUIMIENTO Y CONTROL</w:t>
      </w:r>
      <w:bookmarkEnd w:id="31"/>
    </w:p>
    <w:p w14:paraId="3B88886D" w14:textId="19A57EAD" w:rsidR="00962E7B" w:rsidRPr="00962E7B" w:rsidRDefault="00962E7B" w:rsidP="00962E7B">
      <w:pPr>
        <w:pStyle w:val="NormalWeb"/>
        <w:rPr>
          <w:rFonts w:ascii="Arial" w:hAnsi="Arial" w:cs="Arial"/>
        </w:rPr>
      </w:pPr>
      <w:r w:rsidRPr="00962E7B">
        <w:rPr>
          <w:rFonts w:ascii="Arial" w:hAnsi="Arial" w:cs="Arial"/>
        </w:rPr>
        <w:t xml:space="preserve">Con el fin de evaluar y controlar los procesos de gestión documental adoptados por </w:t>
      </w:r>
      <w:r w:rsidRPr="00962E7B">
        <w:rPr>
          <w:rStyle w:val="Textoennegrita"/>
          <w:rFonts w:ascii="Arial" w:eastAsiaTheme="majorEastAsia" w:hAnsi="Arial" w:cs="Arial"/>
          <w:b w:val="0"/>
          <w:bCs w:val="0"/>
        </w:rPr>
        <w:t xml:space="preserve">Delicious </w:t>
      </w:r>
      <w:proofErr w:type="spellStart"/>
      <w:r w:rsidRPr="00962E7B">
        <w:rPr>
          <w:rStyle w:val="Textoennegrita"/>
          <w:rFonts w:ascii="Arial" w:eastAsiaTheme="majorEastAsia" w:hAnsi="Arial" w:cs="Arial"/>
          <w:b w:val="0"/>
          <w:bCs w:val="0"/>
        </w:rPr>
        <w:t>Food</w:t>
      </w:r>
      <w:proofErr w:type="spellEnd"/>
      <w:r w:rsidRPr="00962E7B">
        <w:rPr>
          <w:rStyle w:val="Textoennegrita"/>
          <w:rFonts w:ascii="Arial" w:eastAsiaTheme="majorEastAsia" w:hAnsi="Arial" w:cs="Arial"/>
          <w:b w:val="0"/>
          <w:bCs w:val="0"/>
        </w:rPr>
        <w:t xml:space="preserve"> JR</w:t>
      </w:r>
      <w:r w:rsidRPr="00962E7B">
        <w:rPr>
          <w:rFonts w:ascii="Arial" w:hAnsi="Arial" w:cs="Arial"/>
        </w:rPr>
        <w:t>, se llevarán a cabo revisiones internas trimestrales realizadas por el área administrativa, para evidenciar las actividades que adelanta la empresa en relación con la organización de los archivos físicos y electrónicos y de esta manera verificar la correcta administración de los documentos en todo su ciclo vital.</w:t>
      </w:r>
    </w:p>
    <w:p w14:paraId="54A897AE" w14:textId="55BA81D5" w:rsidR="00962E7B" w:rsidRPr="00962E7B" w:rsidRDefault="00962E7B" w:rsidP="00962E7B">
      <w:pPr>
        <w:pStyle w:val="NormalWeb"/>
        <w:spacing w:line="276" w:lineRule="auto"/>
        <w:ind w:left="360"/>
        <w:rPr>
          <w:rFonts w:ascii="Arial" w:hAnsi="Arial" w:cs="Arial"/>
        </w:rPr>
      </w:pPr>
      <w:r w:rsidRPr="00962E7B">
        <w:rPr>
          <w:rFonts w:ascii="Arial" w:hAnsi="Arial" w:cs="Arial"/>
        </w:rPr>
        <w:br/>
        <w:t>• Las revisiones se realizarán sobre los expedientes laborales, comerciales y administrativos manejados por la empresa.</w:t>
      </w:r>
      <w:r w:rsidRPr="00962E7B">
        <w:rPr>
          <w:rFonts w:ascii="Arial" w:hAnsi="Arial" w:cs="Arial"/>
        </w:rPr>
        <w:br/>
        <w:t>• Una vez se haya realizado la revisión trimestral se dejará como evidencia un acta con los resultados encontrados.</w:t>
      </w:r>
      <w:r w:rsidRPr="00962E7B">
        <w:rPr>
          <w:rFonts w:ascii="Arial" w:hAnsi="Arial" w:cs="Arial"/>
        </w:rPr>
        <w:br/>
        <w:t>• Para la medición de avances se diligenciará un formato de evidencias en el cual se identificará el porcentaje de avance encontrado en la organización documental.</w:t>
      </w:r>
      <w:r w:rsidRPr="00962E7B">
        <w:rPr>
          <w:rFonts w:ascii="Arial" w:hAnsi="Arial" w:cs="Arial"/>
        </w:rPr>
        <w:br/>
        <w:t xml:space="preserve">• Como resultado final de las revisiones se generará un informe que permita proyectar acciones de mejoramiento al interior de Delicious </w:t>
      </w:r>
      <w:proofErr w:type="spellStart"/>
      <w:r w:rsidRPr="00962E7B">
        <w:rPr>
          <w:rFonts w:ascii="Arial" w:hAnsi="Arial" w:cs="Arial"/>
        </w:rPr>
        <w:t>Food</w:t>
      </w:r>
      <w:proofErr w:type="spellEnd"/>
      <w:r w:rsidRPr="00962E7B">
        <w:rPr>
          <w:rFonts w:ascii="Arial" w:hAnsi="Arial" w:cs="Arial"/>
        </w:rPr>
        <w:t xml:space="preserve"> JR, así como dar a conocer el avance de los procesos de organización y promover el compromiso de todos los colaboradores en la adecuada gestión de la documentación bajo su responsabilidad.</w:t>
      </w:r>
    </w:p>
    <w:p w14:paraId="6D363B1F" w14:textId="77777777" w:rsidR="00962E7B" w:rsidRPr="00962E7B" w:rsidRDefault="00962E7B" w:rsidP="00962E7B">
      <w:pPr>
        <w:pStyle w:val="NormalWeb"/>
        <w:rPr>
          <w:rFonts w:ascii="Arial" w:hAnsi="Arial" w:cs="Arial"/>
        </w:rPr>
      </w:pPr>
      <w:r w:rsidRPr="00962E7B">
        <w:rPr>
          <w:rStyle w:val="Textoennegrita"/>
          <w:rFonts w:ascii="Arial" w:eastAsiaTheme="majorEastAsia" w:hAnsi="Arial" w:cs="Arial"/>
        </w:rPr>
        <w:t>Nota:</w:t>
      </w:r>
      <w:r w:rsidRPr="00962E7B">
        <w:rPr>
          <w:rFonts w:ascii="Arial" w:hAnsi="Arial" w:cs="Arial"/>
        </w:rPr>
        <w:t xml:space="preserve"> Todo trabajador o colaborador que se desvincule de Delicious </w:t>
      </w:r>
      <w:proofErr w:type="spellStart"/>
      <w:r w:rsidRPr="00962E7B">
        <w:rPr>
          <w:rFonts w:ascii="Arial" w:hAnsi="Arial" w:cs="Arial"/>
        </w:rPr>
        <w:t>Food</w:t>
      </w:r>
      <w:proofErr w:type="spellEnd"/>
      <w:r w:rsidRPr="00962E7B">
        <w:rPr>
          <w:rFonts w:ascii="Arial" w:hAnsi="Arial" w:cs="Arial"/>
        </w:rPr>
        <w:t xml:space="preserve"> JR o cambie de función deberá entregar formalmente al encargado administrativo, mediante un formato único de inventario documental, todos los expedientes físicos y electrónicos de los cuales sea responsable, con el fin de liberar su responsabilidad frente a la documentación de la empresa.</w:t>
      </w:r>
    </w:p>
    <w:p w14:paraId="09FBF726" w14:textId="77777777" w:rsidR="006349C6" w:rsidRPr="006349C6" w:rsidRDefault="006349C6" w:rsidP="006349C6">
      <w:pPr>
        <w:ind w:left="720"/>
        <w:rPr>
          <w:rFonts w:ascii="Arial" w:hAnsi="Arial" w:cs="Arial"/>
          <w:sz w:val="24"/>
          <w:szCs w:val="24"/>
        </w:rPr>
      </w:pPr>
    </w:p>
    <w:p w14:paraId="29E14689" w14:textId="77777777" w:rsidR="006349C6" w:rsidRPr="006349C6" w:rsidRDefault="006349C6" w:rsidP="006349C6">
      <w:pPr>
        <w:rPr>
          <w:rFonts w:ascii="Arial" w:hAnsi="Arial" w:cs="Arial"/>
          <w:b/>
          <w:bCs/>
          <w:sz w:val="24"/>
          <w:szCs w:val="24"/>
        </w:rPr>
      </w:pPr>
    </w:p>
    <w:p w14:paraId="3A3CC837" w14:textId="63269829" w:rsidR="006349C6" w:rsidRPr="000F6CB0" w:rsidRDefault="006349C6" w:rsidP="000F6CB0">
      <w:pPr>
        <w:rPr>
          <w:rFonts w:ascii="Arial" w:hAnsi="Arial" w:cs="Arial"/>
          <w:sz w:val="24"/>
          <w:szCs w:val="24"/>
        </w:rPr>
      </w:pPr>
    </w:p>
    <w:sectPr w:rsidR="006349C6" w:rsidRPr="000F6CB0" w:rsidSect="001C7CEC">
      <w:headerReference w:type="default" r:id="rId6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57C7" w14:textId="77777777" w:rsidR="00437106" w:rsidRDefault="00437106" w:rsidP="001C7CEC">
      <w:pPr>
        <w:spacing w:after="0" w:line="240" w:lineRule="auto"/>
      </w:pPr>
      <w:r>
        <w:separator/>
      </w:r>
    </w:p>
  </w:endnote>
  <w:endnote w:type="continuationSeparator" w:id="0">
    <w:p w14:paraId="03643CC9" w14:textId="77777777" w:rsidR="00437106" w:rsidRDefault="00437106" w:rsidP="001C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6026" w14:textId="77777777" w:rsidR="00437106" w:rsidRDefault="00437106" w:rsidP="001C7CEC">
      <w:pPr>
        <w:spacing w:after="0" w:line="240" w:lineRule="auto"/>
      </w:pPr>
      <w:r>
        <w:separator/>
      </w:r>
    </w:p>
  </w:footnote>
  <w:footnote w:type="continuationSeparator" w:id="0">
    <w:p w14:paraId="5FEE5A0F" w14:textId="77777777" w:rsidR="00437106" w:rsidRDefault="00437106" w:rsidP="001C7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386"/>
      <w:gridCol w:w="1804"/>
      <w:gridCol w:w="3731"/>
      <w:gridCol w:w="1117"/>
      <w:gridCol w:w="1312"/>
    </w:tblGrid>
    <w:tr w:rsidR="000A0852" w14:paraId="17FB2F21" w14:textId="77777777" w:rsidTr="003066A4">
      <w:trPr>
        <w:trHeight w:val="410"/>
      </w:trPr>
      <w:tc>
        <w:tcPr>
          <w:tcW w:w="1129" w:type="dxa"/>
          <w:vMerge w:val="restart"/>
        </w:tcPr>
        <w:p w14:paraId="078D2B34" w14:textId="19263578" w:rsidR="001C7CEC" w:rsidRDefault="001C7CEC" w:rsidP="001C7CEC">
          <w:pPr>
            <w:pStyle w:val="Encabezado"/>
            <w:jc w:val="center"/>
          </w:pPr>
          <w:r w:rsidRPr="001C7CEC">
            <w:rPr>
              <w:noProof/>
            </w:rPr>
            <w:drawing>
              <wp:inline distT="0" distB="0" distL="0" distR="0" wp14:anchorId="69DDF743" wp14:editId="0BC60B9E">
                <wp:extent cx="742950" cy="800100"/>
                <wp:effectExtent l="0" t="0" r="0" b="0"/>
                <wp:docPr id="198706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62284" name=""/>
                        <pic:cNvPicPr/>
                      </pic:nvPicPr>
                      <pic:blipFill>
                        <a:blip r:embed="rId1"/>
                        <a:stretch>
                          <a:fillRect/>
                        </a:stretch>
                      </pic:blipFill>
                      <pic:spPr>
                        <a:xfrm>
                          <a:off x="0" y="0"/>
                          <a:ext cx="750406" cy="808130"/>
                        </a:xfrm>
                        <a:prstGeom prst="rect">
                          <a:avLst/>
                        </a:prstGeom>
                      </pic:spPr>
                    </pic:pic>
                  </a:graphicData>
                </a:graphic>
              </wp:inline>
            </w:drawing>
          </w:r>
        </w:p>
      </w:tc>
      <w:tc>
        <w:tcPr>
          <w:tcW w:w="1829" w:type="dxa"/>
          <w:shd w:val="clear" w:color="auto" w:fill="D9E2F3" w:themeFill="accent1" w:themeFillTint="33"/>
        </w:tcPr>
        <w:p w14:paraId="4DBF2469" w14:textId="19A23703" w:rsidR="001C7CEC" w:rsidRPr="003066A4" w:rsidRDefault="001C7CEC" w:rsidP="000A0852">
          <w:pPr>
            <w:pStyle w:val="Encabezado"/>
            <w:jc w:val="center"/>
            <w:rPr>
              <w:rFonts w:ascii="Arial" w:hAnsi="Arial" w:cs="Arial"/>
              <w:b/>
              <w:bCs/>
              <w:sz w:val="20"/>
              <w:szCs w:val="20"/>
            </w:rPr>
          </w:pPr>
          <w:r w:rsidRPr="003066A4">
            <w:rPr>
              <w:rFonts w:ascii="Arial" w:hAnsi="Arial" w:cs="Arial"/>
              <w:b/>
              <w:bCs/>
              <w:sz w:val="20"/>
              <w:szCs w:val="20"/>
            </w:rPr>
            <w:t>INSTRUCTIVO</w:t>
          </w:r>
        </w:p>
      </w:tc>
      <w:tc>
        <w:tcPr>
          <w:tcW w:w="3942" w:type="dxa"/>
        </w:tcPr>
        <w:p w14:paraId="38E4A4AA" w14:textId="06CA337B" w:rsidR="001C7CEC" w:rsidRPr="000A0852" w:rsidRDefault="000A0852" w:rsidP="000A0852">
          <w:pPr>
            <w:pStyle w:val="Encabezado"/>
            <w:jc w:val="center"/>
            <w:rPr>
              <w:rFonts w:ascii="Arial" w:hAnsi="Arial" w:cs="Arial"/>
              <w:b/>
              <w:bCs/>
              <w:sz w:val="16"/>
              <w:szCs w:val="16"/>
            </w:rPr>
          </w:pPr>
          <w:r w:rsidRPr="000A0852">
            <w:rPr>
              <w:rFonts w:ascii="Arial" w:hAnsi="Arial" w:cs="Arial"/>
              <w:b/>
              <w:bCs/>
              <w:sz w:val="20"/>
              <w:szCs w:val="20"/>
            </w:rPr>
            <w:t>ORGANIZACIÓN DE ARCHIVOS DE GESTIÓN</w:t>
          </w:r>
        </w:p>
      </w:tc>
      <w:tc>
        <w:tcPr>
          <w:tcW w:w="1117" w:type="dxa"/>
          <w:shd w:val="clear" w:color="auto" w:fill="D9E2F3" w:themeFill="accent1" w:themeFillTint="33"/>
        </w:tcPr>
        <w:p w14:paraId="368DE367" w14:textId="3E561B5C" w:rsidR="001C7CEC" w:rsidRPr="003066A4" w:rsidRDefault="000A0852" w:rsidP="000A0852">
          <w:pPr>
            <w:pStyle w:val="Encabezado"/>
            <w:jc w:val="center"/>
            <w:rPr>
              <w:rFonts w:ascii="Arial" w:hAnsi="Arial" w:cs="Arial"/>
              <w:b/>
              <w:bCs/>
              <w:sz w:val="20"/>
              <w:szCs w:val="20"/>
            </w:rPr>
          </w:pPr>
          <w:r w:rsidRPr="003066A4">
            <w:rPr>
              <w:rFonts w:ascii="Arial" w:hAnsi="Arial" w:cs="Arial"/>
              <w:b/>
              <w:bCs/>
              <w:sz w:val="20"/>
              <w:szCs w:val="20"/>
            </w:rPr>
            <w:t>CÓDIGO</w:t>
          </w:r>
        </w:p>
      </w:tc>
      <w:tc>
        <w:tcPr>
          <w:tcW w:w="1333" w:type="dxa"/>
        </w:tcPr>
        <w:p w14:paraId="7C59B17E" w14:textId="64ADD13B" w:rsidR="001C7CEC" w:rsidRPr="003702A9" w:rsidRDefault="000A0852">
          <w:pPr>
            <w:pStyle w:val="Encabezado"/>
            <w:rPr>
              <w:rFonts w:ascii="Arial" w:hAnsi="Arial" w:cs="Arial"/>
              <w:sz w:val="18"/>
              <w:szCs w:val="18"/>
            </w:rPr>
          </w:pPr>
          <w:r w:rsidRPr="003702A9">
            <w:rPr>
              <w:rFonts w:ascii="Arial" w:hAnsi="Arial" w:cs="Arial"/>
              <w:sz w:val="18"/>
              <w:szCs w:val="18"/>
            </w:rPr>
            <w:t>OR-AD-1-01</w:t>
          </w:r>
        </w:p>
      </w:tc>
    </w:tr>
    <w:tr w:rsidR="000A0852" w14:paraId="77FD419D" w14:textId="77777777" w:rsidTr="003066A4">
      <w:trPr>
        <w:trHeight w:val="414"/>
      </w:trPr>
      <w:tc>
        <w:tcPr>
          <w:tcW w:w="1129" w:type="dxa"/>
          <w:vMerge/>
        </w:tcPr>
        <w:p w14:paraId="1A4BBE50" w14:textId="77777777" w:rsidR="001C7CEC" w:rsidRDefault="001C7CEC">
          <w:pPr>
            <w:pStyle w:val="Encabezado"/>
          </w:pPr>
        </w:p>
      </w:tc>
      <w:tc>
        <w:tcPr>
          <w:tcW w:w="1829" w:type="dxa"/>
          <w:shd w:val="clear" w:color="auto" w:fill="D9E2F3" w:themeFill="accent1" w:themeFillTint="33"/>
        </w:tcPr>
        <w:p w14:paraId="66D0B4D0" w14:textId="6D4A02CB" w:rsidR="001C7CEC" w:rsidRPr="003066A4" w:rsidRDefault="001C7CEC" w:rsidP="000A0852">
          <w:pPr>
            <w:pStyle w:val="Encabezado"/>
            <w:jc w:val="center"/>
            <w:rPr>
              <w:rFonts w:ascii="Arial" w:hAnsi="Arial" w:cs="Arial"/>
              <w:b/>
              <w:bCs/>
              <w:sz w:val="20"/>
              <w:szCs w:val="20"/>
            </w:rPr>
          </w:pPr>
          <w:r w:rsidRPr="003066A4">
            <w:rPr>
              <w:rFonts w:ascii="Arial" w:hAnsi="Arial" w:cs="Arial"/>
              <w:b/>
              <w:bCs/>
              <w:sz w:val="20"/>
              <w:szCs w:val="20"/>
            </w:rPr>
            <w:t>ACTIVIDAD</w:t>
          </w:r>
        </w:p>
      </w:tc>
      <w:tc>
        <w:tcPr>
          <w:tcW w:w="3942" w:type="dxa"/>
        </w:tcPr>
        <w:p w14:paraId="6FB580C7" w14:textId="444328EE" w:rsidR="001C7CEC" w:rsidRPr="000A0852" w:rsidRDefault="000A0852" w:rsidP="000A0852">
          <w:pPr>
            <w:pStyle w:val="Encabezado"/>
            <w:jc w:val="center"/>
            <w:rPr>
              <w:rFonts w:ascii="Arial" w:hAnsi="Arial" w:cs="Arial"/>
            </w:rPr>
          </w:pPr>
          <w:r w:rsidRPr="000A0852">
            <w:rPr>
              <w:rFonts w:ascii="Arial" w:hAnsi="Arial" w:cs="Arial"/>
              <w:sz w:val="20"/>
              <w:szCs w:val="20"/>
            </w:rPr>
            <w:t>G</w:t>
          </w:r>
          <w:r>
            <w:rPr>
              <w:rFonts w:ascii="Arial" w:hAnsi="Arial" w:cs="Arial"/>
              <w:sz w:val="20"/>
              <w:szCs w:val="20"/>
            </w:rPr>
            <w:t>ESTIÓN DOCUMENTAL</w:t>
          </w:r>
        </w:p>
      </w:tc>
      <w:tc>
        <w:tcPr>
          <w:tcW w:w="1117" w:type="dxa"/>
          <w:shd w:val="clear" w:color="auto" w:fill="D9E2F3" w:themeFill="accent1" w:themeFillTint="33"/>
        </w:tcPr>
        <w:p w14:paraId="211A3DBE" w14:textId="53F701BD" w:rsidR="001C7CEC" w:rsidRPr="003066A4" w:rsidRDefault="000A0852" w:rsidP="000A0852">
          <w:pPr>
            <w:pStyle w:val="Encabezado"/>
            <w:jc w:val="center"/>
            <w:rPr>
              <w:rFonts w:ascii="Arial" w:hAnsi="Arial" w:cs="Arial"/>
              <w:b/>
              <w:bCs/>
              <w:sz w:val="20"/>
              <w:szCs w:val="20"/>
            </w:rPr>
          </w:pPr>
          <w:r w:rsidRPr="003066A4">
            <w:rPr>
              <w:rFonts w:ascii="Arial" w:hAnsi="Arial" w:cs="Arial"/>
              <w:b/>
              <w:bCs/>
              <w:sz w:val="20"/>
              <w:szCs w:val="20"/>
            </w:rPr>
            <w:t>VERSIÓN</w:t>
          </w:r>
        </w:p>
      </w:tc>
      <w:tc>
        <w:tcPr>
          <w:tcW w:w="1333" w:type="dxa"/>
        </w:tcPr>
        <w:p w14:paraId="06BF67C9" w14:textId="7D41B31E" w:rsidR="001C7CEC" w:rsidRPr="003702A9" w:rsidRDefault="000A0852" w:rsidP="000A0852">
          <w:pPr>
            <w:pStyle w:val="Encabezado"/>
            <w:jc w:val="center"/>
            <w:rPr>
              <w:rFonts w:ascii="Arial" w:hAnsi="Arial" w:cs="Arial"/>
              <w:sz w:val="18"/>
              <w:szCs w:val="18"/>
            </w:rPr>
          </w:pPr>
          <w:r w:rsidRPr="003702A9">
            <w:rPr>
              <w:rFonts w:ascii="Arial" w:hAnsi="Arial" w:cs="Arial"/>
              <w:sz w:val="18"/>
              <w:szCs w:val="18"/>
            </w:rPr>
            <w:t>001</w:t>
          </w:r>
        </w:p>
      </w:tc>
    </w:tr>
    <w:tr w:rsidR="000A0852" w14:paraId="44965983" w14:textId="77777777" w:rsidTr="003066A4">
      <w:trPr>
        <w:trHeight w:val="419"/>
      </w:trPr>
      <w:tc>
        <w:tcPr>
          <w:tcW w:w="1129" w:type="dxa"/>
          <w:vMerge/>
        </w:tcPr>
        <w:p w14:paraId="49CB1BB2" w14:textId="77777777" w:rsidR="001C7CEC" w:rsidRDefault="001C7CEC">
          <w:pPr>
            <w:pStyle w:val="Encabezado"/>
          </w:pPr>
        </w:p>
      </w:tc>
      <w:tc>
        <w:tcPr>
          <w:tcW w:w="1829" w:type="dxa"/>
          <w:shd w:val="clear" w:color="auto" w:fill="D9E2F3" w:themeFill="accent1" w:themeFillTint="33"/>
        </w:tcPr>
        <w:p w14:paraId="0FF258A7" w14:textId="72060DBD" w:rsidR="001C7CEC" w:rsidRPr="003066A4" w:rsidRDefault="001C7CEC" w:rsidP="003702A9">
          <w:pPr>
            <w:pStyle w:val="Encabezado"/>
            <w:jc w:val="center"/>
            <w:rPr>
              <w:rFonts w:ascii="Arial" w:hAnsi="Arial" w:cs="Arial"/>
              <w:b/>
              <w:bCs/>
              <w:sz w:val="20"/>
              <w:szCs w:val="20"/>
            </w:rPr>
          </w:pPr>
          <w:r w:rsidRPr="003066A4">
            <w:rPr>
              <w:rFonts w:ascii="Arial" w:hAnsi="Arial" w:cs="Arial"/>
              <w:b/>
              <w:bCs/>
              <w:sz w:val="20"/>
              <w:szCs w:val="20"/>
            </w:rPr>
            <w:t>PROCESO</w:t>
          </w:r>
        </w:p>
      </w:tc>
      <w:tc>
        <w:tcPr>
          <w:tcW w:w="3942" w:type="dxa"/>
        </w:tcPr>
        <w:p w14:paraId="5F3FC21A" w14:textId="011BA758" w:rsidR="001C7CEC" w:rsidRPr="000A0852" w:rsidRDefault="000A0852" w:rsidP="003702A9">
          <w:pPr>
            <w:pStyle w:val="Encabezado"/>
            <w:jc w:val="center"/>
            <w:rPr>
              <w:rFonts w:ascii="Arial" w:hAnsi="Arial" w:cs="Arial"/>
              <w:sz w:val="16"/>
              <w:szCs w:val="16"/>
            </w:rPr>
          </w:pPr>
          <w:r w:rsidRPr="000A0852">
            <w:rPr>
              <w:rFonts w:ascii="Arial" w:hAnsi="Arial" w:cs="Arial"/>
              <w:sz w:val="18"/>
              <w:szCs w:val="18"/>
            </w:rPr>
            <w:t>FABRICACIÓN DE SNACKS PARA MASCOSTAS</w:t>
          </w:r>
        </w:p>
      </w:tc>
      <w:tc>
        <w:tcPr>
          <w:tcW w:w="1117" w:type="dxa"/>
          <w:shd w:val="clear" w:color="auto" w:fill="D9E2F3" w:themeFill="accent1" w:themeFillTint="33"/>
        </w:tcPr>
        <w:p w14:paraId="2C064B92" w14:textId="535507DC" w:rsidR="001C7CEC" w:rsidRPr="003066A4" w:rsidRDefault="000A0852" w:rsidP="000A0852">
          <w:pPr>
            <w:pStyle w:val="Encabezado"/>
            <w:jc w:val="center"/>
            <w:rPr>
              <w:rFonts w:ascii="Arial" w:hAnsi="Arial" w:cs="Arial"/>
              <w:b/>
              <w:bCs/>
              <w:sz w:val="20"/>
              <w:szCs w:val="20"/>
            </w:rPr>
          </w:pPr>
          <w:r w:rsidRPr="003066A4">
            <w:rPr>
              <w:rFonts w:ascii="Arial" w:hAnsi="Arial" w:cs="Arial"/>
              <w:b/>
              <w:bCs/>
              <w:sz w:val="20"/>
              <w:szCs w:val="20"/>
            </w:rPr>
            <w:t>FECHA</w:t>
          </w:r>
        </w:p>
      </w:tc>
      <w:tc>
        <w:tcPr>
          <w:tcW w:w="1333" w:type="dxa"/>
        </w:tcPr>
        <w:p w14:paraId="088DD7A4" w14:textId="05F42415" w:rsidR="001C7CEC" w:rsidRPr="003702A9" w:rsidRDefault="000A0852">
          <w:pPr>
            <w:pStyle w:val="Encabezado"/>
            <w:rPr>
              <w:rFonts w:ascii="Arial" w:hAnsi="Arial" w:cs="Arial"/>
              <w:sz w:val="18"/>
              <w:szCs w:val="18"/>
            </w:rPr>
          </w:pPr>
          <w:r w:rsidRPr="003702A9">
            <w:rPr>
              <w:rFonts w:ascii="Arial" w:hAnsi="Arial" w:cs="Arial"/>
              <w:sz w:val="18"/>
              <w:szCs w:val="18"/>
            </w:rPr>
            <w:t>20/08/2025</w:t>
          </w:r>
        </w:p>
      </w:tc>
    </w:tr>
  </w:tbl>
  <w:p w14:paraId="51F2E4B0" w14:textId="77777777" w:rsidR="001C7CEC" w:rsidRPr="00F76D83" w:rsidRDefault="001C7CEC">
    <w:pPr>
      <w:pStyle w:val="Encabezado"/>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21pt;height:25.5pt;visibility:visible;mso-wrap-style:square" o:bullet="t">
        <v:imagedata r:id="rId1" o:title=""/>
      </v:shape>
    </w:pict>
  </w:numPicBullet>
  <w:numPicBullet w:numPicBulletId="1">
    <w:pict>
      <v:shape id="_x0000_i1057" type="#_x0000_t75" style="width:21pt;height:25.5pt;visibility:visible;mso-wrap-style:square" o:bullet="t">
        <v:imagedata r:id="rId2" o:title=""/>
      </v:shape>
    </w:pict>
  </w:numPicBullet>
  <w:abstractNum w:abstractNumId="0" w15:restartNumberingAfterBreak="0">
    <w:nsid w:val="009C1188"/>
    <w:multiLevelType w:val="multilevel"/>
    <w:tmpl w:val="6610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C0032"/>
    <w:multiLevelType w:val="multilevel"/>
    <w:tmpl w:val="58DE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38F"/>
    <w:multiLevelType w:val="multilevel"/>
    <w:tmpl w:val="A7F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7B5C"/>
    <w:multiLevelType w:val="hybridMultilevel"/>
    <w:tmpl w:val="9D5C7C50"/>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4E5685D"/>
    <w:multiLevelType w:val="hybridMultilevel"/>
    <w:tmpl w:val="051422EE"/>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62744F1"/>
    <w:multiLevelType w:val="multilevel"/>
    <w:tmpl w:val="3556A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88745DC"/>
    <w:multiLevelType w:val="hybridMultilevel"/>
    <w:tmpl w:val="9970E092"/>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0EE35615"/>
    <w:multiLevelType w:val="multilevel"/>
    <w:tmpl w:val="5DC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A1744"/>
    <w:multiLevelType w:val="hybridMultilevel"/>
    <w:tmpl w:val="857A2E46"/>
    <w:lvl w:ilvl="0" w:tplc="0C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8A70288"/>
    <w:multiLevelType w:val="multilevel"/>
    <w:tmpl w:val="8D1E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C0209"/>
    <w:multiLevelType w:val="multilevel"/>
    <w:tmpl w:val="76484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0EF1"/>
    <w:multiLevelType w:val="multilevel"/>
    <w:tmpl w:val="CFA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208BE"/>
    <w:multiLevelType w:val="multilevel"/>
    <w:tmpl w:val="43D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4079"/>
    <w:multiLevelType w:val="hybridMultilevel"/>
    <w:tmpl w:val="38D489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CA7002"/>
    <w:multiLevelType w:val="multilevel"/>
    <w:tmpl w:val="ACD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F5E80"/>
    <w:multiLevelType w:val="multilevel"/>
    <w:tmpl w:val="3BD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170C4"/>
    <w:multiLevelType w:val="multilevel"/>
    <w:tmpl w:val="C8A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11F7A"/>
    <w:multiLevelType w:val="multilevel"/>
    <w:tmpl w:val="6EE84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D0AE5"/>
    <w:multiLevelType w:val="multilevel"/>
    <w:tmpl w:val="51D6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6691EDD"/>
    <w:multiLevelType w:val="multilevel"/>
    <w:tmpl w:val="791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80283"/>
    <w:multiLevelType w:val="hybridMultilevel"/>
    <w:tmpl w:val="09F8D050"/>
    <w:lvl w:ilvl="0" w:tplc="0C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8D74E0F"/>
    <w:multiLevelType w:val="multilevel"/>
    <w:tmpl w:val="5AA035A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A7B1A"/>
    <w:multiLevelType w:val="hybridMultilevel"/>
    <w:tmpl w:val="EEA847D6"/>
    <w:lvl w:ilvl="0" w:tplc="0C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730CDE"/>
    <w:multiLevelType w:val="multilevel"/>
    <w:tmpl w:val="BDE6C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94186"/>
    <w:multiLevelType w:val="multilevel"/>
    <w:tmpl w:val="0C768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FA14C9F"/>
    <w:multiLevelType w:val="multilevel"/>
    <w:tmpl w:val="484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873FB"/>
    <w:multiLevelType w:val="multilevel"/>
    <w:tmpl w:val="8102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925B7"/>
    <w:multiLevelType w:val="multilevel"/>
    <w:tmpl w:val="404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20AE8"/>
    <w:multiLevelType w:val="multilevel"/>
    <w:tmpl w:val="43E86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F17893"/>
    <w:multiLevelType w:val="multilevel"/>
    <w:tmpl w:val="C49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66D08"/>
    <w:multiLevelType w:val="hybridMultilevel"/>
    <w:tmpl w:val="58B6AB52"/>
    <w:lvl w:ilvl="0" w:tplc="0C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0271EFF"/>
    <w:multiLevelType w:val="hybridMultilevel"/>
    <w:tmpl w:val="50AEAF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0580340"/>
    <w:multiLevelType w:val="hybridMultilevel"/>
    <w:tmpl w:val="9E4AE89C"/>
    <w:lvl w:ilvl="0" w:tplc="0C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1A6163D"/>
    <w:multiLevelType w:val="multilevel"/>
    <w:tmpl w:val="C11C04CA"/>
    <w:lvl w:ilvl="0">
      <w:start w:val="1"/>
      <w:numFmt w:val="decimal"/>
      <w:lvlText w:val="%1."/>
      <w:lvlJc w:val="left"/>
      <w:pPr>
        <w:tabs>
          <w:tab w:val="num" w:pos="720"/>
        </w:tabs>
        <w:ind w:left="720" w:hanging="360"/>
      </w:pPr>
      <w:rPr>
        <w:rFonts w:ascii="Arial" w:eastAsiaTheme="minorHAns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234E24"/>
    <w:multiLevelType w:val="multilevel"/>
    <w:tmpl w:val="05CA8F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23926B6"/>
    <w:multiLevelType w:val="hybridMultilevel"/>
    <w:tmpl w:val="8206C5F8"/>
    <w:lvl w:ilvl="0" w:tplc="0C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2BF3F69"/>
    <w:multiLevelType w:val="multilevel"/>
    <w:tmpl w:val="DB72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E1E94"/>
    <w:multiLevelType w:val="multilevel"/>
    <w:tmpl w:val="9732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D01A5"/>
    <w:multiLevelType w:val="multilevel"/>
    <w:tmpl w:val="DB72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57C5A"/>
    <w:multiLevelType w:val="hybridMultilevel"/>
    <w:tmpl w:val="C2061892"/>
    <w:lvl w:ilvl="0" w:tplc="0C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56037713"/>
    <w:multiLevelType w:val="hybridMultilevel"/>
    <w:tmpl w:val="16FE97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697208F"/>
    <w:multiLevelType w:val="multilevel"/>
    <w:tmpl w:val="861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BF0B3D"/>
    <w:multiLevelType w:val="multilevel"/>
    <w:tmpl w:val="9BC4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04D94"/>
    <w:multiLevelType w:val="multilevel"/>
    <w:tmpl w:val="FC4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E60F0"/>
    <w:multiLevelType w:val="multilevel"/>
    <w:tmpl w:val="53B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81156D"/>
    <w:multiLevelType w:val="multilevel"/>
    <w:tmpl w:val="6B0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46276"/>
    <w:multiLevelType w:val="multilevel"/>
    <w:tmpl w:val="2C9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94B19"/>
    <w:multiLevelType w:val="multilevel"/>
    <w:tmpl w:val="9AA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272CB"/>
    <w:multiLevelType w:val="multilevel"/>
    <w:tmpl w:val="3D6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E35D1"/>
    <w:multiLevelType w:val="hybridMultilevel"/>
    <w:tmpl w:val="97DC39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7FF01B0"/>
    <w:multiLevelType w:val="multilevel"/>
    <w:tmpl w:val="DB72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5813BE"/>
    <w:multiLevelType w:val="multilevel"/>
    <w:tmpl w:val="0BB6C04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6A175508"/>
    <w:multiLevelType w:val="hybridMultilevel"/>
    <w:tmpl w:val="E00A6912"/>
    <w:lvl w:ilvl="0" w:tplc="B4EC619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15:restartNumberingAfterBreak="0">
    <w:nsid w:val="6A6F7ED5"/>
    <w:multiLevelType w:val="multilevel"/>
    <w:tmpl w:val="2C7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833A0"/>
    <w:multiLevelType w:val="multilevel"/>
    <w:tmpl w:val="291C97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33610F"/>
    <w:multiLevelType w:val="multilevel"/>
    <w:tmpl w:val="8644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23DC1"/>
    <w:multiLevelType w:val="multilevel"/>
    <w:tmpl w:val="9AD08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310A0"/>
    <w:multiLevelType w:val="multilevel"/>
    <w:tmpl w:val="63D2E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2630B"/>
    <w:multiLevelType w:val="multilevel"/>
    <w:tmpl w:val="E75A2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0A19A3"/>
    <w:multiLevelType w:val="multilevel"/>
    <w:tmpl w:val="4E42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7F19C9"/>
    <w:multiLevelType w:val="multilevel"/>
    <w:tmpl w:val="D5B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85982">
    <w:abstractNumId w:val="4"/>
  </w:num>
  <w:num w:numId="2" w16cid:durableId="758329056">
    <w:abstractNumId w:val="6"/>
  </w:num>
  <w:num w:numId="3" w16cid:durableId="1241061515">
    <w:abstractNumId w:val="52"/>
  </w:num>
  <w:num w:numId="4" w16cid:durableId="287055461">
    <w:abstractNumId w:val="31"/>
  </w:num>
  <w:num w:numId="5" w16cid:durableId="829097130">
    <w:abstractNumId w:val="40"/>
  </w:num>
  <w:num w:numId="6" w16cid:durableId="1637225926">
    <w:abstractNumId w:val="51"/>
  </w:num>
  <w:num w:numId="7" w16cid:durableId="1541015558">
    <w:abstractNumId w:val="23"/>
  </w:num>
  <w:num w:numId="8" w16cid:durableId="1054088169">
    <w:abstractNumId w:val="19"/>
  </w:num>
  <w:num w:numId="9" w16cid:durableId="195460645">
    <w:abstractNumId w:val="48"/>
  </w:num>
  <w:num w:numId="10" w16cid:durableId="1610506676">
    <w:abstractNumId w:val="10"/>
  </w:num>
  <w:num w:numId="11" w16cid:durableId="306711412">
    <w:abstractNumId w:val="22"/>
  </w:num>
  <w:num w:numId="12" w16cid:durableId="404227982">
    <w:abstractNumId w:val="35"/>
  </w:num>
  <w:num w:numId="13" w16cid:durableId="746805356">
    <w:abstractNumId w:val="39"/>
  </w:num>
  <w:num w:numId="14" w16cid:durableId="496962712">
    <w:abstractNumId w:val="49"/>
  </w:num>
  <w:num w:numId="15" w16cid:durableId="1700861335">
    <w:abstractNumId w:val="3"/>
  </w:num>
  <w:num w:numId="16" w16cid:durableId="1909226812">
    <w:abstractNumId w:val="8"/>
  </w:num>
  <w:num w:numId="17" w16cid:durableId="380860027">
    <w:abstractNumId w:val="30"/>
  </w:num>
  <w:num w:numId="18" w16cid:durableId="1648314106">
    <w:abstractNumId w:val="60"/>
  </w:num>
  <w:num w:numId="19" w16cid:durableId="157392433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59059226">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88317790">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830251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1419024">
    <w:abstractNumId w:val="56"/>
  </w:num>
  <w:num w:numId="24" w16cid:durableId="1408989986">
    <w:abstractNumId w:val="37"/>
  </w:num>
  <w:num w:numId="25" w16cid:durableId="440075688">
    <w:abstractNumId w:val="1"/>
  </w:num>
  <w:num w:numId="26" w16cid:durableId="1083839063">
    <w:abstractNumId w:val="9"/>
  </w:num>
  <w:num w:numId="27" w16cid:durableId="1474257107">
    <w:abstractNumId w:val="32"/>
  </w:num>
  <w:num w:numId="28" w16cid:durableId="1972903708">
    <w:abstractNumId w:val="17"/>
  </w:num>
  <w:num w:numId="29" w16cid:durableId="1974021571">
    <w:abstractNumId w:val="50"/>
  </w:num>
  <w:num w:numId="30" w16cid:durableId="1208297617">
    <w:abstractNumId w:val="7"/>
  </w:num>
  <w:num w:numId="31" w16cid:durableId="1037001468">
    <w:abstractNumId w:val="13"/>
  </w:num>
  <w:num w:numId="32" w16cid:durableId="1996837571">
    <w:abstractNumId w:val="36"/>
  </w:num>
  <w:num w:numId="33" w16cid:durableId="1241211889">
    <w:abstractNumId w:val="38"/>
  </w:num>
  <w:num w:numId="34" w16cid:durableId="27922836">
    <w:abstractNumId w:val="15"/>
  </w:num>
  <w:num w:numId="35" w16cid:durableId="1047490565">
    <w:abstractNumId w:val="16"/>
  </w:num>
  <w:num w:numId="36" w16cid:durableId="1881043990">
    <w:abstractNumId w:val="47"/>
  </w:num>
  <w:num w:numId="37" w16cid:durableId="1198464557">
    <w:abstractNumId w:val="26"/>
  </w:num>
  <w:num w:numId="38" w16cid:durableId="548999285">
    <w:abstractNumId w:val="14"/>
  </w:num>
  <w:num w:numId="39" w16cid:durableId="1186672019">
    <w:abstractNumId w:val="43"/>
  </w:num>
  <w:num w:numId="40" w16cid:durableId="267739735">
    <w:abstractNumId w:val="41"/>
  </w:num>
  <w:num w:numId="41" w16cid:durableId="90977198">
    <w:abstractNumId w:val="45"/>
  </w:num>
  <w:num w:numId="42" w16cid:durableId="1031806731">
    <w:abstractNumId w:val="11"/>
  </w:num>
  <w:num w:numId="43" w16cid:durableId="1769740540">
    <w:abstractNumId w:val="55"/>
  </w:num>
  <w:num w:numId="44" w16cid:durableId="1047141377">
    <w:abstractNumId w:val="29"/>
  </w:num>
  <w:num w:numId="45" w16cid:durableId="2070836928">
    <w:abstractNumId w:val="27"/>
  </w:num>
  <w:num w:numId="46" w16cid:durableId="1590694446">
    <w:abstractNumId w:val="25"/>
  </w:num>
  <w:num w:numId="47" w16cid:durableId="1911380622">
    <w:abstractNumId w:val="12"/>
  </w:num>
  <w:num w:numId="48" w16cid:durableId="1608152021">
    <w:abstractNumId w:val="21"/>
  </w:num>
  <w:num w:numId="49" w16cid:durableId="1669793396">
    <w:abstractNumId w:val="20"/>
  </w:num>
  <w:num w:numId="50" w16cid:durableId="1101756960">
    <w:abstractNumId w:val="46"/>
  </w:num>
  <w:num w:numId="51" w16cid:durableId="559093007">
    <w:abstractNumId w:val="58"/>
  </w:num>
  <w:num w:numId="52" w16cid:durableId="794756541">
    <w:abstractNumId w:val="2"/>
  </w:num>
  <w:num w:numId="53" w16cid:durableId="298922307">
    <w:abstractNumId w:val="28"/>
  </w:num>
  <w:num w:numId="54" w16cid:durableId="876234129">
    <w:abstractNumId w:val="54"/>
  </w:num>
  <w:num w:numId="55" w16cid:durableId="1223979699">
    <w:abstractNumId w:val="53"/>
  </w:num>
  <w:num w:numId="56" w16cid:durableId="539168038">
    <w:abstractNumId w:val="42"/>
  </w:num>
  <w:num w:numId="57" w16cid:durableId="29502581">
    <w:abstractNumId w:val="57"/>
  </w:num>
  <w:num w:numId="58" w16cid:durableId="2060855204">
    <w:abstractNumId w:val="33"/>
  </w:num>
  <w:num w:numId="59" w16cid:durableId="937829793">
    <w:abstractNumId w:val="59"/>
  </w:num>
  <w:num w:numId="60" w16cid:durableId="1337071722">
    <w:abstractNumId w:val="0"/>
  </w:num>
  <w:num w:numId="61" w16cid:durableId="17612470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EC"/>
    <w:rsid w:val="000116CE"/>
    <w:rsid w:val="00013089"/>
    <w:rsid w:val="00032BB2"/>
    <w:rsid w:val="0005364E"/>
    <w:rsid w:val="00057620"/>
    <w:rsid w:val="000735B6"/>
    <w:rsid w:val="000A0852"/>
    <w:rsid w:val="000E40B8"/>
    <w:rsid w:val="000F23E4"/>
    <w:rsid w:val="000F6CB0"/>
    <w:rsid w:val="00102A1A"/>
    <w:rsid w:val="001556DC"/>
    <w:rsid w:val="001918BF"/>
    <w:rsid w:val="001A0698"/>
    <w:rsid w:val="001C7CEC"/>
    <w:rsid w:val="001D0D48"/>
    <w:rsid w:val="001F1EF2"/>
    <w:rsid w:val="00234BEF"/>
    <w:rsid w:val="002A2555"/>
    <w:rsid w:val="002C4EAA"/>
    <w:rsid w:val="002F0BBE"/>
    <w:rsid w:val="0030425D"/>
    <w:rsid w:val="003066A4"/>
    <w:rsid w:val="0034573A"/>
    <w:rsid w:val="00363D5C"/>
    <w:rsid w:val="003702A9"/>
    <w:rsid w:val="0037083A"/>
    <w:rsid w:val="003B4DE3"/>
    <w:rsid w:val="003C52D9"/>
    <w:rsid w:val="003D11D8"/>
    <w:rsid w:val="003E30B4"/>
    <w:rsid w:val="00407E6A"/>
    <w:rsid w:val="00437106"/>
    <w:rsid w:val="0045259C"/>
    <w:rsid w:val="004B4175"/>
    <w:rsid w:val="00552B81"/>
    <w:rsid w:val="00565C27"/>
    <w:rsid w:val="005824AC"/>
    <w:rsid w:val="005C1B0F"/>
    <w:rsid w:val="005D3B24"/>
    <w:rsid w:val="005D5002"/>
    <w:rsid w:val="005E5783"/>
    <w:rsid w:val="00630F32"/>
    <w:rsid w:val="006349C6"/>
    <w:rsid w:val="0068350E"/>
    <w:rsid w:val="006D4010"/>
    <w:rsid w:val="006D422E"/>
    <w:rsid w:val="0075202F"/>
    <w:rsid w:val="00786C37"/>
    <w:rsid w:val="00787C73"/>
    <w:rsid w:val="007B3928"/>
    <w:rsid w:val="007E6DDA"/>
    <w:rsid w:val="00805F77"/>
    <w:rsid w:val="0081063A"/>
    <w:rsid w:val="00810AC9"/>
    <w:rsid w:val="008208B6"/>
    <w:rsid w:val="008318D8"/>
    <w:rsid w:val="008320AE"/>
    <w:rsid w:val="00833BE8"/>
    <w:rsid w:val="008402E1"/>
    <w:rsid w:val="00872761"/>
    <w:rsid w:val="008A7F06"/>
    <w:rsid w:val="008D60F5"/>
    <w:rsid w:val="008F6321"/>
    <w:rsid w:val="00934641"/>
    <w:rsid w:val="0094341D"/>
    <w:rsid w:val="009452F3"/>
    <w:rsid w:val="00962E7B"/>
    <w:rsid w:val="009741A4"/>
    <w:rsid w:val="009E7865"/>
    <w:rsid w:val="00A05A21"/>
    <w:rsid w:val="00A11FB0"/>
    <w:rsid w:val="00A467C1"/>
    <w:rsid w:val="00A82F36"/>
    <w:rsid w:val="00A94AA8"/>
    <w:rsid w:val="00AA44A3"/>
    <w:rsid w:val="00AE732F"/>
    <w:rsid w:val="00AF0568"/>
    <w:rsid w:val="00B1628A"/>
    <w:rsid w:val="00B40B9B"/>
    <w:rsid w:val="00B41502"/>
    <w:rsid w:val="00B760F1"/>
    <w:rsid w:val="00B95C21"/>
    <w:rsid w:val="00C11E1A"/>
    <w:rsid w:val="00C604BF"/>
    <w:rsid w:val="00C739A1"/>
    <w:rsid w:val="00C82532"/>
    <w:rsid w:val="00C92656"/>
    <w:rsid w:val="00CA294B"/>
    <w:rsid w:val="00CB1FDA"/>
    <w:rsid w:val="00CB7A4E"/>
    <w:rsid w:val="00CE73D2"/>
    <w:rsid w:val="00D06851"/>
    <w:rsid w:val="00D23161"/>
    <w:rsid w:val="00DC046E"/>
    <w:rsid w:val="00DC5890"/>
    <w:rsid w:val="00E179D2"/>
    <w:rsid w:val="00E427A4"/>
    <w:rsid w:val="00EC2DC9"/>
    <w:rsid w:val="00EF0039"/>
    <w:rsid w:val="00EF1440"/>
    <w:rsid w:val="00EF5CD5"/>
    <w:rsid w:val="00EF7E9B"/>
    <w:rsid w:val="00F56F9B"/>
    <w:rsid w:val="00F76D83"/>
    <w:rsid w:val="00F80771"/>
    <w:rsid w:val="00FD479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3D832"/>
  <w15:chartTrackingRefBased/>
  <w15:docId w15:val="{44A81C57-2124-42AD-A461-773CDF12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7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C7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C7C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7C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7C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7C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7C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7C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7C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7C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C7C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C7C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7C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7C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7C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7C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7C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7CEC"/>
    <w:rPr>
      <w:rFonts w:eastAsiaTheme="majorEastAsia" w:cstheme="majorBidi"/>
      <w:color w:val="272727" w:themeColor="text1" w:themeTint="D8"/>
    </w:rPr>
  </w:style>
  <w:style w:type="paragraph" w:styleId="Ttulo">
    <w:name w:val="Title"/>
    <w:basedOn w:val="Normal"/>
    <w:next w:val="Normal"/>
    <w:link w:val="TtuloCar"/>
    <w:uiPriority w:val="10"/>
    <w:qFormat/>
    <w:rsid w:val="001C7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7C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7C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7C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7CEC"/>
    <w:pPr>
      <w:spacing w:before="160"/>
      <w:jc w:val="center"/>
    </w:pPr>
    <w:rPr>
      <w:i/>
      <w:iCs/>
      <w:color w:val="404040" w:themeColor="text1" w:themeTint="BF"/>
    </w:rPr>
  </w:style>
  <w:style w:type="character" w:customStyle="1" w:styleId="CitaCar">
    <w:name w:val="Cita Car"/>
    <w:basedOn w:val="Fuentedeprrafopredeter"/>
    <w:link w:val="Cita"/>
    <w:uiPriority w:val="29"/>
    <w:rsid w:val="001C7CEC"/>
    <w:rPr>
      <w:i/>
      <w:iCs/>
      <w:color w:val="404040" w:themeColor="text1" w:themeTint="BF"/>
    </w:rPr>
  </w:style>
  <w:style w:type="paragraph" w:styleId="Prrafodelista">
    <w:name w:val="List Paragraph"/>
    <w:basedOn w:val="Normal"/>
    <w:uiPriority w:val="34"/>
    <w:qFormat/>
    <w:rsid w:val="001C7CEC"/>
    <w:pPr>
      <w:ind w:left="720"/>
      <w:contextualSpacing/>
    </w:pPr>
  </w:style>
  <w:style w:type="character" w:styleId="nfasisintenso">
    <w:name w:val="Intense Emphasis"/>
    <w:basedOn w:val="Fuentedeprrafopredeter"/>
    <w:uiPriority w:val="21"/>
    <w:qFormat/>
    <w:rsid w:val="001C7CEC"/>
    <w:rPr>
      <w:i/>
      <w:iCs/>
      <w:color w:val="2F5496" w:themeColor="accent1" w:themeShade="BF"/>
    </w:rPr>
  </w:style>
  <w:style w:type="paragraph" w:styleId="Citadestacada">
    <w:name w:val="Intense Quote"/>
    <w:basedOn w:val="Normal"/>
    <w:next w:val="Normal"/>
    <w:link w:val="CitadestacadaCar"/>
    <w:uiPriority w:val="30"/>
    <w:qFormat/>
    <w:rsid w:val="001C7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7CEC"/>
    <w:rPr>
      <w:i/>
      <w:iCs/>
      <w:color w:val="2F5496" w:themeColor="accent1" w:themeShade="BF"/>
    </w:rPr>
  </w:style>
  <w:style w:type="character" w:styleId="Referenciaintensa">
    <w:name w:val="Intense Reference"/>
    <w:basedOn w:val="Fuentedeprrafopredeter"/>
    <w:uiPriority w:val="32"/>
    <w:qFormat/>
    <w:rsid w:val="001C7CEC"/>
    <w:rPr>
      <w:b/>
      <w:bCs/>
      <w:smallCaps/>
      <w:color w:val="2F5496" w:themeColor="accent1" w:themeShade="BF"/>
      <w:spacing w:val="5"/>
    </w:rPr>
  </w:style>
  <w:style w:type="paragraph" w:styleId="Encabezado">
    <w:name w:val="header"/>
    <w:basedOn w:val="Normal"/>
    <w:link w:val="EncabezadoCar"/>
    <w:uiPriority w:val="99"/>
    <w:unhideWhenUsed/>
    <w:rsid w:val="001C7C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7CEC"/>
  </w:style>
  <w:style w:type="paragraph" w:styleId="Piedepgina">
    <w:name w:val="footer"/>
    <w:basedOn w:val="Normal"/>
    <w:link w:val="PiedepginaCar"/>
    <w:uiPriority w:val="99"/>
    <w:unhideWhenUsed/>
    <w:rsid w:val="001C7C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7CEC"/>
  </w:style>
  <w:style w:type="table" w:styleId="Tablaconcuadrcula">
    <w:name w:val="Table Grid"/>
    <w:basedOn w:val="Tablanormal"/>
    <w:uiPriority w:val="39"/>
    <w:rsid w:val="001C7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72761"/>
    <w:pPr>
      <w:spacing w:before="240" w:after="0"/>
      <w:outlineLvl w:val="9"/>
    </w:pPr>
    <w:rPr>
      <w:sz w:val="32"/>
      <w:szCs w:val="32"/>
      <w:lang w:eastAsia="es-CO"/>
      <w14:ligatures w14:val="none"/>
    </w:rPr>
  </w:style>
  <w:style w:type="paragraph" w:styleId="TDC1">
    <w:name w:val="toc 1"/>
    <w:basedOn w:val="Normal"/>
    <w:next w:val="Normal"/>
    <w:autoRedefine/>
    <w:uiPriority w:val="39"/>
    <w:unhideWhenUsed/>
    <w:rsid w:val="006D4010"/>
    <w:pPr>
      <w:tabs>
        <w:tab w:val="right" w:leader="dot" w:pos="9350"/>
      </w:tabs>
      <w:spacing w:after="100"/>
    </w:pPr>
  </w:style>
  <w:style w:type="character" w:styleId="Hipervnculo">
    <w:name w:val="Hyperlink"/>
    <w:basedOn w:val="Fuentedeprrafopredeter"/>
    <w:uiPriority w:val="99"/>
    <w:unhideWhenUsed/>
    <w:rsid w:val="003702A9"/>
    <w:rPr>
      <w:color w:val="0563C1" w:themeColor="hyperlink"/>
      <w:u w:val="single"/>
    </w:rPr>
  </w:style>
  <w:style w:type="paragraph" w:styleId="TDC2">
    <w:name w:val="toc 2"/>
    <w:basedOn w:val="Normal"/>
    <w:next w:val="Normal"/>
    <w:autoRedefine/>
    <w:uiPriority w:val="39"/>
    <w:unhideWhenUsed/>
    <w:rsid w:val="00D23161"/>
    <w:pPr>
      <w:spacing w:after="100"/>
      <w:ind w:left="220"/>
    </w:pPr>
  </w:style>
  <w:style w:type="paragraph" w:styleId="NormalWeb">
    <w:name w:val="Normal (Web)"/>
    <w:basedOn w:val="Normal"/>
    <w:uiPriority w:val="99"/>
    <w:unhideWhenUsed/>
    <w:rsid w:val="003D11D8"/>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character" w:styleId="Textoennegrita">
    <w:name w:val="Strong"/>
    <w:basedOn w:val="Fuentedeprrafopredeter"/>
    <w:uiPriority w:val="22"/>
    <w:qFormat/>
    <w:rsid w:val="003D11D8"/>
    <w:rPr>
      <w:b/>
      <w:bCs/>
    </w:rPr>
  </w:style>
  <w:style w:type="paragraph" w:styleId="TDC3">
    <w:name w:val="toc 3"/>
    <w:basedOn w:val="Normal"/>
    <w:next w:val="Normal"/>
    <w:autoRedefine/>
    <w:uiPriority w:val="39"/>
    <w:unhideWhenUsed/>
    <w:rsid w:val="008208B6"/>
    <w:pPr>
      <w:spacing w:after="100"/>
      <w:ind w:left="440"/>
    </w:pPr>
  </w:style>
  <w:style w:type="character" w:styleId="Mencinsinresolver">
    <w:name w:val="Unresolved Mention"/>
    <w:basedOn w:val="Fuentedeprrafopredeter"/>
    <w:uiPriority w:val="99"/>
    <w:semiHidden/>
    <w:unhideWhenUsed/>
    <w:rsid w:val="00363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image" Target="media/image14.jpeg"/><Relationship Id="rId21" Type="http://schemas.openxmlformats.org/officeDocument/2006/relationships/diagramColors" Target="diagrams/colors3.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yperlink" Target="https://www.ioip.com.co/post/el-expediente-electronico-que-es-como-usarlo-y-las-ventajas-de-la-digitalizacion" TargetMode="External"/><Relationship Id="rId55" Type="http://schemas.openxmlformats.org/officeDocument/2006/relationships/image" Target="media/image2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image" Target="media/image4.jpeg"/><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image" Target="media/image7.jpe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diagramQuickStyle" Target="diagrams/quickStyle5.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diagramLayout" Target="diagrams/layout3.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diagramData" Target="diagrams/data5.xml"/><Relationship Id="rId8" Type="http://schemas.openxmlformats.org/officeDocument/2006/relationships/diagramData" Target="diagrams/data1.xml"/><Relationship Id="rId51" Type="http://schemas.openxmlformats.org/officeDocument/2006/relationships/image" Target="media/image25.png"/><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image" Target="media/image8.png"/><Relationship Id="rId38" Type="http://schemas.openxmlformats.org/officeDocument/2006/relationships/image" Target="media/image13.jpeg"/><Relationship Id="rId46" Type="http://schemas.openxmlformats.org/officeDocument/2006/relationships/image" Target="media/image21.png"/><Relationship Id="rId59" Type="http://schemas.openxmlformats.org/officeDocument/2006/relationships/diagramColors" Target="diagrams/colors5.xml"/><Relationship Id="rId20" Type="http://schemas.openxmlformats.org/officeDocument/2006/relationships/diagramQuickStyle" Target="diagrams/quickStyle3.xml"/><Relationship Id="rId41" Type="http://schemas.openxmlformats.org/officeDocument/2006/relationships/image" Target="media/image16.png"/><Relationship Id="rId54" Type="http://schemas.openxmlformats.org/officeDocument/2006/relationships/hyperlink" Target="https://archivoshistoriapatrimonio.blogspot.com/2017/09/glosario-de-terminos-de-la-f-la.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image" Target="media/image3.png"/><Relationship Id="rId36" Type="http://schemas.openxmlformats.org/officeDocument/2006/relationships/image" Target="media/image11.jpeg"/><Relationship Id="rId49" Type="http://schemas.openxmlformats.org/officeDocument/2006/relationships/image" Target="media/image24.png"/><Relationship Id="rId57" Type="http://schemas.openxmlformats.org/officeDocument/2006/relationships/diagramLayout" Target="diagrams/layout5.xml"/><Relationship Id="rId10" Type="http://schemas.openxmlformats.org/officeDocument/2006/relationships/diagramQuickStyle" Target="diagrams/quickStyle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6.png"/><Relationship Id="rId60" Type="http://schemas.microsoft.com/office/2007/relationships/diagramDrawing" Target="diagrams/drawing5.xml"/><Relationship Id="rId4" Type="http://schemas.openxmlformats.org/officeDocument/2006/relationships/settings" Target="settings.xml"/><Relationship Id="rId9" Type="http://schemas.openxmlformats.org/officeDocument/2006/relationships/diagramLayout" Target="diagrams/layout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26A48B-BCA8-4CA8-BCED-93E6D5223C88}" type="doc">
      <dgm:prSet loTypeId="urn:microsoft.com/office/officeart/2005/8/layout/pyramid2" loCatId="pyramid" qsTypeId="urn:microsoft.com/office/officeart/2005/8/quickstyle/3d7" qsCatId="3D" csTypeId="urn:microsoft.com/office/officeart/2005/8/colors/accent1_1" csCatId="accent1" phldr="1"/>
      <dgm:spPr/>
      <dgm:t>
        <a:bodyPr/>
        <a:lstStyle/>
        <a:p>
          <a:endParaRPr lang="es-CO"/>
        </a:p>
      </dgm:t>
    </dgm:pt>
    <dgm:pt modelId="{2D21D3C1-2AFA-47A4-9708-692CBB541CC3}">
      <dgm:prSet phldrT="[Texto]"/>
      <dgm:spPr/>
      <dgm:t>
        <a:bodyPr/>
        <a:lstStyle/>
        <a:p>
          <a:r>
            <a:rPr lang="es-CO"/>
            <a:t>Clasificación</a:t>
          </a:r>
        </a:p>
      </dgm:t>
    </dgm:pt>
    <dgm:pt modelId="{31A6C708-4E6C-4F95-894C-0B15F68D5FA6}" type="parTrans" cxnId="{C97A9056-C3DE-4513-8276-BA8C6E900B57}">
      <dgm:prSet/>
      <dgm:spPr/>
      <dgm:t>
        <a:bodyPr/>
        <a:lstStyle/>
        <a:p>
          <a:endParaRPr lang="es-CO"/>
        </a:p>
      </dgm:t>
    </dgm:pt>
    <dgm:pt modelId="{DCCAFCB1-E24C-4071-9E46-A94C6F72FF7D}" type="sibTrans" cxnId="{C97A9056-C3DE-4513-8276-BA8C6E900B57}">
      <dgm:prSet/>
      <dgm:spPr/>
      <dgm:t>
        <a:bodyPr/>
        <a:lstStyle/>
        <a:p>
          <a:endParaRPr lang="es-CO"/>
        </a:p>
      </dgm:t>
    </dgm:pt>
    <dgm:pt modelId="{E5AD429E-8825-46A0-B4FC-C263A82D4D9E}">
      <dgm:prSet phldrT="[Texto]"/>
      <dgm:spPr/>
      <dgm:t>
        <a:bodyPr/>
        <a:lstStyle/>
        <a:p>
          <a:r>
            <a:rPr lang="es-CO"/>
            <a:t>Ordenación </a:t>
          </a:r>
        </a:p>
      </dgm:t>
    </dgm:pt>
    <dgm:pt modelId="{E6BCAD44-569C-4006-92D4-895ACFE34DE3}" type="parTrans" cxnId="{40AAB380-0A2E-4C9D-8D4C-3F70DDA4F892}">
      <dgm:prSet/>
      <dgm:spPr/>
      <dgm:t>
        <a:bodyPr/>
        <a:lstStyle/>
        <a:p>
          <a:endParaRPr lang="es-CO"/>
        </a:p>
      </dgm:t>
    </dgm:pt>
    <dgm:pt modelId="{9C0C748C-F60F-4549-B2C7-A624FC38B9B2}" type="sibTrans" cxnId="{40AAB380-0A2E-4C9D-8D4C-3F70DDA4F892}">
      <dgm:prSet/>
      <dgm:spPr/>
      <dgm:t>
        <a:bodyPr/>
        <a:lstStyle/>
        <a:p>
          <a:endParaRPr lang="es-CO"/>
        </a:p>
      </dgm:t>
    </dgm:pt>
    <dgm:pt modelId="{F93D46FD-E71B-4116-B86A-93B7D233E035}">
      <dgm:prSet/>
      <dgm:spPr/>
      <dgm:t>
        <a:bodyPr/>
        <a:lstStyle/>
        <a:p>
          <a:r>
            <a:rPr lang="es-CO"/>
            <a:t>Descripción</a:t>
          </a:r>
        </a:p>
      </dgm:t>
    </dgm:pt>
    <dgm:pt modelId="{6354E6B9-8DC0-4CF7-89BE-761A2C5B5AA3}" type="parTrans" cxnId="{F7FC4280-AABA-4B7C-BF78-927C90286F9D}">
      <dgm:prSet/>
      <dgm:spPr/>
      <dgm:t>
        <a:bodyPr/>
        <a:lstStyle/>
        <a:p>
          <a:endParaRPr lang="es-CO"/>
        </a:p>
      </dgm:t>
    </dgm:pt>
    <dgm:pt modelId="{6E4E7F0F-CD2C-4A01-B7F4-F7E8CDC95691}" type="sibTrans" cxnId="{F7FC4280-AABA-4B7C-BF78-927C90286F9D}">
      <dgm:prSet/>
      <dgm:spPr/>
      <dgm:t>
        <a:bodyPr/>
        <a:lstStyle/>
        <a:p>
          <a:endParaRPr lang="es-CO"/>
        </a:p>
      </dgm:t>
    </dgm:pt>
    <dgm:pt modelId="{E64C0D3C-4B7E-4D0D-AA56-6C3327BAA40B}" type="pres">
      <dgm:prSet presAssocID="{1A26A48B-BCA8-4CA8-BCED-93E6D5223C88}" presName="compositeShape" presStyleCnt="0">
        <dgm:presLayoutVars>
          <dgm:dir/>
          <dgm:resizeHandles/>
        </dgm:presLayoutVars>
      </dgm:prSet>
      <dgm:spPr/>
    </dgm:pt>
    <dgm:pt modelId="{DA0D9ECD-7D98-4D3F-BB46-77C4E78A9DE5}" type="pres">
      <dgm:prSet presAssocID="{1A26A48B-BCA8-4CA8-BCED-93E6D5223C88}" presName="pyramid" presStyleLbl="node1" presStyleIdx="0" presStyleCnt="1"/>
      <dgm:spPr/>
    </dgm:pt>
    <dgm:pt modelId="{4993C56E-C263-4E60-9D41-018F9C26EE66}" type="pres">
      <dgm:prSet presAssocID="{1A26A48B-BCA8-4CA8-BCED-93E6D5223C88}" presName="theList" presStyleCnt="0"/>
      <dgm:spPr/>
    </dgm:pt>
    <dgm:pt modelId="{316ED317-6C6D-4133-853B-46F74C4864E2}" type="pres">
      <dgm:prSet presAssocID="{2D21D3C1-2AFA-47A4-9708-692CBB541CC3}" presName="aNode" presStyleLbl="fgAcc1" presStyleIdx="0" presStyleCnt="3">
        <dgm:presLayoutVars>
          <dgm:bulletEnabled val="1"/>
        </dgm:presLayoutVars>
      </dgm:prSet>
      <dgm:spPr/>
    </dgm:pt>
    <dgm:pt modelId="{9D3A677B-CC63-4AA3-92C9-38D14377CFCB}" type="pres">
      <dgm:prSet presAssocID="{2D21D3C1-2AFA-47A4-9708-692CBB541CC3}" presName="aSpace" presStyleCnt="0"/>
      <dgm:spPr/>
    </dgm:pt>
    <dgm:pt modelId="{7AE22C5B-5C60-4710-818E-EA9D6FDEE71F}" type="pres">
      <dgm:prSet presAssocID="{E5AD429E-8825-46A0-B4FC-C263A82D4D9E}" presName="aNode" presStyleLbl="fgAcc1" presStyleIdx="1" presStyleCnt="3">
        <dgm:presLayoutVars>
          <dgm:bulletEnabled val="1"/>
        </dgm:presLayoutVars>
      </dgm:prSet>
      <dgm:spPr/>
    </dgm:pt>
    <dgm:pt modelId="{F6CF6A6A-F4E3-4263-B22F-4FA30CA6028B}" type="pres">
      <dgm:prSet presAssocID="{E5AD429E-8825-46A0-B4FC-C263A82D4D9E}" presName="aSpace" presStyleCnt="0"/>
      <dgm:spPr/>
    </dgm:pt>
    <dgm:pt modelId="{FD93CF98-07C3-491A-A3E3-8DDAF127E5A6}" type="pres">
      <dgm:prSet presAssocID="{F93D46FD-E71B-4116-B86A-93B7D233E035}" presName="aNode" presStyleLbl="fgAcc1" presStyleIdx="2" presStyleCnt="3">
        <dgm:presLayoutVars>
          <dgm:bulletEnabled val="1"/>
        </dgm:presLayoutVars>
      </dgm:prSet>
      <dgm:spPr/>
    </dgm:pt>
    <dgm:pt modelId="{3EB01B0E-007C-4F36-A718-3DC816B3E4BA}" type="pres">
      <dgm:prSet presAssocID="{F93D46FD-E71B-4116-B86A-93B7D233E035}" presName="aSpace" presStyleCnt="0"/>
      <dgm:spPr/>
    </dgm:pt>
  </dgm:ptLst>
  <dgm:cxnLst>
    <dgm:cxn modelId="{165AC521-0F9E-4881-B891-6EBBE747CE16}" type="presOf" srcId="{E5AD429E-8825-46A0-B4FC-C263A82D4D9E}" destId="{7AE22C5B-5C60-4710-818E-EA9D6FDEE71F}" srcOrd="0" destOrd="0" presId="urn:microsoft.com/office/officeart/2005/8/layout/pyramid2"/>
    <dgm:cxn modelId="{C97A9056-C3DE-4513-8276-BA8C6E900B57}" srcId="{1A26A48B-BCA8-4CA8-BCED-93E6D5223C88}" destId="{2D21D3C1-2AFA-47A4-9708-692CBB541CC3}" srcOrd="0" destOrd="0" parTransId="{31A6C708-4E6C-4F95-894C-0B15F68D5FA6}" sibTransId="{DCCAFCB1-E24C-4071-9E46-A94C6F72FF7D}"/>
    <dgm:cxn modelId="{F7FC4280-AABA-4B7C-BF78-927C90286F9D}" srcId="{1A26A48B-BCA8-4CA8-BCED-93E6D5223C88}" destId="{F93D46FD-E71B-4116-B86A-93B7D233E035}" srcOrd="2" destOrd="0" parTransId="{6354E6B9-8DC0-4CF7-89BE-761A2C5B5AA3}" sibTransId="{6E4E7F0F-CD2C-4A01-B7F4-F7E8CDC95691}"/>
    <dgm:cxn modelId="{40AAB380-0A2E-4C9D-8D4C-3F70DDA4F892}" srcId="{1A26A48B-BCA8-4CA8-BCED-93E6D5223C88}" destId="{E5AD429E-8825-46A0-B4FC-C263A82D4D9E}" srcOrd="1" destOrd="0" parTransId="{E6BCAD44-569C-4006-92D4-895ACFE34DE3}" sibTransId="{9C0C748C-F60F-4549-B2C7-A624FC38B9B2}"/>
    <dgm:cxn modelId="{8FC4059F-A127-4D6C-899B-8447CBE0FA83}" type="presOf" srcId="{1A26A48B-BCA8-4CA8-BCED-93E6D5223C88}" destId="{E64C0D3C-4B7E-4D0D-AA56-6C3327BAA40B}" srcOrd="0" destOrd="0" presId="urn:microsoft.com/office/officeart/2005/8/layout/pyramid2"/>
    <dgm:cxn modelId="{247141A2-F56F-4E53-A885-541F264B1696}" type="presOf" srcId="{F93D46FD-E71B-4116-B86A-93B7D233E035}" destId="{FD93CF98-07C3-491A-A3E3-8DDAF127E5A6}" srcOrd="0" destOrd="0" presId="urn:microsoft.com/office/officeart/2005/8/layout/pyramid2"/>
    <dgm:cxn modelId="{DCEDC3DE-FFB8-4F05-BBC9-16C637F287BC}" type="presOf" srcId="{2D21D3C1-2AFA-47A4-9708-692CBB541CC3}" destId="{316ED317-6C6D-4133-853B-46F74C4864E2}" srcOrd="0" destOrd="0" presId="urn:microsoft.com/office/officeart/2005/8/layout/pyramid2"/>
    <dgm:cxn modelId="{5F0F8BC3-B6A5-4209-A86D-F286CAF6997A}" type="presParOf" srcId="{E64C0D3C-4B7E-4D0D-AA56-6C3327BAA40B}" destId="{DA0D9ECD-7D98-4D3F-BB46-77C4E78A9DE5}" srcOrd="0" destOrd="0" presId="urn:microsoft.com/office/officeart/2005/8/layout/pyramid2"/>
    <dgm:cxn modelId="{C8028AF2-C737-412C-891F-B523FD0C8D2A}" type="presParOf" srcId="{E64C0D3C-4B7E-4D0D-AA56-6C3327BAA40B}" destId="{4993C56E-C263-4E60-9D41-018F9C26EE66}" srcOrd="1" destOrd="0" presId="urn:microsoft.com/office/officeart/2005/8/layout/pyramid2"/>
    <dgm:cxn modelId="{8E433B18-A5AB-4ECF-B9B1-A0E4E3855B43}" type="presParOf" srcId="{4993C56E-C263-4E60-9D41-018F9C26EE66}" destId="{316ED317-6C6D-4133-853B-46F74C4864E2}" srcOrd="0" destOrd="0" presId="urn:microsoft.com/office/officeart/2005/8/layout/pyramid2"/>
    <dgm:cxn modelId="{2EF5F5D3-CAA3-4C49-A15C-0F0B0A4695C3}" type="presParOf" srcId="{4993C56E-C263-4E60-9D41-018F9C26EE66}" destId="{9D3A677B-CC63-4AA3-92C9-38D14377CFCB}" srcOrd="1" destOrd="0" presId="urn:microsoft.com/office/officeart/2005/8/layout/pyramid2"/>
    <dgm:cxn modelId="{F201714D-901D-4289-9932-FAF4F85815A7}" type="presParOf" srcId="{4993C56E-C263-4E60-9D41-018F9C26EE66}" destId="{7AE22C5B-5C60-4710-818E-EA9D6FDEE71F}" srcOrd="2" destOrd="0" presId="urn:microsoft.com/office/officeart/2005/8/layout/pyramid2"/>
    <dgm:cxn modelId="{B24FD033-0F79-4FA0-B92D-FD0BFF256E7E}" type="presParOf" srcId="{4993C56E-C263-4E60-9D41-018F9C26EE66}" destId="{F6CF6A6A-F4E3-4263-B22F-4FA30CA6028B}" srcOrd="3" destOrd="0" presId="urn:microsoft.com/office/officeart/2005/8/layout/pyramid2"/>
    <dgm:cxn modelId="{ECA60997-8D71-4E42-85C2-44962CB769DC}" type="presParOf" srcId="{4993C56E-C263-4E60-9D41-018F9C26EE66}" destId="{FD93CF98-07C3-491A-A3E3-8DDAF127E5A6}" srcOrd="4" destOrd="0" presId="urn:microsoft.com/office/officeart/2005/8/layout/pyramid2"/>
    <dgm:cxn modelId="{B277DC48-2B12-47C4-ABF4-B0AE8C57ABDE}" type="presParOf" srcId="{4993C56E-C263-4E60-9D41-018F9C26EE66}" destId="{3EB01B0E-007C-4F36-A718-3DC816B3E4BA}" srcOrd="5" destOrd="0" presId="urn:microsoft.com/office/officeart/2005/8/layout/pyramid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0019D1-3E82-42AE-9C76-9B9CD90B7021}" type="doc">
      <dgm:prSet loTypeId="urn:microsoft.com/office/officeart/2005/8/layout/hierarchy3" loCatId="list" qsTypeId="urn:microsoft.com/office/officeart/2005/8/quickstyle/3d1" qsCatId="3D" csTypeId="urn:microsoft.com/office/officeart/2005/8/colors/accent1_1" csCatId="accent1" phldr="1"/>
      <dgm:spPr/>
      <dgm:t>
        <a:bodyPr/>
        <a:lstStyle/>
        <a:p>
          <a:endParaRPr lang="es-CO"/>
        </a:p>
      </dgm:t>
    </dgm:pt>
    <dgm:pt modelId="{EB36AE1A-6CE6-4EA7-B224-FD51D6A95436}">
      <dgm:prSet phldrT="[Texto]"/>
      <dgm:spPr/>
      <dgm:t>
        <a:bodyPr/>
        <a:lstStyle/>
        <a:p>
          <a:r>
            <a:rPr lang="es-CO"/>
            <a:t>Agruaciones documentales</a:t>
          </a:r>
        </a:p>
      </dgm:t>
    </dgm:pt>
    <dgm:pt modelId="{553C0DB6-7B1D-432A-B3FD-9DEA71AC8223}" type="parTrans" cxnId="{ADCA4E68-8E49-4ADC-A64C-64CECE07B860}">
      <dgm:prSet/>
      <dgm:spPr/>
      <dgm:t>
        <a:bodyPr/>
        <a:lstStyle/>
        <a:p>
          <a:endParaRPr lang="es-CO"/>
        </a:p>
      </dgm:t>
    </dgm:pt>
    <dgm:pt modelId="{536AB897-4804-4443-A1B1-D7C2FC3989BD}" type="sibTrans" cxnId="{ADCA4E68-8E49-4ADC-A64C-64CECE07B860}">
      <dgm:prSet/>
      <dgm:spPr/>
      <dgm:t>
        <a:bodyPr/>
        <a:lstStyle/>
        <a:p>
          <a:endParaRPr lang="es-CO"/>
        </a:p>
      </dgm:t>
    </dgm:pt>
    <dgm:pt modelId="{2C97C502-7CF2-4371-A17A-8871CDB0A3F3}">
      <dgm:prSet phldrT="[Texto]"/>
      <dgm:spPr/>
      <dgm:t>
        <a:bodyPr/>
        <a:lstStyle/>
        <a:p>
          <a:r>
            <a:rPr lang="es-CO"/>
            <a:t>Fondo documental</a:t>
          </a:r>
        </a:p>
      </dgm:t>
    </dgm:pt>
    <dgm:pt modelId="{F4785433-B641-4AF0-B841-48ECF80D4607}" type="parTrans" cxnId="{39A2EAB8-F7F7-4A03-9113-CB1A2717353B}">
      <dgm:prSet/>
      <dgm:spPr/>
      <dgm:t>
        <a:bodyPr/>
        <a:lstStyle/>
        <a:p>
          <a:endParaRPr lang="es-CO"/>
        </a:p>
      </dgm:t>
    </dgm:pt>
    <dgm:pt modelId="{DEB5A1BB-ECF8-4F65-A473-C917232F6FA1}" type="sibTrans" cxnId="{39A2EAB8-F7F7-4A03-9113-CB1A2717353B}">
      <dgm:prSet/>
      <dgm:spPr/>
      <dgm:t>
        <a:bodyPr/>
        <a:lstStyle/>
        <a:p>
          <a:endParaRPr lang="es-CO"/>
        </a:p>
      </dgm:t>
    </dgm:pt>
    <dgm:pt modelId="{229C4375-88E4-487C-A39C-7D485FA9E593}">
      <dgm:prSet phldrT="[Texto]"/>
      <dgm:spPr/>
      <dgm:t>
        <a:bodyPr/>
        <a:lstStyle/>
        <a:p>
          <a:r>
            <a:rPr lang="es-CO"/>
            <a:t>Selección documentales</a:t>
          </a:r>
        </a:p>
      </dgm:t>
    </dgm:pt>
    <dgm:pt modelId="{045AB27D-3A6E-4BF2-A71A-69C4B47754E0}" type="parTrans" cxnId="{8BA65914-6E7C-4464-B5F5-608E30083860}">
      <dgm:prSet/>
      <dgm:spPr/>
      <dgm:t>
        <a:bodyPr/>
        <a:lstStyle/>
        <a:p>
          <a:endParaRPr lang="es-CO"/>
        </a:p>
      </dgm:t>
    </dgm:pt>
    <dgm:pt modelId="{ED421E24-2358-4060-BEA9-C9E26814B1A3}" type="sibTrans" cxnId="{8BA65914-6E7C-4464-B5F5-608E30083860}">
      <dgm:prSet/>
      <dgm:spPr/>
      <dgm:t>
        <a:bodyPr/>
        <a:lstStyle/>
        <a:p>
          <a:endParaRPr lang="es-CO"/>
        </a:p>
      </dgm:t>
    </dgm:pt>
    <dgm:pt modelId="{F5D959D8-D244-45D1-9BE3-CFD3F631FDB7}">
      <dgm:prSet phldrT="[Texto]"/>
      <dgm:spPr/>
      <dgm:t>
        <a:bodyPr/>
        <a:lstStyle/>
        <a:p>
          <a:r>
            <a:rPr lang="es-CO"/>
            <a:t>Estructura organica</a:t>
          </a:r>
        </a:p>
      </dgm:t>
    </dgm:pt>
    <dgm:pt modelId="{14B74CFD-8834-435D-BCBF-D26CCF6A3DDA}" type="parTrans" cxnId="{7BA3607A-29FF-4C31-A2B8-461EAF4E607C}">
      <dgm:prSet/>
      <dgm:spPr/>
      <dgm:t>
        <a:bodyPr/>
        <a:lstStyle/>
        <a:p>
          <a:endParaRPr lang="es-CO"/>
        </a:p>
      </dgm:t>
    </dgm:pt>
    <dgm:pt modelId="{C35A7E6A-5456-41F5-B63B-D5B7B11CFB8E}" type="sibTrans" cxnId="{7BA3607A-29FF-4C31-A2B8-461EAF4E607C}">
      <dgm:prSet/>
      <dgm:spPr/>
      <dgm:t>
        <a:bodyPr/>
        <a:lstStyle/>
        <a:p>
          <a:endParaRPr lang="es-CO"/>
        </a:p>
      </dgm:t>
    </dgm:pt>
    <dgm:pt modelId="{5AC83CD8-CD58-44EE-B43C-29F48190CA3B}">
      <dgm:prSet phldrT="[Texto]"/>
      <dgm:spPr/>
      <dgm:t>
        <a:bodyPr/>
        <a:lstStyle/>
        <a:p>
          <a:r>
            <a:rPr lang="es-CO"/>
            <a:t>Organización (delicious food JR)</a:t>
          </a:r>
        </a:p>
      </dgm:t>
    </dgm:pt>
    <dgm:pt modelId="{A0ECB0A2-9E53-4910-9A20-31188747BDB2}" type="parTrans" cxnId="{4AD80F07-BE52-4A60-8C13-247F46136F97}">
      <dgm:prSet/>
      <dgm:spPr/>
      <dgm:t>
        <a:bodyPr/>
        <a:lstStyle/>
        <a:p>
          <a:endParaRPr lang="es-CO"/>
        </a:p>
      </dgm:t>
    </dgm:pt>
    <dgm:pt modelId="{9A48662F-487F-4C39-AD9C-1A36D7E01567}" type="sibTrans" cxnId="{4AD80F07-BE52-4A60-8C13-247F46136F97}">
      <dgm:prSet/>
      <dgm:spPr/>
      <dgm:t>
        <a:bodyPr/>
        <a:lstStyle/>
        <a:p>
          <a:endParaRPr lang="es-CO"/>
        </a:p>
      </dgm:t>
    </dgm:pt>
    <dgm:pt modelId="{7F77161D-CFEF-4403-924D-7259F4B93668}">
      <dgm:prSet/>
      <dgm:spPr/>
      <dgm:t>
        <a:bodyPr/>
        <a:lstStyle/>
        <a:p>
          <a:r>
            <a:rPr lang="es-CO"/>
            <a:t>Areá administrativa,areá de producción y areá de distribución</a:t>
          </a:r>
        </a:p>
      </dgm:t>
    </dgm:pt>
    <dgm:pt modelId="{A63DD0DB-5F5A-4219-8507-F47BA525D5A0}" type="parTrans" cxnId="{8FBDFCDC-5B66-4974-AEBA-033888C50FA3}">
      <dgm:prSet/>
      <dgm:spPr/>
      <dgm:t>
        <a:bodyPr/>
        <a:lstStyle/>
        <a:p>
          <a:endParaRPr lang="es-CO"/>
        </a:p>
      </dgm:t>
    </dgm:pt>
    <dgm:pt modelId="{1455045F-DE8B-4A17-9A19-F8A5C1B43810}" type="sibTrans" cxnId="{8FBDFCDC-5B66-4974-AEBA-033888C50FA3}">
      <dgm:prSet/>
      <dgm:spPr/>
      <dgm:t>
        <a:bodyPr/>
        <a:lstStyle/>
        <a:p>
          <a:endParaRPr lang="es-CO"/>
        </a:p>
      </dgm:t>
    </dgm:pt>
    <dgm:pt modelId="{64BE2669-9626-4CD4-BC1D-1BE6576FC6C5}" type="pres">
      <dgm:prSet presAssocID="{530019D1-3E82-42AE-9C76-9B9CD90B7021}" presName="diagram" presStyleCnt="0">
        <dgm:presLayoutVars>
          <dgm:chPref val="1"/>
          <dgm:dir/>
          <dgm:animOne val="branch"/>
          <dgm:animLvl val="lvl"/>
          <dgm:resizeHandles/>
        </dgm:presLayoutVars>
      </dgm:prSet>
      <dgm:spPr/>
    </dgm:pt>
    <dgm:pt modelId="{9ED02310-0C92-4E6C-A817-08F10E64786C}" type="pres">
      <dgm:prSet presAssocID="{EB36AE1A-6CE6-4EA7-B224-FD51D6A95436}" presName="root" presStyleCnt="0"/>
      <dgm:spPr/>
    </dgm:pt>
    <dgm:pt modelId="{FA2140C0-2D5C-43FF-8C00-556FF4848BC6}" type="pres">
      <dgm:prSet presAssocID="{EB36AE1A-6CE6-4EA7-B224-FD51D6A95436}" presName="rootComposite" presStyleCnt="0"/>
      <dgm:spPr/>
    </dgm:pt>
    <dgm:pt modelId="{18F121D1-04B0-499B-8F46-55C265A44DF8}" type="pres">
      <dgm:prSet presAssocID="{EB36AE1A-6CE6-4EA7-B224-FD51D6A95436}" presName="rootText" presStyleLbl="node1" presStyleIdx="0" presStyleCnt="2"/>
      <dgm:spPr/>
    </dgm:pt>
    <dgm:pt modelId="{2F79E694-51A3-41A4-BF89-B638AF12E387}" type="pres">
      <dgm:prSet presAssocID="{EB36AE1A-6CE6-4EA7-B224-FD51D6A95436}" presName="rootConnector" presStyleLbl="node1" presStyleIdx="0" presStyleCnt="2"/>
      <dgm:spPr/>
    </dgm:pt>
    <dgm:pt modelId="{B86EF7EA-7B26-419A-AE92-59F039C3E197}" type="pres">
      <dgm:prSet presAssocID="{EB36AE1A-6CE6-4EA7-B224-FD51D6A95436}" presName="childShape" presStyleCnt="0"/>
      <dgm:spPr/>
    </dgm:pt>
    <dgm:pt modelId="{809B0B8F-E26D-4BE0-9C57-3AC0872D2889}" type="pres">
      <dgm:prSet presAssocID="{F4785433-B641-4AF0-B841-48ECF80D4607}" presName="Name13" presStyleLbl="parChTrans1D2" presStyleIdx="0" presStyleCnt="4"/>
      <dgm:spPr/>
    </dgm:pt>
    <dgm:pt modelId="{9ACB5619-A1CC-4B0F-BC25-35C0B6B033B8}" type="pres">
      <dgm:prSet presAssocID="{2C97C502-7CF2-4371-A17A-8871CDB0A3F3}" presName="childText" presStyleLbl="bgAcc1" presStyleIdx="0" presStyleCnt="4">
        <dgm:presLayoutVars>
          <dgm:bulletEnabled val="1"/>
        </dgm:presLayoutVars>
      </dgm:prSet>
      <dgm:spPr/>
    </dgm:pt>
    <dgm:pt modelId="{33C6789F-687E-436A-B66E-23144E48F014}" type="pres">
      <dgm:prSet presAssocID="{045AB27D-3A6E-4BF2-A71A-69C4B47754E0}" presName="Name13" presStyleLbl="parChTrans1D2" presStyleIdx="1" presStyleCnt="4"/>
      <dgm:spPr/>
    </dgm:pt>
    <dgm:pt modelId="{ABF4FED9-35AC-4675-BC52-6275A3E45269}" type="pres">
      <dgm:prSet presAssocID="{229C4375-88E4-487C-A39C-7D485FA9E593}" presName="childText" presStyleLbl="bgAcc1" presStyleIdx="1" presStyleCnt="4">
        <dgm:presLayoutVars>
          <dgm:bulletEnabled val="1"/>
        </dgm:presLayoutVars>
      </dgm:prSet>
      <dgm:spPr/>
    </dgm:pt>
    <dgm:pt modelId="{ACB75F25-4806-47AE-BB5F-B6BD441B1042}" type="pres">
      <dgm:prSet presAssocID="{F5D959D8-D244-45D1-9BE3-CFD3F631FDB7}" presName="root" presStyleCnt="0"/>
      <dgm:spPr/>
    </dgm:pt>
    <dgm:pt modelId="{6F861EF1-EF7F-43CA-83BC-6A84DA3EE106}" type="pres">
      <dgm:prSet presAssocID="{F5D959D8-D244-45D1-9BE3-CFD3F631FDB7}" presName="rootComposite" presStyleCnt="0"/>
      <dgm:spPr/>
    </dgm:pt>
    <dgm:pt modelId="{B9B3E8BB-37D4-4EAE-B3A1-AF41FC8CD571}" type="pres">
      <dgm:prSet presAssocID="{F5D959D8-D244-45D1-9BE3-CFD3F631FDB7}" presName="rootText" presStyleLbl="node1" presStyleIdx="1" presStyleCnt="2"/>
      <dgm:spPr/>
    </dgm:pt>
    <dgm:pt modelId="{4FD12A6A-CB12-48B1-B2D5-27F5A615C2D1}" type="pres">
      <dgm:prSet presAssocID="{F5D959D8-D244-45D1-9BE3-CFD3F631FDB7}" presName="rootConnector" presStyleLbl="node1" presStyleIdx="1" presStyleCnt="2"/>
      <dgm:spPr/>
    </dgm:pt>
    <dgm:pt modelId="{2C326E6C-5C2C-4933-A432-4D130C3E781B}" type="pres">
      <dgm:prSet presAssocID="{F5D959D8-D244-45D1-9BE3-CFD3F631FDB7}" presName="childShape" presStyleCnt="0"/>
      <dgm:spPr/>
    </dgm:pt>
    <dgm:pt modelId="{346A64BB-E473-47C7-9377-32B7D3F211B1}" type="pres">
      <dgm:prSet presAssocID="{A0ECB0A2-9E53-4910-9A20-31188747BDB2}" presName="Name13" presStyleLbl="parChTrans1D2" presStyleIdx="2" presStyleCnt="4"/>
      <dgm:spPr/>
    </dgm:pt>
    <dgm:pt modelId="{662D1AD4-D6F6-486B-BB5D-FF1D72B82055}" type="pres">
      <dgm:prSet presAssocID="{5AC83CD8-CD58-44EE-B43C-29F48190CA3B}" presName="childText" presStyleLbl="bgAcc1" presStyleIdx="2" presStyleCnt="4">
        <dgm:presLayoutVars>
          <dgm:bulletEnabled val="1"/>
        </dgm:presLayoutVars>
      </dgm:prSet>
      <dgm:spPr/>
    </dgm:pt>
    <dgm:pt modelId="{9F208CC2-1405-476D-ACD0-7D6D85E2DCC7}" type="pres">
      <dgm:prSet presAssocID="{A63DD0DB-5F5A-4219-8507-F47BA525D5A0}" presName="Name13" presStyleLbl="parChTrans1D2" presStyleIdx="3" presStyleCnt="4"/>
      <dgm:spPr/>
    </dgm:pt>
    <dgm:pt modelId="{604FF59F-0021-433E-A161-D46842115E97}" type="pres">
      <dgm:prSet presAssocID="{7F77161D-CFEF-4403-924D-7259F4B93668}" presName="childText" presStyleLbl="bgAcc1" presStyleIdx="3" presStyleCnt="4">
        <dgm:presLayoutVars>
          <dgm:bulletEnabled val="1"/>
        </dgm:presLayoutVars>
      </dgm:prSet>
      <dgm:spPr/>
    </dgm:pt>
  </dgm:ptLst>
  <dgm:cxnLst>
    <dgm:cxn modelId="{4AD80F07-BE52-4A60-8C13-247F46136F97}" srcId="{F5D959D8-D244-45D1-9BE3-CFD3F631FDB7}" destId="{5AC83CD8-CD58-44EE-B43C-29F48190CA3B}" srcOrd="0" destOrd="0" parTransId="{A0ECB0A2-9E53-4910-9A20-31188747BDB2}" sibTransId="{9A48662F-487F-4C39-AD9C-1A36D7E01567}"/>
    <dgm:cxn modelId="{2B05AA0D-2458-4051-B4BF-BB062301E379}" type="presOf" srcId="{EB36AE1A-6CE6-4EA7-B224-FD51D6A95436}" destId="{2F79E694-51A3-41A4-BF89-B638AF12E387}" srcOrd="1" destOrd="0" presId="urn:microsoft.com/office/officeart/2005/8/layout/hierarchy3"/>
    <dgm:cxn modelId="{8BA65914-6E7C-4464-B5F5-608E30083860}" srcId="{EB36AE1A-6CE6-4EA7-B224-FD51D6A95436}" destId="{229C4375-88E4-487C-A39C-7D485FA9E593}" srcOrd="1" destOrd="0" parTransId="{045AB27D-3A6E-4BF2-A71A-69C4B47754E0}" sibTransId="{ED421E24-2358-4060-BEA9-C9E26814B1A3}"/>
    <dgm:cxn modelId="{247C1C43-B556-4133-8F11-AAD8F60432E5}" type="presOf" srcId="{5AC83CD8-CD58-44EE-B43C-29F48190CA3B}" destId="{662D1AD4-D6F6-486B-BB5D-FF1D72B82055}" srcOrd="0" destOrd="0" presId="urn:microsoft.com/office/officeart/2005/8/layout/hierarchy3"/>
    <dgm:cxn modelId="{6F2B6963-32C3-40BB-BAA7-B295626BADCD}" type="presOf" srcId="{229C4375-88E4-487C-A39C-7D485FA9E593}" destId="{ABF4FED9-35AC-4675-BC52-6275A3E45269}" srcOrd="0" destOrd="0" presId="urn:microsoft.com/office/officeart/2005/8/layout/hierarchy3"/>
    <dgm:cxn modelId="{96E63147-DDC7-4A2F-8F4F-01EC52E7A765}" type="presOf" srcId="{F5D959D8-D244-45D1-9BE3-CFD3F631FDB7}" destId="{4FD12A6A-CB12-48B1-B2D5-27F5A615C2D1}" srcOrd="1" destOrd="0" presId="urn:microsoft.com/office/officeart/2005/8/layout/hierarchy3"/>
    <dgm:cxn modelId="{ADCA4E68-8E49-4ADC-A64C-64CECE07B860}" srcId="{530019D1-3E82-42AE-9C76-9B9CD90B7021}" destId="{EB36AE1A-6CE6-4EA7-B224-FD51D6A95436}" srcOrd="0" destOrd="0" parTransId="{553C0DB6-7B1D-432A-B3FD-9DEA71AC8223}" sibTransId="{536AB897-4804-4443-A1B1-D7C2FC3989BD}"/>
    <dgm:cxn modelId="{178A7D53-AC92-4CC3-BB67-69250A208EED}" type="presOf" srcId="{530019D1-3E82-42AE-9C76-9B9CD90B7021}" destId="{64BE2669-9626-4CD4-BC1D-1BE6576FC6C5}" srcOrd="0" destOrd="0" presId="urn:microsoft.com/office/officeart/2005/8/layout/hierarchy3"/>
    <dgm:cxn modelId="{0CE59054-AB34-4A4D-8100-C1D4FA91EBD7}" type="presOf" srcId="{A63DD0DB-5F5A-4219-8507-F47BA525D5A0}" destId="{9F208CC2-1405-476D-ACD0-7D6D85E2DCC7}" srcOrd="0" destOrd="0" presId="urn:microsoft.com/office/officeart/2005/8/layout/hierarchy3"/>
    <dgm:cxn modelId="{7BA3607A-29FF-4C31-A2B8-461EAF4E607C}" srcId="{530019D1-3E82-42AE-9C76-9B9CD90B7021}" destId="{F5D959D8-D244-45D1-9BE3-CFD3F631FDB7}" srcOrd="1" destOrd="0" parTransId="{14B74CFD-8834-435D-BCBF-D26CCF6A3DDA}" sibTransId="{C35A7E6A-5456-41F5-B63B-D5B7B11CFB8E}"/>
    <dgm:cxn modelId="{02F8BB92-2B90-494D-BE59-83E04BD048E0}" type="presOf" srcId="{2C97C502-7CF2-4371-A17A-8871CDB0A3F3}" destId="{9ACB5619-A1CC-4B0F-BC25-35C0B6B033B8}" srcOrd="0" destOrd="0" presId="urn:microsoft.com/office/officeart/2005/8/layout/hierarchy3"/>
    <dgm:cxn modelId="{6A53A09F-82AA-45AC-A441-06C927DCF9DB}" type="presOf" srcId="{F5D959D8-D244-45D1-9BE3-CFD3F631FDB7}" destId="{B9B3E8BB-37D4-4EAE-B3A1-AF41FC8CD571}" srcOrd="0" destOrd="0" presId="urn:microsoft.com/office/officeart/2005/8/layout/hierarchy3"/>
    <dgm:cxn modelId="{C9647CB4-5350-4B67-AB2F-E0E8C1F287D9}" type="presOf" srcId="{7F77161D-CFEF-4403-924D-7259F4B93668}" destId="{604FF59F-0021-433E-A161-D46842115E97}" srcOrd="0" destOrd="0" presId="urn:microsoft.com/office/officeart/2005/8/layout/hierarchy3"/>
    <dgm:cxn modelId="{39A2EAB8-F7F7-4A03-9113-CB1A2717353B}" srcId="{EB36AE1A-6CE6-4EA7-B224-FD51D6A95436}" destId="{2C97C502-7CF2-4371-A17A-8871CDB0A3F3}" srcOrd="0" destOrd="0" parTransId="{F4785433-B641-4AF0-B841-48ECF80D4607}" sibTransId="{DEB5A1BB-ECF8-4F65-A473-C917232F6FA1}"/>
    <dgm:cxn modelId="{C7A7DDC5-ACE1-40CD-8863-0B2041B857FF}" type="presOf" srcId="{F4785433-B641-4AF0-B841-48ECF80D4607}" destId="{809B0B8F-E26D-4BE0-9C57-3AC0872D2889}" srcOrd="0" destOrd="0" presId="urn:microsoft.com/office/officeart/2005/8/layout/hierarchy3"/>
    <dgm:cxn modelId="{CE22DAC6-6197-425B-855B-88EAE7A65DD6}" type="presOf" srcId="{EB36AE1A-6CE6-4EA7-B224-FD51D6A95436}" destId="{18F121D1-04B0-499B-8F46-55C265A44DF8}" srcOrd="0" destOrd="0" presId="urn:microsoft.com/office/officeart/2005/8/layout/hierarchy3"/>
    <dgm:cxn modelId="{8FBDFCDC-5B66-4974-AEBA-033888C50FA3}" srcId="{F5D959D8-D244-45D1-9BE3-CFD3F631FDB7}" destId="{7F77161D-CFEF-4403-924D-7259F4B93668}" srcOrd="1" destOrd="0" parTransId="{A63DD0DB-5F5A-4219-8507-F47BA525D5A0}" sibTransId="{1455045F-DE8B-4A17-9A19-F8A5C1B43810}"/>
    <dgm:cxn modelId="{2588CAE3-EA25-4CF4-A1CB-B1891C1EDD0E}" type="presOf" srcId="{045AB27D-3A6E-4BF2-A71A-69C4B47754E0}" destId="{33C6789F-687E-436A-B66E-23144E48F014}" srcOrd="0" destOrd="0" presId="urn:microsoft.com/office/officeart/2005/8/layout/hierarchy3"/>
    <dgm:cxn modelId="{EB7671FD-1DD8-4CDA-A47D-781D8B5B3410}" type="presOf" srcId="{A0ECB0A2-9E53-4910-9A20-31188747BDB2}" destId="{346A64BB-E473-47C7-9377-32B7D3F211B1}" srcOrd="0" destOrd="0" presId="urn:microsoft.com/office/officeart/2005/8/layout/hierarchy3"/>
    <dgm:cxn modelId="{9FCE5337-1F04-4B3A-9355-E3E12035FEB1}" type="presParOf" srcId="{64BE2669-9626-4CD4-BC1D-1BE6576FC6C5}" destId="{9ED02310-0C92-4E6C-A817-08F10E64786C}" srcOrd="0" destOrd="0" presId="urn:microsoft.com/office/officeart/2005/8/layout/hierarchy3"/>
    <dgm:cxn modelId="{2A12DBE0-31FC-4ED2-A8F0-F7259A8C9EC5}" type="presParOf" srcId="{9ED02310-0C92-4E6C-A817-08F10E64786C}" destId="{FA2140C0-2D5C-43FF-8C00-556FF4848BC6}" srcOrd="0" destOrd="0" presId="urn:microsoft.com/office/officeart/2005/8/layout/hierarchy3"/>
    <dgm:cxn modelId="{D8266E56-167E-4259-81F3-B9D954F158C1}" type="presParOf" srcId="{FA2140C0-2D5C-43FF-8C00-556FF4848BC6}" destId="{18F121D1-04B0-499B-8F46-55C265A44DF8}" srcOrd="0" destOrd="0" presId="urn:microsoft.com/office/officeart/2005/8/layout/hierarchy3"/>
    <dgm:cxn modelId="{F41FB806-3B8F-4429-8821-74A22F60C09C}" type="presParOf" srcId="{FA2140C0-2D5C-43FF-8C00-556FF4848BC6}" destId="{2F79E694-51A3-41A4-BF89-B638AF12E387}" srcOrd="1" destOrd="0" presId="urn:microsoft.com/office/officeart/2005/8/layout/hierarchy3"/>
    <dgm:cxn modelId="{10AC43BC-B120-46AD-9D24-FF88CDFA09D1}" type="presParOf" srcId="{9ED02310-0C92-4E6C-A817-08F10E64786C}" destId="{B86EF7EA-7B26-419A-AE92-59F039C3E197}" srcOrd="1" destOrd="0" presId="urn:microsoft.com/office/officeart/2005/8/layout/hierarchy3"/>
    <dgm:cxn modelId="{D08C583D-2C4C-409D-8C02-932B3BAFABF1}" type="presParOf" srcId="{B86EF7EA-7B26-419A-AE92-59F039C3E197}" destId="{809B0B8F-E26D-4BE0-9C57-3AC0872D2889}" srcOrd="0" destOrd="0" presId="urn:microsoft.com/office/officeart/2005/8/layout/hierarchy3"/>
    <dgm:cxn modelId="{D56F30D3-0B2D-43EC-B3BE-2205FE306AA4}" type="presParOf" srcId="{B86EF7EA-7B26-419A-AE92-59F039C3E197}" destId="{9ACB5619-A1CC-4B0F-BC25-35C0B6B033B8}" srcOrd="1" destOrd="0" presId="urn:microsoft.com/office/officeart/2005/8/layout/hierarchy3"/>
    <dgm:cxn modelId="{266B61C1-CC2D-498E-BC3F-82FB76B59921}" type="presParOf" srcId="{B86EF7EA-7B26-419A-AE92-59F039C3E197}" destId="{33C6789F-687E-436A-B66E-23144E48F014}" srcOrd="2" destOrd="0" presId="urn:microsoft.com/office/officeart/2005/8/layout/hierarchy3"/>
    <dgm:cxn modelId="{35722CE3-F5B2-4BAE-90DC-350AA27771F8}" type="presParOf" srcId="{B86EF7EA-7B26-419A-AE92-59F039C3E197}" destId="{ABF4FED9-35AC-4675-BC52-6275A3E45269}" srcOrd="3" destOrd="0" presId="urn:microsoft.com/office/officeart/2005/8/layout/hierarchy3"/>
    <dgm:cxn modelId="{D63BEB7D-8820-4E44-A58D-BA3F9A16AA05}" type="presParOf" srcId="{64BE2669-9626-4CD4-BC1D-1BE6576FC6C5}" destId="{ACB75F25-4806-47AE-BB5F-B6BD441B1042}" srcOrd="1" destOrd="0" presId="urn:microsoft.com/office/officeart/2005/8/layout/hierarchy3"/>
    <dgm:cxn modelId="{24BED53F-3518-4206-AA41-0BF83B677D94}" type="presParOf" srcId="{ACB75F25-4806-47AE-BB5F-B6BD441B1042}" destId="{6F861EF1-EF7F-43CA-83BC-6A84DA3EE106}" srcOrd="0" destOrd="0" presId="urn:microsoft.com/office/officeart/2005/8/layout/hierarchy3"/>
    <dgm:cxn modelId="{F70F2767-0740-4511-B36E-6C50B447E498}" type="presParOf" srcId="{6F861EF1-EF7F-43CA-83BC-6A84DA3EE106}" destId="{B9B3E8BB-37D4-4EAE-B3A1-AF41FC8CD571}" srcOrd="0" destOrd="0" presId="urn:microsoft.com/office/officeart/2005/8/layout/hierarchy3"/>
    <dgm:cxn modelId="{6B9D9E58-9F54-41C7-9E63-930298B18B50}" type="presParOf" srcId="{6F861EF1-EF7F-43CA-83BC-6A84DA3EE106}" destId="{4FD12A6A-CB12-48B1-B2D5-27F5A615C2D1}" srcOrd="1" destOrd="0" presId="urn:microsoft.com/office/officeart/2005/8/layout/hierarchy3"/>
    <dgm:cxn modelId="{A82DF82E-4446-4FD8-A7DE-D3961A5AFF4B}" type="presParOf" srcId="{ACB75F25-4806-47AE-BB5F-B6BD441B1042}" destId="{2C326E6C-5C2C-4933-A432-4D130C3E781B}" srcOrd="1" destOrd="0" presId="urn:microsoft.com/office/officeart/2005/8/layout/hierarchy3"/>
    <dgm:cxn modelId="{147C79FA-FB2E-4E37-BA4D-51EADEEC3B27}" type="presParOf" srcId="{2C326E6C-5C2C-4933-A432-4D130C3E781B}" destId="{346A64BB-E473-47C7-9377-32B7D3F211B1}" srcOrd="0" destOrd="0" presId="urn:microsoft.com/office/officeart/2005/8/layout/hierarchy3"/>
    <dgm:cxn modelId="{AD57BD8D-F409-4070-8AB7-16856E634CDF}" type="presParOf" srcId="{2C326E6C-5C2C-4933-A432-4D130C3E781B}" destId="{662D1AD4-D6F6-486B-BB5D-FF1D72B82055}" srcOrd="1" destOrd="0" presId="urn:microsoft.com/office/officeart/2005/8/layout/hierarchy3"/>
    <dgm:cxn modelId="{52B243BC-02BB-48B1-B723-A2F195E8B731}" type="presParOf" srcId="{2C326E6C-5C2C-4933-A432-4D130C3E781B}" destId="{9F208CC2-1405-476D-ACD0-7D6D85E2DCC7}" srcOrd="2" destOrd="0" presId="urn:microsoft.com/office/officeart/2005/8/layout/hierarchy3"/>
    <dgm:cxn modelId="{695DC4CF-5CDC-401E-ADA4-9B94BD13D093}" type="presParOf" srcId="{2C326E6C-5C2C-4933-A432-4D130C3E781B}" destId="{604FF59F-0021-433E-A161-D46842115E97}" srcOrd="3" destOrd="0" presId="urn:microsoft.com/office/officeart/2005/8/layout/hierarchy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5B062F0-3747-4AA7-9CA7-23E5DB690C23}" type="doc">
      <dgm:prSet loTypeId="urn:microsoft.com/office/officeart/2005/8/layout/hList6" loCatId="list" qsTypeId="urn:microsoft.com/office/officeart/2005/8/quickstyle/simple3" qsCatId="simple" csTypeId="urn:microsoft.com/office/officeart/2005/8/colors/accent1_2" csCatId="accent1" phldr="1"/>
      <dgm:spPr/>
      <dgm:t>
        <a:bodyPr/>
        <a:lstStyle/>
        <a:p>
          <a:endParaRPr lang="es-CO"/>
        </a:p>
      </dgm:t>
    </dgm:pt>
    <dgm:pt modelId="{048E0899-74F9-49C5-98F1-56869E097C58}">
      <dgm:prSet phldrT="[Texto]"/>
      <dgm:spPr/>
      <dgm:t>
        <a:bodyPr/>
        <a:lstStyle/>
        <a:p>
          <a:r>
            <a:rPr lang="es-CO"/>
            <a:t>Oficina productora</a:t>
          </a:r>
        </a:p>
      </dgm:t>
    </dgm:pt>
    <dgm:pt modelId="{4DF6BDA2-0359-4658-BBAC-48D7AF216553}" type="parTrans" cxnId="{DEFC52A5-DCEE-4795-B7EE-70188B545DEC}">
      <dgm:prSet/>
      <dgm:spPr/>
      <dgm:t>
        <a:bodyPr/>
        <a:lstStyle/>
        <a:p>
          <a:endParaRPr lang="es-CO"/>
        </a:p>
      </dgm:t>
    </dgm:pt>
    <dgm:pt modelId="{B3EB0132-C2EA-44FA-8B3E-8D57F83F4933}" type="sibTrans" cxnId="{DEFC52A5-DCEE-4795-B7EE-70188B545DEC}">
      <dgm:prSet/>
      <dgm:spPr/>
      <dgm:t>
        <a:bodyPr/>
        <a:lstStyle/>
        <a:p>
          <a:endParaRPr lang="es-CO"/>
        </a:p>
      </dgm:t>
    </dgm:pt>
    <dgm:pt modelId="{13AD68B6-0200-4976-A70B-55917D18E2E5}">
      <dgm:prSet phldrT="[Texto]"/>
      <dgm:spPr/>
      <dgm:t>
        <a:bodyPr/>
        <a:lstStyle/>
        <a:p>
          <a:r>
            <a:rPr lang="es-CO"/>
            <a:t>Direccion general</a:t>
          </a:r>
        </a:p>
      </dgm:t>
    </dgm:pt>
    <dgm:pt modelId="{0945514D-8212-441B-81F5-86534934B2E6}" type="parTrans" cxnId="{9B1412CC-A813-4688-9320-4A7DE751C5BE}">
      <dgm:prSet/>
      <dgm:spPr/>
      <dgm:t>
        <a:bodyPr/>
        <a:lstStyle/>
        <a:p>
          <a:endParaRPr lang="es-CO"/>
        </a:p>
      </dgm:t>
    </dgm:pt>
    <dgm:pt modelId="{3E5D7E27-26C7-4575-BCE1-EB74DBE3E5DE}" type="sibTrans" cxnId="{9B1412CC-A813-4688-9320-4A7DE751C5BE}">
      <dgm:prSet/>
      <dgm:spPr/>
      <dgm:t>
        <a:bodyPr/>
        <a:lstStyle/>
        <a:p>
          <a:endParaRPr lang="es-CO"/>
        </a:p>
      </dgm:t>
    </dgm:pt>
    <dgm:pt modelId="{29EF7398-2601-4091-90DE-513814D38F83}">
      <dgm:prSet phldrT="[Texto]"/>
      <dgm:spPr/>
      <dgm:t>
        <a:bodyPr/>
        <a:lstStyle/>
        <a:p>
          <a:r>
            <a:rPr lang="es-CO"/>
            <a:t>Produción</a:t>
          </a:r>
        </a:p>
      </dgm:t>
    </dgm:pt>
    <dgm:pt modelId="{ADB05E06-2DBD-48D8-AFA3-86640ED653B1}" type="parTrans" cxnId="{7B4E0AEE-6B04-4C55-832B-5E95B3F52AFD}">
      <dgm:prSet/>
      <dgm:spPr/>
      <dgm:t>
        <a:bodyPr/>
        <a:lstStyle/>
        <a:p>
          <a:endParaRPr lang="es-CO"/>
        </a:p>
      </dgm:t>
    </dgm:pt>
    <dgm:pt modelId="{DA7A8362-6285-4E17-9A5A-37EAB034A9F4}" type="sibTrans" cxnId="{7B4E0AEE-6B04-4C55-832B-5E95B3F52AFD}">
      <dgm:prSet/>
      <dgm:spPr/>
      <dgm:t>
        <a:bodyPr/>
        <a:lstStyle/>
        <a:p>
          <a:endParaRPr lang="es-CO"/>
        </a:p>
      </dgm:t>
    </dgm:pt>
    <dgm:pt modelId="{9463CD77-1B48-4BFD-A83D-5916FB3D4838}">
      <dgm:prSet phldrT="[Texto]"/>
      <dgm:spPr/>
      <dgm:t>
        <a:bodyPr/>
        <a:lstStyle/>
        <a:p>
          <a:r>
            <a:rPr lang="es-CO"/>
            <a:t>Serie documental</a:t>
          </a:r>
        </a:p>
      </dgm:t>
    </dgm:pt>
    <dgm:pt modelId="{0CD8D485-BDA1-459F-A81B-7DAD1BEBDFA1}" type="parTrans" cxnId="{75B904A9-F5E8-433A-A0BB-6ABE5C827238}">
      <dgm:prSet/>
      <dgm:spPr/>
      <dgm:t>
        <a:bodyPr/>
        <a:lstStyle/>
        <a:p>
          <a:endParaRPr lang="es-CO"/>
        </a:p>
      </dgm:t>
    </dgm:pt>
    <dgm:pt modelId="{79D6CFDC-EF20-4DB8-BADD-B2547DF17241}" type="sibTrans" cxnId="{75B904A9-F5E8-433A-A0BB-6ABE5C827238}">
      <dgm:prSet/>
      <dgm:spPr/>
      <dgm:t>
        <a:bodyPr/>
        <a:lstStyle/>
        <a:p>
          <a:endParaRPr lang="es-CO"/>
        </a:p>
      </dgm:t>
    </dgm:pt>
    <dgm:pt modelId="{86BFA14E-BDD0-42A4-8AE8-742FA6492286}">
      <dgm:prSet phldrT="[Texto]"/>
      <dgm:spPr/>
      <dgm:t>
        <a:bodyPr/>
        <a:lstStyle/>
        <a:p>
          <a:r>
            <a:rPr lang="es-CO"/>
            <a:t>Informes</a:t>
          </a:r>
        </a:p>
      </dgm:t>
    </dgm:pt>
    <dgm:pt modelId="{95B6F0DF-EB76-4774-9D71-A5F38A7B51D1}" type="parTrans" cxnId="{F8CAE8DA-35B8-4D3A-8C47-F45DF0B8D658}">
      <dgm:prSet/>
      <dgm:spPr/>
      <dgm:t>
        <a:bodyPr/>
        <a:lstStyle/>
        <a:p>
          <a:endParaRPr lang="es-CO"/>
        </a:p>
      </dgm:t>
    </dgm:pt>
    <dgm:pt modelId="{FA59B67D-F6A6-4DA0-B88F-D1F1742EFED8}" type="sibTrans" cxnId="{F8CAE8DA-35B8-4D3A-8C47-F45DF0B8D658}">
      <dgm:prSet/>
      <dgm:spPr/>
      <dgm:t>
        <a:bodyPr/>
        <a:lstStyle/>
        <a:p>
          <a:endParaRPr lang="es-CO"/>
        </a:p>
      </dgm:t>
    </dgm:pt>
    <dgm:pt modelId="{4CF828B3-F955-4A83-8D9C-3EA3CAD38524}">
      <dgm:prSet phldrT="[Texto]"/>
      <dgm:spPr/>
      <dgm:t>
        <a:bodyPr/>
        <a:lstStyle/>
        <a:p>
          <a:r>
            <a:rPr lang="es-CO"/>
            <a:t>Controles</a:t>
          </a:r>
        </a:p>
      </dgm:t>
    </dgm:pt>
    <dgm:pt modelId="{F0577E8E-450E-40BD-B06E-57601F46A6B7}" type="parTrans" cxnId="{F2FE01DB-9001-402B-B4DC-E3F041BA7446}">
      <dgm:prSet/>
      <dgm:spPr/>
      <dgm:t>
        <a:bodyPr/>
        <a:lstStyle/>
        <a:p>
          <a:endParaRPr lang="es-CO"/>
        </a:p>
      </dgm:t>
    </dgm:pt>
    <dgm:pt modelId="{1C6585BE-299D-4B29-9E51-AFB0F1DEB007}" type="sibTrans" cxnId="{F2FE01DB-9001-402B-B4DC-E3F041BA7446}">
      <dgm:prSet/>
      <dgm:spPr/>
      <dgm:t>
        <a:bodyPr/>
        <a:lstStyle/>
        <a:p>
          <a:endParaRPr lang="es-CO"/>
        </a:p>
      </dgm:t>
    </dgm:pt>
    <dgm:pt modelId="{036D0C7D-8A8B-4756-ABF0-EDD6E90FB6FE}">
      <dgm:prSet phldrT="[Texto]"/>
      <dgm:spPr/>
      <dgm:t>
        <a:bodyPr/>
        <a:lstStyle/>
        <a:p>
          <a:r>
            <a:rPr lang="es-CO"/>
            <a:t>Subserie documental</a:t>
          </a:r>
        </a:p>
      </dgm:t>
    </dgm:pt>
    <dgm:pt modelId="{BA3C5274-693C-4DAB-B949-DF3EA3C87299}" type="parTrans" cxnId="{E9140B7F-BC33-4D74-9F48-ACB4D2F3C0D0}">
      <dgm:prSet/>
      <dgm:spPr/>
      <dgm:t>
        <a:bodyPr/>
        <a:lstStyle/>
        <a:p>
          <a:endParaRPr lang="es-CO"/>
        </a:p>
      </dgm:t>
    </dgm:pt>
    <dgm:pt modelId="{64E05B3C-8D09-47E3-9EC9-21D57B2A18F6}" type="sibTrans" cxnId="{E9140B7F-BC33-4D74-9F48-ACB4D2F3C0D0}">
      <dgm:prSet/>
      <dgm:spPr/>
      <dgm:t>
        <a:bodyPr/>
        <a:lstStyle/>
        <a:p>
          <a:endParaRPr lang="es-CO"/>
        </a:p>
      </dgm:t>
    </dgm:pt>
    <dgm:pt modelId="{621769AE-4615-4A8C-BABB-D14097E740A9}">
      <dgm:prSet phldrT="[Texto]"/>
      <dgm:spPr/>
      <dgm:t>
        <a:bodyPr/>
        <a:lstStyle/>
        <a:p>
          <a:r>
            <a:rPr lang="es-CO"/>
            <a:t>Informes de gestión</a:t>
          </a:r>
        </a:p>
      </dgm:t>
    </dgm:pt>
    <dgm:pt modelId="{B70C590B-443D-46FC-8936-A13E6E6D0DA5}" type="parTrans" cxnId="{1E87021F-0C66-445E-B938-E97B44DEA2F3}">
      <dgm:prSet/>
      <dgm:spPr/>
      <dgm:t>
        <a:bodyPr/>
        <a:lstStyle/>
        <a:p>
          <a:endParaRPr lang="es-CO"/>
        </a:p>
      </dgm:t>
    </dgm:pt>
    <dgm:pt modelId="{FBAB00DC-5B98-49D5-950D-689022A1186F}" type="sibTrans" cxnId="{1E87021F-0C66-445E-B938-E97B44DEA2F3}">
      <dgm:prSet/>
      <dgm:spPr/>
      <dgm:t>
        <a:bodyPr/>
        <a:lstStyle/>
        <a:p>
          <a:endParaRPr lang="es-CO"/>
        </a:p>
      </dgm:t>
    </dgm:pt>
    <dgm:pt modelId="{B1F37EC5-947E-485D-B6FA-F2516D502713}">
      <dgm:prSet phldrT="[Texto]"/>
      <dgm:spPr/>
      <dgm:t>
        <a:bodyPr/>
        <a:lstStyle/>
        <a:p>
          <a:r>
            <a:rPr lang="es-CO"/>
            <a:t>Control de inventarios</a:t>
          </a:r>
        </a:p>
      </dgm:t>
    </dgm:pt>
    <dgm:pt modelId="{7EEF8CE7-1102-422F-8C76-E5EBC430B9BB}" type="parTrans" cxnId="{8CCA21CD-2216-488E-BE28-41F6A6ADF817}">
      <dgm:prSet/>
      <dgm:spPr/>
      <dgm:t>
        <a:bodyPr/>
        <a:lstStyle/>
        <a:p>
          <a:endParaRPr lang="es-CO"/>
        </a:p>
      </dgm:t>
    </dgm:pt>
    <dgm:pt modelId="{AD7844C6-9517-478A-9E2B-DD030C00074A}" type="sibTrans" cxnId="{8CCA21CD-2216-488E-BE28-41F6A6ADF817}">
      <dgm:prSet/>
      <dgm:spPr/>
      <dgm:t>
        <a:bodyPr/>
        <a:lstStyle/>
        <a:p>
          <a:endParaRPr lang="es-CO"/>
        </a:p>
      </dgm:t>
    </dgm:pt>
    <dgm:pt modelId="{D184F8C0-5088-42FD-94F5-231D282AA2FE}">
      <dgm:prSet phldrT="[Texto]"/>
      <dgm:spPr/>
      <dgm:t>
        <a:bodyPr/>
        <a:lstStyle/>
        <a:p>
          <a:r>
            <a:rPr lang="es-CO"/>
            <a:t>Administración</a:t>
          </a:r>
        </a:p>
      </dgm:t>
    </dgm:pt>
    <dgm:pt modelId="{2EB2721A-295F-487B-BD05-828DE096971F}" type="parTrans" cxnId="{4B37A5D5-4604-4C64-872C-DA72431E7461}">
      <dgm:prSet/>
      <dgm:spPr/>
      <dgm:t>
        <a:bodyPr/>
        <a:lstStyle/>
        <a:p>
          <a:endParaRPr lang="es-CO"/>
        </a:p>
      </dgm:t>
    </dgm:pt>
    <dgm:pt modelId="{5ECC8C2D-6D5C-4B35-8339-1968B97E2679}" type="sibTrans" cxnId="{4B37A5D5-4604-4C64-872C-DA72431E7461}">
      <dgm:prSet/>
      <dgm:spPr/>
      <dgm:t>
        <a:bodyPr/>
        <a:lstStyle/>
        <a:p>
          <a:endParaRPr lang="es-CO"/>
        </a:p>
      </dgm:t>
    </dgm:pt>
    <dgm:pt modelId="{25E25143-DB2A-45F3-88AB-5FC682EE01AB}">
      <dgm:prSet phldrT="[Texto]"/>
      <dgm:spPr/>
      <dgm:t>
        <a:bodyPr/>
        <a:lstStyle/>
        <a:p>
          <a:endParaRPr lang="es-CO"/>
        </a:p>
      </dgm:t>
    </dgm:pt>
    <dgm:pt modelId="{5D037A94-24AB-40D9-BA1B-0BF6104C9193}" type="parTrans" cxnId="{E60203CB-CB20-42F5-927E-A0E213E536F5}">
      <dgm:prSet/>
      <dgm:spPr/>
      <dgm:t>
        <a:bodyPr/>
        <a:lstStyle/>
        <a:p>
          <a:endParaRPr lang="es-CO"/>
        </a:p>
      </dgm:t>
    </dgm:pt>
    <dgm:pt modelId="{4E19EA1D-047B-4076-8CB2-FA918E7AE321}" type="sibTrans" cxnId="{E60203CB-CB20-42F5-927E-A0E213E536F5}">
      <dgm:prSet/>
      <dgm:spPr/>
      <dgm:t>
        <a:bodyPr/>
        <a:lstStyle/>
        <a:p>
          <a:endParaRPr lang="es-CO"/>
        </a:p>
      </dgm:t>
    </dgm:pt>
    <dgm:pt modelId="{B7D3E11B-4B99-4A78-9CFC-358E74C8B5A7}">
      <dgm:prSet phldrT="[Texto]"/>
      <dgm:spPr/>
      <dgm:t>
        <a:bodyPr/>
        <a:lstStyle/>
        <a:p>
          <a:r>
            <a:rPr lang="es-CO"/>
            <a:t>Gestión Humana</a:t>
          </a:r>
        </a:p>
      </dgm:t>
    </dgm:pt>
    <dgm:pt modelId="{E0344E05-CABF-4725-9674-46F655447790}" type="parTrans" cxnId="{10953027-86AA-45CB-BC24-6EC76A05BE3D}">
      <dgm:prSet/>
      <dgm:spPr/>
      <dgm:t>
        <a:bodyPr/>
        <a:lstStyle/>
        <a:p>
          <a:endParaRPr lang="es-CO"/>
        </a:p>
      </dgm:t>
    </dgm:pt>
    <dgm:pt modelId="{1BE95DD8-1217-4CFC-8F70-D50C0B2F3E1D}" type="sibTrans" cxnId="{10953027-86AA-45CB-BC24-6EC76A05BE3D}">
      <dgm:prSet/>
      <dgm:spPr/>
      <dgm:t>
        <a:bodyPr/>
        <a:lstStyle/>
        <a:p>
          <a:endParaRPr lang="es-CO"/>
        </a:p>
      </dgm:t>
    </dgm:pt>
    <dgm:pt modelId="{36D378DA-A17E-4476-963C-0ED23DED4691}">
      <dgm:prSet phldrT="[Texto]"/>
      <dgm:spPr/>
      <dgm:t>
        <a:bodyPr/>
        <a:lstStyle/>
        <a:p>
          <a:r>
            <a:rPr lang="es-CO"/>
            <a:t>Hojas de vida</a:t>
          </a:r>
        </a:p>
      </dgm:t>
    </dgm:pt>
    <dgm:pt modelId="{C2C7EDED-2BBB-4FD7-8016-77842893055B}" type="parTrans" cxnId="{E1BEBFAE-4C6B-4DB4-90AD-EEA0CE02971A}">
      <dgm:prSet/>
      <dgm:spPr/>
      <dgm:t>
        <a:bodyPr/>
        <a:lstStyle/>
        <a:p>
          <a:endParaRPr lang="es-CO"/>
        </a:p>
      </dgm:t>
    </dgm:pt>
    <dgm:pt modelId="{BE16CCCF-0738-488A-B70C-915DD0785765}" type="sibTrans" cxnId="{E1BEBFAE-4C6B-4DB4-90AD-EEA0CE02971A}">
      <dgm:prSet/>
      <dgm:spPr/>
      <dgm:t>
        <a:bodyPr/>
        <a:lstStyle/>
        <a:p>
          <a:endParaRPr lang="es-CO"/>
        </a:p>
      </dgm:t>
    </dgm:pt>
    <dgm:pt modelId="{223D74D7-C858-4B9B-8A2A-62F6217C25D4}" type="pres">
      <dgm:prSet presAssocID="{C5B062F0-3747-4AA7-9CA7-23E5DB690C23}" presName="Name0" presStyleCnt="0">
        <dgm:presLayoutVars>
          <dgm:dir/>
          <dgm:resizeHandles val="exact"/>
        </dgm:presLayoutVars>
      </dgm:prSet>
      <dgm:spPr/>
    </dgm:pt>
    <dgm:pt modelId="{62AB0042-1577-45D0-A526-F8CAC9A2F92A}" type="pres">
      <dgm:prSet presAssocID="{048E0899-74F9-49C5-98F1-56869E097C58}" presName="node" presStyleLbl="node1" presStyleIdx="0" presStyleCnt="3">
        <dgm:presLayoutVars>
          <dgm:bulletEnabled val="1"/>
        </dgm:presLayoutVars>
      </dgm:prSet>
      <dgm:spPr/>
    </dgm:pt>
    <dgm:pt modelId="{CE18ECBB-E49D-4904-BDAD-47F3411CDC75}" type="pres">
      <dgm:prSet presAssocID="{B3EB0132-C2EA-44FA-8B3E-8D57F83F4933}" presName="sibTrans" presStyleCnt="0"/>
      <dgm:spPr/>
    </dgm:pt>
    <dgm:pt modelId="{E1A45821-6939-47F2-8FBC-4B08E7398106}" type="pres">
      <dgm:prSet presAssocID="{9463CD77-1B48-4BFD-A83D-5916FB3D4838}" presName="node" presStyleLbl="node1" presStyleIdx="1" presStyleCnt="3">
        <dgm:presLayoutVars>
          <dgm:bulletEnabled val="1"/>
        </dgm:presLayoutVars>
      </dgm:prSet>
      <dgm:spPr/>
    </dgm:pt>
    <dgm:pt modelId="{FDF2C750-8DC6-489D-A814-BABB905E1A71}" type="pres">
      <dgm:prSet presAssocID="{79D6CFDC-EF20-4DB8-BADD-B2547DF17241}" presName="sibTrans" presStyleCnt="0"/>
      <dgm:spPr/>
    </dgm:pt>
    <dgm:pt modelId="{1C81286C-7246-402F-AA77-439CD60F2D23}" type="pres">
      <dgm:prSet presAssocID="{036D0C7D-8A8B-4756-ABF0-EDD6E90FB6FE}" presName="node" presStyleLbl="node1" presStyleIdx="2" presStyleCnt="3">
        <dgm:presLayoutVars>
          <dgm:bulletEnabled val="1"/>
        </dgm:presLayoutVars>
      </dgm:prSet>
      <dgm:spPr/>
    </dgm:pt>
  </dgm:ptLst>
  <dgm:cxnLst>
    <dgm:cxn modelId="{A801D20A-9700-499C-92A3-5155A27BBBB3}" type="presOf" srcId="{86BFA14E-BDD0-42A4-8AE8-742FA6492286}" destId="{E1A45821-6939-47F2-8FBC-4B08E7398106}" srcOrd="0" destOrd="1" presId="urn:microsoft.com/office/officeart/2005/8/layout/hList6"/>
    <dgm:cxn modelId="{B581A60E-E766-40BB-A297-3E6E8C58E4C6}" type="presOf" srcId="{C5B062F0-3747-4AA7-9CA7-23E5DB690C23}" destId="{223D74D7-C858-4B9B-8A2A-62F6217C25D4}" srcOrd="0" destOrd="0" presId="urn:microsoft.com/office/officeart/2005/8/layout/hList6"/>
    <dgm:cxn modelId="{AFCB930F-1BC6-4949-91EB-F11E000C8AE0}" type="presOf" srcId="{048E0899-74F9-49C5-98F1-56869E097C58}" destId="{62AB0042-1577-45D0-A526-F8CAC9A2F92A}" srcOrd="0" destOrd="0" presId="urn:microsoft.com/office/officeart/2005/8/layout/hList6"/>
    <dgm:cxn modelId="{1E87021F-0C66-445E-B938-E97B44DEA2F3}" srcId="{036D0C7D-8A8B-4756-ABF0-EDD6E90FB6FE}" destId="{621769AE-4615-4A8C-BABB-D14097E740A9}" srcOrd="0" destOrd="0" parTransId="{B70C590B-443D-46FC-8936-A13E6E6D0DA5}" sibTransId="{FBAB00DC-5B98-49D5-950D-689022A1186F}"/>
    <dgm:cxn modelId="{10953027-86AA-45CB-BC24-6EC76A05BE3D}" srcId="{9463CD77-1B48-4BFD-A83D-5916FB3D4838}" destId="{B7D3E11B-4B99-4A78-9CFC-358E74C8B5A7}" srcOrd="2" destOrd="0" parTransId="{E0344E05-CABF-4725-9674-46F655447790}" sibTransId="{1BE95DD8-1217-4CFC-8F70-D50C0B2F3E1D}"/>
    <dgm:cxn modelId="{4E26622F-921E-49C4-9D00-D942AF371186}" type="presOf" srcId="{4CF828B3-F955-4A83-8D9C-3EA3CAD38524}" destId="{E1A45821-6939-47F2-8FBC-4B08E7398106}" srcOrd="0" destOrd="2" presId="urn:microsoft.com/office/officeart/2005/8/layout/hList6"/>
    <dgm:cxn modelId="{1BC98F3D-D83B-4736-9B5D-A6F88541ADC5}" type="presOf" srcId="{29EF7398-2601-4091-90DE-513814D38F83}" destId="{62AB0042-1577-45D0-A526-F8CAC9A2F92A}" srcOrd="0" destOrd="2" presId="urn:microsoft.com/office/officeart/2005/8/layout/hList6"/>
    <dgm:cxn modelId="{B9942674-7735-410D-9743-4B184D0B0FE2}" type="presOf" srcId="{D184F8C0-5088-42FD-94F5-231D282AA2FE}" destId="{62AB0042-1577-45D0-A526-F8CAC9A2F92A}" srcOrd="0" destOrd="3" presId="urn:microsoft.com/office/officeart/2005/8/layout/hList6"/>
    <dgm:cxn modelId="{831D207D-15E1-4DFA-953E-1150D591959A}" type="presOf" srcId="{621769AE-4615-4A8C-BABB-D14097E740A9}" destId="{1C81286C-7246-402F-AA77-439CD60F2D23}" srcOrd="0" destOrd="1" presId="urn:microsoft.com/office/officeart/2005/8/layout/hList6"/>
    <dgm:cxn modelId="{E9140B7F-BC33-4D74-9F48-ACB4D2F3C0D0}" srcId="{C5B062F0-3747-4AA7-9CA7-23E5DB690C23}" destId="{036D0C7D-8A8B-4756-ABF0-EDD6E90FB6FE}" srcOrd="2" destOrd="0" parTransId="{BA3C5274-693C-4DAB-B949-DF3EA3C87299}" sibTransId="{64E05B3C-8D09-47E3-9EC9-21D57B2A18F6}"/>
    <dgm:cxn modelId="{DEFC52A5-DCEE-4795-B7EE-70188B545DEC}" srcId="{C5B062F0-3747-4AA7-9CA7-23E5DB690C23}" destId="{048E0899-74F9-49C5-98F1-56869E097C58}" srcOrd="0" destOrd="0" parTransId="{4DF6BDA2-0359-4658-BBAC-48D7AF216553}" sibTransId="{B3EB0132-C2EA-44FA-8B3E-8D57F83F4933}"/>
    <dgm:cxn modelId="{75B904A9-F5E8-433A-A0BB-6ABE5C827238}" srcId="{C5B062F0-3747-4AA7-9CA7-23E5DB690C23}" destId="{9463CD77-1B48-4BFD-A83D-5916FB3D4838}" srcOrd="1" destOrd="0" parTransId="{0CD8D485-BDA1-459F-A81B-7DAD1BEBDFA1}" sibTransId="{79D6CFDC-EF20-4DB8-BADD-B2547DF17241}"/>
    <dgm:cxn modelId="{9E4DA7A9-264A-442C-8CD9-62DF07C8010B}" type="presOf" srcId="{9463CD77-1B48-4BFD-A83D-5916FB3D4838}" destId="{E1A45821-6939-47F2-8FBC-4B08E7398106}" srcOrd="0" destOrd="0" presId="urn:microsoft.com/office/officeart/2005/8/layout/hList6"/>
    <dgm:cxn modelId="{E1BEBFAE-4C6B-4DB4-90AD-EEA0CE02971A}" srcId="{036D0C7D-8A8B-4756-ABF0-EDD6E90FB6FE}" destId="{36D378DA-A17E-4476-963C-0ED23DED4691}" srcOrd="2" destOrd="0" parTransId="{C2C7EDED-2BBB-4FD7-8016-77842893055B}" sibTransId="{BE16CCCF-0738-488A-B70C-915DD0785765}"/>
    <dgm:cxn modelId="{0C7692B5-D22B-4008-80F2-9C8F2DD09671}" type="presOf" srcId="{036D0C7D-8A8B-4756-ABF0-EDD6E90FB6FE}" destId="{1C81286C-7246-402F-AA77-439CD60F2D23}" srcOrd="0" destOrd="0" presId="urn:microsoft.com/office/officeart/2005/8/layout/hList6"/>
    <dgm:cxn modelId="{7A5429C6-D6A5-4980-BBC4-3316FE6EC4F9}" type="presOf" srcId="{B1F37EC5-947E-485D-B6FA-F2516D502713}" destId="{1C81286C-7246-402F-AA77-439CD60F2D23}" srcOrd="0" destOrd="2" presId="urn:microsoft.com/office/officeart/2005/8/layout/hList6"/>
    <dgm:cxn modelId="{2EB6FDC8-ED05-429A-9541-22642260CB09}" type="presOf" srcId="{25E25143-DB2A-45F3-88AB-5FC682EE01AB}" destId="{62AB0042-1577-45D0-A526-F8CAC9A2F92A}" srcOrd="0" destOrd="4" presId="urn:microsoft.com/office/officeart/2005/8/layout/hList6"/>
    <dgm:cxn modelId="{E60203CB-CB20-42F5-927E-A0E213E536F5}" srcId="{048E0899-74F9-49C5-98F1-56869E097C58}" destId="{25E25143-DB2A-45F3-88AB-5FC682EE01AB}" srcOrd="3" destOrd="0" parTransId="{5D037A94-24AB-40D9-BA1B-0BF6104C9193}" sibTransId="{4E19EA1D-047B-4076-8CB2-FA918E7AE321}"/>
    <dgm:cxn modelId="{9B1412CC-A813-4688-9320-4A7DE751C5BE}" srcId="{048E0899-74F9-49C5-98F1-56869E097C58}" destId="{13AD68B6-0200-4976-A70B-55917D18E2E5}" srcOrd="0" destOrd="0" parTransId="{0945514D-8212-441B-81F5-86534934B2E6}" sibTransId="{3E5D7E27-26C7-4575-BCE1-EB74DBE3E5DE}"/>
    <dgm:cxn modelId="{8CCA21CD-2216-488E-BE28-41F6A6ADF817}" srcId="{036D0C7D-8A8B-4756-ABF0-EDD6E90FB6FE}" destId="{B1F37EC5-947E-485D-B6FA-F2516D502713}" srcOrd="1" destOrd="0" parTransId="{7EEF8CE7-1102-422F-8C76-E5EBC430B9BB}" sibTransId="{AD7844C6-9517-478A-9E2B-DD030C00074A}"/>
    <dgm:cxn modelId="{80474BD4-0A3D-4ED9-A5A9-FCD1B770BA4E}" type="presOf" srcId="{13AD68B6-0200-4976-A70B-55917D18E2E5}" destId="{62AB0042-1577-45D0-A526-F8CAC9A2F92A}" srcOrd="0" destOrd="1" presId="urn:microsoft.com/office/officeart/2005/8/layout/hList6"/>
    <dgm:cxn modelId="{4B37A5D5-4604-4C64-872C-DA72431E7461}" srcId="{048E0899-74F9-49C5-98F1-56869E097C58}" destId="{D184F8C0-5088-42FD-94F5-231D282AA2FE}" srcOrd="2" destOrd="0" parTransId="{2EB2721A-295F-487B-BD05-828DE096971F}" sibTransId="{5ECC8C2D-6D5C-4B35-8339-1968B97E2679}"/>
    <dgm:cxn modelId="{F8CAE8DA-35B8-4D3A-8C47-F45DF0B8D658}" srcId="{9463CD77-1B48-4BFD-A83D-5916FB3D4838}" destId="{86BFA14E-BDD0-42A4-8AE8-742FA6492286}" srcOrd="0" destOrd="0" parTransId="{95B6F0DF-EB76-4774-9D71-A5F38A7B51D1}" sibTransId="{FA59B67D-F6A6-4DA0-B88F-D1F1742EFED8}"/>
    <dgm:cxn modelId="{F2FE01DB-9001-402B-B4DC-E3F041BA7446}" srcId="{9463CD77-1B48-4BFD-A83D-5916FB3D4838}" destId="{4CF828B3-F955-4A83-8D9C-3EA3CAD38524}" srcOrd="1" destOrd="0" parTransId="{F0577E8E-450E-40BD-B06E-57601F46A6B7}" sibTransId="{1C6585BE-299D-4B29-9E51-AFB0F1DEB007}"/>
    <dgm:cxn modelId="{83F915E2-D055-44ED-9632-1B9717E5933F}" type="presOf" srcId="{36D378DA-A17E-4476-963C-0ED23DED4691}" destId="{1C81286C-7246-402F-AA77-439CD60F2D23}" srcOrd="0" destOrd="3" presId="urn:microsoft.com/office/officeart/2005/8/layout/hList6"/>
    <dgm:cxn modelId="{EBB638E8-E93E-4E0F-8D91-386B5555AB3D}" type="presOf" srcId="{B7D3E11B-4B99-4A78-9CFC-358E74C8B5A7}" destId="{E1A45821-6939-47F2-8FBC-4B08E7398106}" srcOrd="0" destOrd="3" presId="urn:microsoft.com/office/officeart/2005/8/layout/hList6"/>
    <dgm:cxn modelId="{7B4E0AEE-6B04-4C55-832B-5E95B3F52AFD}" srcId="{048E0899-74F9-49C5-98F1-56869E097C58}" destId="{29EF7398-2601-4091-90DE-513814D38F83}" srcOrd="1" destOrd="0" parTransId="{ADB05E06-2DBD-48D8-AFA3-86640ED653B1}" sibTransId="{DA7A8362-6285-4E17-9A5A-37EAB034A9F4}"/>
    <dgm:cxn modelId="{D8A7DE40-E432-49AF-BF3F-EF741AC64A06}" type="presParOf" srcId="{223D74D7-C858-4B9B-8A2A-62F6217C25D4}" destId="{62AB0042-1577-45D0-A526-F8CAC9A2F92A}" srcOrd="0" destOrd="0" presId="urn:microsoft.com/office/officeart/2005/8/layout/hList6"/>
    <dgm:cxn modelId="{D800C498-830E-4E47-B975-2DBDDED97838}" type="presParOf" srcId="{223D74D7-C858-4B9B-8A2A-62F6217C25D4}" destId="{CE18ECBB-E49D-4904-BDAD-47F3411CDC75}" srcOrd="1" destOrd="0" presId="urn:microsoft.com/office/officeart/2005/8/layout/hList6"/>
    <dgm:cxn modelId="{C7AE62F7-1103-4DD5-ACED-E838F580D0F5}" type="presParOf" srcId="{223D74D7-C858-4B9B-8A2A-62F6217C25D4}" destId="{E1A45821-6939-47F2-8FBC-4B08E7398106}" srcOrd="2" destOrd="0" presId="urn:microsoft.com/office/officeart/2005/8/layout/hList6"/>
    <dgm:cxn modelId="{EB907E54-FE1F-4B48-816C-827B14E10F34}" type="presParOf" srcId="{223D74D7-C858-4B9B-8A2A-62F6217C25D4}" destId="{FDF2C750-8DC6-489D-A814-BABB905E1A71}" srcOrd="3" destOrd="0" presId="urn:microsoft.com/office/officeart/2005/8/layout/hList6"/>
    <dgm:cxn modelId="{88970E8E-DDC7-4960-A558-9476DC1278CA}" type="presParOf" srcId="{223D74D7-C858-4B9B-8A2A-62F6217C25D4}" destId="{1C81286C-7246-402F-AA77-439CD60F2D23}" srcOrd="4" destOrd="0" presId="urn:microsoft.com/office/officeart/2005/8/layout/hList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6F5E8BD-DB97-4C01-867C-1E2DE5F81965}" type="doc">
      <dgm:prSet loTypeId="urn:microsoft.com/office/officeart/2005/8/layout/hProcess7" loCatId="list" qsTypeId="urn:microsoft.com/office/officeart/2005/8/quickstyle/simple3" qsCatId="simple" csTypeId="urn:microsoft.com/office/officeart/2005/8/colors/accent1_2" csCatId="accent1" phldr="1"/>
      <dgm:spPr/>
      <dgm:t>
        <a:bodyPr/>
        <a:lstStyle/>
        <a:p>
          <a:endParaRPr lang="es-CO"/>
        </a:p>
      </dgm:t>
    </dgm:pt>
    <dgm:pt modelId="{D9C1F664-45DD-4DC1-BC89-C4424954610B}">
      <dgm:prSet phldrT="[Texto]"/>
      <dgm:spPr/>
      <dgm:t>
        <a:bodyPr/>
        <a:lstStyle/>
        <a:p>
          <a:r>
            <a:rPr lang="es-CO"/>
            <a:t>carpeta 1</a:t>
          </a:r>
        </a:p>
      </dgm:t>
    </dgm:pt>
    <dgm:pt modelId="{768E4D85-49D0-4C0B-A7BB-91DA539F6401}" type="parTrans" cxnId="{AF86642F-B8B7-4E86-97E2-9DEED4ED99A7}">
      <dgm:prSet/>
      <dgm:spPr/>
      <dgm:t>
        <a:bodyPr/>
        <a:lstStyle/>
        <a:p>
          <a:endParaRPr lang="es-CO"/>
        </a:p>
      </dgm:t>
    </dgm:pt>
    <dgm:pt modelId="{128982D6-5EFE-4175-991D-C5DC1583C485}" type="sibTrans" cxnId="{AF86642F-B8B7-4E86-97E2-9DEED4ED99A7}">
      <dgm:prSet/>
      <dgm:spPr/>
      <dgm:t>
        <a:bodyPr/>
        <a:lstStyle/>
        <a:p>
          <a:endParaRPr lang="es-CO"/>
        </a:p>
      </dgm:t>
    </dgm:pt>
    <dgm:pt modelId="{74E3781D-C19C-4BEA-B19D-019EE5E16A76}">
      <dgm:prSet phldrT="[Texto]"/>
      <dgm:spPr/>
      <dgm:t>
        <a:bodyPr/>
        <a:lstStyle/>
        <a:p>
          <a:r>
            <a:rPr lang="es-CO"/>
            <a:t>22/08/2024</a:t>
          </a:r>
        </a:p>
      </dgm:t>
    </dgm:pt>
    <dgm:pt modelId="{C976E87D-BAAE-4B16-94A1-D49C2E4484D4}" type="parTrans" cxnId="{7FC946AB-B8FF-4D6B-B900-BE4C7F81EBC4}">
      <dgm:prSet/>
      <dgm:spPr/>
      <dgm:t>
        <a:bodyPr/>
        <a:lstStyle/>
        <a:p>
          <a:endParaRPr lang="es-CO"/>
        </a:p>
      </dgm:t>
    </dgm:pt>
    <dgm:pt modelId="{38D8B16E-11D9-4B50-9A30-FC460B704617}" type="sibTrans" cxnId="{7FC946AB-B8FF-4D6B-B900-BE4C7F81EBC4}">
      <dgm:prSet/>
      <dgm:spPr/>
      <dgm:t>
        <a:bodyPr/>
        <a:lstStyle/>
        <a:p>
          <a:endParaRPr lang="es-CO"/>
        </a:p>
      </dgm:t>
    </dgm:pt>
    <dgm:pt modelId="{CD66CB44-F796-43B8-809B-890E55A6A8DA}">
      <dgm:prSet phldrT="[Texto]"/>
      <dgm:spPr/>
      <dgm:t>
        <a:bodyPr/>
        <a:lstStyle/>
        <a:p>
          <a:r>
            <a:rPr lang="es-CO"/>
            <a:t>carpeta 2</a:t>
          </a:r>
        </a:p>
      </dgm:t>
    </dgm:pt>
    <dgm:pt modelId="{A563C576-11D2-48C2-BFD1-5ACD1E84ECA9}" type="parTrans" cxnId="{13241381-40F5-4181-970D-122861898B4F}">
      <dgm:prSet/>
      <dgm:spPr/>
      <dgm:t>
        <a:bodyPr/>
        <a:lstStyle/>
        <a:p>
          <a:endParaRPr lang="es-CO"/>
        </a:p>
      </dgm:t>
    </dgm:pt>
    <dgm:pt modelId="{7564FD41-D961-43CD-B5A3-33BE0C0F045F}" type="sibTrans" cxnId="{13241381-40F5-4181-970D-122861898B4F}">
      <dgm:prSet/>
      <dgm:spPr/>
      <dgm:t>
        <a:bodyPr/>
        <a:lstStyle/>
        <a:p>
          <a:endParaRPr lang="es-CO"/>
        </a:p>
      </dgm:t>
    </dgm:pt>
    <dgm:pt modelId="{6C3C6B04-E0DB-40EC-8604-646030ED5E8F}">
      <dgm:prSet phldrT="[Texto]"/>
      <dgm:spPr/>
      <dgm:t>
        <a:bodyPr/>
        <a:lstStyle/>
        <a:p>
          <a:r>
            <a:rPr lang="es-CO"/>
            <a:t>25/09/2024</a:t>
          </a:r>
        </a:p>
      </dgm:t>
    </dgm:pt>
    <dgm:pt modelId="{ABD45047-E510-48BF-8E32-995D3C92C70C}" type="parTrans" cxnId="{7959D466-A729-41BA-AFA1-1DFA4AF6BBA3}">
      <dgm:prSet/>
      <dgm:spPr/>
      <dgm:t>
        <a:bodyPr/>
        <a:lstStyle/>
        <a:p>
          <a:endParaRPr lang="es-CO"/>
        </a:p>
      </dgm:t>
    </dgm:pt>
    <dgm:pt modelId="{1F021244-F20B-4090-AFE6-8829015C7DD2}" type="sibTrans" cxnId="{7959D466-A729-41BA-AFA1-1DFA4AF6BBA3}">
      <dgm:prSet/>
      <dgm:spPr/>
      <dgm:t>
        <a:bodyPr/>
        <a:lstStyle/>
        <a:p>
          <a:endParaRPr lang="es-CO"/>
        </a:p>
      </dgm:t>
    </dgm:pt>
    <dgm:pt modelId="{A84AB63C-58B7-4359-AD72-FD19E82683D4}">
      <dgm:prSet phldrT="[Texto]"/>
      <dgm:spPr/>
      <dgm:t>
        <a:bodyPr/>
        <a:lstStyle/>
        <a:p>
          <a:r>
            <a:rPr lang="es-CO"/>
            <a:t>carpeta 3</a:t>
          </a:r>
        </a:p>
      </dgm:t>
    </dgm:pt>
    <dgm:pt modelId="{B8EC05EC-BAA7-4A15-A430-AAC128099060}" type="parTrans" cxnId="{112A6AB7-1B00-4BBD-A940-C9787A343501}">
      <dgm:prSet/>
      <dgm:spPr/>
      <dgm:t>
        <a:bodyPr/>
        <a:lstStyle/>
        <a:p>
          <a:endParaRPr lang="es-CO"/>
        </a:p>
      </dgm:t>
    </dgm:pt>
    <dgm:pt modelId="{ED785929-A5CD-41F0-9DC5-94CADD9F7394}" type="sibTrans" cxnId="{112A6AB7-1B00-4BBD-A940-C9787A343501}">
      <dgm:prSet/>
      <dgm:spPr/>
      <dgm:t>
        <a:bodyPr/>
        <a:lstStyle/>
        <a:p>
          <a:endParaRPr lang="es-CO"/>
        </a:p>
      </dgm:t>
    </dgm:pt>
    <dgm:pt modelId="{56D9861D-E668-4371-9DB1-578A83BE6C58}">
      <dgm:prSet phldrT="[Texto]"/>
      <dgm:spPr/>
      <dgm:t>
        <a:bodyPr/>
        <a:lstStyle/>
        <a:p>
          <a:r>
            <a:rPr lang="es-CO"/>
            <a:t>29/10/2024</a:t>
          </a:r>
        </a:p>
      </dgm:t>
    </dgm:pt>
    <dgm:pt modelId="{A2FE889B-211F-4987-A334-5FC18C65BBB8}" type="parTrans" cxnId="{D18B41A5-AB66-45AD-A913-EA08394B7F99}">
      <dgm:prSet/>
      <dgm:spPr/>
      <dgm:t>
        <a:bodyPr/>
        <a:lstStyle/>
        <a:p>
          <a:endParaRPr lang="es-CO"/>
        </a:p>
      </dgm:t>
    </dgm:pt>
    <dgm:pt modelId="{D003B8CB-4E18-4F13-B12B-6ACC7581B6CD}" type="sibTrans" cxnId="{D18B41A5-AB66-45AD-A913-EA08394B7F99}">
      <dgm:prSet/>
      <dgm:spPr/>
      <dgm:t>
        <a:bodyPr/>
        <a:lstStyle/>
        <a:p>
          <a:endParaRPr lang="es-CO"/>
        </a:p>
      </dgm:t>
    </dgm:pt>
    <dgm:pt modelId="{583A0C2A-A3E6-425F-A7AF-0E34174AF0EA}" type="pres">
      <dgm:prSet presAssocID="{26F5E8BD-DB97-4C01-867C-1E2DE5F81965}" presName="Name0" presStyleCnt="0">
        <dgm:presLayoutVars>
          <dgm:dir/>
          <dgm:animLvl val="lvl"/>
          <dgm:resizeHandles val="exact"/>
        </dgm:presLayoutVars>
      </dgm:prSet>
      <dgm:spPr/>
    </dgm:pt>
    <dgm:pt modelId="{89615276-CB3E-4592-9E66-1BADB3E4CF8F}" type="pres">
      <dgm:prSet presAssocID="{D9C1F664-45DD-4DC1-BC89-C4424954610B}" presName="compositeNode" presStyleCnt="0">
        <dgm:presLayoutVars>
          <dgm:bulletEnabled val="1"/>
        </dgm:presLayoutVars>
      </dgm:prSet>
      <dgm:spPr/>
    </dgm:pt>
    <dgm:pt modelId="{4921FF85-0AD6-462A-AA66-15D24CF0152B}" type="pres">
      <dgm:prSet presAssocID="{D9C1F664-45DD-4DC1-BC89-C4424954610B}" presName="bgRect" presStyleLbl="node1" presStyleIdx="0" presStyleCnt="3"/>
      <dgm:spPr/>
    </dgm:pt>
    <dgm:pt modelId="{60B5DF31-F6EF-4561-8212-1427EFA6FEFF}" type="pres">
      <dgm:prSet presAssocID="{D9C1F664-45DD-4DC1-BC89-C4424954610B}" presName="parentNode" presStyleLbl="node1" presStyleIdx="0" presStyleCnt="3">
        <dgm:presLayoutVars>
          <dgm:chMax val="0"/>
          <dgm:bulletEnabled val="1"/>
        </dgm:presLayoutVars>
      </dgm:prSet>
      <dgm:spPr/>
    </dgm:pt>
    <dgm:pt modelId="{FAE5CD3C-4244-494F-8922-01233A5369D0}" type="pres">
      <dgm:prSet presAssocID="{D9C1F664-45DD-4DC1-BC89-C4424954610B}" presName="childNode" presStyleLbl="node1" presStyleIdx="0" presStyleCnt="3">
        <dgm:presLayoutVars>
          <dgm:bulletEnabled val="1"/>
        </dgm:presLayoutVars>
      </dgm:prSet>
      <dgm:spPr/>
    </dgm:pt>
    <dgm:pt modelId="{7DD0DD09-3AB6-4855-BBC7-90ED413EE11B}" type="pres">
      <dgm:prSet presAssocID="{128982D6-5EFE-4175-991D-C5DC1583C485}" presName="hSp" presStyleCnt="0"/>
      <dgm:spPr/>
    </dgm:pt>
    <dgm:pt modelId="{53F492A4-34D9-4052-AF17-6B85FD700B97}" type="pres">
      <dgm:prSet presAssocID="{128982D6-5EFE-4175-991D-C5DC1583C485}" presName="vProcSp" presStyleCnt="0"/>
      <dgm:spPr/>
    </dgm:pt>
    <dgm:pt modelId="{27E666C1-CCD9-404E-8962-A935D74FF073}" type="pres">
      <dgm:prSet presAssocID="{128982D6-5EFE-4175-991D-C5DC1583C485}" presName="vSp1" presStyleCnt="0"/>
      <dgm:spPr/>
    </dgm:pt>
    <dgm:pt modelId="{604705A3-0369-42E9-AAE4-C79D49E1CB7B}" type="pres">
      <dgm:prSet presAssocID="{128982D6-5EFE-4175-991D-C5DC1583C485}" presName="simulatedConn" presStyleLbl="solidFgAcc1" presStyleIdx="0" presStyleCnt="2"/>
      <dgm:spPr/>
    </dgm:pt>
    <dgm:pt modelId="{CC267D27-3D66-4F38-903F-4097A6635AD9}" type="pres">
      <dgm:prSet presAssocID="{128982D6-5EFE-4175-991D-C5DC1583C485}" presName="vSp2" presStyleCnt="0"/>
      <dgm:spPr/>
    </dgm:pt>
    <dgm:pt modelId="{E9DF6E24-C6D5-40A4-8996-B721FAB2DC86}" type="pres">
      <dgm:prSet presAssocID="{128982D6-5EFE-4175-991D-C5DC1583C485}" presName="sibTrans" presStyleCnt="0"/>
      <dgm:spPr/>
    </dgm:pt>
    <dgm:pt modelId="{338F7062-83EC-4524-8E4E-E2921A084F30}" type="pres">
      <dgm:prSet presAssocID="{CD66CB44-F796-43B8-809B-890E55A6A8DA}" presName="compositeNode" presStyleCnt="0">
        <dgm:presLayoutVars>
          <dgm:bulletEnabled val="1"/>
        </dgm:presLayoutVars>
      </dgm:prSet>
      <dgm:spPr/>
    </dgm:pt>
    <dgm:pt modelId="{247C3301-AD1E-4694-8F64-77420B8BEDA1}" type="pres">
      <dgm:prSet presAssocID="{CD66CB44-F796-43B8-809B-890E55A6A8DA}" presName="bgRect" presStyleLbl="node1" presStyleIdx="1" presStyleCnt="3"/>
      <dgm:spPr/>
    </dgm:pt>
    <dgm:pt modelId="{D7B1BD36-A07F-4420-92D4-7848B2551D0D}" type="pres">
      <dgm:prSet presAssocID="{CD66CB44-F796-43B8-809B-890E55A6A8DA}" presName="parentNode" presStyleLbl="node1" presStyleIdx="1" presStyleCnt="3">
        <dgm:presLayoutVars>
          <dgm:chMax val="0"/>
          <dgm:bulletEnabled val="1"/>
        </dgm:presLayoutVars>
      </dgm:prSet>
      <dgm:spPr/>
    </dgm:pt>
    <dgm:pt modelId="{17DCE9AB-C5AB-4959-A522-5117745EECDB}" type="pres">
      <dgm:prSet presAssocID="{CD66CB44-F796-43B8-809B-890E55A6A8DA}" presName="childNode" presStyleLbl="node1" presStyleIdx="1" presStyleCnt="3">
        <dgm:presLayoutVars>
          <dgm:bulletEnabled val="1"/>
        </dgm:presLayoutVars>
      </dgm:prSet>
      <dgm:spPr/>
    </dgm:pt>
    <dgm:pt modelId="{359CC740-A5F4-4017-886F-3FD3D6E5B3F1}" type="pres">
      <dgm:prSet presAssocID="{7564FD41-D961-43CD-B5A3-33BE0C0F045F}" presName="hSp" presStyleCnt="0"/>
      <dgm:spPr/>
    </dgm:pt>
    <dgm:pt modelId="{A335D495-EB96-4D3A-9803-1B5570BB86D5}" type="pres">
      <dgm:prSet presAssocID="{7564FD41-D961-43CD-B5A3-33BE0C0F045F}" presName="vProcSp" presStyleCnt="0"/>
      <dgm:spPr/>
    </dgm:pt>
    <dgm:pt modelId="{FA12DBCE-2C86-4DD9-8877-0086DFF6EAA1}" type="pres">
      <dgm:prSet presAssocID="{7564FD41-D961-43CD-B5A3-33BE0C0F045F}" presName="vSp1" presStyleCnt="0"/>
      <dgm:spPr/>
    </dgm:pt>
    <dgm:pt modelId="{4AF67FC7-4A88-47CD-A0C3-84DAF42EF759}" type="pres">
      <dgm:prSet presAssocID="{7564FD41-D961-43CD-B5A3-33BE0C0F045F}" presName="simulatedConn" presStyleLbl="solidFgAcc1" presStyleIdx="1" presStyleCnt="2"/>
      <dgm:spPr/>
    </dgm:pt>
    <dgm:pt modelId="{A8ADB88B-B263-4499-81C4-2BDE9CFA4B6C}" type="pres">
      <dgm:prSet presAssocID="{7564FD41-D961-43CD-B5A3-33BE0C0F045F}" presName="vSp2" presStyleCnt="0"/>
      <dgm:spPr/>
    </dgm:pt>
    <dgm:pt modelId="{CA412C77-4BCC-4512-965B-C4FF118E1DCF}" type="pres">
      <dgm:prSet presAssocID="{7564FD41-D961-43CD-B5A3-33BE0C0F045F}" presName="sibTrans" presStyleCnt="0"/>
      <dgm:spPr/>
    </dgm:pt>
    <dgm:pt modelId="{1CEB9771-CD18-40EB-A65C-B2998F3A9A90}" type="pres">
      <dgm:prSet presAssocID="{A84AB63C-58B7-4359-AD72-FD19E82683D4}" presName="compositeNode" presStyleCnt="0">
        <dgm:presLayoutVars>
          <dgm:bulletEnabled val="1"/>
        </dgm:presLayoutVars>
      </dgm:prSet>
      <dgm:spPr/>
    </dgm:pt>
    <dgm:pt modelId="{6ABEF94E-1E3D-4F6F-812B-751D48306E36}" type="pres">
      <dgm:prSet presAssocID="{A84AB63C-58B7-4359-AD72-FD19E82683D4}" presName="bgRect" presStyleLbl="node1" presStyleIdx="2" presStyleCnt="3"/>
      <dgm:spPr/>
    </dgm:pt>
    <dgm:pt modelId="{91C10283-2C0B-456B-A0B0-F03B39015882}" type="pres">
      <dgm:prSet presAssocID="{A84AB63C-58B7-4359-AD72-FD19E82683D4}" presName="parentNode" presStyleLbl="node1" presStyleIdx="2" presStyleCnt="3">
        <dgm:presLayoutVars>
          <dgm:chMax val="0"/>
          <dgm:bulletEnabled val="1"/>
        </dgm:presLayoutVars>
      </dgm:prSet>
      <dgm:spPr/>
    </dgm:pt>
    <dgm:pt modelId="{238BDA0A-5610-411E-B79C-A0A33018482E}" type="pres">
      <dgm:prSet presAssocID="{A84AB63C-58B7-4359-AD72-FD19E82683D4}" presName="childNode" presStyleLbl="node1" presStyleIdx="2" presStyleCnt="3">
        <dgm:presLayoutVars>
          <dgm:bulletEnabled val="1"/>
        </dgm:presLayoutVars>
      </dgm:prSet>
      <dgm:spPr/>
    </dgm:pt>
  </dgm:ptLst>
  <dgm:cxnLst>
    <dgm:cxn modelId="{C151A810-CA18-43E3-AD77-7E9A9155EC5F}" type="presOf" srcId="{D9C1F664-45DD-4DC1-BC89-C4424954610B}" destId="{4921FF85-0AD6-462A-AA66-15D24CF0152B}" srcOrd="0" destOrd="0" presId="urn:microsoft.com/office/officeart/2005/8/layout/hProcess7"/>
    <dgm:cxn modelId="{E9D68E21-8002-4A21-9142-428431003DAA}" type="presOf" srcId="{A84AB63C-58B7-4359-AD72-FD19E82683D4}" destId="{6ABEF94E-1E3D-4F6F-812B-751D48306E36}" srcOrd="0" destOrd="0" presId="urn:microsoft.com/office/officeart/2005/8/layout/hProcess7"/>
    <dgm:cxn modelId="{AF86642F-B8B7-4E86-97E2-9DEED4ED99A7}" srcId="{26F5E8BD-DB97-4C01-867C-1E2DE5F81965}" destId="{D9C1F664-45DD-4DC1-BC89-C4424954610B}" srcOrd="0" destOrd="0" parTransId="{768E4D85-49D0-4C0B-A7BB-91DA539F6401}" sibTransId="{128982D6-5EFE-4175-991D-C5DC1583C485}"/>
    <dgm:cxn modelId="{6679BF61-CD6F-45DD-B5D7-C2F8047F5933}" type="presOf" srcId="{74E3781D-C19C-4BEA-B19D-019EE5E16A76}" destId="{FAE5CD3C-4244-494F-8922-01233A5369D0}" srcOrd="0" destOrd="0" presId="urn:microsoft.com/office/officeart/2005/8/layout/hProcess7"/>
    <dgm:cxn modelId="{7959D466-A729-41BA-AFA1-1DFA4AF6BBA3}" srcId="{CD66CB44-F796-43B8-809B-890E55A6A8DA}" destId="{6C3C6B04-E0DB-40EC-8604-646030ED5E8F}" srcOrd="0" destOrd="0" parTransId="{ABD45047-E510-48BF-8E32-995D3C92C70C}" sibTransId="{1F021244-F20B-4090-AFE6-8829015C7DD2}"/>
    <dgm:cxn modelId="{23240F67-3E4B-4A8F-A366-4CB4F3F314EF}" type="presOf" srcId="{56D9861D-E668-4371-9DB1-578A83BE6C58}" destId="{238BDA0A-5610-411E-B79C-A0A33018482E}" srcOrd="0" destOrd="0" presId="urn:microsoft.com/office/officeart/2005/8/layout/hProcess7"/>
    <dgm:cxn modelId="{DC95944F-9EFE-41C9-B59A-14AE5B2D44E3}" type="presOf" srcId="{6C3C6B04-E0DB-40EC-8604-646030ED5E8F}" destId="{17DCE9AB-C5AB-4959-A522-5117745EECDB}" srcOrd="0" destOrd="0" presId="urn:microsoft.com/office/officeart/2005/8/layout/hProcess7"/>
    <dgm:cxn modelId="{13241381-40F5-4181-970D-122861898B4F}" srcId="{26F5E8BD-DB97-4C01-867C-1E2DE5F81965}" destId="{CD66CB44-F796-43B8-809B-890E55A6A8DA}" srcOrd="1" destOrd="0" parTransId="{A563C576-11D2-48C2-BFD1-5ACD1E84ECA9}" sibTransId="{7564FD41-D961-43CD-B5A3-33BE0C0F045F}"/>
    <dgm:cxn modelId="{99602383-9344-49FE-8A82-A6E788E793C2}" type="presOf" srcId="{A84AB63C-58B7-4359-AD72-FD19E82683D4}" destId="{91C10283-2C0B-456B-A0B0-F03B39015882}" srcOrd="1" destOrd="0" presId="urn:microsoft.com/office/officeart/2005/8/layout/hProcess7"/>
    <dgm:cxn modelId="{E1515C84-E272-448F-9BC0-4C7BE43A5F8B}" type="presOf" srcId="{D9C1F664-45DD-4DC1-BC89-C4424954610B}" destId="{60B5DF31-F6EF-4561-8212-1427EFA6FEFF}" srcOrd="1" destOrd="0" presId="urn:microsoft.com/office/officeart/2005/8/layout/hProcess7"/>
    <dgm:cxn modelId="{D18B41A5-AB66-45AD-A913-EA08394B7F99}" srcId="{A84AB63C-58B7-4359-AD72-FD19E82683D4}" destId="{56D9861D-E668-4371-9DB1-578A83BE6C58}" srcOrd="0" destOrd="0" parTransId="{A2FE889B-211F-4987-A334-5FC18C65BBB8}" sibTransId="{D003B8CB-4E18-4F13-B12B-6ACC7581B6CD}"/>
    <dgm:cxn modelId="{36139BA5-4047-4F2E-B311-4865295178EA}" type="presOf" srcId="{CD66CB44-F796-43B8-809B-890E55A6A8DA}" destId="{D7B1BD36-A07F-4420-92D4-7848B2551D0D}" srcOrd="1" destOrd="0" presId="urn:microsoft.com/office/officeart/2005/8/layout/hProcess7"/>
    <dgm:cxn modelId="{7FC946AB-B8FF-4D6B-B900-BE4C7F81EBC4}" srcId="{D9C1F664-45DD-4DC1-BC89-C4424954610B}" destId="{74E3781D-C19C-4BEA-B19D-019EE5E16A76}" srcOrd="0" destOrd="0" parTransId="{C976E87D-BAAE-4B16-94A1-D49C2E4484D4}" sibTransId="{38D8B16E-11D9-4B50-9A30-FC460B704617}"/>
    <dgm:cxn modelId="{112A6AB7-1B00-4BBD-A940-C9787A343501}" srcId="{26F5E8BD-DB97-4C01-867C-1E2DE5F81965}" destId="{A84AB63C-58B7-4359-AD72-FD19E82683D4}" srcOrd="2" destOrd="0" parTransId="{B8EC05EC-BAA7-4A15-A430-AAC128099060}" sibTransId="{ED785929-A5CD-41F0-9DC5-94CADD9F7394}"/>
    <dgm:cxn modelId="{22685FC9-BFA1-4300-BA07-4F75B7B48706}" type="presOf" srcId="{26F5E8BD-DB97-4C01-867C-1E2DE5F81965}" destId="{583A0C2A-A3E6-425F-A7AF-0E34174AF0EA}" srcOrd="0" destOrd="0" presId="urn:microsoft.com/office/officeart/2005/8/layout/hProcess7"/>
    <dgm:cxn modelId="{27427CE6-43FA-47F4-84F8-423C29BE99B6}" type="presOf" srcId="{CD66CB44-F796-43B8-809B-890E55A6A8DA}" destId="{247C3301-AD1E-4694-8F64-77420B8BEDA1}" srcOrd="0" destOrd="0" presId="urn:microsoft.com/office/officeart/2005/8/layout/hProcess7"/>
    <dgm:cxn modelId="{A521EB82-12E7-48B1-B6F2-4A951EA154AB}" type="presParOf" srcId="{583A0C2A-A3E6-425F-A7AF-0E34174AF0EA}" destId="{89615276-CB3E-4592-9E66-1BADB3E4CF8F}" srcOrd="0" destOrd="0" presId="urn:microsoft.com/office/officeart/2005/8/layout/hProcess7"/>
    <dgm:cxn modelId="{8DF24CD3-FFB6-42AC-90A5-F1ECE6F4C300}" type="presParOf" srcId="{89615276-CB3E-4592-9E66-1BADB3E4CF8F}" destId="{4921FF85-0AD6-462A-AA66-15D24CF0152B}" srcOrd="0" destOrd="0" presId="urn:microsoft.com/office/officeart/2005/8/layout/hProcess7"/>
    <dgm:cxn modelId="{9CE491E9-7270-4B8F-B799-B29BE28AC151}" type="presParOf" srcId="{89615276-CB3E-4592-9E66-1BADB3E4CF8F}" destId="{60B5DF31-F6EF-4561-8212-1427EFA6FEFF}" srcOrd="1" destOrd="0" presId="urn:microsoft.com/office/officeart/2005/8/layout/hProcess7"/>
    <dgm:cxn modelId="{C7D67F49-FCA5-4E3F-AB8F-6C40ED3A4013}" type="presParOf" srcId="{89615276-CB3E-4592-9E66-1BADB3E4CF8F}" destId="{FAE5CD3C-4244-494F-8922-01233A5369D0}" srcOrd="2" destOrd="0" presId="urn:microsoft.com/office/officeart/2005/8/layout/hProcess7"/>
    <dgm:cxn modelId="{29F7F7E2-7D23-4790-BA50-32C766B72ECD}" type="presParOf" srcId="{583A0C2A-A3E6-425F-A7AF-0E34174AF0EA}" destId="{7DD0DD09-3AB6-4855-BBC7-90ED413EE11B}" srcOrd="1" destOrd="0" presId="urn:microsoft.com/office/officeart/2005/8/layout/hProcess7"/>
    <dgm:cxn modelId="{32806777-E445-4DC3-BB25-06CF4D7F787A}" type="presParOf" srcId="{583A0C2A-A3E6-425F-A7AF-0E34174AF0EA}" destId="{53F492A4-34D9-4052-AF17-6B85FD700B97}" srcOrd="2" destOrd="0" presId="urn:microsoft.com/office/officeart/2005/8/layout/hProcess7"/>
    <dgm:cxn modelId="{F33EC824-D2D2-4711-9A33-58CFC56F28EA}" type="presParOf" srcId="{53F492A4-34D9-4052-AF17-6B85FD700B97}" destId="{27E666C1-CCD9-404E-8962-A935D74FF073}" srcOrd="0" destOrd="0" presId="urn:microsoft.com/office/officeart/2005/8/layout/hProcess7"/>
    <dgm:cxn modelId="{4EE7B136-621B-4174-A01D-EAF0296AC736}" type="presParOf" srcId="{53F492A4-34D9-4052-AF17-6B85FD700B97}" destId="{604705A3-0369-42E9-AAE4-C79D49E1CB7B}" srcOrd="1" destOrd="0" presId="urn:microsoft.com/office/officeart/2005/8/layout/hProcess7"/>
    <dgm:cxn modelId="{1E4954A0-DEBE-4BEA-B4AE-F91EFDC2C84F}" type="presParOf" srcId="{53F492A4-34D9-4052-AF17-6B85FD700B97}" destId="{CC267D27-3D66-4F38-903F-4097A6635AD9}" srcOrd="2" destOrd="0" presId="urn:microsoft.com/office/officeart/2005/8/layout/hProcess7"/>
    <dgm:cxn modelId="{32D59843-8580-46C1-8687-FA9320CE3EB5}" type="presParOf" srcId="{583A0C2A-A3E6-425F-A7AF-0E34174AF0EA}" destId="{E9DF6E24-C6D5-40A4-8996-B721FAB2DC86}" srcOrd="3" destOrd="0" presId="urn:microsoft.com/office/officeart/2005/8/layout/hProcess7"/>
    <dgm:cxn modelId="{76F08D8A-1E93-4882-8AF5-DBA13ED13098}" type="presParOf" srcId="{583A0C2A-A3E6-425F-A7AF-0E34174AF0EA}" destId="{338F7062-83EC-4524-8E4E-E2921A084F30}" srcOrd="4" destOrd="0" presId="urn:microsoft.com/office/officeart/2005/8/layout/hProcess7"/>
    <dgm:cxn modelId="{C5191BD9-FD8E-4D71-AA90-D6CEDC95BCD1}" type="presParOf" srcId="{338F7062-83EC-4524-8E4E-E2921A084F30}" destId="{247C3301-AD1E-4694-8F64-77420B8BEDA1}" srcOrd="0" destOrd="0" presId="urn:microsoft.com/office/officeart/2005/8/layout/hProcess7"/>
    <dgm:cxn modelId="{27B15684-2C77-4303-8BAE-3603FC7F400F}" type="presParOf" srcId="{338F7062-83EC-4524-8E4E-E2921A084F30}" destId="{D7B1BD36-A07F-4420-92D4-7848B2551D0D}" srcOrd="1" destOrd="0" presId="urn:microsoft.com/office/officeart/2005/8/layout/hProcess7"/>
    <dgm:cxn modelId="{B48BB73E-414A-442E-BA4D-4E2007306F6B}" type="presParOf" srcId="{338F7062-83EC-4524-8E4E-E2921A084F30}" destId="{17DCE9AB-C5AB-4959-A522-5117745EECDB}" srcOrd="2" destOrd="0" presId="urn:microsoft.com/office/officeart/2005/8/layout/hProcess7"/>
    <dgm:cxn modelId="{309A99DF-32FA-456D-9840-43E0FD9ADE1D}" type="presParOf" srcId="{583A0C2A-A3E6-425F-A7AF-0E34174AF0EA}" destId="{359CC740-A5F4-4017-886F-3FD3D6E5B3F1}" srcOrd="5" destOrd="0" presId="urn:microsoft.com/office/officeart/2005/8/layout/hProcess7"/>
    <dgm:cxn modelId="{1EE73F8C-C372-4B09-9A26-CA94C017F1E5}" type="presParOf" srcId="{583A0C2A-A3E6-425F-A7AF-0E34174AF0EA}" destId="{A335D495-EB96-4D3A-9803-1B5570BB86D5}" srcOrd="6" destOrd="0" presId="urn:microsoft.com/office/officeart/2005/8/layout/hProcess7"/>
    <dgm:cxn modelId="{E99EED96-4177-4FBF-A0F6-FDE523840C87}" type="presParOf" srcId="{A335D495-EB96-4D3A-9803-1B5570BB86D5}" destId="{FA12DBCE-2C86-4DD9-8877-0086DFF6EAA1}" srcOrd="0" destOrd="0" presId="urn:microsoft.com/office/officeart/2005/8/layout/hProcess7"/>
    <dgm:cxn modelId="{59ED5490-CB4A-4349-A16D-A6793C572BE1}" type="presParOf" srcId="{A335D495-EB96-4D3A-9803-1B5570BB86D5}" destId="{4AF67FC7-4A88-47CD-A0C3-84DAF42EF759}" srcOrd="1" destOrd="0" presId="urn:microsoft.com/office/officeart/2005/8/layout/hProcess7"/>
    <dgm:cxn modelId="{AB3AD5CE-E71A-4B8E-B0CC-236437EAB5F0}" type="presParOf" srcId="{A335D495-EB96-4D3A-9803-1B5570BB86D5}" destId="{A8ADB88B-B263-4499-81C4-2BDE9CFA4B6C}" srcOrd="2" destOrd="0" presId="urn:microsoft.com/office/officeart/2005/8/layout/hProcess7"/>
    <dgm:cxn modelId="{BE482D72-F24E-4EA1-88A8-4769F4208A39}" type="presParOf" srcId="{583A0C2A-A3E6-425F-A7AF-0E34174AF0EA}" destId="{CA412C77-4BCC-4512-965B-C4FF118E1DCF}" srcOrd="7" destOrd="0" presId="urn:microsoft.com/office/officeart/2005/8/layout/hProcess7"/>
    <dgm:cxn modelId="{4C564D74-1E3C-45F4-BD00-9B5A3CC04472}" type="presParOf" srcId="{583A0C2A-A3E6-425F-A7AF-0E34174AF0EA}" destId="{1CEB9771-CD18-40EB-A65C-B2998F3A9A90}" srcOrd="8" destOrd="0" presId="urn:microsoft.com/office/officeart/2005/8/layout/hProcess7"/>
    <dgm:cxn modelId="{323A0939-6BD1-4F66-A71E-02F78510BA28}" type="presParOf" srcId="{1CEB9771-CD18-40EB-A65C-B2998F3A9A90}" destId="{6ABEF94E-1E3D-4F6F-812B-751D48306E36}" srcOrd="0" destOrd="0" presId="urn:microsoft.com/office/officeart/2005/8/layout/hProcess7"/>
    <dgm:cxn modelId="{23F60CB0-C248-4255-811D-E99DA9560BE7}" type="presParOf" srcId="{1CEB9771-CD18-40EB-A65C-B2998F3A9A90}" destId="{91C10283-2C0B-456B-A0B0-F03B39015882}" srcOrd="1" destOrd="0" presId="urn:microsoft.com/office/officeart/2005/8/layout/hProcess7"/>
    <dgm:cxn modelId="{7732C40A-512D-4E71-AFC4-DEE7F2372256}" type="presParOf" srcId="{1CEB9771-CD18-40EB-A65C-B2998F3A9A90}" destId="{238BDA0A-5610-411E-B79C-A0A33018482E}" srcOrd="2" destOrd="0" presId="urn:microsoft.com/office/officeart/2005/8/layout/hProcess7"/>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253B6C0-0B38-49FF-8CD0-6357ECA4302A}"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s-CO"/>
        </a:p>
      </dgm:t>
    </dgm:pt>
    <dgm:pt modelId="{01C56F3E-7D3D-4743-9A90-FD0FCC1A4FFE}">
      <dgm:prSet phldrT="[Texto]" custT="1"/>
      <dgm:spPr/>
      <dgm:t>
        <a:bodyPr/>
        <a:lstStyle/>
        <a:p>
          <a:pPr algn="l"/>
          <a:r>
            <a:rPr lang="es-CO" sz="600"/>
            <a:t>Crear el expediente electrónico</a:t>
          </a:r>
        </a:p>
      </dgm:t>
    </dgm:pt>
    <dgm:pt modelId="{CBCE9C28-6868-47AB-B3B7-7E5AEEB429FD}" type="parTrans" cxnId="{5DADC0DF-0C51-4DC1-9062-1A676CA41317}">
      <dgm:prSet/>
      <dgm:spPr/>
      <dgm:t>
        <a:bodyPr/>
        <a:lstStyle/>
        <a:p>
          <a:pPr algn="l"/>
          <a:endParaRPr lang="es-CO"/>
        </a:p>
      </dgm:t>
    </dgm:pt>
    <dgm:pt modelId="{902E571E-D741-446F-B10D-AA7727C7A20F}" type="sibTrans" cxnId="{5DADC0DF-0C51-4DC1-9062-1A676CA41317}">
      <dgm:prSet/>
      <dgm:spPr/>
      <dgm:t>
        <a:bodyPr/>
        <a:lstStyle/>
        <a:p>
          <a:pPr algn="l"/>
          <a:endParaRPr lang="es-CO"/>
        </a:p>
      </dgm:t>
    </dgm:pt>
    <dgm:pt modelId="{D85C0379-3D7D-487B-A897-A8D41C561C83}">
      <dgm:prSet phldrT="[Texto]" custT="1"/>
      <dgm:spPr/>
      <dgm:t>
        <a:bodyPr/>
        <a:lstStyle/>
        <a:p>
          <a:pPr algn="l">
            <a:buNone/>
          </a:pPr>
          <a:r>
            <a:rPr lang="es-CO" sz="700" b="1"/>
            <a:t>Digitalizar documentos</a:t>
          </a:r>
          <a:r>
            <a:rPr lang="es-CO" sz="700"/>
            <a:t>: escanear contrato firmado, cédula/RUT, afiliaciones y demás.</a:t>
          </a:r>
        </a:p>
      </dgm:t>
    </dgm:pt>
    <dgm:pt modelId="{534F6A6D-EA1A-4DC7-903B-1FA9DC88BFB0}" type="parTrans" cxnId="{04031980-1490-4B0E-AD1B-7B42B2A38903}">
      <dgm:prSet/>
      <dgm:spPr/>
      <dgm:t>
        <a:bodyPr/>
        <a:lstStyle/>
        <a:p>
          <a:pPr algn="l"/>
          <a:endParaRPr lang="es-CO"/>
        </a:p>
      </dgm:t>
    </dgm:pt>
    <dgm:pt modelId="{9BECA56E-0107-4C86-B166-5914888E6A37}" type="sibTrans" cxnId="{04031980-1490-4B0E-AD1B-7B42B2A38903}">
      <dgm:prSet/>
      <dgm:spPr/>
      <dgm:t>
        <a:bodyPr/>
        <a:lstStyle/>
        <a:p>
          <a:pPr algn="l"/>
          <a:endParaRPr lang="es-CO"/>
        </a:p>
      </dgm:t>
    </dgm:pt>
    <dgm:pt modelId="{54A8FCBB-25E3-4ED0-94C9-9F06462D7CA6}">
      <dgm:prSet phldrT="[Texto]" custT="1"/>
      <dgm:spPr/>
      <dgm:t>
        <a:bodyPr/>
        <a:lstStyle/>
        <a:p>
          <a:pPr algn="l"/>
          <a:r>
            <a:rPr lang="es-CO" sz="600"/>
            <a:t>Conformar el expendiente electrónico</a:t>
          </a:r>
        </a:p>
      </dgm:t>
    </dgm:pt>
    <dgm:pt modelId="{2B109901-7842-4142-B2D4-B495F0EF069C}" type="parTrans" cxnId="{579DEA94-6323-4CD6-8466-2985FA437F2F}">
      <dgm:prSet/>
      <dgm:spPr/>
      <dgm:t>
        <a:bodyPr/>
        <a:lstStyle/>
        <a:p>
          <a:pPr algn="l"/>
          <a:endParaRPr lang="es-CO"/>
        </a:p>
      </dgm:t>
    </dgm:pt>
    <dgm:pt modelId="{10ADB89A-B3A6-4761-9FD3-9D6124796DA0}" type="sibTrans" cxnId="{579DEA94-6323-4CD6-8466-2985FA437F2F}">
      <dgm:prSet/>
      <dgm:spPr/>
      <dgm:t>
        <a:bodyPr/>
        <a:lstStyle/>
        <a:p>
          <a:pPr algn="l"/>
          <a:endParaRPr lang="es-CO"/>
        </a:p>
      </dgm:t>
    </dgm:pt>
    <dgm:pt modelId="{D045ABB3-80E3-4FA1-A8C9-C29E73CF9C71}">
      <dgm:prSet phldrT="[Texto]" custT="1"/>
      <dgm:spPr/>
      <dgm:t>
        <a:bodyPr/>
        <a:lstStyle/>
        <a:p>
          <a:pPr algn="l">
            <a:buNone/>
          </a:pPr>
          <a:r>
            <a:rPr lang="es-CO" sz="600" b="1"/>
            <a:t>Verificar que estén todos los documentos obligatorios</a:t>
          </a:r>
          <a:r>
            <a:rPr lang="es-CO" sz="600"/>
            <a:t>:</a:t>
          </a:r>
        </a:p>
      </dgm:t>
    </dgm:pt>
    <dgm:pt modelId="{1D699CB7-3518-4155-9B2B-D96ADEF8FC55}" type="parTrans" cxnId="{CE8F7EC9-03D1-4FB6-9D1B-B703EB6D8EB1}">
      <dgm:prSet/>
      <dgm:spPr/>
      <dgm:t>
        <a:bodyPr/>
        <a:lstStyle/>
        <a:p>
          <a:pPr algn="l"/>
          <a:endParaRPr lang="es-CO"/>
        </a:p>
      </dgm:t>
    </dgm:pt>
    <dgm:pt modelId="{EB0F4015-448A-4374-A85D-583806C52C96}" type="sibTrans" cxnId="{CE8F7EC9-03D1-4FB6-9D1B-B703EB6D8EB1}">
      <dgm:prSet/>
      <dgm:spPr/>
      <dgm:t>
        <a:bodyPr/>
        <a:lstStyle/>
        <a:p>
          <a:pPr algn="l"/>
          <a:endParaRPr lang="es-CO"/>
        </a:p>
      </dgm:t>
    </dgm:pt>
    <dgm:pt modelId="{745B57BE-7653-498E-A995-AE5D12F62B00}">
      <dgm:prSet phldrT="[Texto]" custT="1"/>
      <dgm:spPr/>
      <dgm:t>
        <a:bodyPr/>
        <a:lstStyle/>
        <a:p>
          <a:pPr algn="l"/>
          <a:r>
            <a:rPr lang="es-CO" sz="600"/>
            <a:t>Gestionar el  expendiente electrónico</a:t>
          </a:r>
        </a:p>
      </dgm:t>
    </dgm:pt>
    <dgm:pt modelId="{FCB11238-4559-4905-B9FC-0C03A6C5E48C}" type="parTrans" cxnId="{BF540CD0-1D69-41C8-84AC-79937880E0F5}">
      <dgm:prSet/>
      <dgm:spPr/>
      <dgm:t>
        <a:bodyPr/>
        <a:lstStyle/>
        <a:p>
          <a:pPr algn="l"/>
          <a:endParaRPr lang="es-CO"/>
        </a:p>
      </dgm:t>
    </dgm:pt>
    <dgm:pt modelId="{20FC9010-5C83-452C-A7BF-A56899F39D47}" type="sibTrans" cxnId="{BF540CD0-1D69-41C8-84AC-79937880E0F5}">
      <dgm:prSet/>
      <dgm:spPr/>
      <dgm:t>
        <a:bodyPr/>
        <a:lstStyle/>
        <a:p>
          <a:pPr algn="l"/>
          <a:endParaRPr lang="es-CO"/>
        </a:p>
      </dgm:t>
    </dgm:pt>
    <dgm:pt modelId="{C94E61E8-3DFA-413E-BD21-4C07BC9469BC}">
      <dgm:prSet phldrT="[Texto]" custT="1"/>
      <dgm:spPr/>
      <dgm:t>
        <a:bodyPr/>
        <a:lstStyle/>
        <a:p>
          <a:pPr algn="l">
            <a:buNone/>
          </a:pPr>
          <a:r>
            <a:rPr lang="es-CO" sz="600" b="1"/>
            <a:t>Actualizar periódicamente</a:t>
          </a:r>
          <a:r>
            <a:rPr lang="es-CO" sz="600"/>
            <a:t> cuando haya novedades: aumentos de salario, cambios de EPS, renovación de contratos, entrega de dotaciones.</a:t>
          </a:r>
        </a:p>
      </dgm:t>
    </dgm:pt>
    <dgm:pt modelId="{927CD4D9-7E66-465B-9998-309C637DFA25}" type="parTrans" cxnId="{F2633139-DC06-41D8-88A6-80C2F6AED7D5}">
      <dgm:prSet/>
      <dgm:spPr/>
      <dgm:t>
        <a:bodyPr/>
        <a:lstStyle/>
        <a:p>
          <a:pPr algn="l"/>
          <a:endParaRPr lang="es-CO"/>
        </a:p>
      </dgm:t>
    </dgm:pt>
    <dgm:pt modelId="{B90A0AA8-72D6-44F4-9F5D-9233D9D780BD}" type="sibTrans" cxnId="{F2633139-DC06-41D8-88A6-80C2F6AED7D5}">
      <dgm:prSet/>
      <dgm:spPr/>
      <dgm:t>
        <a:bodyPr/>
        <a:lstStyle/>
        <a:p>
          <a:pPr algn="l"/>
          <a:endParaRPr lang="es-CO"/>
        </a:p>
      </dgm:t>
    </dgm:pt>
    <dgm:pt modelId="{DECEFF8F-CD4E-4BF3-8DC6-2F3D9502836B}">
      <dgm:prSet phldrT="[Texto]" custT="1"/>
      <dgm:spPr/>
      <dgm:t>
        <a:bodyPr/>
        <a:lstStyle/>
        <a:p>
          <a:pPr algn="l">
            <a:buNone/>
          </a:pPr>
          <a:r>
            <a:rPr lang="es-CO" sz="600" b="1"/>
            <a:t>Respaldar mensualmente</a:t>
          </a:r>
          <a:r>
            <a:rPr lang="es-CO" sz="600"/>
            <a:t> en un disco externo o en la nube.</a:t>
          </a:r>
        </a:p>
      </dgm:t>
    </dgm:pt>
    <dgm:pt modelId="{7CB64607-6019-45B0-B490-99F10AF5C7ED}" type="parTrans" cxnId="{E9CC116C-542E-43AE-A54F-3FF0B27C99BA}">
      <dgm:prSet/>
      <dgm:spPr/>
      <dgm:t>
        <a:bodyPr/>
        <a:lstStyle/>
        <a:p>
          <a:pPr algn="l"/>
          <a:endParaRPr lang="es-CO"/>
        </a:p>
      </dgm:t>
    </dgm:pt>
    <dgm:pt modelId="{61B571B6-E384-4B7B-B5B3-6BF66A3C2940}" type="sibTrans" cxnId="{E9CC116C-542E-43AE-A54F-3FF0B27C99BA}">
      <dgm:prSet/>
      <dgm:spPr/>
      <dgm:t>
        <a:bodyPr/>
        <a:lstStyle/>
        <a:p>
          <a:pPr algn="l"/>
          <a:endParaRPr lang="es-CO"/>
        </a:p>
      </dgm:t>
    </dgm:pt>
    <dgm:pt modelId="{A8ABF7F2-E77E-458C-9D5F-AB15481D42DF}">
      <dgm:prSet custT="1"/>
      <dgm:spPr/>
      <dgm:t>
        <a:bodyPr/>
        <a:lstStyle/>
        <a:p>
          <a:pPr algn="l">
            <a:buNone/>
          </a:pPr>
          <a:r>
            <a:rPr lang="es-CO" sz="700" b="1"/>
            <a:t>Nombrar archivos</a:t>
          </a:r>
          <a:r>
            <a:rPr lang="es-CO" sz="700"/>
            <a:t>: usar formato estándar “TipoDocumento_NombrePersona_Año.pdf” (ej.: Contrato_Lauragarcía_2025.pdf).</a:t>
          </a:r>
        </a:p>
      </dgm:t>
    </dgm:pt>
    <dgm:pt modelId="{0F7B8094-7C71-4B46-9FE3-48891CEBFC88}" type="parTrans" cxnId="{B32C4FB1-0411-41CD-B72B-652AE93CBC01}">
      <dgm:prSet/>
      <dgm:spPr/>
      <dgm:t>
        <a:bodyPr/>
        <a:lstStyle/>
        <a:p>
          <a:pPr algn="l"/>
          <a:endParaRPr lang="es-CO"/>
        </a:p>
      </dgm:t>
    </dgm:pt>
    <dgm:pt modelId="{C3A55FB6-CACE-4738-9562-80B63843E749}" type="sibTrans" cxnId="{B32C4FB1-0411-41CD-B72B-652AE93CBC01}">
      <dgm:prSet/>
      <dgm:spPr/>
      <dgm:t>
        <a:bodyPr/>
        <a:lstStyle/>
        <a:p>
          <a:pPr algn="l"/>
          <a:endParaRPr lang="es-CO"/>
        </a:p>
      </dgm:t>
    </dgm:pt>
    <dgm:pt modelId="{27C9BF9D-351E-476A-BEE5-A30E1C6C8D53}">
      <dgm:prSet custT="1"/>
      <dgm:spPr/>
      <dgm:t>
        <a:bodyPr/>
        <a:lstStyle/>
        <a:p>
          <a:pPr algn="l">
            <a:buNone/>
          </a:pPr>
          <a:r>
            <a:rPr lang="es-CO" sz="700" b="1"/>
            <a:t>Crear carpeta digital</a:t>
          </a:r>
          <a:r>
            <a:rPr lang="es-CO" sz="700"/>
            <a:t> para cada trabajador o proveedor:</a:t>
          </a:r>
        </a:p>
      </dgm:t>
    </dgm:pt>
    <dgm:pt modelId="{E4E29DA4-0D03-4275-AB2E-9F23EA7761C7}" type="parTrans" cxnId="{D5BD5C8A-5E2B-4DED-881E-0B227282CC39}">
      <dgm:prSet/>
      <dgm:spPr/>
      <dgm:t>
        <a:bodyPr/>
        <a:lstStyle/>
        <a:p>
          <a:pPr algn="l"/>
          <a:endParaRPr lang="es-CO"/>
        </a:p>
      </dgm:t>
    </dgm:pt>
    <dgm:pt modelId="{EFDD0CB7-34D0-410B-9916-A7B20DE8A912}" type="sibTrans" cxnId="{D5BD5C8A-5E2B-4DED-881E-0B227282CC39}">
      <dgm:prSet/>
      <dgm:spPr/>
      <dgm:t>
        <a:bodyPr/>
        <a:lstStyle/>
        <a:p>
          <a:pPr algn="l"/>
          <a:endParaRPr lang="es-CO"/>
        </a:p>
      </dgm:t>
    </dgm:pt>
    <dgm:pt modelId="{DA83F8AF-2CE1-4EF4-B317-A521145BC6C9}">
      <dgm:prSet custT="1"/>
      <dgm:spPr/>
      <dgm:t>
        <a:bodyPr/>
        <a:lstStyle/>
        <a:p>
          <a:pPr algn="l">
            <a:buFont typeface="Arial" panose="020B0604020202020204" pitchFamily="34" charset="0"/>
            <a:buChar char="•"/>
          </a:pPr>
          <a:r>
            <a:rPr lang="es-CO" sz="700"/>
            <a:t>Carpeta raíz “Expedientes Electrónicos”.</a:t>
          </a:r>
        </a:p>
      </dgm:t>
    </dgm:pt>
    <dgm:pt modelId="{851CAED3-9101-457B-9C20-68669F48BFE5}" type="parTrans" cxnId="{2BBFD001-B92B-40BD-A0CE-613D25306D69}">
      <dgm:prSet/>
      <dgm:spPr/>
      <dgm:t>
        <a:bodyPr/>
        <a:lstStyle/>
        <a:p>
          <a:pPr algn="l"/>
          <a:endParaRPr lang="es-CO"/>
        </a:p>
      </dgm:t>
    </dgm:pt>
    <dgm:pt modelId="{A8E39FBF-54F4-40F0-B98F-5699ED73D84A}" type="sibTrans" cxnId="{2BBFD001-B92B-40BD-A0CE-613D25306D69}">
      <dgm:prSet/>
      <dgm:spPr/>
      <dgm:t>
        <a:bodyPr/>
        <a:lstStyle/>
        <a:p>
          <a:pPr algn="l"/>
          <a:endParaRPr lang="es-CO"/>
        </a:p>
      </dgm:t>
    </dgm:pt>
    <dgm:pt modelId="{9D270094-995A-4C63-BB6C-E214930586CE}">
      <dgm:prSet custT="1"/>
      <dgm:spPr/>
      <dgm:t>
        <a:bodyPr/>
        <a:lstStyle/>
        <a:p>
          <a:pPr algn="l">
            <a:buFont typeface="Arial" panose="020B0604020202020204" pitchFamily="34" charset="0"/>
            <a:buChar char="•"/>
          </a:pPr>
          <a:r>
            <a:rPr lang="es-CO" sz="700"/>
            <a:t>Subcarpetas “Laborales” y “Proveedores”.</a:t>
          </a:r>
        </a:p>
      </dgm:t>
    </dgm:pt>
    <dgm:pt modelId="{034FD1C0-2D7A-4786-ADD8-C8C21C181C43}" type="parTrans" cxnId="{84838E9C-7F25-42B1-8315-9E8EA465C16A}">
      <dgm:prSet/>
      <dgm:spPr/>
      <dgm:t>
        <a:bodyPr/>
        <a:lstStyle/>
        <a:p>
          <a:pPr algn="l"/>
          <a:endParaRPr lang="es-CO"/>
        </a:p>
      </dgm:t>
    </dgm:pt>
    <dgm:pt modelId="{A326910F-77E0-4EB4-AE31-514D08FFE61B}" type="sibTrans" cxnId="{84838E9C-7F25-42B1-8315-9E8EA465C16A}">
      <dgm:prSet/>
      <dgm:spPr/>
      <dgm:t>
        <a:bodyPr/>
        <a:lstStyle/>
        <a:p>
          <a:pPr algn="l"/>
          <a:endParaRPr lang="es-CO"/>
        </a:p>
      </dgm:t>
    </dgm:pt>
    <dgm:pt modelId="{519F3260-A1AD-46B8-84D9-AFDEB3D77769}">
      <dgm:prSet custT="1"/>
      <dgm:spPr/>
      <dgm:t>
        <a:bodyPr/>
        <a:lstStyle/>
        <a:p>
          <a:pPr algn="l">
            <a:buNone/>
          </a:pPr>
          <a:r>
            <a:rPr lang="es-CO" sz="700" b="1"/>
            <a:t>Guardar respaldo</a:t>
          </a:r>
          <a:r>
            <a:rPr lang="es-CO" sz="700"/>
            <a:t> en la nube (Google Drive, OneDrive).</a:t>
          </a:r>
        </a:p>
      </dgm:t>
    </dgm:pt>
    <dgm:pt modelId="{14078092-4ACF-46E4-BA33-C6D6AB5A9206}" type="parTrans" cxnId="{7D846CDC-39AF-45AF-9B8F-091EEAC4FCBF}">
      <dgm:prSet/>
      <dgm:spPr/>
      <dgm:t>
        <a:bodyPr/>
        <a:lstStyle/>
        <a:p>
          <a:pPr algn="l"/>
          <a:endParaRPr lang="es-CO"/>
        </a:p>
      </dgm:t>
    </dgm:pt>
    <dgm:pt modelId="{B3BAE8FD-6D3A-45F3-B49A-47C3D4106FA5}" type="sibTrans" cxnId="{7D846CDC-39AF-45AF-9B8F-091EEAC4FCBF}">
      <dgm:prSet/>
      <dgm:spPr/>
      <dgm:t>
        <a:bodyPr/>
        <a:lstStyle/>
        <a:p>
          <a:pPr algn="l"/>
          <a:endParaRPr lang="es-CO"/>
        </a:p>
      </dgm:t>
    </dgm:pt>
    <dgm:pt modelId="{090663B5-6056-4B0E-93F8-0B0C02CD0641}">
      <dgm:prSet custT="1"/>
      <dgm:spPr/>
      <dgm:t>
        <a:bodyPr/>
        <a:lstStyle/>
        <a:p>
          <a:pPr algn="l">
            <a:buFont typeface="Arial" panose="020B0604020202020204" pitchFamily="34" charset="0"/>
            <a:buChar char="•"/>
          </a:pPr>
          <a:r>
            <a:rPr lang="es-CO" sz="600"/>
            <a:t>Comunicaciones o actas adicionales.</a:t>
          </a:r>
        </a:p>
      </dgm:t>
    </dgm:pt>
    <dgm:pt modelId="{8C603498-5772-4BCC-96A4-B7CB11799567}" type="parTrans" cxnId="{BEE81DF8-DB2F-4D58-9B8D-121376217615}">
      <dgm:prSet/>
      <dgm:spPr/>
      <dgm:t>
        <a:bodyPr/>
        <a:lstStyle/>
        <a:p>
          <a:pPr algn="l"/>
          <a:endParaRPr lang="es-CO"/>
        </a:p>
      </dgm:t>
    </dgm:pt>
    <dgm:pt modelId="{63DF7EC8-4503-48BD-A0BD-FBE474958D44}" type="sibTrans" cxnId="{BEE81DF8-DB2F-4D58-9B8D-121376217615}">
      <dgm:prSet/>
      <dgm:spPr/>
      <dgm:t>
        <a:bodyPr/>
        <a:lstStyle/>
        <a:p>
          <a:pPr algn="l"/>
          <a:endParaRPr lang="es-CO"/>
        </a:p>
      </dgm:t>
    </dgm:pt>
    <dgm:pt modelId="{67B10709-B0C0-4AD7-B37E-3FB57B80C5A6}">
      <dgm:prSet custT="1"/>
      <dgm:spPr/>
      <dgm:t>
        <a:bodyPr/>
        <a:lstStyle/>
        <a:p>
          <a:pPr algn="l">
            <a:buNone/>
          </a:pPr>
          <a:r>
            <a:rPr lang="es-CO" sz="600" b="1"/>
            <a:t>Clasificar documentos</a:t>
          </a:r>
          <a:r>
            <a:rPr lang="es-CO" sz="600"/>
            <a:t> en carpetas internas (Contratos, Afiliaciones, Comunicaciones, Liquidación).</a:t>
          </a:r>
        </a:p>
      </dgm:t>
    </dgm:pt>
    <dgm:pt modelId="{B42093CD-CF66-4614-8AA6-316F982A75EC}" type="parTrans" cxnId="{8A39AC8C-23BE-451F-8926-7E90C2B1BC36}">
      <dgm:prSet/>
      <dgm:spPr/>
      <dgm:t>
        <a:bodyPr/>
        <a:lstStyle/>
        <a:p>
          <a:pPr algn="l"/>
          <a:endParaRPr lang="es-CO"/>
        </a:p>
      </dgm:t>
    </dgm:pt>
    <dgm:pt modelId="{B4D6831D-96E8-4CDB-9140-526F24040679}" type="sibTrans" cxnId="{8A39AC8C-23BE-451F-8926-7E90C2B1BC36}">
      <dgm:prSet/>
      <dgm:spPr/>
      <dgm:t>
        <a:bodyPr/>
        <a:lstStyle/>
        <a:p>
          <a:pPr algn="l"/>
          <a:endParaRPr lang="es-CO"/>
        </a:p>
      </dgm:t>
    </dgm:pt>
    <dgm:pt modelId="{EF35EC8A-567E-4A08-BE2F-54A2DA0B4A6E}">
      <dgm:prSet custT="1"/>
      <dgm:spPr/>
      <dgm:t>
        <a:bodyPr/>
        <a:lstStyle/>
        <a:p>
          <a:pPr algn="l">
            <a:buNone/>
          </a:pPr>
          <a:r>
            <a:rPr lang="es-CO" sz="600" b="1"/>
            <a:t>Usar checklist en Excel</a:t>
          </a:r>
          <a:r>
            <a:rPr lang="es-CO" sz="600"/>
            <a:t> para marcar qué documentos están completos y cuáles faltan.</a:t>
          </a:r>
        </a:p>
      </dgm:t>
    </dgm:pt>
    <dgm:pt modelId="{2B15E2B2-3431-4E9E-B40A-8B335AD2D715}" type="parTrans" cxnId="{E0E0862E-412C-4F5D-B554-3B5335F75AC0}">
      <dgm:prSet/>
      <dgm:spPr/>
      <dgm:t>
        <a:bodyPr/>
        <a:lstStyle/>
        <a:p>
          <a:pPr algn="l"/>
          <a:endParaRPr lang="es-CO"/>
        </a:p>
      </dgm:t>
    </dgm:pt>
    <dgm:pt modelId="{21543DF1-F9D5-4DA8-BBCB-A5C121FD6ECB}" type="sibTrans" cxnId="{E0E0862E-412C-4F5D-B554-3B5335F75AC0}">
      <dgm:prSet/>
      <dgm:spPr/>
      <dgm:t>
        <a:bodyPr/>
        <a:lstStyle/>
        <a:p>
          <a:pPr algn="l"/>
          <a:endParaRPr lang="es-CO"/>
        </a:p>
      </dgm:t>
    </dgm:pt>
    <dgm:pt modelId="{C51E9F0F-796B-422B-B618-9AE2B9E0C242}">
      <dgm:prSet custT="1"/>
      <dgm:spPr/>
      <dgm:t>
        <a:bodyPr/>
        <a:lstStyle/>
        <a:p>
          <a:pPr algn="l">
            <a:buNone/>
          </a:pPr>
          <a:r>
            <a:rPr lang="es-CO" sz="600" b="1"/>
            <a:t>Asignar responsable</a:t>
          </a:r>
          <a:r>
            <a:rPr lang="es-CO" sz="600"/>
            <a:t> (uno de los administrativos) para mantener el control.</a:t>
          </a:r>
        </a:p>
      </dgm:t>
    </dgm:pt>
    <dgm:pt modelId="{3C01A6C2-FFC0-49BA-A2B1-E8214303514E}" type="parTrans" cxnId="{20402E44-A37A-4818-A786-280E7FEC25D8}">
      <dgm:prSet/>
      <dgm:spPr/>
      <dgm:t>
        <a:bodyPr/>
        <a:lstStyle/>
        <a:p>
          <a:pPr algn="l"/>
          <a:endParaRPr lang="es-CO"/>
        </a:p>
      </dgm:t>
    </dgm:pt>
    <dgm:pt modelId="{4A9D1E68-270D-40C6-840E-FF89ADB3DB01}" type="sibTrans" cxnId="{20402E44-A37A-4818-A786-280E7FEC25D8}">
      <dgm:prSet/>
      <dgm:spPr/>
      <dgm:t>
        <a:bodyPr/>
        <a:lstStyle/>
        <a:p>
          <a:pPr algn="l"/>
          <a:endParaRPr lang="es-CO"/>
        </a:p>
      </dgm:t>
    </dgm:pt>
    <dgm:pt modelId="{BD496B37-D8AE-4E5D-B6AE-19E1FC88C1BE}">
      <dgm:prSet custT="1"/>
      <dgm:spPr/>
      <dgm:t>
        <a:bodyPr/>
        <a:lstStyle/>
        <a:p>
          <a:pPr algn="l"/>
          <a:r>
            <a:rPr lang="es-CO" sz="600"/>
            <a:t>Contrato firmado.</a:t>
          </a:r>
        </a:p>
      </dgm:t>
    </dgm:pt>
    <dgm:pt modelId="{65FDC54E-7E44-4F5A-8A4B-41E7B7965D49}" type="parTrans" cxnId="{11412D2F-17E2-4178-A93D-24C143D573F9}">
      <dgm:prSet/>
      <dgm:spPr/>
      <dgm:t>
        <a:bodyPr/>
        <a:lstStyle/>
        <a:p>
          <a:pPr algn="l"/>
          <a:endParaRPr lang="es-CO"/>
        </a:p>
      </dgm:t>
    </dgm:pt>
    <dgm:pt modelId="{B1CBE05F-290B-42A7-A534-8B4C9914A31D}" type="sibTrans" cxnId="{11412D2F-17E2-4178-A93D-24C143D573F9}">
      <dgm:prSet/>
      <dgm:spPr/>
      <dgm:t>
        <a:bodyPr/>
        <a:lstStyle/>
        <a:p>
          <a:pPr algn="l"/>
          <a:endParaRPr lang="es-CO"/>
        </a:p>
      </dgm:t>
    </dgm:pt>
    <dgm:pt modelId="{C17A077F-5A81-4F72-8671-016F0DD2367E}">
      <dgm:prSet custT="1"/>
      <dgm:spPr/>
      <dgm:t>
        <a:bodyPr/>
        <a:lstStyle/>
        <a:p>
          <a:pPr algn="l"/>
          <a:r>
            <a:rPr lang="es-CO" sz="600"/>
            <a:t>Cédula o RUT.</a:t>
          </a:r>
        </a:p>
      </dgm:t>
    </dgm:pt>
    <dgm:pt modelId="{685BEDE6-920A-451A-A397-C983EE6379E6}" type="parTrans" cxnId="{F0683DAF-388D-4FBB-9A5C-6E6FA2CBF575}">
      <dgm:prSet/>
      <dgm:spPr/>
      <dgm:t>
        <a:bodyPr/>
        <a:lstStyle/>
        <a:p>
          <a:pPr algn="l"/>
          <a:endParaRPr lang="es-CO"/>
        </a:p>
      </dgm:t>
    </dgm:pt>
    <dgm:pt modelId="{6C09B7FC-CAB6-4CA5-96FC-D17BBCC85EE1}" type="sibTrans" cxnId="{F0683DAF-388D-4FBB-9A5C-6E6FA2CBF575}">
      <dgm:prSet/>
      <dgm:spPr/>
      <dgm:t>
        <a:bodyPr/>
        <a:lstStyle/>
        <a:p>
          <a:pPr algn="l"/>
          <a:endParaRPr lang="es-CO"/>
        </a:p>
      </dgm:t>
    </dgm:pt>
    <dgm:pt modelId="{4B83A8F9-BB10-4FAC-BD1B-B9FCDEB13D1D}">
      <dgm:prSet custT="1"/>
      <dgm:spPr/>
      <dgm:t>
        <a:bodyPr/>
        <a:lstStyle/>
        <a:p>
          <a:pPr algn="l"/>
          <a:r>
            <a:rPr lang="es-CO" sz="600"/>
            <a:t>Afiliaciones EPS, pensión, ARL, caja de compensación.</a:t>
          </a:r>
        </a:p>
      </dgm:t>
    </dgm:pt>
    <dgm:pt modelId="{7B1644B5-2E7B-4526-BF99-CF7C0BF5AACF}" type="parTrans" cxnId="{EB563D40-945D-4B58-B17B-8BCF5F04175D}">
      <dgm:prSet/>
      <dgm:spPr/>
      <dgm:t>
        <a:bodyPr/>
        <a:lstStyle/>
        <a:p>
          <a:pPr algn="l"/>
          <a:endParaRPr lang="es-CO"/>
        </a:p>
      </dgm:t>
    </dgm:pt>
    <dgm:pt modelId="{83095938-020B-492C-98C3-286CD5D51E39}" type="sibTrans" cxnId="{EB563D40-945D-4B58-B17B-8BCF5F04175D}">
      <dgm:prSet/>
      <dgm:spPr/>
      <dgm:t>
        <a:bodyPr/>
        <a:lstStyle/>
        <a:p>
          <a:pPr algn="l"/>
          <a:endParaRPr lang="es-CO"/>
        </a:p>
      </dgm:t>
    </dgm:pt>
    <dgm:pt modelId="{495CF3C5-411F-4176-A670-EC6330EECE99}">
      <dgm:prSet custT="1"/>
      <dgm:spPr/>
      <dgm:t>
        <a:bodyPr/>
        <a:lstStyle/>
        <a:p>
          <a:pPr algn="l"/>
          <a:r>
            <a:rPr lang="es-CO" sz="600"/>
            <a:t>Examen médico de ingreso.</a:t>
          </a:r>
        </a:p>
      </dgm:t>
    </dgm:pt>
    <dgm:pt modelId="{43717440-F639-42AA-B2E2-660FC8AB5DBD}" type="parTrans" cxnId="{762A572C-0B22-4481-A9E4-1B188EE87735}">
      <dgm:prSet/>
      <dgm:spPr/>
      <dgm:t>
        <a:bodyPr/>
        <a:lstStyle/>
        <a:p>
          <a:pPr algn="l"/>
          <a:endParaRPr lang="es-CO"/>
        </a:p>
      </dgm:t>
    </dgm:pt>
    <dgm:pt modelId="{00423420-90FB-4978-8EDA-8816BD07ED32}" type="sibTrans" cxnId="{762A572C-0B22-4481-A9E4-1B188EE87735}">
      <dgm:prSet/>
      <dgm:spPr/>
      <dgm:t>
        <a:bodyPr/>
        <a:lstStyle/>
        <a:p>
          <a:pPr algn="l"/>
          <a:endParaRPr lang="es-CO"/>
        </a:p>
      </dgm:t>
    </dgm:pt>
    <dgm:pt modelId="{71997A1F-E110-4030-A922-AAE63663D6C0}">
      <dgm:prSet custT="1"/>
      <dgm:spPr/>
      <dgm:t>
        <a:bodyPr/>
        <a:lstStyle/>
        <a:p>
          <a:pPr algn="l">
            <a:buNone/>
          </a:pPr>
          <a:r>
            <a:rPr lang="es-CO" sz="600" b="1"/>
            <a:t>Controlar fechas de vencimiento</a:t>
          </a:r>
          <a:r>
            <a:rPr lang="es-CO" sz="600"/>
            <a:t> de documentos (pólizas, certificados).</a:t>
          </a:r>
        </a:p>
      </dgm:t>
    </dgm:pt>
    <dgm:pt modelId="{CE64D866-4BE7-41F8-9D2C-78708460B641}" type="parTrans" cxnId="{733975B4-556B-4160-A1BF-D4CFE8E0617F}">
      <dgm:prSet/>
      <dgm:spPr/>
      <dgm:t>
        <a:bodyPr/>
        <a:lstStyle/>
        <a:p>
          <a:pPr algn="l"/>
          <a:endParaRPr lang="es-CO"/>
        </a:p>
      </dgm:t>
    </dgm:pt>
    <dgm:pt modelId="{F1D1E7DB-AFE7-4EB6-846E-77B4ED9981B4}" type="sibTrans" cxnId="{733975B4-556B-4160-A1BF-D4CFE8E0617F}">
      <dgm:prSet/>
      <dgm:spPr/>
      <dgm:t>
        <a:bodyPr/>
        <a:lstStyle/>
        <a:p>
          <a:pPr algn="l"/>
          <a:endParaRPr lang="es-CO"/>
        </a:p>
      </dgm:t>
    </dgm:pt>
    <dgm:pt modelId="{635F851B-6A97-42BF-A7D6-9968E0BEF81A}">
      <dgm:prSet custT="1"/>
      <dgm:spPr/>
      <dgm:t>
        <a:bodyPr/>
        <a:lstStyle/>
        <a:p>
          <a:pPr algn="l">
            <a:buNone/>
          </a:pPr>
          <a:r>
            <a:rPr lang="es-CO" sz="600" b="1"/>
            <a:t>Proteger la información</a:t>
          </a:r>
          <a:r>
            <a:rPr lang="es-CO" sz="600"/>
            <a:t> con contraseñas y acceso restringido solo al personal autorizado.</a:t>
          </a:r>
        </a:p>
      </dgm:t>
    </dgm:pt>
    <dgm:pt modelId="{10A23DF9-EF56-4B2F-9544-EE887907E744}" type="parTrans" cxnId="{1CDEA388-EB6D-4920-89FB-CE3D2D7D247A}">
      <dgm:prSet/>
      <dgm:spPr/>
      <dgm:t>
        <a:bodyPr/>
        <a:lstStyle/>
        <a:p>
          <a:pPr algn="l"/>
          <a:endParaRPr lang="es-CO"/>
        </a:p>
      </dgm:t>
    </dgm:pt>
    <dgm:pt modelId="{22F0EA4D-5C9A-47AE-8D0A-663DCD47019D}" type="sibTrans" cxnId="{1CDEA388-EB6D-4920-89FB-CE3D2D7D247A}">
      <dgm:prSet/>
      <dgm:spPr/>
      <dgm:t>
        <a:bodyPr/>
        <a:lstStyle/>
        <a:p>
          <a:pPr algn="l"/>
          <a:endParaRPr lang="es-CO"/>
        </a:p>
      </dgm:t>
    </dgm:pt>
    <dgm:pt modelId="{4AA8A47A-0C72-47B1-BDA2-D8DE3FAD61CA}">
      <dgm:prSet custT="1"/>
      <dgm:spPr/>
      <dgm:t>
        <a:bodyPr/>
        <a:lstStyle/>
        <a:p>
          <a:pPr algn="l">
            <a:buNone/>
          </a:pPr>
          <a:r>
            <a:rPr lang="es-CO" sz="600" b="1"/>
            <a:t>Eliminar/archivar</a:t>
          </a:r>
          <a:r>
            <a:rPr lang="es-CO" sz="600"/>
            <a:t> expedientes solo cuando finalice la relación laboral/comercial y cumpliendo tiempos legales de conservación.</a:t>
          </a:r>
        </a:p>
      </dgm:t>
    </dgm:pt>
    <dgm:pt modelId="{30B1C274-391E-455A-93F6-367AE1F8D4C4}" type="parTrans" cxnId="{D2D12A44-3B10-4F55-9B49-A7776625AE0D}">
      <dgm:prSet/>
      <dgm:spPr/>
      <dgm:t>
        <a:bodyPr/>
        <a:lstStyle/>
        <a:p>
          <a:pPr algn="l"/>
          <a:endParaRPr lang="es-CO"/>
        </a:p>
      </dgm:t>
    </dgm:pt>
    <dgm:pt modelId="{4CF5F48B-909A-4FA0-9C2C-E7C77C83092C}" type="sibTrans" cxnId="{D2D12A44-3B10-4F55-9B49-A7776625AE0D}">
      <dgm:prSet/>
      <dgm:spPr/>
      <dgm:t>
        <a:bodyPr/>
        <a:lstStyle/>
        <a:p>
          <a:pPr algn="l"/>
          <a:endParaRPr lang="es-CO"/>
        </a:p>
      </dgm:t>
    </dgm:pt>
    <dgm:pt modelId="{F4CC772A-9ACB-497A-B608-7C11316142B0}" type="pres">
      <dgm:prSet presAssocID="{2253B6C0-0B38-49FF-8CD0-6357ECA4302A}" presName="Name0" presStyleCnt="0">
        <dgm:presLayoutVars>
          <dgm:dir/>
          <dgm:animLvl val="lvl"/>
          <dgm:resizeHandles val="exact"/>
        </dgm:presLayoutVars>
      </dgm:prSet>
      <dgm:spPr/>
    </dgm:pt>
    <dgm:pt modelId="{9CFD1027-1305-46FD-B19D-BC2B922734C1}" type="pres">
      <dgm:prSet presAssocID="{01C56F3E-7D3D-4743-9A90-FD0FCC1A4FFE}" presName="composite" presStyleCnt="0"/>
      <dgm:spPr/>
    </dgm:pt>
    <dgm:pt modelId="{C623EEB0-799D-4BA9-BA86-21A0B81A63F9}" type="pres">
      <dgm:prSet presAssocID="{01C56F3E-7D3D-4743-9A90-FD0FCC1A4FFE}" presName="parTx" presStyleLbl="alignNode1" presStyleIdx="0" presStyleCnt="3">
        <dgm:presLayoutVars>
          <dgm:chMax val="0"/>
          <dgm:chPref val="0"/>
          <dgm:bulletEnabled val="1"/>
        </dgm:presLayoutVars>
      </dgm:prSet>
      <dgm:spPr/>
    </dgm:pt>
    <dgm:pt modelId="{EC0D956C-76BB-4520-985A-97BDB5A05750}" type="pres">
      <dgm:prSet presAssocID="{01C56F3E-7D3D-4743-9A90-FD0FCC1A4FFE}" presName="desTx" presStyleLbl="alignAccFollowNode1" presStyleIdx="0" presStyleCnt="3">
        <dgm:presLayoutVars>
          <dgm:bulletEnabled val="1"/>
        </dgm:presLayoutVars>
      </dgm:prSet>
      <dgm:spPr/>
    </dgm:pt>
    <dgm:pt modelId="{C3181D10-E891-4CD2-B841-17235F46740A}" type="pres">
      <dgm:prSet presAssocID="{902E571E-D741-446F-B10D-AA7727C7A20F}" presName="space" presStyleCnt="0"/>
      <dgm:spPr/>
    </dgm:pt>
    <dgm:pt modelId="{AE018A1A-C255-46B7-9248-3B7E6CDEB020}" type="pres">
      <dgm:prSet presAssocID="{54A8FCBB-25E3-4ED0-94C9-9F06462D7CA6}" presName="composite" presStyleCnt="0"/>
      <dgm:spPr/>
    </dgm:pt>
    <dgm:pt modelId="{2A7EEC34-0115-4BE3-AB44-60CA2B557618}" type="pres">
      <dgm:prSet presAssocID="{54A8FCBB-25E3-4ED0-94C9-9F06462D7CA6}" presName="parTx" presStyleLbl="alignNode1" presStyleIdx="1" presStyleCnt="3">
        <dgm:presLayoutVars>
          <dgm:chMax val="0"/>
          <dgm:chPref val="0"/>
          <dgm:bulletEnabled val="1"/>
        </dgm:presLayoutVars>
      </dgm:prSet>
      <dgm:spPr/>
    </dgm:pt>
    <dgm:pt modelId="{A52471A1-C3ED-47B8-95E8-B8F7DD45D7F8}" type="pres">
      <dgm:prSet presAssocID="{54A8FCBB-25E3-4ED0-94C9-9F06462D7CA6}" presName="desTx" presStyleLbl="alignAccFollowNode1" presStyleIdx="1" presStyleCnt="3">
        <dgm:presLayoutVars>
          <dgm:bulletEnabled val="1"/>
        </dgm:presLayoutVars>
      </dgm:prSet>
      <dgm:spPr/>
    </dgm:pt>
    <dgm:pt modelId="{BCD2F804-4966-4801-B85D-931DF93E082F}" type="pres">
      <dgm:prSet presAssocID="{10ADB89A-B3A6-4761-9FD3-9D6124796DA0}" presName="space" presStyleCnt="0"/>
      <dgm:spPr/>
    </dgm:pt>
    <dgm:pt modelId="{3D4C6D5C-C193-43FE-8A29-5E97F70EDB08}" type="pres">
      <dgm:prSet presAssocID="{745B57BE-7653-498E-A995-AE5D12F62B00}" presName="composite" presStyleCnt="0"/>
      <dgm:spPr/>
    </dgm:pt>
    <dgm:pt modelId="{541A12B2-71E8-4749-B52A-FAC8FCBE7B61}" type="pres">
      <dgm:prSet presAssocID="{745B57BE-7653-498E-A995-AE5D12F62B00}" presName="parTx" presStyleLbl="alignNode1" presStyleIdx="2" presStyleCnt="3">
        <dgm:presLayoutVars>
          <dgm:chMax val="0"/>
          <dgm:chPref val="0"/>
          <dgm:bulletEnabled val="1"/>
        </dgm:presLayoutVars>
      </dgm:prSet>
      <dgm:spPr/>
    </dgm:pt>
    <dgm:pt modelId="{B5204452-13B5-46E3-94AA-A9EAA9BB6052}" type="pres">
      <dgm:prSet presAssocID="{745B57BE-7653-498E-A995-AE5D12F62B00}" presName="desTx" presStyleLbl="alignAccFollowNode1" presStyleIdx="2" presStyleCnt="3">
        <dgm:presLayoutVars>
          <dgm:bulletEnabled val="1"/>
        </dgm:presLayoutVars>
      </dgm:prSet>
      <dgm:spPr/>
    </dgm:pt>
  </dgm:ptLst>
  <dgm:cxnLst>
    <dgm:cxn modelId="{2BBFD001-B92B-40BD-A0CE-613D25306D69}" srcId="{01C56F3E-7D3D-4743-9A90-FD0FCC1A4FFE}" destId="{DA83F8AF-2CE1-4EF4-B317-A521145BC6C9}" srcOrd="3" destOrd="0" parTransId="{851CAED3-9101-457B-9C20-68669F48BFE5}" sibTransId="{A8E39FBF-54F4-40F0-B98F-5699ED73D84A}"/>
    <dgm:cxn modelId="{3EEF7E03-3E04-43D9-9B72-51F57EA9BD16}" type="presOf" srcId="{54A8FCBB-25E3-4ED0-94C9-9F06462D7CA6}" destId="{2A7EEC34-0115-4BE3-AB44-60CA2B557618}" srcOrd="0" destOrd="0" presId="urn:microsoft.com/office/officeart/2005/8/layout/hList1"/>
    <dgm:cxn modelId="{700B4108-7DCA-4904-839F-8FD0D6012E9D}" type="presOf" srcId="{4B83A8F9-BB10-4FAC-BD1B-B9FCDEB13D1D}" destId="{A52471A1-C3ED-47B8-95E8-B8F7DD45D7F8}" srcOrd="0" destOrd="3" presId="urn:microsoft.com/office/officeart/2005/8/layout/hList1"/>
    <dgm:cxn modelId="{96C3ED1C-A2EA-44DD-996A-2EBF9175B28B}" type="presOf" srcId="{D045ABB3-80E3-4FA1-A8C9-C29E73CF9C71}" destId="{A52471A1-C3ED-47B8-95E8-B8F7DD45D7F8}" srcOrd="0" destOrd="0" presId="urn:microsoft.com/office/officeart/2005/8/layout/hList1"/>
    <dgm:cxn modelId="{EF44FC1E-D274-42C8-8816-ED946444F156}" type="presOf" srcId="{D85C0379-3D7D-487B-A897-A8D41C561C83}" destId="{EC0D956C-76BB-4520-985A-97BDB5A05750}" srcOrd="0" destOrd="0" presId="urn:microsoft.com/office/officeart/2005/8/layout/hList1"/>
    <dgm:cxn modelId="{762A572C-0B22-4481-A9E4-1B188EE87735}" srcId="{54A8FCBB-25E3-4ED0-94C9-9F06462D7CA6}" destId="{495CF3C5-411F-4176-A670-EC6330EECE99}" srcOrd="4" destOrd="0" parTransId="{43717440-F639-42AA-B2E2-660FC8AB5DBD}" sibTransId="{00423420-90FB-4978-8EDA-8816BD07ED32}"/>
    <dgm:cxn modelId="{E0E0862E-412C-4F5D-B554-3B5335F75AC0}" srcId="{54A8FCBB-25E3-4ED0-94C9-9F06462D7CA6}" destId="{EF35EC8A-567E-4A08-BE2F-54A2DA0B4A6E}" srcOrd="7" destOrd="0" parTransId="{2B15E2B2-3431-4E9E-B40A-8B335AD2D715}" sibTransId="{21543DF1-F9D5-4DA8-BBCB-A5C121FD6ECB}"/>
    <dgm:cxn modelId="{11412D2F-17E2-4178-A93D-24C143D573F9}" srcId="{54A8FCBB-25E3-4ED0-94C9-9F06462D7CA6}" destId="{BD496B37-D8AE-4E5D-B6AE-19E1FC88C1BE}" srcOrd="1" destOrd="0" parTransId="{65FDC54E-7E44-4F5A-8A4B-41E7B7965D49}" sibTransId="{B1CBE05F-290B-42A7-A534-8B4C9914A31D}"/>
    <dgm:cxn modelId="{82DC9B2F-2C21-4A27-B62C-D2F3C27875EF}" type="presOf" srcId="{9D270094-995A-4C63-BB6C-E214930586CE}" destId="{EC0D956C-76BB-4520-985A-97BDB5A05750}" srcOrd="0" destOrd="4" presId="urn:microsoft.com/office/officeart/2005/8/layout/hList1"/>
    <dgm:cxn modelId="{BFFB0132-6DE1-4064-BCDE-2A3FDC12626D}" type="presOf" srcId="{27C9BF9D-351E-476A-BEE5-A30E1C6C8D53}" destId="{EC0D956C-76BB-4520-985A-97BDB5A05750}" srcOrd="0" destOrd="2" presId="urn:microsoft.com/office/officeart/2005/8/layout/hList1"/>
    <dgm:cxn modelId="{F2633139-DC06-41D8-88A6-80C2F6AED7D5}" srcId="{745B57BE-7653-498E-A995-AE5D12F62B00}" destId="{C94E61E8-3DFA-413E-BD21-4C07BC9469BC}" srcOrd="0" destOrd="0" parTransId="{927CD4D9-7E66-465B-9998-309C637DFA25}" sibTransId="{B90A0AA8-72D6-44F4-9F5D-9233D9D780BD}"/>
    <dgm:cxn modelId="{EB563D40-945D-4B58-B17B-8BCF5F04175D}" srcId="{54A8FCBB-25E3-4ED0-94C9-9F06462D7CA6}" destId="{4B83A8F9-BB10-4FAC-BD1B-B9FCDEB13D1D}" srcOrd="3" destOrd="0" parTransId="{7B1644B5-2E7B-4526-BF99-CF7C0BF5AACF}" sibTransId="{83095938-020B-492C-98C3-286CD5D51E39}"/>
    <dgm:cxn modelId="{D2D12A44-3B10-4F55-9B49-A7776625AE0D}" srcId="{745B57BE-7653-498E-A995-AE5D12F62B00}" destId="{4AA8A47A-0C72-47B1-BDA2-D8DE3FAD61CA}" srcOrd="4" destOrd="0" parTransId="{30B1C274-391E-455A-93F6-367AE1F8D4C4}" sibTransId="{4CF5F48B-909A-4FA0-9C2C-E7C77C83092C}"/>
    <dgm:cxn modelId="{20402E44-A37A-4818-A786-280E7FEC25D8}" srcId="{54A8FCBB-25E3-4ED0-94C9-9F06462D7CA6}" destId="{C51E9F0F-796B-422B-B618-9AE2B9E0C242}" srcOrd="8" destOrd="0" parTransId="{3C01A6C2-FFC0-49BA-A2B1-E8214303514E}" sibTransId="{4A9D1E68-270D-40C6-840E-FF89ADB3DB01}"/>
    <dgm:cxn modelId="{3B801347-3723-4F37-8530-2FF63347DC69}" type="presOf" srcId="{BD496B37-D8AE-4E5D-B6AE-19E1FC88C1BE}" destId="{A52471A1-C3ED-47B8-95E8-B8F7DD45D7F8}" srcOrd="0" destOrd="1" presId="urn:microsoft.com/office/officeart/2005/8/layout/hList1"/>
    <dgm:cxn modelId="{82DD8749-81BD-44B4-A505-0A859C3D7646}" type="presOf" srcId="{71997A1F-E110-4030-A922-AAE63663D6C0}" destId="{B5204452-13B5-46E3-94AA-A9EAA9BB6052}" srcOrd="0" destOrd="1" presId="urn:microsoft.com/office/officeart/2005/8/layout/hList1"/>
    <dgm:cxn modelId="{9042544B-BB73-4876-B1F1-09239B1F2873}" type="presOf" srcId="{01C56F3E-7D3D-4743-9A90-FD0FCC1A4FFE}" destId="{C623EEB0-799D-4BA9-BA86-21A0B81A63F9}" srcOrd="0" destOrd="0" presId="urn:microsoft.com/office/officeart/2005/8/layout/hList1"/>
    <dgm:cxn modelId="{E9CC116C-542E-43AE-A54F-3FF0B27C99BA}" srcId="{745B57BE-7653-498E-A995-AE5D12F62B00}" destId="{DECEFF8F-CD4E-4BF3-8DC6-2F3D9502836B}" srcOrd="3" destOrd="0" parTransId="{7CB64607-6019-45B0-B490-99F10AF5C7ED}" sibTransId="{61B571B6-E384-4B7B-B5B3-6BF66A3C2940}"/>
    <dgm:cxn modelId="{04031980-1490-4B0E-AD1B-7B42B2A38903}" srcId="{01C56F3E-7D3D-4743-9A90-FD0FCC1A4FFE}" destId="{D85C0379-3D7D-487B-A897-A8D41C561C83}" srcOrd="0" destOrd="0" parTransId="{534F6A6D-EA1A-4DC7-903B-1FA9DC88BFB0}" sibTransId="{9BECA56E-0107-4C86-B166-5914888E6A37}"/>
    <dgm:cxn modelId="{1CDEA388-EB6D-4920-89FB-CE3D2D7D247A}" srcId="{745B57BE-7653-498E-A995-AE5D12F62B00}" destId="{635F851B-6A97-42BF-A7D6-9968E0BEF81A}" srcOrd="2" destOrd="0" parTransId="{10A23DF9-EF56-4B2F-9544-EE887907E744}" sibTransId="{22F0EA4D-5C9A-47AE-8D0A-663DCD47019D}"/>
    <dgm:cxn modelId="{D5BD5C8A-5E2B-4DED-881E-0B227282CC39}" srcId="{01C56F3E-7D3D-4743-9A90-FD0FCC1A4FFE}" destId="{27C9BF9D-351E-476A-BEE5-A30E1C6C8D53}" srcOrd="2" destOrd="0" parTransId="{E4E29DA4-0D03-4275-AB2E-9F23EA7761C7}" sibTransId="{EFDD0CB7-34D0-410B-9916-A7B20DE8A912}"/>
    <dgm:cxn modelId="{8A39AC8C-23BE-451F-8926-7E90C2B1BC36}" srcId="{54A8FCBB-25E3-4ED0-94C9-9F06462D7CA6}" destId="{67B10709-B0C0-4AD7-B37E-3FB57B80C5A6}" srcOrd="6" destOrd="0" parTransId="{B42093CD-CF66-4614-8AA6-316F982A75EC}" sibTransId="{B4D6831D-96E8-4CDB-9140-526F24040679}"/>
    <dgm:cxn modelId="{C7CC998E-32D1-4EB0-986D-3910A6D27933}" type="presOf" srcId="{635F851B-6A97-42BF-A7D6-9968E0BEF81A}" destId="{B5204452-13B5-46E3-94AA-A9EAA9BB6052}" srcOrd="0" destOrd="2" presId="urn:microsoft.com/office/officeart/2005/8/layout/hList1"/>
    <dgm:cxn modelId="{C324968F-B6E7-45A1-926D-8D1C35B40168}" type="presOf" srcId="{519F3260-A1AD-46B8-84D9-AFDEB3D77769}" destId="{EC0D956C-76BB-4520-985A-97BDB5A05750}" srcOrd="0" destOrd="5" presId="urn:microsoft.com/office/officeart/2005/8/layout/hList1"/>
    <dgm:cxn modelId="{7F39D68F-FCD6-4DEF-AE5E-4BAD01889B12}" type="presOf" srcId="{EF35EC8A-567E-4A08-BE2F-54A2DA0B4A6E}" destId="{A52471A1-C3ED-47B8-95E8-B8F7DD45D7F8}" srcOrd="0" destOrd="7" presId="urn:microsoft.com/office/officeart/2005/8/layout/hList1"/>
    <dgm:cxn modelId="{579DEA94-6323-4CD6-8466-2985FA437F2F}" srcId="{2253B6C0-0B38-49FF-8CD0-6357ECA4302A}" destId="{54A8FCBB-25E3-4ED0-94C9-9F06462D7CA6}" srcOrd="1" destOrd="0" parTransId="{2B109901-7842-4142-B2D4-B495F0EF069C}" sibTransId="{10ADB89A-B3A6-4761-9FD3-9D6124796DA0}"/>
    <dgm:cxn modelId="{8ACA3296-A7CA-4BD3-BD0E-D02449BF2CE5}" type="presOf" srcId="{DA83F8AF-2CE1-4EF4-B317-A521145BC6C9}" destId="{EC0D956C-76BB-4520-985A-97BDB5A05750}" srcOrd="0" destOrd="3" presId="urn:microsoft.com/office/officeart/2005/8/layout/hList1"/>
    <dgm:cxn modelId="{084E309B-8AB3-4D34-AFD1-AD6B713137D3}" type="presOf" srcId="{C94E61E8-3DFA-413E-BD21-4C07BC9469BC}" destId="{B5204452-13B5-46E3-94AA-A9EAA9BB6052}" srcOrd="0" destOrd="0" presId="urn:microsoft.com/office/officeart/2005/8/layout/hList1"/>
    <dgm:cxn modelId="{84838E9C-7F25-42B1-8315-9E8EA465C16A}" srcId="{01C56F3E-7D3D-4743-9A90-FD0FCC1A4FFE}" destId="{9D270094-995A-4C63-BB6C-E214930586CE}" srcOrd="4" destOrd="0" parTransId="{034FD1C0-2D7A-4786-ADD8-C8C21C181C43}" sibTransId="{A326910F-77E0-4EB4-AE31-514D08FFE61B}"/>
    <dgm:cxn modelId="{950EDFAC-C90B-40BE-8D13-465FE81C6DE6}" type="presOf" srcId="{4AA8A47A-0C72-47B1-BDA2-D8DE3FAD61CA}" destId="{B5204452-13B5-46E3-94AA-A9EAA9BB6052}" srcOrd="0" destOrd="4" presId="urn:microsoft.com/office/officeart/2005/8/layout/hList1"/>
    <dgm:cxn modelId="{0DAD1EAF-1106-4B57-9FA5-7EC088103847}" type="presOf" srcId="{A8ABF7F2-E77E-458C-9D5F-AB15481D42DF}" destId="{EC0D956C-76BB-4520-985A-97BDB5A05750}" srcOrd="0" destOrd="1" presId="urn:microsoft.com/office/officeart/2005/8/layout/hList1"/>
    <dgm:cxn modelId="{F0683DAF-388D-4FBB-9A5C-6E6FA2CBF575}" srcId="{54A8FCBB-25E3-4ED0-94C9-9F06462D7CA6}" destId="{C17A077F-5A81-4F72-8671-016F0DD2367E}" srcOrd="2" destOrd="0" parTransId="{685BEDE6-920A-451A-A397-C983EE6379E6}" sibTransId="{6C09B7FC-CAB6-4CA5-96FC-D17BBCC85EE1}"/>
    <dgm:cxn modelId="{B32C4FB1-0411-41CD-B72B-652AE93CBC01}" srcId="{01C56F3E-7D3D-4743-9A90-FD0FCC1A4FFE}" destId="{A8ABF7F2-E77E-458C-9D5F-AB15481D42DF}" srcOrd="1" destOrd="0" parTransId="{0F7B8094-7C71-4B46-9FE3-48891CEBFC88}" sibTransId="{C3A55FB6-CACE-4738-9562-80B63843E749}"/>
    <dgm:cxn modelId="{733975B4-556B-4160-A1BF-D4CFE8E0617F}" srcId="{745B57BE-7653-498E-A995-AE5D12F62B00}" destId="{71997A1F-E110-4030-A922-AAE63663D6C0}" srcOrd="1" destOrd="0" parTransId="{CE64D866-4BE7-41F8-9D2C-78708460B641}" sibTransId="{F1D1E7DB-AFE7-4EB6-846E-77B4ED9981B4}"/>
    <dgm:cxn modelId="{9CCE4CB6-59B4-414D-AD1D-46A25FFAA6C1}" type="presOf" srcId="{67B10709-B0C0-4AD7-B37E-3FB57B80C5A6}" destId="{A52471A1-C3ED-47B8-95E8-B8F7DD45D7F8}" srcOrd="0" destOrd="6" presId="urn:microsoft.com/office/officeart/2005/8/layout/hList1"/>
    <dgm:cxn modelId="{CE8F7EC9-03D1-4FB6-9D1B-B703EB6D8EB1}" srcId="{54A8FCBB-25E3-4ED0-94C9-9F06462D7CA6}" destId="{D045ABB3-80E3-4FA1-A8C9-C29E73CF9C71}" srcOrd="0" destOrd="0" parTransId="{1D699CB7-3518-4155-9B2B-D96ADEF8FC55}" sibTransId="{EB0F4015-448A-4374-A85D-583806C52C96}"/>
    <dgm:cxn modelId="{BF540CD0-1D69-41C8-84AC-79937880E0F5}" srcId="{2253B6C0-0B38-49FF-8CD0-6357ECA4302A}" destId="{745B57BE-7653-498E-A995-AE5D12F62B00}" srcOrd="2" destOrd="0" parTransId="{FCB11238-4559-4905-B9FC-0C03A6C5E48C}" sibTransId="{20FC9010-5C83-452C-A7BF-A56899F39D47}"/>
    <dgm:cxn modelId="{00D89DD7-329B-43E5-865B-39EF4CBC9DB8}" type="presOf" srcId="{C17A077F-5A81-4F72-8671-016F0DD2367E}" destId="{A52471A1-C3ED-47B8-95E8-B8F7DD45D7F8}" srcOrd="0" destOrd="2" presId="urn:microsoft.com/office/officeart/2005/8/layout/hList1"/>
    <dgm:cxn modelId="{09B0C6D7-AD5F-4F9B-9EFF-00F6F0114ED1}" type="presOf" srcId="{2253B6C0-0B38-49FF-8CD0-6357ECA4302A}" destId="{F4CC772A-9ACB-497A-B608-7C11316142B0}" srcOrd="0" destOrd="0" presId="urn:microsoft.com/office/officeart/2005/8/layout/hList1"/>
    <dgm:cxn modelId="{7821E3D7-9026-40AD-BCBD-2279539BBD95}" type="presOf" srcId="{DECEFF8F-CD4E-4BF3-8DC6-2F3D9502836B}" destId="{B5204452-13B5-46E3-94AA-A9EAA9BB6052}" srcOrd="0" destOrd="3" presId="urn:microsoft.com/office/officeart/2005/8/layout/hList1"/>
    <dgm:cxn modelId="{7D846CDC-39AF-45AF-9B8F-091EEAC4FCBF}" srcId="{01C56F3E-7D3D-4743-9A90-FD0FCC1A4FFE}" destId="{519F3260-A1AD-46B8-84D9-AFDEB3D77769}" srcOrd="5" destOrd="0" parTransId="{14078092-4ACF-46E4-BA33-C6D6AB5A9206}" sibTransId="{B3BAE8FD-6D3A-45F3-B49A-47C3D4106FA5}"/>
    <dgm:cxn modelId="{5DADC0DF-0C51-4DC1-9062-1A676CA41317}" srcId="{2253B6C0-0B38-49FF-8CD0-6357ECA4302A}" destId="{01C56F3E-7D3D-4743-9A90-FD0FCC1A4FFE}" srcOrd="0" destOrd="0" parTransId="{CBCE9C28-6868-47AB-B3B7-7E5AEEB429FD}" sibTransId="{902E571E-D741-446F-B10D-AA7727C7A20F}"/>
    <dgm:cxn modelId="{14674EE0-CA28-4F1D-B6EB-6B40680733C1}" type="presOf" srcId="{495CF3C5-411F-4176-A670-EC6330EECE99}" destId="{A52471A1-C3ED-47B8-95E8-B8F7DD45D7F8}" srcOrd="0" destOrd="4" presId="urn:microsoft.com/office/officeart/2005/8/layout/hList1"/>
    <dgm:cxn modelId="{EDF09AE8-69C5-499E-9293-B0E075945D0F}" type="presOf" srcId="{C51E9F0F-796B-422B-B618-9AE2B9E0C242}" destId="{A52471A1-C3ED-47B8-95E8-B8F7DD45D7F8}" srcOrd="0" destOrd="8" presId="urn:microsoft.com/office/officeart/2005/8/layout/hList1"/>
    <dgm:cxn modelId="{2C0DEFF0-9090-45C7-BE9E-7C658ADEC6D4}" type="presOf" srcId="{090663B5-6056-4B0E-93F8-0B0C02CD0641}" destId="{A52471A1-C3ED-47B8-95E8-B8F7DD45D7F8}" srcOrd="0" destOrd="5" presId="urn:microsoft.com/office/officeart/2005/8/layout/hList1"/>
    <dgm:cxn modelId="{27EDFBF6-3C73-4986-8C60-B12F0F949F7F}" type="presOf" srcId="{745B57BE-7653-498E-A995-AE5D12F62B00}" destId="{541A12B2-71E8-4749-B52A-FAC8FCBE7B61}" srcOrd="0" destOrd="0" presId="urn:microsoft.com/office/officeart/2005/8/layout/hList1"/>
    <dgm:cxn modelId="{BEE81DF8-DB2F-4D58-9B8D-121376217615}" srcId="{54A8FCBB-25E3-4ED0-94C9-9F06462D7CA6}" destId="{090663B5-6056-4B0E-93F8-0B0C02CD0641}" srcOrd="5" destOrd="0" parTransId="{8C603498-5772-4BCC-96A4-B7CB11799567}" sibTransId="{63DF7EC8-4503-48BD-A0BD-FBE474958D44}"/>
    <dgm:cxn modelId="{65A710ED-6194-4E4C-B031-1C8BFBC71520}" type="presParOf" srcId="{F4CC772A-9ACB-497A-B608-7C11316142B0}" destId="{9CFD1027-1305-46FD-B19D-BC2B922734C1}" srcOrd="0" destOrd="0" presId="urn:microsoft.com/office/officeart/2005/8/layout/hList1"/>
    <dgm:cxn modelId="{2DAF7FBA-3442-43EA-8BE6-4CCB434983A4}" type="presParOf" srcId="{9CFD1027-1305-46FD-B19D-BC2B922734C1}" destId="{C623EEB0-799D-4BA9-BA86-21A0B81A63F9}" srcOrd="0" destOrd="0" presId="urn:microsoft.com/office/officeart/2005/8/layout/hList1"/>
    <dgm:cxn modelId="{749F2E11-6B69-4A51-91B4-EB0471B9F36E}" type="presParOf" srcId="{9CFD1027-1305-46FD-B19D-BC2B922734C1}" destId="{EC0D956C-76BB-4520-985A-97BDB5A05750}" srcOrd="1" destOrd="0" presId="urn:microsoft.com/office/officeart/2005/8/layout/hList1"/>
    <dgm:cxn modelId="{CE6DAD84-F43E-4225-9D79-92947BB94D80}" type="presParOf" srcId="{F4CC772A-9ACB-497A-B608-7C11316142B0}" destId="{C3181D10-E891-4CD2-B841-17235F46740A}" srcOrd="1" destOrd="0" presId="urn:microsoft.com/office/officeart/2005/8/layout/hList1"/>
    <dgm:cxn modelId="{05EB3BDC-078B-44DA-8C81-CF63AC88CA6D}" type="presParOf" srcId="{F4CC772A-9ACB-497A-B608-7C11316142B0}" destId="{AE018A1A-C255-46B7-9248-3B7E6CDEB020}" srcOrd="2" destOrd="0" presId="urn:microsoft.com/office/officeart/2005/8/layout/hList1"/>
    <dgm:cxn modelId="{B937EBDA-BAF6-459B-859A-051C4E1909DA}" type="presParOf" srcId="{AE018A1A-C255-46B7-9248-3B7E6CDEB020}" destId="{2A7EEC34-0115-4BE3-AB44-60CA2B557618}" srcOrd="0" destOrd="0" presId="urn:microsoft.com/office/officeart/2005/8/layout/hList1"/>
    <dgm:cxn modelId="{C809A0CF-B6AA-4777-AF86-6C28BC5B8E94}" type="presParOf" srcId="{AE018A1A-C255-46B7-9248-3B7E6CDEB020}" destId="{A52471A1-C3ED-47B8-95E8-B8F7DD45D7F8}" srcOrd="1" destOrd="0" presId="urn:microsoft.com/office/officeart/2005/8/layout/hList1"/>
    <dgm:cxn modelId="{C16A0A88-D060-4D72-B1B7-7489580EE668}" type="presParOf" srcId="{F4CC772A-9ACB-497A-B608-7C11316142B0}" destId="{BCD2F804-4966-4801-B85D-931DF93E082F}" srcOrd="3" destOrd="0" presId="urn:microsoft.com/office/officeart/2005/8/layout/hList1"/>
    <dgm:cxn modelId="{C86EA1CA-F40E-44DF-9FD7-F5B8A711B180}" type="presParOf" srcId="{F4CC772A-9ACB-497A-B608-7C11316142B0}" destId="{3D4C6D5C-C193-43FE-8A29-5E97F70EDB08}" srcOrd="4" destOrd="0" presId="urn:microsoft.com/office/officeart/2005/8/layout/hList1"/>
    <dgm:cxn modelId="{BC7B2398-CF45-48F2-BFD6-E6F2B9DA5D08}" type="presParOf" srcId="{3D4C6D5C-C193-43FE-8A29-5E97F70EDB08}" destId="{541A12B2-71E8-4749-B52A-FAC8FCBE7B61}" srcOrd="0" destOrd="0" presId="urn:microsoft.com/office/officeart/2005/8/layout/hList1"/>
    <dgm:cxn modelId="{9F07B80F-8D81-459B-9FCE-69A89D91A32A}" type="presParOf" srcId="{3D4C6D5C-C193-43FE-8A29-5E97F70EDB08}" destId="{B5204452-13B5-46E3-94AA-A9EAA9BB6052}" srcOrd="1" destOrd="0" presId="urn:microsoft.com/office/officeart/2005/8/layout/hList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0D9ECD-7D98-4D3F-BB46-77C4E78A9DE5}">
      <dsp:nvSpPr>
        <dsp:cNvPr id="0" name=""/>
        <dsp:cNvSpPr/>
      </dsp:nvSpPr>
      <dsp:spPr>
        <a:xfrm>
          <a:off x="985123" y="0"/>
          <a:ext cx="2676525" cy="2676525"/>
        </a:xfrm>
        <a:prstGeom prst="triangle">
          <a:avLst/>
        </a:prstGeom>
        <a:solidFill>
          <a:schemeClr val="lt1">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sp>
    <dsp:sp modelId="{316ED317-6C6D-4133-853B-46F74C4864E2}">
      <dsp:nvSpPr>
        <dsp:cNvPr id="0" name=""/>
        <dsp:cNvSpPr/>
      </dsp:nvSpPr>
      <dsp:spPr>
        <a:xfrm>
          <a:off x="2323385" y="269090"/>
          <a:ext cx="1739741" cy="633583"/>
        </a:xfrm>
        <a:prstGeom prst="roundRect">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7200" extrusionH="600" contourW="3000">
          <a:bevelT w="48600" h="18600" prst="relaxedInset"/>
          <a:bevelB w="48600" h="8600" prst="relaxedInset"/>
        </a:sp3d>
      </dsp:spPr>
      <dsp:style>
        <a:lnRef idx="1">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CO" sz="2200" kern="1200"/>
            <a:t>Clasificación</a:t>
          </a:r>
        </a:p>
      </dsp:txBody>
      <dsp:txXfrm>
        <a:off x="2354314" y="300019"/>
        <a:ext cx="1677883" cy="571725"/>
      </dsp:txXfrm>
    </dsp:sp>
    <dsp:sp modelId="{7AE22C5B-5C60-4710-818E-EA9D6FDEE71F}">
      <dsp:nvSpPr>
        <dsp:cNvPr id="0" name=""/>
        <dsp:cNvSpPr/>
      </dsp:nvSpPr>
      <dsp:spPr>
        <a:xfrm>
          <a:off x="2323385" y="981871"/>
          <a:ext cx="1739741" cy="633583"/>
        </a:xfrm>
        <a:prstGeom prst="roundRect">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7200" extrusionH="600" contourW="3000">
          <a:bevelT w="48600" h="18600" prst="relaxedInset"/>
          <a:bevelB w="48600" h="8600" prst="relaxedInset"/>
        </a:sp3d>
      </dsp:spPr>
      <dsp:style>
        <a:lnRef idx="1">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CO" sz="2200" kern="1200"/>
            <a:t>Ordenación </a:t>
          </a:r>
        </a:p>
      </dsp:txBody>
      <dsp:txXfrm>
        <a:off x="2354314" y="1012800"/>
        <a:ext cx="1677883" cy="571725"/>
      </dsp:txXfrm>
    </dsp:sp>
    <dsp:sp modelId="{FD93CF98-07C3-491A-A3E3-8DDAF127E5A6}">
      <dsp:nvSpPr>
        <dsp:cNvPr id="0" name=""/>
        <dsp:cNvSpPr/>
      </dsp:nvSpPr>
      <dsp:spPr>
        <a:xfrm>
          <a:off x="2323385" y="1694653"/>
          <a:ext cx="1739741" cy="633583"/>
        </a:xfrm>
        <a:prstGeom prst="roundRect">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7200" extrusionH="600" contourW="3000">
          <a:bevelT w="48600" h="18600" prst="relaxedInset"/>
          <a:bevelB w="48600" h="8600" prst="relaxedInset"/>
        </a:sp3d>
      </dsp:spPr>
      <dsp:style>
        <a:lnRef idx="1">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CO" sz="2200" kern="1200"/>
            <a:t>Descripción</a:t>
          </a:r>
        </a:p>
      </dsp:txBody>
      <dsp:txXfrm>
        <a:off x="2354314" y="1725582"/>
        <a:ext cx="1677883" cy="5717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F121D1-04B0-499B-8F46-55C265A44DF8}">
      <dsp:nvSpPr>
        <dsp:cNvPr id="0" name=""/>
        <dsp:cNvSpPr/>
      </dsp:nvSpPr>
      <dsp:spPr>
        <a:xfrm>
          <a:off x="687809" y="1562"/>
          <a:ext cx="1827014" cy="91350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3815" tIns="29210" rIns="43815" bIns="29210" numCol="1" spcCol="1270" anchor="ctr" anchorCtr="0">
          <a:noAutofit/>
        </a:bodyPr>
        <a:lstStyle/>
        <a:p>
          <a:pPr marL="0" lvl="0" indent="0" algn="ctr" defTabSz="1022350">
            <a:lnSpc>
              <a:spcPct val="90000"/>
            </a:lnSpc>
            <a:spcBef>
              <a:spcPct val="0"/>
            </a:spcBef>
            <a:spcAft>
              <a:spcPct val="35000"/>
            </a:spcAft>
            <a:buNone/>
          </a:pPr>
          <a:r>
            <a:rPr lang="es-CO" sz="2300" kern="1200"/>
            <a:t>Agruaciones documentales</a:t>
          </a:r>
        </a:p>
      </dsp:txBody>
      <dsp:txXfrm>
        <a:off x="714565" y="28318"/>
        <a:ext cx="1773502" cy="859995"/>
      </dsp:txXfrm>
    </dsp:sp>
    <dsp:sp modelId="{809B0B8F-E26D-4BE0-9C57-3AC0872D2889}">
      <dsp:nvSpPr>
        <dsp:cNvPr id="0" name=""/>
        <dsp:cNvSpPr/>
      </dsp:nvSpPr>
      <dsp:spPr>
        <a:xfrm>
          <a:off x="870510" y="915069"/>
          <a:ext cx="182701" cy="685130"/>
        </a:xfrm>
        <a:custGeom>
          <a:avLst/>
          <a:gdLst/>
          <a:ahLst/>
          <a:cxnLst/>
          <a:rect l="0" t="0" r="0" b="0"/>
          <a:pathLst>
            <a:path>
              <a:moveTo>
                <a:pt x="0" y="0"/>
              </a:moveTo>
              <a:lnTo>
                <a:pt x="0" y="685130"/>
              </a:lnTo>
              <a:lnTo>
                <a:pt x="182701" y="68513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ACB5619-A1CC-4B0F-BC25-35C0B6B033B8}">
      <dsp:nvSpPr>
        <dsp:cNvPr id="0" name=""/>
        <dsp:cNvSpPr/>
      </dsp:nvSpPr>
      <dsp:spPr>
        <a:xfrm>
          <a:off x="1053211" y="1143446"/>
          <a:ext cx="1461611" cy="913507"/>
        </a:xfrm>
        <a:prstGeom prst="roundRect">
          <a:avLst>
            <a:gd name="adj" fmla="val 10000"/>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CO" sz="1300" kern="1200"/>
            <a:t>Fondo documental</a:t>
          </a:r>
        </a:p>
      </dsp:txBody>
      <dsp:txXfrm>
        <a:off x="1079967" y="1170202"/>
        <a:ext cx="1408099" cy="859995"/>
      </dsp:txXfrm>
    </dsp:sp>
    <dsp:sp modelId="{33C6789F-687E-436A-B66E-23144E48F014}">
      <dsp:nvSpPr>
        <dsp:cNvPr id="0" name=""/>
        <dsp:cNvSpPr/>
      </dsp:nvSpPr>
      <dsp:spPr>
        <a:xfrm>
          <a:off x="870510" y="915069"/>
          <a:ext cx="182701" cy="1827014"/>
        </a:xfrm>
        <a:custGeom>
          <a:avLst/>
          <a:gdLst/>
          <a:ahLst/>
          <a:cxnLst/>
          <a:rect l="0" t="0" r="0" b="0"/>
          <a:pathLst>
            <a:path>
              <a:moveTo>
                <a:pt x="0" y="0"/>
              </a:moveTo>
              <a:lnTo>
                <a:pt x="0" y="1827014"/>
              </a:lnTo>
              <a:lnTo>
                <a:pt x="182701" y="182701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BF4FED9-35AC-4675-BC52-6275A3E45269}">
      <dsp:nvSpPr>
        <dsp:cNvPr id="0" name=""/>
        <dsp:cNvSpPr/>
      </dsp:nvSpPr>
      <dsp:spPr>
        <a:xfrm>
          <a:off x="1053211" y="2285330"/>
          <a:ext cx="1461611" cy="913507"/>
        </a:xfrm>
        <a:prstGeom prst="roundRect">
          <a:avLst>
            <a:gd name="adj" fmla="val 10000"/>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CO" sz="1300" kern="1200"/>
            <a:t>Selección documentales</a:t>
          </a:r>
        </a:p>
      </dsp:txBody>
      <dsp:txXfrm>
        <a:off x="1079967" y="2312086"/>
        <a:ext cx="1408099" cy="859995"/>
      </dsp:txXfrm>
    </dsp:sp>
    <dsp:sp modelId="{B9B3E8BB-37D4-4EAE-B3A1-AF41FC8CD571}">
      <dsp:nvSpPr>
        <dsp:cNvPr id="0" name=""/>
        <dsp:cNvSpPr/>
      </dsp:nvSpPr>
      <dsp:spPr>
        <a:xfrm>
          <a:off x="2971576" y="1562"/>
          <a:ext cx="1827014" cy="913507"/>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3815" tIns="29210" rIns="43815" bIns="29210" numCol="1" spcCol="1270" anchor="ctr" anchorCtr="0">
          <a:noAutofit/>
        </a:bodyPr>
        <a:lstStyle/>
        <a:p>
          <a:pPr marL="0" lvl="0" indent="0" algn="ctr" defTabSz="1022350">
            <a:lnSpc>
              <a:spcPct val="90000"/>
            </a:lnSpc>
            <a:spcBef>
              <a:spcPct val="0"/>
            </a:spcBef>
            <a:spcAft>
              <a:spcPct val="35000"/>
            </a:spcAft>
            <a:buNone/>
          </a:pPr>
          <a:r>
            <a:rPr lang="es-CO" sz="2300" kern="1200"/>
            <a:t>Estructura organica</a:t>
          </a:r>
        </a:p>
      </dsp:txBody>
      <dsp:txXfrm>
        <a:off x="2998332" y="28318"/>
        <a:ext cx="1773502" cy="859995"/>
      </dsp:txXfrm>
    </dsp:sp>
    <dsp:sp modelId="{346A64BB-E473-47C7-9377-32B7D3F211B1}">
      <dsp:nvSpPr>
        <dsp:cNvPr id="0" name=""/>
        <dsp:cNvSpPr/>
      </dsp:nvSpPr>
      <dsp:spPr>
        <a:xfrm>
          <a:off x="3154278" y="915069"/>
          <a:ext cx="182701" cy="685130"/>
        </a:xfrm>
        <a:custGeom>
          <a:avLst/>
          <a:gdLst/>
          <a:ahLst/>
          <a:cxnLst/>
          <a:rect l="0" t="0" r="0" b="0"/>
          <a:pathLst>
            <a:path>
              <a:moveTo>
                <a:pt x="0" y="0"/>
              </a:moveTo>
              <a:lnTo>
                <a:pt x="0" y="685130"/>
              </a:lnTo>
              <a:lnTo>
                <a:pt x="182701" y="685130"/>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62D1AD4-D6F6-486B-BB5D-FF1D72B82055}">
      <dsp:nvSpPr>
        <dsp:cNvPr id="0" name=""/>
        <dsp:cNvSpPr/>
      </dsp:nvSpPr>
      <dsp:spPr>
        <a:xfrm>
          <a:off x="3336979" y="1143446"/>
          <a:ext cx="1461611" cy="913507"/>
        </a:xfrm>
        <a:prstGeom prst="roundRect">
          <a:avLst>
            <a:gd name="adj" fmla="val 10000"/>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CO" sz="1300" kern="1200"/>
            <a:t>Organización (delicious food JR)</a:t>
          </a:r>
        </a:p>
      </dsp:txBody>
      <dsp:txXfrm>
        <a:off x="3363735" y="1170202"/>
        <a:ext cx="1408099" cy="859995"/>
      </dsp:txXfrm>
    </dsp:sp>
    <dsp:sp modelId="{9F208CC2-1405-476D-ACD0-7D6D85E2DCC7}">
      <dsp:nvSpPr>
        <dsp:cNvPr id="0" name=""/>
        <dsp:cNvSpPr/>
      </dsp:nvSpPr>
      <dsp:spPr>
        <a:xfrm>
          <a:off x="3154278" y="915069"/>
          <a:ext cx="182701" cy="1827014"/>
        </a:xfrm>
        <a:custGeom>
          <a:avLst/>
          <a:gdLst/>
          <a:ahLst/>
          <a:cxnLst/>
          <a:rect l="0" t="0" r="0" b="0"/>
          <a:pathLst>
            <a:path>
              <a:moveTo>
                <a:pt x="0" y="0"/>
              </a:moveTo>
              <a:lnTo>
                <a:pt x="0" y="1827014"/>
              </a:lnTo>
              <a:lnTo>
                <a:pt x="182701" y="182701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04FF59F-0021-433E-A161-D46842115E97}">
      <dsp:nvSpPr>
        <dsp:cNvPr id="0" name=""/>
        <dsp:cNvSpPr/>
      </dsp:nvSpPr>
      <dsp:spPr>
        <a:xfrm>
          <a:off x="3336979" y="2285330"/>
          <a:ext cx="1461611" cy="913507"/>
        </a:xfrm>
        <a:prstGeom prst="roundRect">
          <a:avLst>
            <a:gd name="adj" fmla="val 10000"/>
          </a:avLst>
        </a:prstGeom>
        <a:solidFill>
          <a:schemeClr val="accent1">
            <a:alpha val="90000"/>
            <a:tint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CO" sz="1300" kern="1200"/>
            <a:t>Areá administrativa,areá de producción y areá de distribución</a:t>
          </a:r>
        </a:p>
      </dsp:txBody>
      <dsp:txXfrm>
        <a:off x="3363735" y="2312086"/>
        <a:ext cx="1408099" cy="85999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AB0042-1577-45D0-A526-F8CAC9A2F92A}">
      <dsp:nvSpPr>
        <dsp:cNvPr id="0" name=""/>
        <dsp:cNvSpPr/>
      </dsp:nvSpPr>
      <dsp:spPr>
        <a:xfrm rot="16200000">
          <a:off x="-577437" y="578098"/>
          <a:ext cx="2874309" cy="1718112"/>
        </a:xfrm>
        <a:prstGeom prst="flowChartManualOperati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0" tIns="0" rIns="115466" bIns="0" numCol="1" spcCol="1270" anchor="t" anchorCtr="0">
          <a:noAutofit/>
        </a:bodyPr>
        <a:lstStyle/>
        <a:p>
          <a:pPr marL="0" lvl="0" indent="0" algn="l" defTabSz="800100">
            <a:lnSpc>
              <a:spcPct val="90000"/>
            </a:lnSpc>
            <a:spcBef>
              <a:spcPct val="0"/>
            </a:spcBef>
            <a:spcAft>
              <a:spcPct val="35000"/>
            </a:spcAft>
            <a:buNone/>
          </a:pPr>
          <a:r>
            <a:rPr lang="es-CO" sz="1800" kern="1200"/>
            <a:t>Oficina productora</a:t>
          </a:r>
        </a:p>
        <a:p>
          <a:pPr marL="114300" lvl="1" indent="-114300" algn="l" defTabSz="622300">
            <a:lnSpc>
              <a:spcPct val="90000"/>
            </a:lnSpc>
            <a:spcBef>
              <a:spcPct val="0"/>
            </a:spcBef>
            <a:spcAft>
              <a:spcPct val="15000"/>
            </a:spcAft>
            <a:buChar char="•"/>
          </a:pPr>
          <a:r>
            <a:rPr lang="es-CO" sz="1400" kern="1200"/>
            <a:t>Direccion general</a:t>
          </a:r>
        </a:p>
        <a:p>
          <a:pPr marL="114300" lvl="1" indent="-114300" algn="l" defTabSz="622300">
            <a:lnSpc>
              <a:spcPct val="90000"/>
            </a:lnSpc>
            <a:spcBef>
              <a:spcPct val="0"/>
            </a:spcBef>
            <a:spcAft>
              <a:spcPct val="15000"/>
            </a:spcAft>
            <a:buChar char="•"/>
          </a:pPr>
          <a:r>
            <a:rPr lang="es-CO" sz="1400" kern="1200"/>
            <a:t>Produción</a:t>
          </a:r>
        </a:p>
        <a:p>
          <a:pPr marL="114300" lvl="1" indent="-114300" algn="l" defTabSz="622300">
            <a:lnSpc>
              <a:spcPct val="90000"/>
            </a:lnSpc>
            <a:spcBef>
              <a:spcPct val="0"/>
            </a:spcBef>
            <a:spcAft>
              <a:spcPct val="15000"/>
            </a:spcAft>
            <a:buChar char="•"/>
          </a:pPr>
          <a:r>
            <a:rPr lang="es-CO" sz="1400" kern="1200"/>
            <a:t>Administración</a:t>
          </a:r>
        </a:p>
        <a:p>
          <a:pPr marL="114300" lvl="1" indent="-114300" algn="l" defTabSz="622300">
            <a:lnSpc>
              <a:spcPct val="90000"/>
            </a:lnSpc>
            <a:spcBef>
              <a:spcPct val="0"/>
            </a:spcBef>
            <a:spcAft>
              <a:spcPct val="15000"/>
            </a:spcAft>
            <a:buChar char="•"/>
          </a:pPr>
          <a:endParaRPr lang="es-CO" sz="1400" kern="1200"/>
        </a:p>
      </dsp:txBody>
      <dsp:txXfrm rot="5400000">
        <a:off x="661" y="574862"/>
        <a:ext cx="1718112" cy="1724585"/>
      </dsp:txXfrm>
    </dsp:sp>
    <dsp:sp modelId="{E1A45821-6939-47F2-8FBC-4B08E7398106}">
      <dsp:nvSpPr>
        <dsp:cNvPr id="0" name=""/>
        <dsp:cNvSpPr/>
      </dsp:nvSpPr>
      <dsp:spPr>
        <a:xfrm rot="16200000">
          <a:off x="1269533" y="578098"/>
          <a:ext cx="2874309" cy="1718112"/>
        </a:xfrm>
        <a:prstGeom prst="flowChartManualOperati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0" tIns="0" rIns="115466" bIns="0" numCol="1" spcCol="1270" anchor="t" anchorCtr="0">
          <a:noAutofit/>
        </a:bodyPr>
        <a:lstStyle/>
        <a:p>
          <a:pPr marL="0" lvl="0" indent="0" algn="l" defTabSz="800100">
            <a:lnSpc>
              <a:spcPct val="90000"/>
            </a:lnSpc>
            <a:spcBef>
              <a:spcPct val="0"/>
            </a:spcBef>
            <a:spcAft>
              <a:spcPct val="35000"/>
            </a:spcAft>
            <a:buNone/>
          </a:pPr>
          <a:r>
            <a:rPr lang="es-CO" sz="1800" kern="1200"/>
            <a:t>Serie documental</a:t>
          </a:r>
        </a:p>
        <a:p>
          <a:pPr marL="114300" lvl="1" indent="-114300" algn="l" defTabSz="622300">
            <a:lnSpc>
              <a:spcPct val="90000"/>
            </a:lnSpc>
            <a:spcBef>
              <a:spcPct val="0"/>
            </a:spcBef>
            <a:spcAft>
              <a:spcPct val="15000"/>
            </a:spcAft>
            <a:buChar char="•"/>
          </a:pPr>
          <a:r>
            <a:rPr lang="es-CO" sz="1400" kern="1200"/>
            <a:t>Informes</a:t>
          </a:r>
        </a:p>
        <a:p>
          <a:pPr marL="114300" lvl="1" indent="-114300" algn="l" defTabSz="622300">
            <a:lnSpc>
              <a:spcPct val="90000"/>
            </a:lnSpc>
            <a:spcBef>
              <a:spcPct val="0"/>
            </a:spcBef>
            <a:spcAft>
              <a:spcPct val="15000"/>
            </a:spcAft>
            <a:buChar char="•"/>
          </a:pPr>
          <a:r>
            <a:rPr lang="es-CO" sz="1400" kern="1200"/>
            <a:t>Controles</a:t>
          </a:r>
        </a:p>
        <a:p>
          <a:pPr marL="114300" lvl="1" indent="-114300" algn="l" defTabSz="622300">
            <a:lnSpc>
              <a:spcPct val="90000"/>
            </a:lnSpc>
            <a:spcBef>
              <a:spcPct val="0"/>
            </a:spcBef>
            <a:spcAft>
              <a:spcPct val="15000"/>
            </a:spcAft>
            <a:buChar char="•"/>
          </a:pPr>
          <a:r>
            <a:rPr lang="es-CO" sz="1400" kern="1200"/>
            <a:t>Gestión Humana</a:t>
          </a:r>
        </a:p>
      </dsp:txBody>
      <dsp:txXfrm rot="5400000">
        <a:off x="1847631" y="574862"/>
        <a:ext cx="1718112" cy="1724585"/>
      </dsp:txXfrm>
    </dsp:sp>
    <dsp:sp modelId="{1C81286C-7246-402F-AA77-439CD60F2D23}">
      <dsp:nvSpPr>
        <dsp:cNvPr id="0" name=""/>
        <dsp:cNvSpPr/>
      </dsp:nvSpPr>
      <dsp:spPr>
        <a:xfrm rot="16200000">
          <a:off x="3116503" y="578098"/>
          <a:ext cx="2874309" cy="1718112"/>
        </a:xfrm>
        <a:prstGeom prst="flowChartManualOperati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0" tIns="0" rIns="115466" bIns="0" numCol="1" spcCol="1270" anchor="t" anchorCtr="0">
          <a:noAutofit/>
        </a:bodyPr>
        <a:lstStyle/>
        <a:p>
          <a:pPr marL="0" lvl="0" indent="0" algn="l" defTabSz="800100">
            <a:lnSpc>
              <a:spcPct val="90000"/>
            </a:lnSpc>
            <a:spcBef>
              <a:spcPct val="0"/>
            </a:spcBef>
            <a:spcAft>
              <a:spcPct val="35000"/>
            </a:spcAft>
            <a:buNone/>
          </a:pPr>
          <a:r>
            <a:rPr lang="es-CO" sz="1800" kern="1200"/>
            <a:t>Subserie documental</a:t>
          </a:r>
        </a:p>
        <a:p>
          <a:pPr marL="114300" lvl="1" indent="-114300" algn="l" defTabSz="622300">
            <a:lnSpc>
              <a:spcPct val="90000"/>
            </a:lnSpc>
            <a:spcBef>
              <a:spcPct val="0"/>
            </a:spcBef>
            <a:spcAft>
              <a:spcPct val="15000"/>
            </a:spcAft>
            <a:buChar char="•"/>
          </a:pPr>
          <a:r>
            <a:rPr lang="es-CO" sz="1400" kern="1200"/>
            <a:t>Informes de gestión</a:t>
          </a:r>
        </a:p>
        <a:p>
          <a:pPr marL="114300" lvl="1" indent="-114300" algn="l" defTabSz="622300">
            <a:lnSpc>
              <a:spcPct val="90000"/>
            </a:lnSpc>
            <a:spcBef>
              <a:spcPct val="0"/>
            </a:spcBef>
            <a:spcAft>
              <a:spcPct val="15000"/>
            </a:spcAft>
            <a:buChar char="•"/>
          </a:pPr>
          <a:r>
            <a:rPr lang="es-CO" sz="1400" kern="1200"/>
            <a:t>Control de inventarios</a:t>
          </a:r>
        </a:p>
        <a:p>
          <a:pPr marL="114300" lvl="1" indent="-114300" algn="l" defTabSz="622300">
            <a:lnSpc>
              <a:spcPct val="90000"/>
            </a:lnSpc>
            <a:spcBef>
              <a:spcPct val="0"/>
            </a:spcBef>
            <a:spcAft>
              <a:spcPct val="15000"/>
            </a:spcAft>
            <a:buChar char="•"/>
          </a:pPr>
          <a:r>
            <a:rPr lang="es-CO" sz="1400" kern="1200"/>
            <a:t>Hojas de vida</a:t>
          </a:r>
        </a:p>
      </dsp:txBody>
      <dsp:txXfrm rot="5400000">
        <a:off x="3694601" y="574862"/>
        <a:ext cx="1718112" cy="172458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21FF85-0AD6-462A-AA66-15D24CF0152B}">
      <dsp:nvSpPr>
        <dsp:cNvPr id="0" name=""/>
        <dsp:cNvSpPr/>
      </dsp:nvSpPr>
      <dsp:spPr>
        <a:xfrm>
          <a:off x="416" y="0"/>
          <a:ext cx="1791793" cy="1744756"/>
        </a:xfrm>
        <a:prstGeom prst="roundRect">
          <a:avLst>
            <a:gd name="adj" fmla="val 5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68580" rIns="88900" bIns="0" numCol="1" spcCol="1270" anchor="t" anchorCtr="0">
          <a:noAutofit/>
        </a:bodyPr>
        <a:lstStyle/>
        <a:p>
          <a:pPr marL="0" lvl="0" indent="0" algn="r" defTabSz="889000">
            <a:lnSpc>
              <a:spcPct val="90000"/>
            </a:lnSpc>
            <a:spcBef>
              <a:spcPct val="0"/>
            </a:spcBef>
            <a:spcAft>
              <a:spcPct val="35000"/>
            </a:spcAft>
            <a:buNone/>
          </a:pPr>
          <a:r>
            <a:rPr lang="es-CO" sz="2000" kern="1200"/>
            <a:t>carpeta 1</a:t>
          </a:r>
        </a:p>
      </dsp:txBody>
      <dsp:txXfrm rot="16200000">
        <a:off x="-535754" y="536170"/>
        <a:ext cx="1430699" cy="358358"/>
      </dsp:txXfrm>
    </dsp:sp>
    <dsp:sp modelId="{FAE5CD3C-4244-494F-8922-01233A5369D0}">
      <dsp:nvSpPr>
        <dsp:cNvPr id="0" name=""/>
        <dsp:cNvSpPr/>
      </dsp:nvSpPr>
      <dsp:spPr>
        <a:xfrm>
          <a:off x="358775" y="0"/>
          <a:ext cx="1334886" cy="1744756"/>
        </a:xfrm>
        <a:prstGeom prst="rect">
          <a:avLst/>
        </a:prstGeom>
        <a:noFill/>
        <a:ln>
          <a:noFill/>
        </a:ln>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72009" rIns="0" bIns="0" numCol="1" spcCol="1270" anchor="t" anchorCtr="0">
          <a:noAutofit/>
        </a:bodyPr>
        <a:lstStyle/>
        <a:p>
          <a:pPr marL="0" lvl="0" indent="0" algn="l" defTabSz="933450">
            <a:lnSpc>
              <a:spcPct val="90000"/>
            </a:lnSpc>
            <a:spcBef>
              <a:spcPct val="0"/>
            </a:spcBef>
            <a:spcAft>
              <a:spcPct val="35000"/>
            </a:spcAft>
            <a:buNone/>
          </a:pPr>
          <a:r>
            <a:rPr lang="es-CO" sz="2100" kern="1200"/>
            <a:t>22/08/2024</a:t>
          </a:r>
        </a:p>
      </dsp:txBody>
      <dsp:txXfrm>
        <a:off x="358775" y="0"/>
        <a:ext cx="1334886" cy="1744756"/>
      </dsp:txXfrm>
    </dsp:sp>
    <dsp:sp modelId="{247C3301-AD1E-4694-8F64-77420B8BEDA1}">
      <dsp:nvSpPr>
        <dsp:cNvPr id="0" name=""/>
        <dsp:cNvSpPr/>
      </dsp:nvSpPr>
      <dsp:spPr>
        <a:xfrm>
          <a:off x="1854923" y="0"/>
          <a:ext cx="1791793" cy="1744756"/>
        </a:xfrm>
        <a:prstGeom prst="roundRect">
          <a:avLst>
            <a:gd name="adj" fmla="val 5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68580" rIns="88900" bIns="0" numCol="1" spcCol="1270" anchor="t" anchorCtr="0">
          <a:noAutofit/>
        </a:bodyPr>
        <a:lstStyle/>
        <a:p>
          <a:pPr marL="0" lvl="0" indent="0" algn="r" defTabSz="889000">
            <a:lnSpc>
              <a:spcPct val="90000"/>
            </a:lnSpc>
            <a:spcBef>
              <a:spcPct val="0"/>
            </a:spcBef>
            <a:spcAft>
              <a:spcPct val="35000"/>
            </a:spcAft>
            <a:buNone/>
          </a:pPr>
          <a:r>
            <a:rPr lang="es-CO" sz="2000" kern="1200"/>
            <a:t>carpeta 2</a:t>
          </a:r>
        </a:p>
      </dsp:txBody>
      <dsp:txXfrm rot="16200000">
        <a:off x="1318752" y="536170"/>
        <a:ext cx="1430699" cy="358358"/>
      </dsp:txXfrm>
    </dsp:sp>
    <dsp:sp modelId="{604705A3-0369-42E9-AAE4-C79D49E1CB7B}">
      <dsp:nvSpPr>
        <dsp:cNvPr id="0" name=""/>
        <dsp:cNvSpPr/>
      </dsp:nvSpPr>
      <dsp:spPr>
        <a:xfrm rot="5400000">
          <a:off x="1735743" y="1360567"/>
          <a:ext cx="256277" cy="268769"/>
        </a:xfrm>
        <a:prstGeom prst="flowChartExtra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0">
          <a:scrgbClr r="0" g="0" b="0"/>
        </a:effectRef>
        <a:fontRef idx="minor"/>
      </dsp:style>
    </dsp:sp>
    <dsp:sp modelId="{17DCE9AB-C5AB-4959-A522-5117745EECDB}">
      <dsp:nvSpPr>
        <dsp:cNvPr id="0" name=""/>
        <dsp:cNvSpPr/>
      </dsp:nvSpPr>
      <dsp:spPr>
        <a:xfrm>
          <a:off x="2213281" y="0"/>
          <a:ext cx="1334886" cy="1744756"/>
        </a:xfrm>
        <a:prstGeom prst="rect">
          <a:avLst/>
        </a:prstGeom>
        <a:noFill/>
        <a:ln>
          <a:noFill/>
        </a:ln>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72009" rIns="0" bIns="0" numCol="1" spcCol="1270" anchor="t" anchorCtr="0">
          <a:noAutofit/>
        </a:bodyPr>
        <a:lstStyle/>
        <a:p>
          <a:pPr marL="0" lvl="0" indent="0" algn="l" defTabSz="933450">
            <a:lnSpc>
              <a:spcPct val="90000"/>
            </a:lnSpc>
            <a:spcBef>
              <a:spcPct val="0"/>
            </a:spcBef>
            <a:spcAft>
              <a:spcPct val="35000"/>
            </a:spcAft>
            <a:buNone/>
          </a:pPr>
          <a:r>
            <a:rPr lang="es-CO" sz="2100" kern="1200"/>
            <a:t>25/09/2024</a:t>
          </a:r>
        </a:p>
      </dsp:txBody>
      <dsp:txXfrm>
        <a:off x="2213281" y="0"/>
        <a:ext cx="1334886" cy="1744756"/>
      </dsp:txXfrm>
    </dsp:sp>
    <dsp:sp modelId="{6ABEF94E-1E3D-4F6F-812B-751D48306E36}">
      <dsp:nvSpPr>
        <dsp:cNvPr id="0" name=""/>
        <dsp:cNvSpPr/>
      </dsp:nvSpPr>
      <dsp:spPr>
        <a:xfrm>
          <a:off x="3709429" y="0"/>
          <a:ext cx="1791793" cy="1744756"/>
        </a:xfrm>
        <a:prstGeom prst="roundRect">
          <a:avLst>
            <a:gd name="adj" fmla="val 5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0" tIns="68580" rIns="88900" bIns="0" numCol="1" spcCol="1270" anchor="t" anchorCtr="0">
          <a:noAutofit/>
        </a:bodyPr>
        <a:lstStyle/>
        <a:p>
          <a:pPr marL="0" lvl="0" indent="0" algn="r" defTabSz="889000">
            <a:lnSpc>
              <a:spcPct val="90000"/>
            </a:lnSpc>
            <a:spcBef>
              <a:spcPct val="0"/>
            </a:spcBef>
            <a:spcAft>
              <a:spcPct val="35000"/>
            </a:spcAft>
            <a:buNone/>
          </a:pPr>
          <a:r>
            <a:rPr lang="es-CO" sz="2000" kern="1200"/>
            <a:t>carpeta 3</a:t>
          </a:r>
        </a:p>
      </dsp:txBody>
      <dsp:txXfrm rot="16200000">
        <a:off x="3173259" y="536170"/>
        <a:ext cx="1430699" cy="358358"/>
      </dsp:txXfrm>
    </dsp:sp>
    <dsp:sp modelId="{4AF67FC7-4A88-47CD-A0C3-84DAF42EF759}">
      <dsp:nvSpPr>
        <dsp:cNvPr id="0" name=""/>
        <dsp:cNvSpPr/>
      </dsp:nvSpPr>
      <dsp:spPr>
        <a:xfrm rot="5400000">
          <a:off x="3590249" y="1360567"/>
          <a:ext cx="256277" cy="268769"/>
        </a:xfrm>
        <a:prstGeom prst="flowChartExtra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w="635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0">
          <a:scrgbClr r="0" g="0" b="0"/>
        </a:effectRef>
        <a:fontRef idx="minor"/>
      </dsp:style>
    </dsp:sp>
    <dsp:sp modelId="{238BDA0A-5610-411E-B79C-A0A33018482E}">
      <dsp:nvSpPr>
        <dsp:cNvPr id="0" name=""/>
        <dsp:cNvSpPr/>
      </dsp:nvSpPr>
      <dsp:spPr>
        <a:xfrm>
          <a:off x="4067788" y="0"/>
          <a:ext cx="1334886" cy="1744756"/>
        </a:xfrm>
        <a:prstGeom prst="rect">
          <a:avLst/>
        </a:prstGeom>
        <a:noFill/>
        <a:ln>
          <a:noFill/>
        </a:ln>
        <a:effectLst/>
        <a:scene3d>
          <a:camera prst="orthographicFront"/>
          <a:lightRig rig="flat" dir="t"/>
        </a:scene3d>
        <a:sp3d/>
      </dsp:spPr>
      <dsp:style>
        <a:lnRef idx="0">
          <a:scrgbClr r="0" g="0" b="0"/>
        </a:lnRef>
        <a:fillRef idx="2">
          <a:scrgbClr r="0" g="0" b="0"/>
        </a:fillRef>
        <a:effectRef idx="1">
          <a:scrgbClr r="0" g="0" b="0"/>
        </a:effectRef>
        <a:fontRef idx="minor">
          <a:schemeClr val="dk1"/>
        </a:fontRef>
      </dsp:style>
      <dsp:txBody>
        <a:bodyPr spcFirstLastPara="0" vert="horz" wrap="square" lIns="0" tIns="72009" rIns="0" bIns="0" numCol="1" spcCol="1270" anchor="t" anchorCtr="0">
          <a:noAutofit/>
        </a:bodyPr>
        <a:lstStyle/>
        <a:p>
          <a:pPr marL="0" lvl="0" indent="0" algn="l" defTabSz="933450">
            <a:lnSpc>
              <a:spcPct val="90000"/>
            </a:lnSpc>
            <a:spcBef>
              <a:spcPct val="0"/>
            </a:spcBef>
            <a:spcAft>
              <a:spcPct val="35000"/>
            </a:spcAft>
            <a:buNone/>
          </a:pPr>
          <a:r>
            <a:rPr lang="es-CO" sz="2100" kern="1200"/>
            <a:t>29/10/2024</a:t>
          </a:r>
        </a:p>
      </dsp:txBody>
      <dsp:txXfrm>
        <a:off x="4067788" y="0"/>
        <a:ext cx="1334886" cy="174475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23EEB0-799D-4BA9-BA86-21A0B81A63F9}">
      <dsp:nvSpPr>
        <dsp:cNvPr id="0" name=""/>
        <dsp:cNvSpPr/>
      </dsp:nvSpPr>
      <dsp:spPr>
        <a:xfrm>
          <a:off x="6968" y="302962"/>
          <a:ext cx="1645202" cy="144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l" defTabSz="266700">
            <a:lnSpc>
              <a:spcPct val="90000"/>
            </a:lnSpc>
            <a:spcBef>
              <a:spcPct val="0"/>
            </a:spcBef>
            <a:spcAft>
              <a:spcPct val="35000"/>
            </a:spcAft>
            <a:buNone/>
          </a:pPr>
          <a:r>
            <a:rPr lang="es-CO" sz="600" kern="1200"/>
            <a:t>Crear el expediente electrónico</a:t>
          </a:r>
        </a:p>
      </dsp:txBody>
      <dsp:txXfrm>
        <a:off x="6968" y="302962"/>
        <a:ext cx="1645202" cy="144000"/>
      </dsp:txXfrm>
    </dsp:sp>
    <dsp:sp modelId="{EC0D956C-76BB-4520-985A-97BDB5A05750}">
      <dsp:nvSpPr>
        <dsp:cNvPr id="0" name=""/>
        <dsp:cNvSpPr/>
      </dsp:nvSpPr>
      <dsp:spPr>
        <a:xfrm>
          <a:off x="6968" y="446962"/>
          <a:ext cx="1645202" cy="156464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7338" tIns="37338" rIns="49784" bIns="56007" numCol="1" spcCol="1270" anchor="t" anchorCtr="0">
          <a:noAutofit/>
        </a:bodyPr>
        <a:lstStyle/>
        <a:p>
          <a:pPr marL="57150" lvl="1" indent="-57150" algn="l" defTabSz="311150">
            <a:lnSpc>
              <a:spcPct val="90000"/>
            </a:lnSpc>
            <a:spcBef>
              <a:spcPct val="0"/>
            </a:spcBef>
            <a:spcAft>
              <a:spcPct val="15000"/>
            </a:spcAft>
            <a:buNone/>
          </a:pPr>
          <a:r>
            <a:rPr lang="es-CO" sz="700" b="1" kern="1200"/>
            <a:t>Digitalizar documentos</a:t>
          </a:r>
          <a:r>
            <a:rPr lang="es-CO" sz="700" kern="1200"/>
            <a:t>: escanear contrato firmado, cédula/RUT, afiliaciones y demás.</a:t>
          </a:r>
        </a:p>
        <a:p>
          <a:pPr marL="57150" lvl="1" indent="-57150" algn="l" defTabSz="311150">
            <a:lnSpc>
              <a:spcPct val="90000"/>
            </a:lnSpc>
            <a:spcBef>
              <a:spcPct val="0"/>
            </a:spcBef>
            <a:spcAft>
              <a:spcPct val="15000"/>
            </a:spcAft>
            <a:buNone/>
          </a:pPr>
          <a:r>
            <a:rPr lang="es-CO" sz="700" b="1" kern="1200"/>
            <a:t>Nombrar archivos</a:t>
          </a:r>
          <a:r>
            <a:rPr lang="es-CO" sz="700" kern="1200"/>
            <a:t>: usar formato estándar “TipoDocumento_NombrePersona_Año.pdf” (ej.: Contrato_Lauragarcía_2025.pdf).</a:t>
          </a:r>
        </a:p>
        <a:p>
          <a:pPr marL="57150" lvl="1" indent="-57150" algn="l" defTabSz="311150">
            <a:lnSpc>
              <a:spcPct val="90000"/>
            </a:lnSpc>
            <a:spcBef>
              <a:spcPct val="0"/>
            </a:spcBef>
            <a:spcAft>
              <a:spcPct val="15000"/>
            </a:spcAft>
            <a:buNone/>
          </a:pPr>
          <a:r>
            <a:rPr lang="es-CO" sz="700" b="1" kern="1200"/>
            <a:t>Crear carpeta digital</a:t>
          </a:r>
          <a:r>
            <a:rPr lang="es-CO" sz="700" kern="1200"/>
            <a:t> para cada trabajador o proveedor:</a:t>
          </a:r>
        </a:p>
        <a:p>
          <a:pPr marL="57150" lvl="1" indent="-57150" algn="l" defTabSz="311150">
            <a:lnSpc>
              <a:spcPct val="90000"/>
            </a:lnSpc>
            <a:spcBef>
              <a:spcPct val="0"/>
            </a:spcBef>
            <a:spcAft>
              <a:spcPct val="15000"/>
            </a:spcAft>
            <a:buFont typeface="Arial" panose="020B0604020202020204" pitchFamily="34" charset="0"/>
            <a:buChar char="•"/>
          </a:pPr>
          <a:r>
            <a:rPr lang="es-CO" sz="700" kern="1200"/>
            <a:t>Carpeta raíz “Expedientes Electrónicos”.</a:t>
          </a:r>
        </a:p>
        <a:p>
          <a:pPr marL="57150" lvl="1" indent="-57150" algn="l" defTabSz="311150">
            <a:lnSpc>
              <a:spcPct val="90000"/>
            </a:lnSpc>
            <a:spcBef>
              <a:spcPct val="0"/>
            </a:spcBef>
            <a:spcAft>
              <a:spcPct val="15000"/>
            </a:spcAft>
            <a:buFont typeface="Arial" panose="020B0604020202020204" pitchFamily="34" charset="0"/>
            <a:buChar char="•"/>
          </a:pPr>
          <a:r>
            <a:rPr lang="es-CO" sz="700" kern="1200"/>
            <a:t>Subcarpetas “Laborales” y “Proveedores”.</a:t>
          </a:r>
        </a:p>
        <a:p>
          <a:pPr marL="57150" lvl="1" indent="-57150" algn="l" defTabSz="311150">
            <a:lnSpc>
              <a:spcPct val="90000"/>
            </a:lnSpc>
            <a:spcBef>
              <a:spcPct val="0"/>
            </a:spcBef>
            <a:spcAft>
              <a:spcPct val="15000"/>
            </a:spcAft>
            <a:buNone/>
          </a:pPr>
          <a:r>
            <a:rPr lang="es-CO" sz="700" b="1" kern="1200"/>
            <a:t>Guardar respaldo</a:t>
          </a:r>
          <a:r>
            <a:rPr lang="es-CO" sz="700" kern="1200"/>
            <a:t> en la nube (Google Drive, OneDrive).</a:t>
          </a:r>
        </a:p>
      </dsp:txBody>
      <dsp:txXfrm>
        <a:off x="6968" y="446962"/>
        <a:ext cx="1645202" cy="1564649"/>
      </dsp:txXfrm>
    </dsp:sp>
    <dsp:sp modelId="{2A7EEC34-0115-4BE3-AB44-60CA2B557618}">
      <dsp:nvSpPr>
        <dsp:cNvPr id="0" name=""/>
        <dsp:cNvSpPr/>
      </dsp:nvSpPr>
      <dsp:spPr>
        <a:xfrm>
          <a:off x="1882498" y="302962"/>
          <a:ext cx="1645202" cy="144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l" defTabSz="266700">
            <a:lnSpc>
              <a:spcPct val="90000"/>
            </a:lnSpc>
            <a:spcBef>
              <a:spcPct val="0"/>
            </a:spcBef>
            <a:spcAft>
              <a:spcPct val="35000"/>
            </a:spcAft>
            <a:buNone/>
          </a:pPr>
          <a:r>
            <a:rPr lang="es-CO" sz="600" kern="1200"/>
            <a:t>Conformar el expendiente electrónico</a:t>
          </a:r>
        </a:p>
      </dsp:txBody>
      <dsp:txXfrm>
        <a:off x="1882498" y="302962"/>
        <a:ext cx="1645202" cy="144000"/>
      </dsp:txXfrm>
    </dsp:sp>
    <dsp:sp modelId="{A52471A1-C3ED-47B8-95E8-B8F7DD45D7F8}">
      <dsp:nvSpPr>
        <dsp:cNvPr id="0" name=""/>
        <dsp:cNvSpPr/>
      </dsp:nvSpPr>
      <dsp:spPr>
        <a:xfrm>
          <a:off x="1882498" y="446962"/>
          <a:ext cx="1645202" cy="156464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None/>
          </a:pPr>
          <a:r>
            <a:rPr lang="es-CO" sz="600" b="1" kern="1200"/>
            <a:t>Verificar que estén todos los documentos obligatorios</a:t>
          </a:r>
          <a:r>
            <a:rPr lang="es-CO" sz="600" kern="1200"/>
            <a:t>:</a:t>
          </a:r>
        </a:p>
        <a:p>
          <a:pPr marL="57150" lvl="1" indent="-57150" algn="l" defTabSz="266700">
            <a:lnSpc>
              <a:spcPct val="90000"/>
            </a:lnSpc>
            <a:spcBef>
              <a:spcPct val="0"/>
            </a:spcBef>
            <a:spcAft>
              <a:spcPct val="15000"/>
            </a:spcAft>
            <a:buChar char="•"/>
          </a:pPr>
          <a:r>
            <a:rPr lang="es-CO" sz="600" kern="1200"/>
            <a:t>Contrato firmado.</a:t>
          </a:r>
        </a:p>
        <a:p>
          <a:pPr marL="57150" lvl="1" indent="-57150" algn="l" defTabSz="266700">
            <a:lnSpc>
              <a:spcPct val="90000"/>
            </a:lnSpc>
            <a:spcBef>
              <a:spcPct val="0"/>
            </a:spcBef>
            <a:spcAft>
              <a:spcPct val="15000"/>
            </a:spcAft>
            <a:buChar char="•"/>
          </a:pPr>
          <a:r>
            <a:rPr lang="es-CO" sz="600" kern="1200"/>
            <a:t>Cédula o RUT.</a:t>
          </a:r>
        </a:p>
        <a:p>
          <a:pPr marL="57150" lvl="1" indent="-57150" algn="l" defTabSz="266700">
            <a:lnSpc>
              <a:spcPct val="90000"/>
            </a:lnSpc>
            <a:spcBef>
              <a:spcPct val="0"/>
            </a:spcBef>
            <a:spcAft>
              <a:spcPct val="15000"/>
            </a:spcAft>
            <a:buChar char="•"/>
          </a:pPr>
          <a:r>
            <a:rPr lang="es-CO" sz="600" kern="1200"/>
            <a:t>Afiliaciones EPS, pensión, ARL, caja de compensación.</a:t>
          </a:r>
        </a:p>
        <a:p>
          <a:pPr marL="57150" lvl="1" indent="-57150" algn="l" defTabSz="266700">
            <a:lnSpc>
              <a:spcPct val="90000"/>
            </a:lnSpc>
            <a:spcBef>
              <a:spcPct val="0"/>
            </a:spcBef>
            <a:spcAft>
              <a:spcPct val="15000"/>
            </a:spcAft>
            <a:buChar char="•"/>
          </a:pPr>
          <a:r>
            <a:rPr lang="es-CO" sz="600" kern="1200"/>
            <a:t>Examen médico de ingreso.</a:t>
          </a:r>
        </a:p>
        <a:p>
          <a:pPr marL="57150" lvl="1" indent="-57150" algn="l" defTabSz="266700">
            <a:lnSpc>
              <a:spcPct val="90000"/>
            </a:lnSpc>
            <a:spcBef>
              <a:spcPct val="0"/>
            </a:spcBef>
            <a:spcAft>
              <a:spcPct val="15000"/>
            </a:spcAft>
            <a:buFont typeface="Arial" panose="020B0604020202020204" pitchFamily="34" charset="0"/>
            <a:buChar char="•"/>
          </a:pPr>
          <a:r>
            <a:rPr lang="es-CO" sz="600" kern="1200"/>
            <a:t>Comunicaciones o actas adicionales.</a:t>
          </a:r>
        </a:p>
        <a:p>
          <a:pPr marL="57150" lvl="1" indent="-57150" algn="l" defTabSz="266700">
            <a:lnSpc>
              <a:spcPct val="90000"/>
            </a:lnSpc>
            <a:spcBef>
              <a:spcPct val="0"/>
            </a:spcBef>
            <a:spcAft>
              <a:spcPct val="15000"/>
            </a:spcAft>
            <a:buNone/>
          </a:pPr>
          <a:r>
            <a:rPr lang="es-CO" sz="600" b="1" kern="1200"/>
            <a:t>Clasificar documentos</a:t>
          </a:r>
          <a:r>
            <a:rPr lang="es-CO" sz="600" kern="1200"/>
            <a:t> en carpetas internas (Contratos, Afiliaciones, Comunicaciones, Liquidación).</a:t>
          </a:r>
        </a:p>
        <a:p>
          <a:pPr marL="57150" lvl="1" indent="-57150" algn="l" defTabSz="266700">
            <a:lnSpc>
              <a:spcPct val="90000"/>
            </a:lnSpc>
            <a:spcBef>
              <a:spcPct val="0"/>
            </a:spcBef>
            <a:spcAft>
              <a:spcPct val="15000"/>
            </a:spcAft>
            <a:buNone/>
          </a:pPr>
          <a:r>
            <a:rPr lang="es-CO" sz="600" b="1" kern="1200"/>
            <a:t>Usar checklist en Excel</a:t>
          </a:r>
          <a:r>
            <a:rPr lang="es-CO" sz="600" kern="1200"/>
            <a:t> para marcar qué documentos están completos y cuáles faltan.</a:t>
          </a:r>
        </a:p>
        <a:p>
          <a:pPr marL="57150" lvl="1" indent="-57150" algn="l" defTabSz="266700">
            <a:lnSpc>
              <a:spcPct val="90000"/>
            </a:lnSpc>
            <a:spcBef>
              <a:spcPct val="0"/>
            </a:spcBef>
            <a:spcAft>
              <a:spcPct val="15000"/>
            </a:spcAft>
            <a:buNone/>
          </a:pPr>
          <a:r>
            <a:rPr lang="es-CO" sz="600" b="1" kern="1200"/>
            <a:t>Asignar responsable</a:t>
          </a:r>
          <a:r>
            <a:rPr lang="es-CO" sz="600" kern="1200"/>
            <a:t> (uno de los administrativos) para mantener el control.</a:t>
          </a:r>
        </a:p>
      </dsp:txBody>
      <dsp:txXfrm>
        <a:off x="1882498" y="446962"/>
        <a:ext cx="1645202" cy="1564649"/>
      </dsp:txXfrm>
    </dsp:sp>
    <dsp:sp modelId="{541A12B2-71E8-4749-B52A-FAC8FCBE7B61}">
      <dsp:nvSpPr>
        <dsp:cNvPr id="0" name=""/>
        <dsp:cNvSpPr/>
      </dsp:nvSpPr>
      <dsp:spPr>
        <a:xfrm>
          <a:off x="3758029" y="302962"/>
          <a:ext cx="1645202" cy="1440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l" defTabSz="266700">
            <a:lnSpc>
              <a:spcPct val="90000"/>
            </a:lnSpc>
            <a:spcBef>
              <a:spcPct val="0"/>
            </a:spcBef>
            <a:spcAft>
              <a:spcPct val="35000"/>
            </a:spcAft>
            <a:buNone/>
          </a:pPr>
          <a:r>
            <a:rPr lang="es-CO" sz="600" kern="1200"/>
            <a:t>Gestionar el  expendiente electrónico</a:t>
          </a:r>
        </a:p>
      </dsp:txBody>
      <dsp:txXfrm>
        <a:off x="3758029" y="302962"/>
        <a:ext cx="1645202" cy="144000"/>
      </dsp:txXfrm>
    </dsp:sp>
    <dsp:sp modelId="{B5204452-13B5-46E3-94AA-A9EAA9BB6052}">
      <dsp:nvSpPr>
        <dsp:cNvPr id="0" name=""/>
        <dsp:cNvSpPr/>
      </dsp:nvSpPr>
      <dsp:spPr>
        <a:xfrm>
          <a:off x="3758029" y="446962"/>
          <a:ext cx="1645202" cy="1564649"/>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None/>
          </a:pPr>
          <a:r>
            <a:rPr lang="es-CO" sz="600" b="1" kern="1200"/>
            <a:t>Actualizar periódicamente</a:t>
          </a:r>
          <a:r>
            <a:rPr lang="es-CO" sz="600" kern="1200"/>
            <a:t> cuando haya novedades: aumentos de salario, cambios de EPS, renovación de contratos, entrega de dotaciones.</a:t>
          </a:r>
        </a:p>
        <a:p>
          <a:pPr marL="57150" lvl="1" indent="-57150" algn="l" defTabSz="266700">
            <a:lnSpc>
              <a:spcPct val="90000"/>
            </a:lnSpc>
            <a:spcBef>
              <a:spcPct val="0"/>
            </a:spcBef>
            <a:spcAft>
              <a:spcPct val="15000"/>
            </a:spcAft>
            <a:buNone/>
          </a:pPr>
          <a:r>
            <a:rPr lang="es-CO" sz="600" b="1" kern="1200"/>
            <a:t>Controlar fechas de vencimiento</a:t>
          </a:r>
          <a:r>
            <a:rPr lang="es-CO" sz="600" kern="1200"/>
            <a:t> de documentos (pólizas, certificados).</a:t>
          </a:r>
        </a:p>
        <a:p>
          <a:pPr marL="57150" lvl="1" indent="-57150" algn="l" defTabSz="266700">
            <a:lnSpc>
              <a:spcPct val="90000"/>
            </a:lnSpc>
            <a:spcBef>
              <a:spcPct val="0"/>
            </a:spcBef>
            <a:spcAft>
              <a:spcPct val="15000"/>
            </a:spcAft>
            <a:buNone/>
          </a:pPr>
          <a:r>
            <a:rPr lang="es-CO" sz="600" b="1" kern="1200"/>
            <a:t>Proteger la información</a:t>
          </a:r>
          <a:r>
            <a:rPr lang="es-CO" sz="600" kern="1200"/>
            <a:t> con contraseñas y acceso restringido solo al personal autorizado.</a:t>
          </a:r>
        </a:p>
        <a:p>
          <a:pPr marL="57150" lvl="1" indent="-57150" algn="l" defTabSz="266700">
            <a:lnSpc>
              <a:spcPct val="90000"/>
            </a:lnSpc>
            <a:spcBef>
              <a:spcPct val="0"/>
            </a:spcBef>
            <a:spcAft>
              <a:spcPct val="15000"/>
            </a:spcAft>
            <a:buNone/>
          </a:pPr>
          <a:r>
            <a:rPr lang="es-CO" sz="600" b="1" kern="1200"/>
            <a:t>Respaldar mensualmente</a:t>
          </a:r>
          <a:r>
            <a:rPr lang="es-CO" sz="600" kern="1200"/>
            <a:t> en un disco externo o en la nube.</a:t>
          </a:r>
        </a:p>
        <a:p>
          <a:pPr marL="57150" lvl="1" indent="-57150" algn="l" defTabSz="266700">
            <a:lnSpc>
              <a:spcPct val="90000"/>
            </a:lnSpc>
            <a:spcBef>
              <a:spcPct val="0"/>
            </a:spcBef>
            <a:spcAft>
              <a:spcPct val="15000"/>
            </a:spcAft>
            <a:buNone/>
          </a:pPr>
          <a:r>
            <a:rPr lang="es-CO" sz="600" b="1" kern="1200"/>
            <a:t>Eliminar/archivar</a:t>
          </a:r>
          <a:r>
            <a:rPr lang="es-CO" sz="600" kern="1200"/>
            <a:t> expedientes solo cuando finalice la relación laboral/comercial y cumpliendo tiempos legales de conservación.</a:t>
          </a:r>
        </a:p>
      </dsp:txBody>
      <dsp:txXfrm>
        <a:off x="3758029" y="446962"/>
        <a:ext cx="1645202" cy="1564649"/>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1BA4-297F-48B8-ABC1-702286700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50</Pages>
  <Words>8707</Words>
  <Characters>49729</Characters>
  <Application>Microsoft Office Word</Application>
  <DocSecurity>0</DocSecurity>
  <Lines>1262</Lines>
  <Paragraphs>493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Ginna alejandra Tibaquicha Herrera</dc:creator>
  <cp:keywords/>
  <dc:description/>
  <cp:lastModifiedBy>Ginna alejandra Tibaquicha Herrera</cp:lastModifiedBy>
  <cp:revision>34</cp:revision>
  <dcterms:created xsi:type="dcterms:W3CDTF">2025-08-21T00:51:00Z</dcterms:created>
  <dcterms:modified xsi:type="dcterms:W3CDTF">2025-09-13T03:01:00Z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55f2a480-4bb3-415f-939f-f0684442fcec</vt:lpwstr>
  </property>
</Properties>
</file>