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МИНОБРНАУКИ РОССИИ</w:t>
      </w:r>
    </w:p>
    <w:p w:rsidR="00000000" w:rsidDel="00000000" w:rsidP="00000000" w:rsidRDefault="00000000" w:rsidRPr="00000000" w14:paraId="00000002">
      <w:pPr>
        <w:jc w:val="center"/>
        <w:rPr/>
      </w:pPr>
      <w:r w:rsidDel="00000000" w:rsidR="00000000" w:rsidRPr="00000000">
        <w:rPr>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jc w:val="center"/>
        <w:rPr/>
      </w:pPr>
      <w:r w:rsidDel="00000000" w:rsidR="00000000" w:rsidRPr="00000000">
        <w:rPr>
          <w:rtl w:val="0"/>
        </w:rPr>
        <w:t xml:space="preserve">высшего образования</w:t>
      </w:r>
    </w:p>
    <w:p w:rsidR="00000000" w:rsidDel="00000000" w:rsidP="00000000" w:rsidRDefault="00000000" w:rsidRPr="00000000" w14:paraId="00000004">
      <w:pPr>
        <w:jc w:val="center"/>
        <w:rPr>
          <w:b w:val="1"/>
        </w:rPr>
      </w:pPr>
      <w:r w:rsidDel="00000000" w:rsidR="00000000" w:rsidRPr="00000000">
        <w:rPr>
          <w:b w:val="1"/>
          <w:rtl w:val="0"/>
        </w:rPr>
        <w:t xml:space="preserve">«Челябинский государственный университет»</w:t>
      </w:r>
    </w:p>
    <w:p w:rsidR="00000000" w:rsidDel="00000000" w:rsidP="00000000" w:rsidRDefault="00000000" w:rsidRPr="00000000" w14:paraId="00000005">
      <w:pPr>
        <w:jc w:val="center"/>
        <w:rPr>
          <w:b w:val="1"/>
        </w:rPr>
      </w:pPr>
      <w:r w:rsidDel="00000000" w:rsidR="00000000" w:rsidRPr="00000000">
        <w:rPr>
          <w:b w:val="1"/>
          <w:rtl w:val="0"/>
        </w:rPr>
        <w:t xml:space="preserve">(ФГБОУ ВО «ЧелГУ»)</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t xml:space="preserve">Институт информационных технологий</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Кафедра информационных технологий и экономической информатики</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tabs>
          <w:tab w:val="center" w:leader="none" w:pos="4818"/>
          <w:tab w:val="left" w:leader="none" w:pos="6770"/>
        </w:tabs>
        <w:spacing w:after="120" w:lineRule="auto"/>
        <w:jc w:val="center"/>
        <w:rPr>
          <w:sz w:val="36"/>
          <w:szCs w:val="36"/>
        </w:rPr>
      </w:pPr>
      <w:r w:rsidDel="00000000" w:rsidR="00000000" w:rsidRPr="00000000">
        <w:rPr>
          <w:sz w:val="36"/>
          <w:szCs w:val="36"/>
          <w:rtl w:val="0"/>
        </w:rPr>
        <w:t xml:space="preserve">ОТЧЕТ</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по лабораторной работе № 2</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Авторы отчета </w:t>
        <w:tab/>
        <w:t xml:space="preserve">_____________________________________________________</w:t>
      </w:r>
    </w:p>
    <w:p w:rsidR="00000000" w:rsidDel="00000000" w:rsidP="00000000" w:rsidRDefault="00000000" w:rsidRPr="00000000" w14:paraId="00000014">
      <w:pPr>
        <w:ind w:left="2124" w:firstLine="707.9999999999998"/>
        <w:rPr>
          <w:vertAlign w:val="superscript"/>
        </w:rPr>
      </w:pPr>
      <w:r w:rsidDel="00000000" w:rsidR="00000000" w:rsidRPr="00000000">
        <w:rPr>
          <w:vertAlign w:val="superscript"/>
          <w:rtl w:val="0"/>
        </w:rPr>
        <w:t xml:space="preserve">подпись</w:t>
        <w:tab/>
        <w:tab/>
        <w:tab/>
        <w:t xml:space="preserve">инициалы, фамилия</w:t>
        <w:tab/>
        <w:tab/>
        <w:tab/>
        <w:t xml:space="preserve">группа</w:t>
      </w:r>
    </w:p>
    <w:p w:rsidR="00000000" w:rsidDel="00000000" w:rsidP="00000000" w:rsidRDefault="00000000" w:rsidRPr="00000000" w14:paraId="00000015">
      <w:pPr>
        <w:ind w:left="1416" w:firstLine="707.9999999999998"/>
        <w:rPr/>
      </w:pPr>
      <w:r w:rsidDel="00000000" w:rsidR="00000000" w:rsidRPr="00000000">
        <w:rPr>
          <w:rtl w:val="0"/>
        </w:rPr>
        <w:t xml:space="preserve">_____________________________________________________</w:t>
      </w:r>
    </w:p>
    <w:p w:rsidR="00000000" w:rsidDel="00000000" w:rsidP="00000000" w:rsidRDefault="00000000" w:rsidRPr="00000000" w14:paraId="00000016">
      <w:pPr>
        <w:ind w:left="2124" w:firstLine="707.9999999999998"/>
        <w:rPr>
          <w:vertAlign w:val="superscript"/>
        </w:rPr>
      </w:pPr>
      <w:r w:rsidDel="00000000" w:rsidR="00000000" w:rsidRPr="00000000">
        <w:rPr>
          <w:vertAlign w:val="superscript"/>
          <w:rtl w:val="0"/>
        </w:rPr>
        <w:t xml:space="preserve">подпись</w:t>
        <w:tab/>
        <w:tab/>
        <w:tab/>
        <w:t xml:space="preserve">инициалы, фамилия</w:t>
        <w:tab/>
        <w:tab/>
        <w:tab/>
        <w:t xml:space="preserve">группа</w:t>
      </w:r>
    </w:p>
    <w:p w:rsidR="00000000" w:rsidDel="00000000" w:rsidP="00000000" w:rsidRDefault="00000000" w:rsidRPr="00000000" w14:paraId="00000017">
      <w:pPr>
        <w:ind w:left="1416" w:firstLine="707.9999999999998"/>
        <w:rPr/>
      </w:pPr>
      <w:r w:rsidDel="00000000" w:rsidR="00000000" w:rsidRPr="00000000">
        <w:rPr>
          <w:rtl w:val="0"/>
        </w:rPr>
        <w:t xml:space="preserve">_____________________________________________________</w:t>
      </w:r>
    </w:p>
    <w:p w:rsidR="00000000" w:rsidDel="00000000" w:rsidP="00000000" w:rsidRDefault="00000000" w:rsidRPr="00000000" w14:paraId="00000018">
      <w:pPr>
        <w:ind w:left="2124" w:firstLine="707.9999999999998"/>
        <w:rPr>
          <w:vertAlign w:val="superscript"/>
        </w:rPr>
      </w:pPr>
      <w:r w:rsidDel="00000000" w:rsidR="00000000" w:rsidRPr="00000000">
        <w:rPr>
          <w:vertAlign w:val="superscript"/>
          <w:rtl w:val="0"/>
        </w:rPr>
        <w:t xml:space="preserve">подпись</w:t>
        <w:tab/>
        <w:tab/>
        <w:tab/>
        <w:t xml:space="preserve">инициалы, фамилия</w:t>
        <w:tab/>
        <w:tab/>
        <w:tab/>
        <w:t xml:space="preserve">группа</w:t>
      </w:r>
    </w:p>
    <w:p w:rsidR="00000000" w:rsidDel="00000000" w:rsidP="00000000" w:rsidRDefault="00000000" w:rsidRPr="00000000" w14:paraId="00000019">
      <w:pPr>
        <w:ind w:left="1416" w:firstLine="707.9999999999998"/>
        <w:rPr>
          <w:vertAlign w:val="superscrip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Отчет защищен ____________________________________________________</w:t>
      </w:r>
    </w:p>
    <w:p w:rsidR="00000000" w:rsidDel="00000000" w:rsidP="00000000" w:rsidRDefault="00000000" w:rsidRPr="00000000" w14:paraId="00000020">
      <w:pPr>
        <w:ind w:left="2124" w:firstLine="707.9999999999998"/>
        <w:rPr>
          <w:vertAlign w:val="superscript"/>
        </w:rPr>
      </w:pPr>
      <w:r w:rsidDel="00000000" w:rsidR="00000000" w:rsidRPr="00000000">
        <w:rPr>
          <w:vertAlign w:val="superscript"/>
          <w:rtl w:val="0"/>
        </w:rPr>
        <w:t xml:space="preserve">дата</w:t>
        <w:tab/>
        <w:tab/>
        <w:tab/>
        <w:tab/>
        <w:tab/>
        <w:t xml:space="preserve">оценка</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Челябинск 2024 г.</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spacing w:line="276" w:lineRule="auto"/>
        <w:ind w:left="0" w:firstLine="708.6614173228347"/>
        <w:jc w:val="left"/>
        <w:rPr/>
      </w:pPr>
      <w:r w:rsidDel="00000000" w:rsidR="00000000" w:rsidRPr="00000000">
        <w:rPr>
          <w:b w:val="1"/>
          <w:rtl w:val="0"/>
        </w:rPr>
        <w:t xml:space="preserve">Цель работы:</w:t>
      </w:r>
      <w:r w:rsidDel="00000000" w:rsidR="00000000" w:rsidRPr="00000000">
        <w:rPr>
          <w:rtl w:val="0"/>
        </w:rPr>
        <w:t xml:space="preserve"> Понять и реализовать рекурсивные алгоритмы. Гениальная фраза: «Чтобы понять рекурсию нужно понять рекурсию»</w:t>
      </w:r>
    </w:p>
    <w:p w:rsidR="00000000" w:rsidDel="00000000" w:rsidP="00000000" w:rsidRDefault="00000000" w:rsidRPr="00000000" w14:paraId="0000002E">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2F">
      <w:pPr>
        <w:spacing w:line="276" w:lineRule="auto"/>
        <w:ind w:left="0" w:firstLine="708.6614173228347"/>
        <w:jc w:val="left"/>
        <w:rPr>
          <w:b w:val="1"/>
        </w:rPr>
      </w:pPr>
      <w:r w:rsidDel="00000000" w:rsidR="00000000" w:rsidRPr="00000000">
        <w:rPr>
          <w:b w:val="1"/>
          <w:rtl w:val="0"/>
        </w:rPr>
        <w:t xml:space="preserve">Задания:</w:t>
      </w:r>
    </w:p>
    <w:p w:rsidR="00000000" w:rsidDel="00000000" w:rsidP="00000000" w:rsidRDefault="00000000" w:rsidRPr="00000000" w14:paraId="00000030">
      <w:pPr>
        <w:spacing w:line="276" w:lineRule="auto"/>
        <w:ind w:left="0" w:firstLine="708.6614173228347"/>
        <w:jc w:val="left"/>
        <w:rPr/>
      </w:pPr>
      <w:r w:rsidDel="00000000" w:rsidR="00000000" w:rsidRPr="00000000">
        <w:rPr>
          <w:b w:val="1"/>
          <w:rtl w:val="0"/>
        </w:rPr>
        <w:t xml:space="preserve">Задание 1.</w:t>
      </w:r>
      <w:r w:rsidDel="00000000" w:rsidR="00000000" w:rsidRPr="00000000">
        <w:rPr>
          <w:rtl w:val="0"/>
        </w:rPr>
        <w:t xml:space="preserve">Отрисовка фракталов</w:t>
      </w:r>
    </w:p>
    <w:p w:rsidR="00000000" w:rsidDel="00000000" w:rsidP="00000000" w:rsidRDefault="00000000" w:rsidRPr="00000000" w14:paraId="00000031">
      <w:pPr>
        <w:spacing w:line="276" w:lineRule="auto"/>
        <w:ind w:left="0" w:firstLine="708.6614173228347"/>
        <w:jc w:val="left"/>
        <w:rPr/>
      </w:pPr>
      <w:r w:rsidDel="00000000" w:rsidR="00000000" w:rsidRPr="00000000">
        <w:rPr>
          <w:rtl w:val="0"/>
        </w:rPr>
        <w:t xml:space="preserve">Реализовать программу с графическим интерфейсом отрисовки фракталов. Для отрисовки фракталов использовать рекурсивный алгоритм.</w:t>
      </w:r>
    </w:p>
    <w:p w:rsidR="00000000" w:rsidDel="00000000" w:rsidP="00000000" w:rsidRDefault="00000000" w:rsidRPr="00000000" w14:paraId="00000032">
      <w:pPr>
        <w:spacing w:line="276" w:lineRule="auto"/>
        <w:ind w:left="0" w:firstLine="708.6614173228347"/>
        <w:jc w:val="left"/>
        <w:rPr/>
      </w:pPr>
      <w:r w:rsidDel="00000000" w:rsidR="00000000" w:rsidRPr="00000000">
        <w:rPr>
          <w:b w:val="1"/>
          <w:rtl w:val="0"/>
        </w:rPr>
        <w:t xml:space="preserve">Задание 2.</w:t>
      </w:r>
      <w:r w:rsidDel="00000000" w:rsidR="00000000" w:rsidRPr="00000000">
        <w:rPr>
          <w:rtl w:val="0"/>
        </w:rPr>
        <w:t xml:space="preserve"> Реализовать алгоритм "Ханойские башни" </w:t>
      </w:r>
    </w:p>
    <w:p w:rsidR="00000000" w:rsidDel="00000000" w:rsidP="00000000" w:rsidRDefault="00000000" w:rsidRPr="00000000" w14:paraId="00000033">
      <w:pPr>
        <w:spacing w:line="276" w:lineRule="auto"/>
        <w:ind w:left="0" w:firstLine="708.6614173228347"/>
        <w:jc w:val="left"/>
        <w:rPr/>
      </w:pPr>
      <w:r w:rsidDel="00000000" w:rsidR="00000000" w:rsidRPr="00000000">
        <w:rPr>
          <w:rtl w:val="0"/>
        </w:rPr>
        <w:t xml:space="preserve">Реализовать программу с графическим интерфейсом решения головоломки «Ханойская башня».</w:t>
      </w:r>
    </w:p>
    <w:p w:rsidR="00000000" w:rsidDel="00000000" w:rsidP="00000000" w:rsidRDefault="00000000" w:rsidRPr="00000000" w14:paraId="00000034">
      <w:pPr>
        <w:spacing w:line="276" w:lineRule="auto"/>
        <w:ind w:left="0" w:firstLine="708.6614173228347"/>
        <w:jc w:val="center"/>
        <w:rPr/>
      </w:pPr>
      <w:r w:rsidDel="00000000" w:rsidR="00000000" w:rsidRPr="00000000">
        <w:rPr>
          <w:rtl w:val="0"/>
        </w:rPr>
        <w:t xml:space="preserve"> </w:t>
      </w:r>
    </w:p>
    <w:p w:rsidR="00000000" w:rsidDel="00000000" w:rsidP="00000000" w:rsidRDefault="00000000" w:rsidRPr="00000000" w14:paraId="00000035">
      <w:pPr>
        <w:spacing w:line="276" w:lineRule="auto"/>
        <w:ind w:left="0" w:firstLine="708.6614173228347"/>
        <w:jc w:val="left"/>
        <w:rPr/>
      </w:pPr>
      <w:r w:rsidDel="00000000" w:rsidR="00000000" w:rsidRPr="00000000">
        <w:rPr>
          <w:rtl w:val="0"/>
        </w:rPr>
        <w:t xml:space="preserve"> Ханойская башня является одной из популярных головоломок XIX века. Для тех, кто в детстве не играл в эту игру, или для тех, кто забыл ее суть, напомним: даны три стержня, на один из которых нанизаны N (в нашем примере будет восемь N=8) колец, причём кольца отличаются размером и лежат меньшее на большем. Задача состоит в том, чтобы перенести пирамиду из восьми колец за наименьшее число ходов на другой стержень. За один раз разрешается переносить только одно кольцо, причём нельзя класть большее кольцо на меньшее. Эту задачу придумал французский математик Эдуард Люка в 1883 году.</w:t>
      </w:r>
    </w:p>
    <w:p w:rsidR="00000000" w:rsidDel="00000000" w:rsidP="00000000" w:rsidRDefault="00000000" w:rsidRPr="00000000" w14:paraId="00000036">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37">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38">
      <w:pPr>
        <w:spacing w:line="276" w:lineRule="auto"/>
        <w:ind w:left="0" w:firstLine="708.6614173228347"/>
        <w:rPr>
          <w:b w:val="1"/>
        </w:rPr>
      </w:pPr>
      <w:r w:rsidDel="00000000" w:rsidR="00000000" w:rsidRPr="00000000">
        <w:rPr>
          <w:b w:val="1"/>
          <w:rtl w:val="0"/>
        </w:rPr>
        <w:t xml:space="preserve">Задание I.</w:t>
      </w:r>
    </w:p>
    <w:p w:rsidR="00000000" w:rsidDel="00000000" w:rsidP="00000000" w:rsidRDefault="00000000" w:rsidRPr="00000000" w14:paraId="00000039">
      <w:pPr>
        <w:spacing w:line="276" w:lineRule="auto"/>
        <w:ind w:left="0" w:firstLine="708.6614173228347"/>
        <w:rPr/>
      </w:pPr>
      <w:r w:rsidDel="00000000" w:rsidR="00000000" w:rsidRPr="00000000">
        <w:rPr>
          <w:rtl w:val="0"/>
        </w:rPr>
        <w:t xml:space="preserve">Была реализована программа с графическим интерфейсом отрисовки фрактального дерева на основе рекурсивного алгоритма. </w:t>
      </w:r>
    </w:p>
    <w:p w:rsidR="00000000" w:rsidDel="00000000" w:rsidP="00000000" w:rsidRDefault="00000000" w:rsidRPr="00000000" w14:paraId="0000003A">
      <w:pPr>
        <w:spacing w:line="276" w:lineRule="auto"/>
        <w:ind w:left="0" w:firstLine="708.6614173228347"/>
        <w:rPr/>
      </w:pPr>
      <w:r w:rsidDel="00000000" w:rsidR="00000000" w:rsidRPr="00000000">
        <w:rPr>
          <w:rtl w:val="0"/>
        </w:rPr>
        <w:t xml:space="preserve">Процесс реализации начался с поиска самого алгоритма. </w:t>
      </w:r>
    </w:p>
    <w:p w:rsidR="00000000" w:rsidDel="00000000" w:rsidP="00000000" w:rsidRDefault="00000000" w:rsidRPr="00000000" w14:paraId="0000003B">
      <w:pPr>
        <w:spacing w:line="276" w:lineRule="auto"/>
        <w:ind w:left="0" w:firstLine="708.6614173228347"/>
        <w:rPr/>
      </w:pPr>
      <w:r w:rsidDel="00000000" w:rsidR="00000000" w:rsidRPr="00000000">
        <w:rPr>
          <w:rtl w:val="0"/>
        </w:rPr>
      </w:r>
    </w:p>
    <w:p w:rsidR="00000000" w:rsidDel="00000000" w:rsidP="00000000" w:rsidRDefault="00000000" w:rsidRPr="00000000" w14:paraId="0000003C">
      <w:pPr>
        <w:spacing w:line="276" w:lineRule="auto"/>
        <w:ind w:left="0" w:firstLine="708.6614173228347"/>
        <w:jc w:val="left"/>
        <w:rPr/>
      </w:pPr>
      <w:r w:rsidDel="00000000" w:rsidR="00000000" w:rsidRPr="00000000">
        <w:rPr>
          <w:rtl w:val="0"/>
        </w:rPr>
      </w:r>
    </w:p>
    <w:p w:rsidR="00000000" w:rsidDel="00000000" w:rsidP="00000000" w:rsidRDefault="00000000" w:rsidRPr="00000000" w14:paraId="0000003D">
      <w:pPr>
        <w:spacing w:line="276" w:lineRule="auto"/>
        <w:ind w:left="0" w:firstLine="708.6614173228347"/>
        <w:jc w:val="left"/>
        <w:rPr/>
      </w:pPr>
      <w:r w:rsidDel="00000000" w:rsidR="00000000" w:rsidRPr="00000000">
        <w:rPr>
          <w:rtl w:val="0"/>
        </w:rPr>
      </w:r>
    </w:p>
    <w:p w:rsidR="00000000" w:rsidDel="00000000" w:rsidP="00000000" w:rsidRDefault="00000000" w:rsidRPr="00000000" w14:paraId="0000003E">
      <w:pPr>
        <w:spacing w:line="276" w:lineRule="auto"/>
        <w:ind w:left="0" w:firstLine="708.6614173228347"/>
        <w:jc w:val="center"/>
        <w:rPr/>
      </w:pPr>
      <w:r w:rsidDel="00000000" w:rsidR="00000000" w:rsidRPr="00000000">
        <w:rPr/>
        <w:drawing>
          <wp:inline distB="114300" distT="114300" distL="114300" distR="114300">
            <wp:extent cx="5715000" cy="655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left="0" w:firstLine="708.6614173228347"/>
        <w:jc w:val="center"/>
        <w:rPr/>
      </w:pPr>
      <w:r w:rsidDel="00000000" w:rsidR="00000000" w:rsidRPr="00000000">
        <w:rPr>
          <w:rtl w:val="0"/>
        </w:rPr>
        <w:t xml:space="preserve">Рис 1. Блок-схема алгоритма отрисвоки</w:t>
      </w:r>
    </w:p>
    <w:p w:rsidR="00000000" w:rsidDel="00000000" w:rsidP="00000000" w:rsidRDefault="00000000" w:rsidRPr="00000000" w14:paraId="00000040">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41">
      <w:pPr>
        <w:spacing w:line="276" w:lineRule="auto"/>
        <w:ind w:left="0" w:firstLine="708.6614173228347"/>
        <w:jc w:val="center"/>
        <w:rPr/>
      </w:pPr>
      <w:r w:rsidDel="00000000" w:rsidR="00000000" w:rsidRPr="00000000">
        <w:rPr/>
        <w:drawing>
          <wp:inline distB="114300" distT="114300" distL="114300" distR="114300">
            <wp:extent cx="6119185" cy="542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185"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0" w:firstLine="708.6614173228347"/>
        <w:jc w:val="center"/>
        <w:rPr/>
      </w:pPr>
      <w:r w:rsidDel="00000000" w:rsidR="00000000" w:rsidRPr="00000000">
        <w:rPr>
          <w:rtl w:val="0"/>
        </w:rPr>
        <w:t xml:space="preserve">Рис 2. Отрисованный фрактал</w:t>
      </w:r>
    </w:p>
    <w:p w:rsidR="00000000" w:rsidDel="00000000" w:rsidP="00000000" w:rsidRDefault="00000000" w:rsidRPr="00000000" w14:paraId="00000043">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44">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45">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46">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47">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48">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49">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4A">
      <w:pPr>
        <w:spacing w:line="276" w:lineRule="auto"/>
        <w:ind w:left="0" w:firstLine="708.6614173228347"/>
        <w:jc w:val="left"/>
        <w:rPr>
          <w:b w:val="1"/>
        </w:rPr>
      </w:pPr>
      <w:r w:rsidDel="00000000" w:rsidR="00000000" w:rsidRPr="00000000">
        <w:rPr>
          <w:b w:val="1"/>
          <w:rtl w:val="0"/>
        </w:rPr>
        <w:t xml:space="preserve">Задание II.</w:t>
      </w:r>
    </w:p>
    <w:p w:rsidR="00000000" w:rsidDel="00000000" w:rsidP="00000000" w:rsidRDefault="00000000" w:rsidRPr="00000000" w14:paraId="0000004B">
      <w:pPr>
        <w:spacing w:line="276" w:lineRule="auto"/>
        <w:ind w:left="0" w:firstLine="708.6614173228347"/>
        <w:jc w:val="left"/>
        <w:rPr/>
      </w:pPr>
      <w:r w:rsidDel="00000000" w:rsidR="00000000" w:rsidRPr="00000000">
        <w:rPr>
          <w:rtl w:val="0"/>
        </w:rPr>
        <w:t xml:space="preserve">Для написания программы с графическим интерфейсом решения головоломки «Ханойские башни» была выбрана платформа WinForms по причине более упрощенной возможности рисования.</w:t>
      </w:r>
    </w:p>
    <w:p w:rsidR="00000000" w:rsidDel="00000000" w:rsidP="00000000" w:rsidRDefault="00000000" w:rsidRPr="00000000" w14:paraId="0000004C">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4D">
      <w:pPr>
        <w:spacing w:line="276" w:lineRule="auto"/>
        <w:ind w:left="0" w:firstLine="708.6614173228347"/>
        <w:jc w:val="left"/>
        <w:rPr/>
      </w:pPr>
      <w:r w:rsidDel="00000000" w:rsidR="00000000" w:rsidRPr="00000000">
        <w:rPr>
          <w:rtl w:val="0"/>
        </w:rPr>
        <w:t xml:space="preserve">Изначально требовалось написать алгоритм, который будет просто решать данную головоломку.</w:t>
      </w:r>
    </w:p>
    <w:p w:rsidR="00000000" w:rsidDel="00000000" w:rsidP="00000000" w:rsidRDefault="00000000" w:rsidRPr="00000000" w14:paraId="0000004E">
      <w:pPr>
        <w:spacing w:line="276" w:lineRule="auto"/>
        <w:ind w:left="0" w:firstLine="708.6614173228347"/>
        <w:jc w:val="left"/>
        <w:rPr/>
      </w:pPr>
      <w:r w:rsidDel="00000000" w:rsidR="00000000" w:rsidRPr="00000000">
        <w:rPr/>
        <w:drawing>
          <wp:inline distB="114300" distT="114300" distL="114300" distR="114300">
            <wp:extent cx="5296218" cy="33242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96218"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0">
      <w:pPr>
        <w:spacing w:line="276" w:lineRule="auto"/>
        <w:ind w:left="0" w:firstLine="708.6614173228347"/>
        <w:jc w:val="center"/>
        <w:rPr/>
      </w:pPr>
      <w:r w:rsidDel="00000000" w:rsidR="00000000" w:rsidRPr="00000000">
        <w:rPr>
          <w:rtl w:val="0"/>
        </w:rPr>
        <w:t xml:space="preserve">Рис 3. Блок-схема алгоритма решения головоломки «Ханойские башни».</w:t>
      </w:r>
    </w:p>
    <w:p w:rsidR="00000000" w:rsidDel="00000000" w:rsidP="00000000" w:rsidRDefault="00000000" w:rsidRPr="00000000" w14:paraId="00000051">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2">
      <w:pPr>
        <w:spacing w:line="276" w:lineRule="auto"/>
        <w:ind w:left="0" w:firstLine="708.6614173228347"/>
        <w:jc w:val="center"/>
        <w:rPr/>
      </w:pPr>
      <w:r w:rsidDel="00000000" w:rsidR="00000000" w:rsidRPr="00000000">
        <w:rPr/>
        <w:drawing>
          <wp:inline distB="114300" distT="114300" distL="114300" distR="114300">
            <wp:extent cx="5172393" cy="5029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72393"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ind w:left="0" w:firstLine="708.6614173228347"/>
        <w:jc w:val="center"/>
        <w:rPr/>
      </w:pPr>
      <w:r w:rsidDel="00000000" w:rsidR="00000000" w:rsidRPr="00000000">
        <w:rPr>
          <w:rtl w:val="0"/>
        </w:rPr>
        <w:t xml:space="preserve">Рис 4. Блок-схема анимации дисков </w:t>
      </w:r>
    </w:p>
    <w:p w:rsidR="00000000" w:rsidDel="00000000" w:rsidP="00000000" w:rsidRDefault="00000000" w:rsidRPr="00000000" w14:paraId="00000054">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5">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6">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7">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8">
      <w:pPr>
        <w:spacing w:line="276" w:lineRule="auto"/>
        <w:ind w:left="0" w:firstLine="708.6614173228347"/>
        <w:jc w:val="center"/>
        <w:rPr/>
      </w:pPr>
      <w:r w:rsidDel="00000000" w:rsidR="00000000" w:rsidRPr="00000000">
        <w:rPr>
          <w:rtl w:val="0"/>
        </w:rPr>
        <w:t xml:space="preserve">Рис 5. Зависимость шагов от количества колец для головоломки «Ханойские башни».</w:t>
      </w:r>
    </w:p>
    <w:p w:rsidR="00000000" w:rsidDel="00000000" w:rsidP="00000000" w:rsidRDefault="00000000" w:rsidRPr="00000000" w14:paraId="00000059">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A">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B">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C">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D">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E">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5F">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60">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61">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62">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63">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64">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65">
      <w:pPr>
        <w:spacing w:line="276" w:lineRule="auto"/>
        <w:ind w:left="0" w:firstLine="708.6614173228347"/>
        <w:jc w:val="left"/>
        <w:rPr/>
      </w:pPr>
      <w:r w:rsidDel="00000000" w:rsidR="00000000" w:rsidRPr="00000000">
        <w:rPr>
          <w:rtl w:val="0"/>
        </w:rPr>
        <w:t xml:space="preserve">Далее была проделана работа по отладке графического интерфейса, и в конечном итоге он стал выглядеть так:</w:t>
      </w:r>
    </w:p>
    <w:p w:rsidR="00000000" w:rsidDel="00000000" w:rsidP="00000000" w:rsidRDefault="00000000" w:rsidRPr="00000000" w14:paraId="00000066">
      <w:pPr>
        <w:spacing w:line="276" w:lineRule="auto"/>
        <w:ind w:left="0" w:firstLine="708.6614173228347"/>
        <w:jc w:val="center"/>
        <w:rPr/>
      </w:pPr>
      <w:r w:rsidDel="00000000" w:rsidR="00000000" w:rsidRPr="00000000">
        <w:rPr/>
        <w:drawing>
          <wp:inline distB="114300" distT="114300" distL="114300" distR="114300">
            <wp:extent cx="5458143" cy="31146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58143"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ind w:left="0" w:firstLine="708.6614173228347"/>
        <w:jc w:val="center"/>
        <w:rPr/>
      </w:pPr>
      <w:r w:rsidDel="00000000" w:rsidR="00000000" w:rsidRPr="00000000">
        <w:rPr>
          <w:rtl w:val="0"/>
        </w:rPr>
        <w:t xml:space="preserve">Рис 6. Внешний вид программы</w:t>
      </w:r>
    </w:p>
    <w:p w:rsidR="00000000" w:rsidDel="00000000" w:rsidP="00000000" w:rsidRDefault="00000000" w:rsidRPr="00000000" w14:paraId="00000068">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69">
      <w:pPr>
        <w:spacing w:line="276" w:lineRule="auto"/>
        <w:ind w:left="0" w:firstLine="708.6614173228347"/>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sectPr>
      <w:footerReference r:id="rId11" w:type="default"/>
      <w:pgSz w:h="16838" w:w="11906" w:orient="portrait"/>
      <w:pgMar w:bottom="1134" w:top="1134" w:left="1418"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Rule="auto"/>
      <w:ind w:left="720" w:hanging="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jc w:val="both"/>
    </w:pPr>
    <w:rPr>
      <w:b w:val="1"/>
    </w:rPr>
  </w:style>
  <w:style w:type="paragraph" w:styleId="Heading5">
    <w:name w:val="heading 5"/>
    <w:basedOn w:val="Normal"/>
    <w:next w:val="Normal"/>
    <w:pPr>
      <w:spacing w:after="60" w:before="240" w:lineRule="auto"/>
      <w:ind w:left="1008" w:hanging="1008"/>
      <w:jc w:val="both"/>
    </w:pPr>
    <w:rPr>
      <w:b w:val="1"/>
      <w:i w:val="1"/>
      <w:sz w:val="26"/>
      <w:szCs w:val="26"/>
    </w:rPr>
  </w:style>
  <w:style w:type="paragraph" w:styleId="Heading6">
    <w:name w:val="heading 6"/>
    <w:basedOn w:val="Normal"/>
    <w:next w:val="Normal"/>
    <w:pPr>
      <w:spacing w:line="271" w:lineRule="auto"/>
      <w:ind w:firstLine="709"/>
      <w:jc w:val="both"/>
    </w:pPr>
    <w:rPr>
      <w:rFonts w:ascii="Cambria" w:cs="Cambria" w:eastAsia="Cambria" w:hAnsi="Cambria"/>
      <w:b w:val="1"/>
      <w:i w:val="1"/>
      <w:color w:val="7f7f7f"/>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