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356F2CE2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BC34E4">
        <w:rPr>
          <w:b/>
          <w:sz w:val="52"/>
        </w:rPr>
        <w:t>Prototype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2F1FFB1" w:rsidR="00C27CA0" w:rsidRPr="0048612E" w:rsidRDefault="00C15BEF" w:rsidP="009D34D4">
      <w:pPr>
        <w:jc w:val="center"/>
        <w:rPr>
          <w:sz w:val="44"/>
        </w:rPr>
      </w:pPr>
      <w:r w:rsidRPr="0048612E">
        <w:rPr>
          <w:sz w:val="44"/>
        </w:rPr>
        <w:t>-</w:t>
      </w:r>
      <w:proofErr w:type="spellStart"/>
      <w:r w:rsidR="003E1C5C">
        <w:rPr>
          <w:sz w:val="44"/>
        </w:rPr>
        <w:t>Cardbreaker</w:t>
      </w:r>
      <w:proofErr w:type="spellEnd"/>
      <w:r w:rsidR="003E1C5C">
        <w:rPr>
          <w:sz w:val="44"/>
        </w:rPr>
        <w:t>: the impact</w:t>
      </w:r>
      <w:r w:rsidRPr="0048612E">
        <w:rPr>
          <w:sz w:val="44"/>
        </w:rPr>
        <w:t>-</w:t>
      </w:r>
    </w:p>
    <w:p w14:paraId="28F2D255" w14:textId="5F08194B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 w:rsidRPr="003E1C5C">
        <w:rPr>
          <w:sz w:val="36"/>
          <w:lang w:val="nl-NL"/>
        </w:rPr>
        <w:t>Arvid van den Hoogen</w:t>
      </w:r>
      <w:r w:rsidRPr="003E1C5C">
        <w:rPr>
          <w:sz w:val="36"/>
          <w:lang w:val="nl-NL"/>
        </w:rPr>
        <w:t>-</w:t>
      </w:r>
    </w:p>
    <w:p w14:paraId="7516630A" w14:textId="1282D067" w:rsidR="00C15BEF" w:rsidRPr="003E1C5C" w:rsidRDefault="00D91F70" w:rsidP="009D34D4">
      <w:pPr>
        <w:jc w:val="center"/>
        <w:rPr>
          <w:sz w:val="36"/>
          <w:lang w:val="nl-NL"/>
        </w:rPr>
      </w:pPr>
      <w:r w:rsidRPr="003E1C5C">
        <w:rPr>
          <w:sz w:val="36"/>
          <w:lang w:val="nl-NL"/>
        </w:rPr>
        <w:t>-</w:t>
      </w:r>
      <w:r w:rsidR="003E1C5C">
        <w:rPr>
          <w:sz w:val="36"/>
          <w:lang w:val="nl-NL"/>
        </w:rPr>
        <w:t>494474</w:t>
      </w:r>
      <w:r w:rsidRPr="003E1C5C">
        <w:rPr>
          <w:sz w:val="36"/>
          <w:lang w:val="nl-NL"/>
        </w:rPr>
        <w:t>-</w:t>
      </w:r>
    </w:p>
    <w:p w14:paraId="767F46DC" w14:textId="77777777" w:rsidR="00C15BEF" w:rsidRPr="003E1C5C" w:rsidRDefault="00C15BEF" w:rsidP="006A3675">
      <w:pPr>
        <w:jc w:val="center"/>
        <w:rPr>
          <w:lang w:val="nl-NL"/>
        </w:rPr>
      </w:pPr>
    </w:p>
    <w:p w14:paraId="1AFA4E2A" w14:textId="77777777" w:rsidR="00C27CA0" w:rsidRPr="003E1C5C" w:rsidRDefault="00C27CA0">
      <w:pPr>
        <w:rPr>
          <w:lang w:val="nl-NL"/>
        </w:rPr>
      </w:pPr>
      <w:r w:rsidRPr="003E1C5C">
        <w:rPr>
          <w:lang w:val="nl-NL"/>
        </w:rPr>
        <w:br w:type="page"/>
      </w:r>
    </w:p>
    <w:p w14:paraId="66D9D696" w14:textId="2C60DC90" w:rsidR="00C27CA0" w:rsidRPr="003E1C5C" w:rsidRDefault="00C27CA0">
      <w:pPr>
        <w:rPr>
          <w:lang w:val="nl-NL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31643405"/>
        <w:docPartObj>
          <w:docPartGallery w:val="Table of Contents"/>
          <w:docPartUnique/>
        </w:docPartObj>
      </w:sdtPr>
      <w:sdtContent>
        <w:p w14:paraId="7119689D" w14:textId="7259A1F0" w:rsidR="00964647" w:rsidRPr="003E1C5C" w:rsidRDefault="00964647" w:rsidP="6F16750D">
          <w:pPr>
            <w:pStyle w:val="TOCHeading"/>
            <w:rPr>
              <w:sz w:val="48"/>
              <w:szCs w:val="48"/>
              <w:lang w:val="nl-NL"/>
            </w:rPr>
          </w:pPr>
          <w:r w:rsidRPr="003E1C5C">
            <w:rPr>
              <w:sz w:val="48"/>
              <w:szCs w:val="48"/>
              <w:lang w:val="nl-NL"/>
            </w:rPr>
            <w:t>Contents</w:t>
          </w:r>
        </w:p>
        <w:p w14:paraId="0599B3AF" w14:textId="5B4B235E" w:rsidR="002742DC" w:rsidRDefault="009B69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 w:rsidR="00964647">
            <w:instrText>TOC \o "1-3" \h \z \u</w:instrText>
          </w:r>
          <w:r>
            <w:fldChar w:fldCharType="separate"/>
          </w:r>
          <w:hyperlink w:anchor="_Toc121129313" w:history="1">
            <w:r w:rsidR="002742DC" w:rsidRPr="00C154F4">
              <w:rPr>
                <w:rStyle w:val="Hyperlink"/>
                <w:b/>
                <w:bCs/>
                <w:noProof/>
              </w:rPr>
              <w:t>Section 1 – Design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48EE8E2" w14:textId="2A8B879E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4" w:history="1">
            <w:r w:rsidR="002742DC" w:rsidRPr="00C154F4">
              <w:rPr>
                <w:rStyle w:val="Hyperlink"/>
                <w:noProof/>
              </w:rPr>
              <w:t>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Prototype’s Stylesheet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3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9891BAA" w14:textId="237A51F1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5" w:history="1">
            <w:r w:rsidR="002742DC" w:rsidRPr="00C154F4">
              <w:rPr>
                <w:rStyle w:val="Hyperlink"/>
                <w:noProof/>
              </w:rPr>
              <w:t>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Hi-Fi design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0BF72273" w14:textId="559CB733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6" w:history="1">
            <w:r w:rsidR="002742DC" w:rsidRPr="00C154F4">
              <w:rPr>
                <w:rStyle w:val="Hyperlink"/>
                <w:noProof/>
              </w:rPr>
              <w:t>2.1.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functionality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2F15984" w14:textId="17CE450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17" w:history="1">
            <w:r w:rsidR="002742DC" w:rsidRPr="00C154F4">
              <w:rPr>
                <w:rStyle w:val="Hyperlink"/>
                <w:noProof/>
              </w:rPr>
              <w:t>2.2.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URL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4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2003D839" w14:textId="0FDC9EE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8" w:history="1">
            <w:r w:rsidR="002742DC" w:rsidRPr="00C154F4">
              <w:rPr>
                <w:rStyle w:val="Hyperlink"/>
                <w:noProof/>
              </w:rPr>
              <w:t>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journey of the prototype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5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4E8AD02F" w14:textId="1F650427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19" w:history="1">
            <w:r w:rsidR="002742DC" w:rsidRPr="00C154F4">
              <w:rPr>
                <w:rStyle w:val="Hyperlink"/>
                <w:noProof/>
              </w:rPr>
              <w:t>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Content that needs crediting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_Toc121129319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6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E616DDF" w14:textId="6463603C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0" w:history="1">
            <w:r w:rsidR="002742DC" w:rsidRPr="00C154F4">
              <w:rPr>
                <w:rStyle w:val="Hyperlink"/>
                <w:noProof/>
              </w:rPr>
              <w:t>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Student-generated content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7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AC0D2D6" w14:textId="4762FE5E" w:rsidR="002742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129321" w:history="1">
            <w:r w:rsidR="002742DC" w:rsidRPr="00C154F4">
              <w:rPr>
                <w:rStyle w:val="Hyperlink"/>
                <w:b/>
                <w:bCs/>
                <w:noProof/>
              </w:rPr>
              <w:t>Section 2 – Evaluation of the Prototype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26538E2" w14:textId="6865A3A5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2" w:history="1">
            <w:r w:rsidR="002742DC" w:rsidRPr="00C154F4">
              <w:rPr>
                <w:rStyle w:val="Hyperlink"/>
                <w:noProof/>
              </w:rPr>
              <w:t>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protocol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043E11C" w14:textId="7E0254B7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3" w:history="1">
            <w:r w:rsidR="002742DC" w:rsidRPr="00C154F4">
              <w:rPr>
                <w:rStyle w:val="Hyperlink"/>
                <w:noProof/>
              </w:rPr>
              <w:t>6.1.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A/B conditions (Max. 2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571FD30D" w14:textId="06C95E6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4" w:history="1">
            <w:r w:rsidR="002742DC" w:rsidRPr="00C154F4">
              <w:rPr>
                <w:rStyle w:val="Hyperlink"/>
                <w:noProof/>
              </w:rPr>
              <w:t>6.2.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Hypothesis (Max. 1 sentence)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AF0786E" w14:textId="47B59A21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5" w:history="1">
            <w:r w:rsidR="002742DC" w:rsidRPr="00C154F4">
              <w:rPr>
                <w:rStyle w:val="Hyperlink"/>
                <w:noProof/>
              </w:rPr>
              <w:t>6.3.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Variables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_Toc121129325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8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6490493" w14:textId="4E7F855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6" w:history="1">
            <w:r w:rsidR="002742DC" w:rsidRPr="00C154F4">
              <w:rPr>
                <w:rStyle w:val="Hyperlink"/>
                <w:noProof/>
              </w:rPr>
              <w:t>6.4.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User tasks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_Toc121129326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A417BE7" w14:textId="520A3D39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7" w:history="1">
            <w:r w:rsidR="002742DC" w:rsidRPr="00C154F4">
              <w:rPr>
                <w:rStyle w:val="Hyperlink"/>
                <w:noProof/>
              </w:rPr>
              <w:t>6.5.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_Toc121129327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6D3B3A89" w14:textId="4CCC1AF4" w:rsidR="002742D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129328" w:history="1">
            <w:r w:rsidR="002742DC" w:rsidRPr="00C154F4">
              <w:rPr>
                <w:rStyle w:val="Hyperlink"/>
                <w:noProof/>
              </w:rPr>
              <w:t>7.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Unmoderated A/B test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_Toc121129328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4419002" w14:textId="7F64A47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29" w:history="1">
            <w:r w:rsidR="002742DC" w:rsidRPr="00C154F4">
              <w:rPr>
                <w:rStyle w:val="Hyperlink"/>
                <w:noProof/>
              </w:rPr>
              <w:t>7.1.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Survey results data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_Toc121129329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23E687B" w14:textId="3EEB6938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0" w:history="1">
            <w:r w:rsidR="002742DC" w:rsidRPr="00C154F4">
              <w:rPr>
                <w:rStyle w:val="Hyperlink"/>
                <w:noProof/>
              </w:rPr>
              <w:t>7.2.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Statistical processing of the results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_Toc121129330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9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F3B02AA" w14:textId="338FDB14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1" w:history="1">
            <w:r w:rsidR="002742DC" w:rsidRPr="00C154F4">
              <w:rPr>
                <w:rStyle w:val="Hyperlink"/>
                <w:noProof/>
              </w:rPr>
              <w:t>7.3.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Box plots of the results (Optional for Good)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_Toc121129331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5E1EE47" w14:textId="644A5220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2" w:history="1">
            <w:r w:rsidR="002742DC" w:rsidRPr="00C154F4">
              <w:rPr>
                <w:rStyle w:val="Hyperlink"/>
                <w:noProof/>
              </w:rPr>
              <w:t>7.4.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Analysis of the results (Optional for Excellent)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_Toc121129332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377EEE50" w14:textId="43BBEACD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3" w:history="1">
            <w:r w:rsidR="002742DC" w:rsidRPr="00C154F4">
              <w:rPr>
                <w:rStyle w:val="Hyperlink"/>
                <w:noProof/>
              </w:rPr>
              <w:t>7.5.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Conclusion (Max. 5 sentences)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_Toc121129333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10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1B8948B5" w14:textId="1187CDAA" w:rsidR="002742D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21129334" w:history="1">
            <w:r w:rsidR="002742DC" w:rsidRPr="00C154F4">
              <w:rPr>
                <w:rStyle w:val="Hyperlink"/>
                <w:noProof/>
              </w:rPr>
              <w:t>7.6.</w:t>
            </w:r>
            <w:r w:rsidR="002742DC">
              <w:rPr>
                <w:rFonts w:cstheme="minorBidi"/>
                <w:noProof/>
              </w:rPr>
              <w:tab/>
            </w:r>
            <w:r w:rsidR="002742DC" w:rsidRPr="00C154F4">
              <w:rPr>
                <w:rStyle w:val="Hyperlink"/>
                <w:noProof/>
              </w:rPr>
              <w:t>Future work (Max. 3 points)</w:t>
            </w:r>
            <w:r w:rsidR="002742DC">
              <w:rPr>
                <w:noProof/>
                <w:webHidden/>
              </w:rPr>
              <w:tab/>
            </w:r>
            <w:r w:rsidR="002742DC">
              <w:rPr>
                <w:noProof/>
                <w:webHidden/>
              </w:rPr>
              <w:fldChar w:fldCharType="begin"/>
            </w:r>
            <w:r w:rsidR="002742DC">
              <w:rPr>
                <w:noProof/>
                <w:webHidden/>
              </w:rPr>
              <w:instrText xml:space="preserve"> PAGEREF _Toc121129334 \h </w:instrText>
            </w:r>
            <w:r w:rsidR="002742DC">
              <w:rPr>
                <w:noProof/>
                <w:webHidden/>
              </w:rPr>
            </w:r>
            <w:r w:rsidR="002742DC">
              <w:rPr>
                <w:noProof/>
                <w:webHidden/>
              </w:rPr>
              <w:fldChar w:fldCharType="separate"/>
            </w:r>
            <w:r w:rsidR="002742DC">
              <w:rPr>
                <w:noProof/>
                <w:webHidden/>
              </w:rPr>
              <w:t>11</w:t>
            </w:r>
            <w:r w:rsidR="002742DC">
              <w:rPr>
                <w:noProof/>
                <w:webHidden/>
              </w:rPr>
              <w:fldChar w:fldCharType="end"/>
            </w:r>
          </w:hyperlink>
        </w:p>
        <w:p w14:paraId="790C12DC" w14:textId="7CB712D4" w:rsidR="009B69DA" w:rsidRDefault="009B69DA" w:rsidP="6F16750D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CF3935" w14:textId="5F3C86C5" w:rsidR="00964647" w:rsidRDefault="00964647"/>
    <w:p w14:paraId="3284FD1C" w14:textId="77777777" w:rsidR="00CF7452" w:rsidRDefault="00CF7452">
      <w:r>
        <w:br w:type="page"/>
      </w:r>
    </w:p>
    <w:p w14:paraId="4052CDDA" w14:textId="77777777" w:rsidR="00DA5A59" w:rsidRDefault="00DA5A59" w:rsidP="00591B09">
      <w:pPr>
        <w:pStyle w:val="Heading1"/>
        <w:sectPr w:rsidR="00DA5A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C6878C" w14:textId="69F5CF94" w:rsidR="00591B09" w:rsidRPr="00DD6D0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0" w:name="_Toc121129313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 xml:space="preserve">Section 1 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>–</w:t>
      </w:r>
      <w:r w:rsidRPr="6F16750D">
        <w:rPr>
          <w:rFonts w:asciiTheme="minorHAnsi" w:hAnsiTheme="minorHAnsi" w:cstheme="minorBidi"/>
          <w:b/>
          <w:bCs/>
          <w:u w:val="single"/>
        </w:rPr>
        <w:t xml:space="preserve"> Design of the </w:t>
      </w:r>
      <w:r w:rsidR="00BC34E4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0"/>
    </w:p>
    <w:p w14:paraId="4E8F71BE" w14:textId="3AC88FF7" w:rsidR="002204D5" w:rsidRDefault="00BC34E4" w:rsidP="003E1C5C">
      <w:pPr>
        <w:pStyle w:val="Heading1"/>
        <w:numPr>
          <w:ilvl w:val="0"/>
          <w:numId w:val="1"/>
        </w:numPr>
      </w:pPr>
      <w:bookmarkStart w:id="1" w:name="_Toc121129314"/>
      <w:r>
        <w:t>Prototype</w:t>
      </w:r>
      <w:r w:rsidR="00974B76">
        <w:t xml:space="preserve">’s </w:t>
      </w:r>
      <w:r w:rsidR="00173E31">
        <w:t>S</w:t>
      </w:r>
      <w:r w:rsidR="00BD266B">
        <w:t>tylesheet</w:t>
      </w:r>
      <w:bookmarkEnd w:id="1"/>
    </w:p>
    <w:p w14:paraId="3B47C362" w14:textId="44141FB0" w:rsidR="0067753F" w:rsidRPr="0067753F" w:rsidRDefault="0067753F" w:rsidP="0067753F">
      <w:r>
        <w:rPr>
          <w:noProof/>
        </w:rPr>
        <w:drawing>
          <wp:anchor distT="0" distB="0" distL="114300" distR="114300" simplePos="0" relativeHeight="251658240" behindDoc="1" locked="0" layoutInCell="1" allowOverlap="1" wp14:anchorId="2E3EB93F" wp14:editId="399B5AF5">
            <wp:simplePos x="0" y="0"/>
            <wp:positionH relativeFrom="margin">
              <wp:posOffset>342900</wp:posOffset>
            </wp:positionH>
            <wp:positionV relativeFrom="paragraph">
              <wp:posOffset>211455</wp:posOffset>
            </wp:positionV>
            <wp:extent cx="3825240" cy="2856230"/>
            <wp:effectExtent l="0" t="0" r="3810" b="1270"/>
            <wp:wrapTopAndBottom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the Stylesheet I originally created:</w:t>
      </w:r>
    </w:p>
    <w:p w14:paraId="02951E92" w14:textId="53107668" w:rsidR="0067753F" w:rsidRDefault="0067753F">
      <w:r>
        <w:rPr>
          <w:noProof/>
        </w:rPr>
        <w:drawing>
          <wp:anchor distT="0" distB="0" distL="114300" distR="114300" simplePos="0" relativeHeight="251659264" behindDoc="0" locked="0" layoutInCell="1" allowOverlap="1" wp14:anchorId="7EB5C3E5" wp14:editId="2C31F31D">
            <wp:simplePos x="0" y="0"/>
            <wp:positionH relativeFrom="column">
              <wp:posOffset>350520</wp:posOffset>
            </wp:positionH>
            <wp:positionV relativeFrom="paragraph">
              <wp:posOffset>2985770</wp:posOffset>
            </wp:positionV>
            <wp:extent cx="5236210" cy="4107180"/>
            <wp:effectExtent l="0" t="0" r="2540" b="762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asking for feedback, and some help this Stylesheet was created:</w:t>
      </w:r>
    </w:p>
    <w:p w14:paraId="13078ACD" w14:textId="661EE545" w:rsidR="002204D5" w:rsidRDefault="002204D5"/>
    <w:p w14:paraId="2F284574" w14:textId="462EFBD2" w:rsidR="00EA6317" w:rsidRDefault="00EA6317">
      <w:r>
        <w:br w:type="page"/>
      </w:r>
    </w:p>
    <w:p w14:paraId="5CD2EA31" w14:textId="038BEC61" w:rsidR="0008776D" w:rsidRPr="0008776D" w:rsidRDefault="0005534D" w:rsidP="0008776D">
      <w:pPr>
        <w:pStyle w:val="Heading1"/>
        <w:numPr>
          <w:ilvl w:val="0"/>
          <w:numId w:val="1"/>
        </w:numPr>
      </w:pPr>
      <w:bookmarkStart w:id="2" w:name="_Toc121129315"/>
      <w:r>
        <w:lastRenderedPageBreak/>
        <w:t xml:space="preserve">Hi-Fi </w:t>
      </w:r>
      <w:r w:rsidR="00E50A4F">
        <w:t>design</w:t>
      </w:r>
      <w:bookmarkEnd w:id="2"/>
    </w:p>
    <w:p w14:paraId="2A748B91" w14:textId="63D1BF33" w:rsidR="00EA6317" w:rsidRDefault="00CB137F" w:rsidP="00BF4E46">
      <w:pPr>
        <w:pStyle w:val="Heading2"/>
        <w:numPr>
          <w:ilvl w:val="1"/>
          <w:numId w:val="1"/>
        </w:numPr>
      </w:pPr>
      <w:bookmarkStart w:id="3" w:name="_Toc121129316"/>
      <w:r>
        <w:t xml:space="preserve">User </w:t>
      </w:r>
      <w:r w:rsidR="004C7EA1">
        <w:t>functionality</w:t>
      </w:r>
      <w:bookmarkEnd w:id="3"/>
    </w:p>
    <w:p w14:paraId="74B0B145" w14:textId="3DA7AE77" w:rsidR="00CC14C5" w:rsidRPr="007C707A" w:rsidRDefault="00EA6317" w:rsidP="001D4431">
      <w:pPr>
        <w:ind w:firstLine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03611A" w:rsidRPr="007C707A">
        <w:rPr>
          <w:color w:val="8496B0" w:themeColor="text2" w:themeTint="99"/>
        </w:rPr>
        <w:t xml:space="preserve">Make a list with the 3 most important tasks the user can carry out in your </w:t>
      </w:r>
      <w:r w:rsidR="008B3B3E">
        <w:rPr>
          <w:color w:val="8496B0" w:themeColor="text2" w:themeTint="99"/>
        </w:rPr>
        <w:t>prototype</w:t>
      </w:r>
      <w:r w:rsidR="008B3B3E" w:rsidRPr="007C707A">
        <w:rPr>
          <w:color w:val="8496B0" w:themeColor="text2" w:themeTint="99"/>
        </w:rPr>
        <w:t>. -</w:t>
      </w:r>
    </w:p>
    <w:p w14:paraId="74EBB01D" w14:textId="628F75A9" w:rsidR="001B3DA0" w:rsidRDefault="00EA46C2" w:rsidP="001D4431">
      <w:pPr>
        <w:pStyle w:val="ListParagraph"/>
        <w:numPr>
          <w:ilvl w:val="0"/>
          <w:numId w:val="5"/>
        </w:numPr>
        <w:jc w:val="both"/>
      </w:pPr>
      <w:r>
        <w:t>The user can open a card pack using a key from their inventory.</w:t>
      </w:r>
    </w:p>
    <w:p w14:paraId="4BC01AE2" w14:textId="0FD6284D" w:rsidR="00784280" w:rsidRDefault="00EA46C2" w:rsidP="001D4431">
      <w:pPr>
        <w:pStyle w:val="ListParagraph"/>
        <w:numPr>
          <w:ilvl w:val="0"/>
          <w:numId w:val="5"/>
        </w:numPr>
        <w:jc w:val="both"/>
      </w:pPr>
      <w:r>
        <w:t>The user can view all cards they own and inspect them.</w:t>
      </w:r>
    </w:p>
    <w:p w14:paraId="2831AD1A" w14:textId="372693F9" w:rsidR="00784280" w:rsidRDefault="00EA46C2" w:rsidP="001D4431">
      <w:pPr>
        <w:pStyle w:val="ListParagraph"/>
        <w:numPr>
          <w:ilvl w:val="0"/>
          <w:numId w:val="5"/>
        </w:numPr>
        <w:jc w:val="both"/>
      </w:pPr>
      <w:r>
        <w:t>The user can set up a custom lobby and play a match.</w:t>
      </w:r>
    </w:p>
    <w:p w14:paraId="06E901BF" w14:textId="77777777" w:rsidR="00391485" w:rsidRDefault="00391485" w:rsidP="00BF4E46"/>
    <w:p w14:paraId="39916F81" w14:textId="53DDEEBB" w:rsidR="00EA6317" w:rsidRDefault="00EA6317" w:rsidP="00BF4E46">
      <w:pPr>
        <w:pStyle w:val="Heading2"/>
        <w:numPr>
          <w:ilvl w:val="1"/>
          <w:numId w:val="1"/>
        </w:numPr>
      </w:pPr>
      <w:bookmarkStart w:id="4" w:name="_Toc121129317"/>
      <w:r>
        <w:t xml:space="preserve">URL of the </w:t>
      </w:r>
      <w:r w:rsidR="008B3B3E">
        <w:t>prototype</w:t>
      </w:r>
      <w:bookmarkEnd w:id="4"/>
    </w:p>
    <w:p w14:paraId="4CC64F30" w14:textId="0B30AC39" w:rsidR="00ED08E3" w:rsidRPr="007C707A" w:rsidRDefault="00EA6317" w:rsidP="00900904">
      <w:pPr>
        <w:ind w:left="360"/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>-</w:t>
      </w:r>
      <w:r w:rsidR="008B3B3E">
        <w:rPr>
          <w:color w:val="8496B0" w:themeColor="text2" w:themeTint="99"/>
        </w:rPr>
        <w:t xml:space="preserve"> </w:t>
      </w:r>
      <w:r w:rsidR="00045E81" w:rsidRPr="007C707A">
        <w:rPr>
          <w:color w:val="8496B0" w:themeColor="text2" w:themeTint="99"/>
        </w:rPr>
        <w:t xml:space="preserve">Provide the shareable public URL to </w:t>
      </w:r>
      <w:r w:rsidR="00447927">
        <w:rPr>
          <w:color w:val="8496B0" w:themeColor="text2" w:themeTint="99"/>
        </w:rPr>
        <w:t xml:space="preserve">version A and B of your </w:t>
      </w:r>
      <w:r w:rsidR="00BC34E4">
        <w:rPr>
          <w:color w:val="8496B0" w:themeColor="text2" w:themeTint="99"/>
        </w:rPr>
        <w:t>prototype</w:t>
      </w:r>
      <w:r w:rsidR="00045E81" w:rsidRPr="007C707A">
        <w:rPr>
          <w:color w:val="8496B0" w:themeColor="text2" w:themeTint="99"/>
        </w:rPr>
        <w:t xml:space="preserve">. </w:t>
      </w:r>
      <w:r w:rsidR="00447927">
        <w:rPr>
          <w:color w:val="8496B0" w:themeColor="text2" w:themeTint="99"/>
        </w:rPr>
        <w:t xml:space="preserve">It is your responsibility to make </w:t>
      </w:r>
      <w:r w:rsidR="00045E81" w:rsidRPr="007C707A">
        <w:rPr>
          <w:color w:val="8496B0" w:themeColor="text2" w:themeTint="99"/>
        </w:rPr>
        <w:t xml:space="preserve">sure it is accessible before </w:t>
      </w:r>
      <w:r w:rsidR="008B3B3E" w:rsidRPr="007C707A">
        <w:rPr>
          <w:color w:val="8496B0" w:themeColor="text2" w:themeTint="99"/>
        </w:rPr>
        <w:t>submitting.</w:t>
      </w:r>
      <w:r w:rsidR="008B3B3E">
        <w:rPr>
          <w:color w:val="8496B0" w:themeColor="text2" w:themeTint="99"/>
        </w:rPr>
        <w:t xml:space="preserve"> -</w:t>
      </w:r>
    </w:p>
    <w:p w14:paraId="1B91259C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A:</w:t>
      </w:r>
    </w:p>
    <w:p w14:paraId="15E08F1C" w14:textId="2A5C85C0" w:rsidR="00277285" w:rsidRDefault="00663C29" w:rsidP="002E153E">
      <w:pPr>
        <w:pStyle w:val="ListParagraph"/>
        <w:numPr>
          <w:ilvl w:val="0"/>
          <w:numId w:val="6"/>
        </w:numPr>
        <w:jc w:val="both"/>
      </w:pPr>
      <w:r>
        <w:t>…</w:t>
      </w:r>
    </w:p>
    <w:p w14:paraId="6220FAB9" w14:textId="77777777" w:rsidR="00672205" w:rsidRPr="00AA0694" w:rsidRDefault="00672205" w:rsidP="001D4431">
      <w:pPr>
        <w:ind w:firstLine="360"/>
        <w:jc w:val="both"/>
        <w:rPr>
          <w:b/>
        </w:rPr>
      </w:pPr>
      <w:r w:rsidRPr="00AA0694">
        <w:rPr>
          <w:b/>
        </w:rPr>
        <w:t>Version B:</w:t>
      </w:r>
    </w:p>
    <w:p w14:paraId="44FD621F" w14:textId="263F735C" w:rsidR="00561935" w:rsidRPr="00277285" w:rsidRDefault="00561935" w:rsidP="002E153E">
      <w:pPr>
        <w:pStyle w:val="ListParagraph"/>
        <w:numPr>
          <w:ilvl w:val="0"/>
          <w:numId w:val="7"/>
        </w:numPr>
        <w:jc w:val="both"/>
      </w:pPr>
      <w:r>
        <w:t>…</w:t>
      </w:r>
    </w:p>
    <w:p w14:paraId="43BC3160" w14:textId="77777777" w:rsidR="00277285" w:rsidRDefault="00277285" w:rsidP="00C84AFD">
      <w:pPr>
        <w:ind w:firstLine="360"/>
        <w:rPr>
          <w:b/>
        </w:rPr>
      </w:pPr>
    </w:p>
    <w:p w14:paraId="3A2C5C23" w14:textId="77777777" w:rsidR="00984E1B" w:rsidRDefault="00984E1B" w:rsidP="00C84AFD">
      <w:pPr>
        <w:ind w:firstLine="360"/>
        <w:rPr>
          <w:b/>
        </w:rPr>
      </w:pPr>
    </w:p>
    <w:p w14:paraId="52D784ED" w14:textId="77777777" w:rsidR="00984E1B" w:rsidRPr="00C84AFD" w:rsidRDefault="00984E1B" w:rsidP="00C84AFD">
      <w:pPr>
        <w:ind w:firstLine="360"/>
        <w:rPr>
          <w:b/>
        </w:rPr>
      </w:pPr>
    </w:p>
    <w:p w14:paraId="0DB5B420" w14:textId="77777777" w:rsidR="002821C6" w:rsidRDefault="002821C6" w:rsidP="00917BDE"/>
    <w:p w14:paraId="6CA56EF8" w14:textId="4FDC5B2F" w:rsidR="00503368" w:rsidRDefault="00503368">
      <w:r>
        <w:br w:type="page"/>
      </w:r>
    </w:p>
    <w:p w14:paraId="593A4DE8" w14:textId="07D8962C" w:rsidR="00203F04" w:rsidRDefault="00203F04" w:rsidP="00203F04">
      <w:pPr>
        <w:pStyle w:val="Heading1"/>
        <w:numPr>
          <w:ilvl w:val="0"/>
          <w:numId w:val="1"/>
        </w:numPr>
      </w:pPr>
      <w:bookmarkStart w:id="5" w:name="_Toc121129318"/>
      <w:r>
        <w:lastRenderedPageBreak/>
        <w:t xml:space="preserve">User journey of the </w:t>
      </w:r>
      <w:r w:rsidR="00531E65">
        <w:t>prototype</w:t>
      </w:r>
      <w:r w:rsidR="00C615E2">
        <w:t xml:space="preserve"> </w:t>
      </w:r>
      <w:r>
        <w:t>(Optional for Excellent)</w:t>
      </w:r>
      <w:bookmarkEnd w:id="5"/>
    </w:p>
    <w:p w14:paraId="2973A75A" w14:textId="34823593" w:rsidR="003A3C85" w:rsidRPr="007C707A" w:rsidRDefault="003726D9" w:rsidP="001D4431">
      <w:pPr>
        <w:jc w:val="both"/>
        <w:rPr>
          <w:color w:val="8496B0" w:themeColor="text2" w:themeTint="99"/>
        </w:rPr>
      </w:pPr>
      <w:r w:rsidRPr="007C707A">
        <w:rPr>
          <w:color w:val="8496B0" w:themeColor="text2" w:themeTint="99"/>
        </w:rPr>
        <w:t xml:space="preserve">-Fill in the template with the required </w:t>
      </w:r>
      <w:r w:rsidR="00531E65" w:rsidRPr="007C707A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A3C85" w14:paraId="3697E7CE" w14:textId="77777777" w:rsidTr="00F37512">
        <w:tc>
          <w:tcPr>
            <w:tcW w:w="3256" w:type="dxa"/>
          </w:tcPr>
          <w:p w14:paraId="07632402" w14:textId="77777777" w:rsidR="003A3C85" w:rsidRDefault="003A3C85" w:rsidP="001D4431">
            <w:pPr>
              <w:jc w:val="both"/>
            </w:pPr>
            <w:r>
              <w:t>Persona</w:t>
            </w:r>
          </w:p>
        </w:tc>
        <w:tc>
          <w:tcPr>
            <w:tcW w:w="5806" w:type="dxa"/>
          </w:tcPr>
          <w:p w14:paraId="01691003" w14:textId="0421313A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a fictional character </w:t>
            </w:r>
            <w:r w:rsidR="00861032">
              <w:rPr>
                <w:i/>
                <w:iCs/>
              </w:rPr>
              <w:t xml:space="preserve">part of your </w:t>
            </w:r>
            <w:r w:rsidRPr="3F963AC8">
              <w:rPr>
                <w:i/>
                <w:iCs/>
              </w:rPr>
              <w:t>target group</w:t>
            </w:r>
          </w:p>
        </w:tc>
      </w:tr>
      <w:tr w:rsidR="003A3C85" w14:paraId="1D4768C7" w14:textId="77777777" w:rsidTr="00F37512">
        <w:tc>
          <w:tcPr>
            <w:tcW w:w="3256" w:type="dxa"/>
          </w:tcPr>
          <w:p w14:paraId="7CA4A3D3" w14:textId="77777777" w:rsidR="003A3C85" w:rsidRDefault="003A3C85" w:rsidP="001D4431">
            <w:pPr>
              <w:jc w:val="both"/>
            </w:pPr>
            <w:r>
              <w:t>Scenario</w:t>
            </w:r>
          </w:p>
        </w:tc>
        <w:tc>
          <w:tcPr>
            <w:tcW w:w="5806" w:type="dxa"/>
          </w:tcPr>
          <w:p w14:paraId="532DC0B9" w14:textId="61E75DD8" w:rsidR="003A3C85" w:rsidRPr="00183B12" w:rsidRDefault="003A3C85" w:rsidP="001D443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Describe the </w:t>
            </w:r>
            <w:r w:rsidRPr="00183B12">
              <w:rPr>
                <w:i/>
                <w:iCs/>
              </w:rPr>
              <w:t>process</w:t>
            </w:r>
            <w:r w:rsidR="001C4687">
              <w:rPr>
                <w:i/>
                <w:iCs/>
              </w:rPr>
              <w:t xml:space="preserve"> the persona goes through</w:t>
            </w:r>
          </w:p>
        </w:tc>
      </w:tr>
      <w:tr w:rsidR="003A3C85" w14:paraId="60CA15A3" w14:textId="77777777" w:rsidTr="00F37512">
        <w:tc>
          <w:tcPr>
            <w:tcW w:w="3256" w:type="dxa"/>
          </w:tcPr>
          <w:p w14:paraId="578B5F87" w14:textId="77777777" w:rsidR="003A3C85" w:rsidRDefault="003A3C85" w:rsidP="001D4431">
            <w:pPr>
              <w:jc w:val="both"/>
            </w:pPr>
            <w:r>
              <w:t>Goals &amp; Expectations</w:t>
            </w:r>
          </w:p>
        </w:tc>
        <w:tc>
          <w:tcPr>
            <w:tcW w:w="5806" w:type="dxa"/>
          </w:tcPr>
          <w:p w14:paraId="18DC9197" w14:textId="078BA1F2" w:rsidR="003A3C85" w:rsidRPr="00183B12" w:rsidRDefault="003A3C85" w:rsidP="001D4431">
            <w:pPr>
              <w:jc w:val="both"/>
              <w:rPr>
                <w:i/>
                <w:iCs/>
              </w:rPr>
            </w:pPr>
            <w:r w:rsidRPr="3F963AC8">
              <w:rPr>
                <w:i/>
                <w:iCs/>
              </w:rPr>
              <w:t xml:space="preserve">Describe </w:t>
            </w:r>
            <w:r w:rsidR="001C4687">
              <w:rPr>
                <w:i/>
                <w:iCs/>
              </w:rPr>
              <w:t xml:space="preserve">the </w:t>
            </w:r>
            <w:r w:rsidRPr="3F963AC8">
              <w:rPr>
                <w:i/>
                <w:iCs/>
              </w:rPr>
              <w:t>users' goal &amp; expectations</w:t>
            </w:r>
          </w:p>
        </w:tc>
      </w:tr>
    </w:tbl>
    <w:p w14:paraId="43ACE881" w14:textId="77777777" w:rsidR="003A3C85" w:rsidRDefault="003A3C85" w:rsidP="001D443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C85" w14:paraId="49DB2841" w14:textId="77777777" w:rsidTr="00F37512">
        <w:tc>
          <w:tcPr>
            <w:tcW w:w="2265" w:type="dxa"/>
          </w:tcPr>
          <w:p w14:paraId="5B6071FB" w14:textId="77777777" w:rsidR="003A3C85" w:rsidRDefault="003A3C85" w:rsidP="001D4431">
            <w:pPr>
              <w:jc w:val="both"/>
            </w:pPr>
            <w:r>
              <w:t>Phase 1</w:t>
            </w:r>
          </w:p>
          <w:p w14:paraId="1E019136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>Describe the first step</w:t>
            </w:r>
          </w:p>
        </w:tc>
        <w:tc>
          <w:tcPr>
            <w:tcW w:w="2265" w:type="dxa"/>
          </w:tcPr>
          <w:p w14:paraId="3D2C9517" w14:textId="77777777" w:rsidR="003A3C85" w:rsidRDefault="003A3C85" w:rsidP="001D4431">
            <w:pPr>
              <w:jc w:val="both"/>
            </w:pPr>
            <w:r>
              <w:t>Phase 2</w:t>
            </w:r>
          </w:p>
          <w:p w14:paraId="72607057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78C2A367" w14:textId="77777777" w:rsidR="003A3C85" w:rsidRDefault="003A3C85" w:rsidP="001D4431">
            <w:pPr>
              <w:jc w:val="both"/>
            </w:pPr>
            <w:r>
              <w:t>Phase 3</w:t>
            </w:r>
          </w:p>
          <w:p w14:paraId="5E03928A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next</w:t>
            </w:r>
            <w:r w:rsidRPr="00687AB2">
              <w:rPr>
                <w:i/>
                <w:iCs/>
              </w:rPr>
              <w:t xml:space="preserve"> step</w:t>
            </w:r>
          </w:p>
        </w:tc>
        <w:tc>
          <w:tcPr>
            <w:tcW w:w="2266" w:type="dxa"/>
          </w:tcPr>
          <w:p w14:paraId="4A19962B" w14:textId="77777777" w:rsidR="003A3C85" w:rsidRDefault="003A3C85" w:rsidP="001D4431">
            <w:pPr>
              <w:jc w:val="both"/>
            </w:pPr>
            <w:r>
              <w:t>Phase 4</w:t>
            </w:r>
          </w:p>
          <w:p w14:paraId="52A2C7E3" w14:textId="77777777" w:rsidR="003A3C85" w:rsidRDefault="003A3C85" w:rsidP="001D4431">
            <w:pPr>
              <w:jc w:val="both"/>
            </w:pPr>
            <w:r w:rsidRPr="00687AB2">
              <w:rPr>
                <w:i/>
                <w:iCs/>
              </w:rPr>
              <w:t xml:space="preserve">Describe the </w:t>
            </w:r>
            <w:r>
              <w:rPr>
                <w:i/>
                <w:iCs/>
              </w:rPr>
              <w:t>last</w:t>
            </w:r>
            <w:r w:rsidRPr="00687AB2">
              <w:rPr>
                <w:i/>
                <w:iCs/>
              </w:rPr>
              <w:t xml:space="preserve"> step</w:t>
            </w:r>
          </w:p>
        </w:tc>
      </w:tr>
      <w:tr w:rsidR="003A3C85" w14:paraId="38079D98" w14:textId="77777777" w:rsidTr="00F37512">
        <w:tc>
          <w:tcPr>
            <w:tcW w:w="2265" w:type="dxa"/>
          </w:tcPr>
          <w:p w14:paraId="77A428D1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FBEC6A5" w14:textId="77777777" w:rsidR="003A3C85" w:rsidRDefault="003A3C85" w:rsidP="001D4431">
            <w:pPr>
              <w:jc w:val="both"/>
            </w:pPr>
            <w:r>
              <w:t>-</w:t>
            </w:r>
          </w:p>
          <w:p w14:paraId="04D7975D" w14:textId="77777777" w:rsidR="003A3C85" w:rsidRDefault="003A3C85" w:rsidP="001D4431">
            <w:pPr>
              <w:jc w:val="both"/>
            </w:pPr>
            <w:r>
              <w:t>-</w:t>
            </w:r>
          </w:p>
          <w:p w14:paraId="5DD68228" w14:textId="77777777" w:rsidR="003A3C85" w:rsidRDefault="003A3C85" w:rsidP="001D4431">
            <w:pPr>
              <w:jc w:val="both"/>
            </w:pPr>
            <w:r>
              <w:t>-</w:t>
            </w:r>
          </w:p>
          <w:p w14:paraId="094C1B4A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47BFA8CB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1EBB5574" w14:textId="77777777" w:rsidR="003A3C85" w:rsidRDefault="003A3C85" w:rsidP="001D4431">
            <w:pPr>
              <w:jc w:val="both"/>
            </w:pPr>
            <w:r>
              <w:t>-</w:t>
            </w:r>
          </w:p>
          <w:p w14:paraId="13CA1796" w14:textId="77777777" w:rsidR="003A3C85" w:rsidRDefault="003A3C85" w:rsidP="001D4431">
            <w:pPr>
              <w:jc w:val="both"/>
            </w:pPr>
            <w:r>
              <w:t>-</w:t>
            </w:r>
          </w:p>
          <w:p w14:paraId="4AF7A42B" w14:textId="77777777" w:rsidR="003A3C85" w:rsidRDefault="003A3C85" w:rsidP="001D4431">
            <w:pPr>
              <w:jc w:val="both"/>
            </w:pPr>
            <w:r>
              <w:t>-</w:t>
            </w:r>
          </w:p>
          <w:p w14:paraId="1961D4D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92E55E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61A2620C" w14:textId="77777777" w:rsidR="003A3C85" w:rsidRDefault="003A3C85" w:rsidP="001D4431">
            <w:pPr>
              <w:jc w:val="both"/>
            </w:pPr>
            <w:r>
              <w:t>-</w:t>
            </w:r>
          </w:p>
          <w:p w14:paraId="2D984C1D" w14:textId="77777777" w:rsidR="003A3C85" w:rsidRDefault="003A3C85" w:rsidP="001D4431">
            <w:pPr>
              <w:jc w:val="both"/>
            </w:pPr>
            <w:r>
              <w:t>-</w:t>
            </w:r>
          </w:p>
          <w:p w14:paraId="46ACC1A3" w14:textId="77777777" w:rsidR="003A3C85" w:rsidRDefault="003A3C85" w:rsidP="001D4431">
            <w:pPr>
              <w:jc w:val="both"/>
            </w:pPr>
            <w:r>
              <w:t>-</w:t>
            </w:r>
          </w:p>
          <w:p w14:paraId="6C8D6088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BD24D7" w14:textId="77777777" w:rsidR="003A3C85" w:rsidRDefault="003A3C85" w:rsidP="001D4431">
            <w:pPr>
              <w:jc w:val="both"/>
            </w:pPr>
            <w:r>
              <w:t>User actions:</w:t>
            </w:r>
          </w:p>
          <w:p w14:paraId="213B0115" w14:textId="77777777" w:rsidR="003A3C85" w:rsidRDefault="003A3C85" w:rsidP="001D4431">
            <w:pPr>
              <w:jc w:val="both"/>
            </w:pPr>
            <w:r>
              <w:t>-</w:t>
            </w:r>
          </w:p>
          <w:p w14:paraId="6FA54636" w14:textId="77777777" w:rsidR="003A3C85" w:rsidRDefault="003A3C85" w:rsidP="001D4431">
            <w:pPr>
              <w:jc w:val="both"/>
            </w:pPr>
            <w:r>
              <w:t>-</w:t>
            </w:r>
          </w:p>
          <w:p w14:paraId="32837FAD" w14:textId="77777777" w:rsidR="003A3C85" w:rsidRDefault="003A3C85" w:rsidP="001D4431">
            <w:pPr>
              <w:jc w:val="both"/>
            </w:pPr>
            <w:r>
              <w:t>-</w:t>
            </w:r>
          </w:p>
          <w:p w14:paraId="79C5E5A3" w14:textId="77777777" w:rsidR="003A3C85" w:rsidRDefault="003A3C85" w:rsidP="001D4431">
            <w:pPr>
              <w:jc w:val="both"/>
            </w:pPr>
          </w:p>
        </w:tc>
      </w:tr>
      <w:tr w:rsidR="003A3C85" w14:paraId="1185F172" w14:textId="77777777" w:rsidTr="00F37512">
        <w:tc>
          <w:tcPr>
            <w:tcW w:w="2265" w:type="dxa"/>
          </w:tcPr>
          <w:p w14:paraId="1735A1F8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7F936116" w14:textId="77777777" w:rsidR="003A3C85" w:rsidRDefault="003A3C85" w:rsidP="001D4431">
            <w:pPr>
              <w:jc w:val="both"/>
            </w:pPr>
            <w:r>
              <w:t>-</w:t>
            </w:r>
          </w:p>
          <w:p w14:paraId="54007975" w14:textId="77777777" w:rsidR="003A3C85" w:rsidRDefault="003A3C85" w:rsidP="001D4431">
            <w:pPr>
              <w:jc w:val="both"/>
            </w:pPr>
            <w:r>
              <w:t>-</w:t>
            </w:r>
          </w:p>
          <w:p w14:paraId="31407012" w14:textId="77777777" w:rsidR="003A3C85" w:rsidRDefault="003A3C85" w:rsidP="001D4431">
            <w:pPr>
              <w:jc w:val="both"/>
            </w:pPr>
            <w:r>
              <w:t>-</w:t>
            </w:r>
          </w:p>
          <w:p w14:paraId="101831F7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0B4198E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93133B" w14:textId="77777777" w:rsidR="003A3C85" w:rsidRDefault="003A3C85" w:rsidP="001D4431">
            <w:pPr>
              <w:jc w:val="both"/>
            </w:pPr>
            <w:r>
              <w:t>-</w:t>
            </w:r>
          </w:p>
          <w:p w14:paraId="1B55A550" w14:textId="77777777" w:rsidR="003A3C85" w:rsidRDefault="003A3C85" w:rsidP="001D4431">
            <w:pPr>
              <w:jc w:val="both"/>
            </w:pPr>
            <w:r>
              <w:t>-</w:t>
            </w:r>
          </w:p>
          <w:p w14:paraId="3FB3B0AD" w14:textId="77777777" w:rsidR="003A3C85" w:rsidRDefault="003A3C85" w:rsidP="001D4431">
            <w:pPr>
              <w:jc w:val="both"/>
            </w:pPr>
            <w:r>
              <w:t>-</w:t>
            </w:r>
          </w:p>
          <w:p w14:paraId="6B8DA2AE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33A6D224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21D87C55" w14:textId="77777777" w:rsidR="003A3C85" w:rsidRDefault="003A3C85" w:rsidP="001D4431">
            <w:pPr>
              <w:jc w:val="both"/>
            </w:pPr>
            <w:r>
              <w:t>-</w:t>
            </w:r>
          </w:p>
          <w:p w14:paraId="092686C6" w14:textId="77777777" w:rsidR="003A3C85" w:rsidRDefault="003A3C85" w:rsidP="001D4431">
            <w:pPr>
              <w:jc w:val="both"/>
            </w:pPr>
            <w:r>
              <w:t>-</w:t>
            </w:r>
          </w:p>
          <w:p w14:paraId="260D0EC2" w14:textId="77777777" w:rsidR="003A3C85" w:rsidRDefault="003A3C85" w:rsidP="001D4431">
            <w:pPr>
              <w:jc w:val="both"/>
            </w:pPr>
            <w:r>
              <w:t>-</w:t>
            </w:r>
          </w:p>
          <w:p w14:paraId="5DFBDE20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22854D90" w14:textId="77777777" w:rsidR="003A3C85" w:rsidRDefault="003A3C85" w:rsidP="001D4431">
            <w:pPr>
              <w:jc w:val="both"/>
            </w:pPr>
            <w:r>
              <w:t>User Thoughts:</w:t>
            </w:r>
          </w:p>
          <w:p w14:paraId="6EFD6247" w14:textId="77777777" w:rsidR="003A3C85" w:rsidRDefault="003A3C85" w:rsidP="001D4431">
            <w:pPr>
              <w:jc w:val="both"/>
            </w:pPr>
            <w:r>
              <w:t>-</w:t>
            </w:r>
          </w:p>
          <w:p w14:paraId="09B03D40" w14:textId="77777777" w:rsidR="003A3C85" w:rsidRDefault="003A3C85" w:rsidP="001D4431">
            <w:pPr>
              <w:jc w:val="both"/>
            </w:pPr>
            <w:r>
              <w:t>-</w:t>
            </w:r>
          </w:p>
          <w:p w14:paraId="492A72AD" w14:textId="77777777" w:rsidR="003A3C85" w:rsidRDefault="003A3C85" w:rsidP="001D4431">
            <w:pPr>
              <w:jc w:val="both"/>
            </w:pPr>
            <w:r>
              <w:t>-</w:t>
            </w:r>
          </w:p>
          <w:p w14:paraId="7C7E3A0D" w14:textId="77777777" w:rsidR="003A3C85" w:rsidRDefault="003A3C85" w:rsidP="001D4431">
            <w:pPr>
              <w:jc w:val="both"/>
            </w:pPr>
          </w:p>
        </w:tc>
      </w:tr>
      <w:tr w:rsidR="003A3C85" w14:paraId="2CDDBE89" w14:textId="77777777" w:rsidTr="00F37512">
        <w:tc>
          <w:tcPr>
            <w:tcW w:w="2265" w:type="dxa"/>
          </w:tcPr>
          <w:p w14:paraId="5A8C6B78" w14:textId="705F1CCA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Pr="00113C4D">
              <w:rPr>
                <w:i/>
                <w:iCs/>
              </w:rPr>
              <w:t>improvements</w:t>
            </w:r>
            <w:r>
              <w:rPr>
                <w:i/>
                <w:iCs/>
              </w:rPr>
              <w:t xml:space="preserve"> for the user</w:t>
            </w:r>
            <w:r w:rsidRPr="00113C4D">
              <w:rPr>
                <w:i/>
                <w:iCs/>
              </w:rPr>
              <w:t>)</w:t>
            </w:r>
          </w:p>
          <w:p w14:paraId="5803B841" w14:textId="77777777" w:rsidR="003A3C85" w:rsidRDefault="003A3C85" w:rsidP="001D4431">
            <w:pPr>
              <w:jc w:val="both"/>
            </w:pPr>
          </w:p>
        </w:tc>
        <w:tc>
          <w:tcPr>
            <w:tcW w:w="2265" w:type="dxa"/>
          </w:tcPr>
          <w:p w14:paraId="21C07167" w14:textId="58F6B39D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ECB4373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06E7741D" w14:textId="6A61614C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785E2E36" w14:textId="77777777" w:rsidR="003A3C85" w:rsidRDefault="003A3C85" w:rsidP="001D4431">
            <w:pPr>
              <w:jc w:val="both"/>
            </w:pPr>
          </w:p>
        </w:tc>
        <w:tc>
          <w:tcPr>
            <w:tcW w:w="2266" w:type="dxa"/>
          </w:tcPr>
          <w:p w14:paraId="501FB7DD" w14:textId="5AC3A922" w:rsidR="003A3C85" w:rsidRPr="00113C4D" w:rsidRDefault="003A3C85" w:rsidP="001D4431">
            <w:pPr>
              <w:jc w:val="both"/>
              <w:rPr>
                <w:i/>
                <w:iCs/>
              </w:rPr>
            </w:pPr>
            <w:r>
              <w:t>Opportunities</w:t>
            </w:r>
            <w:r w:rsidRPr="7F3A31C5">
              <w:t>:</w:t>
            </w:r>
            <w:r>
              <w:t xml:space="preserve"> </w:t>
            </w:r>
            <w:r w:rsidR="00092F86" w:rsidRPr="7F3A31C5">
              <w:rPr>
                <w:i/>
                <w:iCs/>
              </w:rPr>
              <w:t>(</w:t>
            </w:r>
            <w:r w:rsidR="00092F86">
              <w:rPr>
                <w:i/>
                <w:iCs/>
              </w:rPr>
              <w:t xml:space="preserve">potential </w:t>
            </w:r>
            <w:r w:rsidR="00092F86" w:rsidRPr="00113C4D">
              <w:rPr>
                <w:i/>
                <w:iCs/>
              </w:rPr>
              <w:t>improvements</w:t>
            </w:r>
            <w:r w:rsidR="00092F86">
              <w:rPr>
                <w:i/>
                <w:iCs/>
              </w:rPr>
              <w:t xml:space="preserve"> for the user</w:t>
            </w:r>
            <w:r w:rsidR="00092F86" w:rsidRPr="00113C4D">
              <w:rPr>
                <w:i/>
                <w:iCs/>
              </w:rPr>
              <w:t>)</w:t>
            </w:r>
          </w:p>
          <w:p w14:paraId="6BDD8900" w14:textId="77777777" w:rsidR="003A3C85" w:rsidRPr="00336F3C" w:rsidRDefault="003A3C85" w:rsidP="001D4431">
            <w:pPr>
              <w:jc w:val="both"/>
              <w:rPr>
                <w:b/>
                <w:bCs/>
              </w:rPr>
            </w:pPr>
          </w:p>
        </w:tc>
      </w:tr>
    </w:tbl>
    <w:p w14:paraId="1C2EB261" w14:textId="77777777" w:rsidR="00203F04" w:rsidRDefault="00203F04" w:rsidP="00203F04"/>
    <w:p w14:paraId="467E0489" w14:textId="77777777" w:rsidR="00203F04" w:rsidRDefault="00203F04" w:rsidP="00203F04"/>
    <w:p w14:paraId="6B80D8AE" w14:textId="49056E0B" w:rsidR="00203F04" w:rsidRDefault="00203F04">
      <w:r>
        <w:br w:type="page"/>
      </w:r>
    </w:p>
    <w:p w14:paraId="11874024" w14:textId="77777777" w:rsidR="00DF33B6" w:rsidRDefault="00DF33B6" w:rsidP="00DF33B6">
      <w:pPr>
        <w:pStyle w:val="Heading1"/>
        <w:numPr>
          <w:ilvl w:val="0"/>
          <w:numId w:val="1"/>
        </w:numPr>
      </w:pPr>
      <w:bookmarkStart w:id="6" w:name="_Toc121129319"/>
      <w:r>
        <w:lastRenderedPageBreak/>
        <w:t>Content that needs crediting</w:t>
      </w:r>
      <w:bookmarkEnd w:id="6"/>
    </w:p>
    <w:p w14:paraId="67DDD7B0" w14:textId="5DA29880" w:rsidR="00DF33B6" w:rsidRPr="00EA46C2" w:rsidRDefault="00DF33B6" w:rsidP="00EA46C2">
      <w:pPr>
        <w:ind w:left="360"/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</w:t>
      </w:r>
      <w:r w:rsidR="00373FF8" w:rsidRPr="00D5763D">
        <w:rPr>
          <w:color w:val="8496B0" w:themeColor="text2" w:themeTint="99"/>
        </w:rPr>
        <w:t xml:space="preserve">free </w:t>
      </w:r>
      <w:r w:rsidRPr="00D5763D">
        <w:rPr>
          <w:color w:val="8496B0" w:themeColor="text2" w:themeTint="99"/>
        </w:rPr>
        <w:t xml:space="preserve">assets (code, icons, fonts, etc.) that were </w:t>
      </w:r>
      <w:r w:rsidR="00373FF8" w:rsidRPr="00D5763D">
        <w:rPr>
          <w:color w:val="8496B0" w:themeColor="text2" w:themeTint="99"/>
        </w:rPr>
        <w:t>not made by you</w:t>
      </w:r>
      <w:r w:rsidR="00AC41B2" w:rsidRPr="00D5763D">
        <w:rPr>
          <w:color w:val="8496B0" w:themeColor="text2" w:themeTint="99"/>
        </w:rPr>
        <w:t xml:space="preserve">, and a link to the source of </w:t>
      </w:r>
      <w:r w:rsidR="008131A9" w:rsidRPr="00D5763D">
        <w:rPr>
          <w:color w:val="8496B0" w:themeColor="text2" w:themeTint="99"/>
        </w:rPr>
        <w:t>these</w:t>
      </w:r>
      <w:r w:rsidR="00AC41B2" w:rsidRPr="00D5763D">
        <w:rPr>
          <w:color w:val="8496B0" w:themeColor="text2" w:themeTint="99"/>
        </w:rPr>
        <w:t xml:space="preserve"> </w:t>
      </w:r>
      <w:r w:rsidR="00156E4E" w:rsidRPr="00D5763D">
        <w:rPr>
          <w:color w:val="8496B0" w:themeColor="text2" w:themeTint="99"/>
        </w:rPr>
        <w:t>assets. 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A61B50" w:rsidRPr="00373FF8" w14:paraId="0E20DF98" w14:textId="77777777" w:rsidTr="00522846">
        <w:tc>
          <w:tcPr>
            <w:tcW w:w="1885" w:type="dxa"/>
          </w:tcPr>
          <w:p w14:paraId="39CCCA40" w14:textId="1D38605B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3780" w:type="dxa"/>
          </w:tcPr>
          <w:p w14:paraId="6218AAA2" w14:textId="4AA23DC3" w:rsidR="00A61B50" w:rsidRPr="00373FF8" w:rsidRDefault="00A61B50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685" w:type="dxa"/>
          </w:tcPr>
          <w:p w14:paraId="0077C72E" w14:textId="0768FF59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Source</w:t>
            </w:r>
          </w:p>
        </w:tc>
      </w:tr>
      <w:tr w:rsidR="00A61B50" w:rsidRPr="0067753F" w14:paraId="1F04BD72" w14:textId="77777777" w:rsidTr="00522846">
        <w:tc>
          <w:tcPr>
            <w:tcW w:w="1885" w:type="dxa"/>
          </w:tcPr>
          <w:p w14:paraId="08C57A47" w14:textId="383CBE4F" w:rsidR="00A61B50" w:rsidRDefault="0067753F" w:rsidP="008740C7">
            <w:pPr>
              <w:jc w:val="both"/>
            </w:pPr>
            <w:proofErr w:type="spellStart"/>
            <w:r>
              <w:t>Proxon</w:t>
            </w:r>
            <w:proofErr w:type="spellEnd"/>
            <w:r>
              <w:t xml:space="preserve"> Font</w:t>
            </w:r>
          </w:p>
        </w:tc>
        <w:tc>
          <w:tcPr>
            <w:tcW w:w="3780" w:type="dxa"/>
          </w:tcPr>
          <w:p w14:paraId="0E400F93" w14:textId="4EA0B033" w:rsidR="00A61B50" w:rsidRDefault="0067753F" w:rsidP="008740C7">
            <w:pPr>
              <w:jc w:val="both"/>
            </w:pPr>
            <w:r>
              <w:t>Used for titles</w:t>
            </w:r>
          </w:p>
        </w:tc>
        <w:tc>
          <w:tcPr>
            <w:tcW w:w="3685" w:type="dxa"/>
          </w:tcPr>
          <w:p w14:paraId="1AF0B2B6" w14:textId="6F513238" w:rsidR="00A61B50" w:rsidRPr="0067753F" w:rsidRDefault="00000000" w:rsidP="008740C7">
            <w:pPr>
              <w:jc w:val="both"/>
            </w:pPr>
            <w:hyperlink r:id="rId11" w:history="1">
              <w:r w:rsidR="0067753F" w:rsidRPr="00A13DEA">
                <w:rPr>
                  <w:rStyle w:val="Hyperlink"/>
                </w:rPr>
                <w:t>https://www.dafont.com/proxon.font</w:t>
              </w:r>
            </w:hyperlink>
          </w:p>
        </w:tc>
      </w:tr>
      <w:tr w:rsidR="0067753F" w:rsidRPr="0067753F" w14:paraId="4E055520" w14:textId="77777777" w:rsidTr="00522846">
        <w:tc>
          <w:tcPr>
            <w:tcW w:w="1885" w:type="dxa"/>
          </w:tcPr>
          <w:p w14:paraId="1ED7F810" w14:textId="456A2FDE" w:rsidR="0067753F" w:rsidRDefault="0067753F" w:rsidP="008740C7">
            <w:pPr>
              <w:jc w:val="both"/>
            </w:pPr>
            <w:r>
              <w:t>Share Tech Mono</w:t>
            </w:r>
          </w:p>
        </w:tc>
        <w:tc>
          <w:tcPr>
            <w:tcW w:w="3780" w:type="dxa"/>
          </w:tcPr>
          <w:p w14:paraId="5E5440F2" w14:textId="6E1651CC" w:rsidR="0067753F" w:rsidRDefault="0067753F" w:rsidP="008740C7">
            <w:pPr>
              <w:jc w:val="both"/>
            </w:pPr>
            <w:r>
              <w:t>Used for texts</w:t>
            </w:r>
          </w:p>
        </w:tc>
        <w:tc>
          <w:tcPr>
            <w:tcW w:w="3685" w:type="dxa"/>
          </w:tcPr>
          <w:p w14:paraId="614C7A86" w14:textId="4D4B5C4C" w:rsidR="0067753F" w:rsidRDefault="00000000" w:rsidP="008740C7">
            <w:pPr>
              <w:jc w:val="both"/>
            </w:pPr>
            <w:hyperlink r:id="rId12" w:history="1">
              <w:r w:rsidR="0067753F" w:rsidRPr="00A13DEA">
                <w:rPr>
                  <w:rStyle w:val="Hyperlink"/>
                </w:rPr>
                <w:t>https://www.dafont.com/share-techmono.font</w:t>
              </w:r>
            </w:hyperlink>
            <w:r w:rsidR="0067753F">
              <w:t xml:space="preserve"> </w:t>
            </w:r>
          </w:p>
        </w:tc>
      </w:tr>
      <w:tr w:rsidR="00522846" w:rsidRPr="0067753F" w14:paraId="044B4A3A" w14:textId="77777777" w:rsidTr="00522846">
        <w:tc>
          <w:tcPr>
            <w:tcW w:w="1885" w:type="dxa"/>
          </w:tcPr>
          <w:p w14:paraId="23A6CFCB" w14:textId="7C937EC8" w:rsidR="00522846" w:rsidRDefault="00522846" w:rsidP="008740C7">
            <w:pPr>
              <w:jc w:val="both"/>
            </w:pPr>
            <w:r>
              <w:t>Search Icon</w:t>
            </w:r>
          </w:p>
        </w:tc>
        <w:tc>
          <w:tcPr>
            <w:tcW w:w="3780" w:type="dxa"/>
          </w:tcPr>
          <w:p w14:paraId="517E53DF" w14:textId="1FBB96DA" w:rsidR="00522846" w:rsidRDefault="00522846" w:rsidP="008740C7">
            <w:pPr>
              <w:jc w:val="both"/>
            </w:pPr>
            <w:r>
              <w:t>Used in library page for search bar</w:t>
            </w:r>
          </w:p>
        </w:tc>
        <w:tc>
          <w:tcPr>
            <w:tcW w:w="3685" w:type="dxa"/>
          </w:tcPr>
          <w:p w14:paraId="76646388" w14:textId="6AF46B10" w:rsidR="00522846" w:rsidRDefault="00522846" w:rsidP="008740C7">
            <w:pPr>
              <w:jc w:val="both"/>
            </w:pPr>
            <w:hyperlink r:id="rId13" w:history="1">
              <w:r w:rsidRPr="0026406B">
                <w:rPr>
                  <w:rStyle w:val="Hyperlink"/>
                </w:rPr>
                <w:t>https://www.flaticon.com/free-icon-font/search_3917061</w:t>
              </w:r>
            </w:hyperlink>
            <w:r>
              <w:t xml:space="preserve"> </w:t>
            </w:r>
          </w:p>
        </w:tc>
      </w:tr>
      <w:tr w:rsidR="00522846" w:rsidRPr="0067753F" w14:paraId="2FBCBEF8" w14:textId="77777777" w:rsidTr="00522846">
        <w:tc>
          <w:tcPr>
            <w:tcW w:w="1885" w:type="dxa"/>
          </w:tcPr>
          <w:p w14:paraId="54DCB1FF" w14:textId="51BE2EA9" w:rsidR="00522846" w:rsidRDefault="00522846" w:rsidP="008740C7">
            <w:pPr>
              <w:jc w:val="both"/>
            </w:pPr>
            <w:r>
              <w:t>Checkmark Icon</w:t>
            </w:r>
          </w:p>
        </w:tc>
        <w:tc>
          <w:tcPr>
            <w:tcW w:w="3780" w:type="dxa"/>
          </w:tcPr>
          <w:p w14:paraId="31A56A4A" w14:textId="3FEA1551" w:rsidR="00522846" w:rsidRDefault="00522846" w:rsidP="008740C7">
            <w:pPr>
              <w:jc w:val="both"/>
            </w:pPr>
            <w:r>
              <w:t>Used mostly in library page</w:t>
            </w:r>
          </w:p>
        </w:tc>
        <w:tc>
          <w:tcPr>
            <w:tcW w:w="3685" w:type="dxa"/>
          </w:tcPr>
          <w:p w14:paraId="31EB6CE1" w14:textId="3C8DE1C6" w:rsidR="00522846" w:rsidRDefault="00522846" w:rsidP="008740C7">
            <w:pPr>
              <w:jc w:val="both"/>
            </w:pPr>
            <w:hyperlink r:id="rId14" w:history="1">
              <w:r w:rsidRPr="0026406B">
                <w:rPr>
                  <w:rStyle w:val="Hyperlink"/>
                </w:rPr>
                <w:t>https://www.flaticon.com/free-icon/check_1055183?term=checkmark&amp;page=1&amp;position=11&amp;origin=search&amp;related_id=1055183</w:t>
              </w:r>
            </w:hyperlink>
            <w:r>
              <w:t xml:space="preserve"> </w:t>
            </w:r>
          </w:p>
        </w:tc>
      </w:tr>
      <w:tr w:rsidR="006117B4" w:rsidRPr="0067753F" w14:paraId="357E1E9D" w14:textId="77777777" w:rsidTr="00522846">
        <w:tc>
          <w:tcPr>
            <w:tcW w:w="1885" w:type="dxa"/>
          </w:tcPr>
          <w:p w14:paraId="32A36A4E" w14:textId="6E84D9FC" w:rsidR="006117B4" w:rsidRDefault="006117B4" w:rsidP="008740C7">
            <w:pPr>
              <w:jc w:val="both"/>
            </w:pPr>
            <w:r>
              <w:t>Arrow down Icon</w:t>
            </w:r>
          </w:p>
        </w:tc>
        <w:tc>
          <w:tcPr>
            <w:tcW w:w="3780" w:type="dxa"/>
          </w:tcPr>
          <w:p w14:paraId="4231EE6E" w14:textId="385DC9A3" w:rsidR="006117B4" w:rsidRDefault="006117B4" w:rsidP="008740C7">
            <w:pPr>
              <w:jc w:val="both"/>
            </w:pPr>
            <w:r>
              <w:t>Used in dropdown in library page</w:t>
            </w:r>
          </w:p>
        </w:tc>
        <w:tc>
          <w:tcPr>
            <w:tcW w:w="3685" w:type="dxa"/>
          </w:tcPr>
          <w:p w14:paraId="1094BF5D" w14:textId="434875CE" w:rsidR="006117B4" w:rsidRDefault="006117B4" w:rsidP="008740C7">
            <w:pPr>
              <w:jc w:val="both"/>
            </w:pPr>
            <w:hyperlink r:id="rId15" w:history="1">
              <w:r w:rsidRPr="0026406B">
                <w:rPr>
                  <w:rStyle w:val="Hyperlink"/>
                </w:rPr>
                <w:t>https://www.flaticon.com/free-icon/arrow-down-sign-to-navigate_32195?term=arrow+down&amp;page=1&amp;position=2&amp;origin=search&amp;related_id=32195</w:t>
              </w:r>
            </w:hyperlink>
          </w:p>
        </w:tc>
      </w:tr>
      <w:tr w:rsidR="006117B4" w:rsidRPr="0067753F" w14:paraId="536330E7" w14:textId="77777777" w:rsidTr="00522846">
        <w:tc>
          <w:tcPr>
            <w:tcW w:w="1885" w:type="dxa"/>
          </w:tcPr>
          <w:p w14:paraId="7875FB09" w14:textId="5686B5B5" w:rsidR="006117B4" w:rsidRDefault="006117B4" w:rsidP="008740C7">
            <w:pPr>
              <w:jc w:val="both"/>
            </w:pPr>
            <w:r>
              <w:t>Key Icon</w:t>
            </w:r>
          </w:p>
        </w:tc>
        <w:tc>
          <w:tcPr>
            <w:tcW w:w="3780" w:type="dxa"/>
          </w:tcPr>
          <w:p w14:paraId="612C859F" w14:textId="65F9040A" w:rsidR="006117B4" w:rsidRDefault="006117B4" w:rsidP="008740C7">
            <w:pPr>
              <w:jc w:val="both"/>
            </w:pPr>
            <w:r>
              <w:t>Used in open packs page</w:t>
            </w:r>
          </w:p>
        </w:tc>
        <w:tc>
          <w:tcPr>
            <w:tcW w:w="3685" w:type="dxa"/>
          </w:tcPr>
          <w:p w14:paraId="040F209F" w14:textId="4F162685" w:rsidR="006117B4" w:rsidRDefault="000213B9" w:rsidP="008740C7">
            <w:pPr>
              <w:jc w:val="both"/>
            </w:pPr>
            <w:hyperlink r:id="rId16" w:history="1">
              <w:r w:rsidRPr="0026406B">
                <w:rPr>
                  <w:rStyle w:val="Hyperlink"/>
                </w:rPr>
                <w:t>https://www.flaticon.com/free-icon/door-key_63432?term=key&amp;page=1&amp;position=5&amp;</w:t>
              </w:r>
              <w:r w:rsidRPr="0026406B">
                <w:rPr>
                  <w:rStyle w:val="Hyperlink"/>
                </w:rPr>
                <w:t>o</w:t>
              </w:r>
              <w:r w:rsidRPr="0026406B">
                <w:rPr>
                  <w:rStyle w:val="Hyperlink"/>
                </w:rPr>
                <w:t>rigin=search&amp;related_id=63432</w:t>
              </w:r>
            </w:hyperlink>
            <w:r>
              <w:t xml:space="preserve"> </w:t>
            </w:r>
          </w:p>
        </w:tc>
      </w:tr>
      <w:tr w:rsidR="00482D2B" w:rsidRPr="0067753F" w14:paraId="1F4F9223" w14:textId="77777777" w:rsidTr="00522846">
        <w:tc>
          <w:tcPr>
            <w:tcW w:w="1885" w:type="dxa"/>
          </w:tcPr>
          <w:p w14:paraId="6C3FB6A2" w14:textId="3EECC58D" w:rsidR="00482D2B" w:rsidRDefault="00482D2B" w:rsidP="008740C7">
            <w:pPr>
              <w:jc w:val="both"/>
            </w:pPr>
            <w:r>
              <w:t>Card / Pack art</w:t>
            </w:r>
          </w:p>
        </w:tc>
        <w:tc>
          <w:tcPr>
            <w:tcW w:w="3780" w:type="dxa"/>
          </w:tcPr>
          <w:p w14:paraId="634E66ED" w14:textId="207D314A" w:rsidR="00482D2B" w:rsidRDefault="00482D2B" w:rsidP="008740C7">
            <w:pPr>
              <w:jc w:val="both"/>
            </w:pPr>
            <w:r>
              <w:t>The art on all cards and packs</w:t>
            </w:r>
          </w:p>
        </w:tc>
        <w:tc>
          <w:tcPr>
            <w:tcW w:w="3685" w:type="dxa"/>
          </w:tcPr>
          <w:p w14:paraId="51CF7886" w14:textId="5346BD1C" w:rsidR="00482D2B" w:rsidRDefault="00482D2B" w:rsidP="008740C7">
            <w:pPr>
              <w:jc w:val="both"/>
            </w:pPr>
            <w:hyperlink r:id="rId17" w:history="1">
              <w:r w:rsidRPr="0026406B">
                <w:rPr>
                  <w:rStyle w:val="Hyperlink"/>
                </w:rPr>
                <w:t>https://pixabay.com/</w:t>
              </w:r>
            </w:hyperlink>
            <w:r>
              <w:t xml:space="preserve"> </w:t>
            </w:r>
          </w:p>
        </w:tc>
      </w:tr>
    </w:tbl>
    <w:p w14:paraId="44A857DA" w14:textId="113B6445" w:rsidR="00DF33B6" w:rsidRPr="0067753F" w:rsidRDefault="00DF33B6"/>
    <w:p w14:paraId="0E28FB2C" w14:textId="6E97DEFF" w:rsidR="00052E07" w:rsidRDefault="00553FE2" w:rsidP="00D31F28">
      <w:pPr>
        <w:pStyle w:val="Heading1"/>
        <w:numPr>
          <w:ilvl w:val="0"/>
          <w:numId w:val="1"/>
        </w:numPr>
      </w:pPr>
      <w:bookmarkStart w:id="7" w:name="_Toc121129320"/>
      <w:r>
        <w:t>Student-generated content (O</w:t>
      </w:r>
      <w:r w:rsidR="00D31F28">
        <w:t>ptional for Excellent)</w:t>
      </w:r>
      <w:bookmarkEnd w:id="7"/>
    </w:p>
    <w:p w14:paraId="3A5E1947" w14:textId="56944582" w:rsidR="00A61B50" w:rsidRPr="00FB19A8" w:rsidRDefault="00052E07" w:rsidP="008740C7">
      <w:pPr>
        <w:jc w:val="both"/>
        <w:rPr>
          <w:color w:val="8496B0" w:themeColor="text2" w:themeTint="99"/>
        </w:rPr>
      </w:pPr>
      <w:r w:rsidRPr="00D5763D">
        <w:rPr>
          <w:color w:val="8496B0" w:themeColor="text2" w:themeTint="99"/>
        </w:rPr>
        <w:t xml:space="preserve">-List of assets (code, icons, fonts, etc.) that were made by </w:t>
      </w:r>
      <w:r w:rsidR="00F023C8" w:rsidRPr="00D5763D">
        <w:rPr>
          <w:color w:val="8496B0" w:themeColor="text2" w:themeTint="99"/>
        </w:rPr>
        <w:t>you.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B50" w:rsidRPr="00373FF8" w14:paraId="25BEA53F" w14:textId="77777777" w:rsidTr="00F37512">
        <w:tc>
          <w:tcPr>
            <w:tcW w:w="4675" w:type="dxa"/>
          </w:tcPr>
          <w:p w14:paraId="46FC7928" w14:textId="22AC88C8" w:rsidR="00A61B50" w:rsidRPr="00373FF8" w:rsidRDefault="00A61B50" w:rsidP="008740C7">
            <w:pPr>
              <w:jc w:val="both"/>
              <w:rPr>
                <w:b/>
              </w:rPr>
            </w:pPr>
            <w:r w:rsidRPr="00373FF8">
              <w:rPr>
                <w:b/>
              </w:rPr>
              <w:t>Asset</w:t>
            </w:r>
          </w:p>
        </w:tc>
        <w:tc>
          <w:tcPr>
            <w:tcW w:w="4675" w:type="dxa"/>
          </w:tcPr>
          <w:p w14:paraId="5EC0CE7E" w14:textId="2ED52C3F" w:rsidR="00A61B50" w:rsidRPr="00373FF8" w:rsidRDefault="006056E7" w:rsidP="008740C7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4D1FC8" w14:paraId="54886A1A" w14:textId="77777777" w:rsidTr="004D1FC8">
        <w:trPr>
          <w:trHeight w:val="593"/>
        </w:trPr>
        <w:tc>
          <w:tcPr>
            <w:tcW w:w="4675" w:type="dxa"/>
          </w:tcPr>
          <w:p w14:paraId="302DC2A2" w14:textId="5A829B38" w:rsidR="004D1FC8" w:rsidRDefault="004D1FC8" w:rsidP="008740C7">
            <w:pPr>
              <w:jc w:val="both"/>
            </w:pPr>
            <w:r>
              <w:t>All code (following are examples)</w:t>
            </w:r>
          </w:p>
        </w:tc>
        <w:tc>
          <w:tcPr>
            <w:tcW w:w="4675" w:type="dxa"/>
          </w:tcPr>
          <w:p w14:paraId="66909A9D" w14:textId="2784190B" w:rsidR="004D1FC8" w:rsidRDefault="004D1FC8" w:rsidP="008740C7">
            <w:pPr>
              <w:jc w:val="both"/>
            </w:pPr>
            <w:r>
              <w:t>The entire project</w:t>
            </w:r>
          </w:p>
        </w:tc>
      </w:tr>
      <w:tr w:rsidR="00A61B50" w14:paraId="3529D0CB" w14:textId="77777777" w:rsidTr="00F37512">
        <w:tc>
          <w:tcPr>
            <w:tcW w:w="4675" w:type="dxa"/>
          </w:tcPr>
          <w:p w14:paraId="1DD623D3" w14:textId="2BF98534" w:rsidR="00A61B50" w:rsidRDefault="00EA46C2" w:rsidP="008740C7">
            <w:pPr>
              <w:jc w:val="both"/>
            </w:pPr>
            <w:r>
              <w:t>Window Navigation Framework code</w:t>
            </w:r>
          </w:p>
        </w:tc>
        <w:tc>
          <w:tcPr>
            <w:tcW w:w="4675" w:type="dxa"/>
          </w:tcPr>
          <w:p w14:paraId="3B29297F" w14:textId="5D58676D" w:rsidR="00A61B50" w:rsidRDefault="00EA46C2" w:rsidP="008740C7">
            <w:pPr>
              <w:jc w:val="both"/>
            </w:pPr>
            <w:r>
              <w:t>The entire project</w:t>
            </w:r>
          </w:p>
        </w:tc>
      </w:tr>
      <w:tr w:rsidR="00EA46C2" w14:paraId="2F24E38B" w14:textId="77777777" w:rsidTr="00F37512">
        <w:tc>
          <w:tcPr>
            <w:tcW w:w="4675" w:type="dxa"/>
          </w:tcPr>
          <w:p w14:paraId="1F592F95" w14:textId="3A4DFE34" w:rsidR="00EA46C2" w:rsidRDefault="00EA46C2" w:rsidP="008740C7">
            <w:pPr>
              <w:jc w:val="both"/>
            </w:pPr>
            <w:r>
              <w:t>Card Generators code</w:t>
            </w:r>
          </w:p>
        </w:tc>
        <w:tc>
          <w:tcPr>
            <w:tcW w:w="4675" w:type="dxa"/>
          </w:tcPr>
          <w:p w14:paraId="3B831762" w14:textId="77AFFEEF" w:rsidR="00EA46C2" w:rsidRDefault="00EA46C2" w:rsidP="008740C7">
            <w:pPr>
              <w:jc w:val="both"/>
            </w:pPr>
            <w:r>
              <w:t>Library screen / Pack info popup</w:t>
            </w:r>
          </w:p>
        </w:tc>
      </w:tr>
      <w:tr w:rsidR="00EA46C2" w14:paraId="3102CAF3" w14:textId="77777777" w:rsidTr="00F37512">
        <w:tc>
          <w:tcPr>
            <w:tcW w:w="4675" w:type="dxa"/>
          </w:tcPr>
          <w:p w14:paraId="0F4A412F" w14:textId="417472AB" w:rsidR="00EA46C2" w:rsidRDefault="00EA46C2" w:rsidP="008740C7">
            <w:pPr>
              <w:jc w:val="both"/>
            </w:pPr>
            <w:r>
              <w:t>Pointer Reactions code</w:t>
            </w:r>
          </w:p>
        </w:tc>
        <w:tc>
          <w:tcPr>
            <w:tcW w:w="4675" w:type="dxa"/>
          </w:tcPr>
          <w:p w14:paraId="2EB3564E" w14:textId="2AB2AC33" w:rsidR="00EA46C2" w:rsidRDefault="00EA46C2" w:rsidP="008740C7">
            <w:pPr>
              <w:jc w:val="both"/>
            </w:pPr>
            <w:r>
              <w:t>Buttons</w:t>
            </w:r>
          </w:p>
        </w:tc>
      </w:tr>
      <w:tr w:rsidR="004D1FC8" w14:paraId="48579EC6" w14:textId="77777777" w:rsidTr="00F37512">
        <w:tc>
          <w:tcPr>
            <w:tcW w:w="4675" w:type="dxa"/>
          </w:tcPr>
          <w:p w14:paraId="78C20628" w14:textId="1383340A" w:rsidR="004D1FC8" w:rsidRDefault="004D1FC8" w:rsidP="008740C7">
            <w:pPr>
              <w:jc w:val="both"/>
            </w:pPr>
            <w:proofErr w:type="spellStart"/>
            <w:r>
              <w:t>UIPathFollower</w:t>
            </w:r>
            <w:proofErr w:type="spellEnd"/>
          </w:p>
        </w:tc>
        <w:tc>
          <w:tcPr>
            <w:tcW w:w="4675" w:type="dxa"/>
          </w:tcPr>
          <w:p w14:paraId="46731774" w14:textId="75220E56" w:rsidR="004D1FC8" w:rsidRDefault="004D1FC8" w:rsidP="008740C7">
            <w:pPr>
              <w:jc w:val="both"/>
            </w:pPr>
            <w:r>
              <w:t>Open pack screen</w:t>
            </w:r>
          </w:p>
        </w:tc>
      </w:tr>
    </w:tbl>
    <w:p w14:paraId="5AB00023" w14:textId="77777777" w:rsidR="00052E07" w:rsidRPr="00052E07" w:rsidRDefault="00052E07" w:rsidP="00052E07">
      <w:pPr>
        <w:ind w:left="360"/>
      </w:pPr>
    </w:p>
    <w:p w14:paraId="2FC0E36F" w14:textId="02315567" w:rsidR="003C1852" w:rsidRDefault="003C1852" w:rsidP="00917BDE"/>
    <w:p w14:paraId="39A5FDD4" w14:textId="56DA5115" w:rsidR="00867832" w:rsidRDefault="00867832" w:rsidP="00917BDE">
      <w:r>
        <w:br w:type="page"/>
      </w:r>
    </w:p>
    <w:p w14:paraId="42CEAF08" w14:textId="77777777" w:rsidR="00867832" w:rsidRDefault="00867832" w:rsidP="00917BDE">
      <w:pPr>
        <w:sectPr w:rsidR="00867832" w:rsidSect="00DA5A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657444" w14:textId="29077105" w:rsidR="00F871EE" w:rsidRDefault="00867832" w:rsidP="6F16750D">
      <w:pPr>
        <w:pStyle w:val="Heading1"/>
        <w:rPr>
          <w:rFonts w:asciiTheme="minorHAnsi" w:hAnsiTheme="minorHAnsi" w:cstheme="minorBidi"/>
          <w:b/>
          <w:bCs/>
          <w:u w:val="single"/>
        </w:rPr>
      </w:pPr>
      <w:bookmarkStart w:id="8" w:name="_Toc121129321"/>
      <w:r w:rsidRPr="6F16750D">
        <w:rPr>
          <w:rFonts w:asciiTheme="minorHAnsi" w:hAnsiTheme="minorHAnsi" w:cstheme="minorBidi"/>
          <w:b/>
          <w:bCs/>
          <w:u w:val="single"/>
        </w:rPr>
        <w:lastRenderedPageBreak/>
        <w:t>Section 2 –</w:t>
      </w:r>
      <w:r w:rsidR="00DD6D0E" w:rsidRPr="6F16750D">
        <w:rPr>
          <w:rFonts w:asciiTheme="minorHAnsi" w:hAnsiTheme="minorHAnsi" w:cstheme="minorBidi"/>
          <w:b/>
          <w:bCs/>
          <w:u w:val="single"/>
        </w:rPr>
        <w:t xml:space="preserve"> Evaluation of the </w:t>
      </w:r>
      <w:r w:rsidR="00F023C8" w:rsidRPr="6F16750D">
        <w:rPr>
          <w:rFonts w:asciiTheme="minorHAnsi" w:hAnsiTheme="minorHAnsi" w:cstheme="minorBidi"/>
          <w:b/>
          <w:bCs/>
          <w:u w:val="single"/>
        </w:rPr>
        <w:t>Prototype</w:t>
      </w:r>
      <w:bookmarkEnd w:id="8"/>
    </w:p>
    <w:p w14:paraId="7EF60083" w14:textId="77777777" w:rsidR="00A005F4" w:rsidRPr="00C34158" w:rsidRDefault="00A005F4" w:rsidP="00A005F4">
      <w:pPr>
        <w:pStyle w:val="Heading1"/>
        <w:numPr>
          <w:ilvl w:val="0"/>
          <w:numId w:val="1"/>
        </w:numPr>
      </w:pPr>
      <w:bookmarkStart w:id="9" w:name="_Toc120538437"/>
      <w:bookmarkStart w:id="10" w:name="_Toc121129322"/>
      <w:r>
        <w:t>Unmoderated A/B test protocol</w:t>
      </w:r>
      <w:bookmarkEnd w:id="9"/>
      <w:bookmarkEnd w:id="10"/>
    </w:p>
    <w:p w14:paraId="3E7EA996" w14:textId="03DD9315" w:rsidR="00A005F4" w:rsidRDefault="00A005F4" w:rsidP="00A005F4">
      <w:pPr>
        <w:pStyle w:val="Heading2"/>
        <w:numPr>
          <w:ilvl w:val="1"/>
          <w:numId w:val="1"/>
        </w:numPr>
      </w:pPr>
      <w:bookmarkStart w:id="11" w:name="_Toc120538438"/>
      <w:bookmarkStart w:id="12" w:name="_Toc121129323"/>
      <w:r>
        <w:t>A/B conditions (Max. 2 sentences)</w:t>
      </w:r>
      <w:bookmarkEnd w:id="11"/>
      <w:bookmarkEnd w:id="12"/>
    </w:p>
    <w:p w14:paraId="1C3CAD0C" w14:textId="2FC6867B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-Explain the difference between the two versions of your </w:t>
      </w:r>
      <w:r w:rsidR="00F023C8">
        <w:rPr>
          <w:color w:val="8496B0" w:themeColor="text2" w:themeTint="99"/>
        </w:rPr>
        <w:t>prototype</w:t>
      </w:r>
      <w:r w:rsidRPr="00702EA8">
        <w:rPr>
          <w:color w:val="8496B0" w:themeColor="text2" w:themeTint="99"/>
        </w:rPr>
        <w:t xml:space="preserve">. Make sure there is only one thing you are changing so your experimental results are </w:t>
      </w:r>
      <w:r w:rsidR="00A92C86" w:rsidRPr="00702EA8">
        <w:rPr>
          <w:color w:val="8496B0" w:themeColor="text2" w:themeTint="99"/>
        </w:rPr>
        <w:t>valid. -</w:t>
      </w:r>
    </w:p>
    <w:p w14:paraId="7452E101" w14:textId="6962E078" w:rsidR="00A005F4" w:rsidRDefault="000F398E" w:rsidP="000F398E">
      <w:pPr>
        <w:ind w:left="360"/>
      </w:pPr>
      <w:r>
        <w:t>All differences take place on the ‘Open Cards’ page.</w:t>
      </w:r>
      <w:r>
        <w:br/>
        <w:t>In version A, the user selects a pack, then selects whether to see more info or purchase the pack.</w:t>
      </w:r>
      <w:r>
        <w:br/>
        <w:t>In version B, the user selects a pack by simple clicking on it. This will show a popup with both additional information and purchase information. To make space for the purchase information, the median results panel has been removed.</w:t>
      </w:r>
    </w:p>
    <w:p w14:paraId="114A4AF1" w14:textId="77777777" w:rsidR="000F398E" w:rsidRPr="00E06524" w:rsidRDefault="000F398E" w:rsidP="000F398E">
      <w:pPr>
        <w:ind w:left="360"/>
      </w:pPr>
    </w:p>
    <w:p w14:paraId="2A8ED794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3" w:name="_Toc120538439"/>
      <w:bookmarkStart w:id="14" w:name="_Toc121129324"/>
      <w:r>
        <w:t>Hypothesis (Max. 1 sentence)</w:t>
      </w:r>
      <w:bookmarkEnd w:id="13"/>
      <w:bookmarkEnd w:id="14"/>
    </w:p>
    <w:p w14:paraId="44F1181D" w14:textId="2FBD9B79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-State what you believe will change, in terms of user behavior, between conditions A and B.</w:t>
      </w:r>
      <w:r w:rsidR="00EE7841">
        <w:rPr>
          <w:color w:val="8496B0" w:themeColor="text2" w:themeTint="99"/>
        </w:rPr>
        <w:t xml:space="preserve"> </w:t>
      </w:r>
      <w:r w:rsidRPr="00702EA8">
        <w:rPr>
          <w:color w:val="8496B0" w:themeColor="text2" w:themeTint="99"/>
        </w:rPr>
        <w:t xml:space="preserve">- </w:t>
      </w:r>
    </w:p>
    <w:p w14:paraId="018A2458" w14:textId="4543178E" w:rsidR="000F398E" w:rsidRDefault="000F398E" w:rsidP="000F398E">
      <w:pPr>
        <w:ind w:left="360"/>
      </w:pPr>
      <w:r>
        <w:t>I believe that in version B, users will have an easier time selecting their desired pack. I also believe that the ‘Median Results’ panel from version A may have been somewhat deterring.</w:t>
      </w:r>
      <w:r>
        <w:br/>
        <w:t>In version B, the window no longer shows which key is used for each pack which may be frustrating.</w:t>
      </w:r>
    </w:p>
    <w:p w14:paraId="551B0A38" w14:textId="2BA0EFBA" w:rsidR="000F398E" w:rsidRPr="002156FC" w:rsidRDefault="000F398E" w:rsidP="00A005F4">
      <w:pPr>
        <w:ind w:firstLine="360"/>
      </w:pPr>
    </w:p>
    <w:p w14:paraId="770B0473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5" w:name="_Toc120538440"/>
      <w:bookmarkStart w:id="16" w:name="_Toc121129325"/>
      <w:r>
        <w:t>Variables</w:t>
      </w:r>
      <w:bookmarkEnd w:id="15"/>
      <w:bookmarkEnd w:id="16"/>
    </w:p>
    <w:p w14:paraId="6EF776FA" w14:textId="7C608408" w:rsidR="00A005F4" w:rsidRPr="000F398E" w:rsidRDefault="00A005F4" w:rsidP="000F398E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-List the aspect of the experiment that you are controlling and changing (independent variable – there should only be one), what is affected by that change (dependent variables), and what aspects you have no control over but could affect the results (confounding variables</w:t>
      </w:r>
      <w:r w:rsidR="0050496D" w:rsidRPr="00702EA8">
        <w:rPr>
          <w:color w:val="8496B0" w:themeColor="text2" w:themeTint="99"/>
        </w:rPr>
        <w:t>).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A005F4" w14:paraId="6AA1AC00" w14:textId="77777777" w:rsidTr="00B37772">
        <w:trPr>
          <w:jc w:val="center"/>
        </w:trPr>
        <w:tc>
          <w:tcPr>
            <w:tcW w:w="2515" w:type="dxa"/>
          </w:tcPr>
          <w:p w14:paraId="269C3555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51B6BDF1" w14:textId="6B4BC162" w:rsidR="00A005F4" w:rsidRDefault="000F398E" w:rsidP="00B37772">
            <w:pPr>
              <w:jc w:val="both"/>
            </w:pPr>
            <w:r>
              <w:t>Layout of the “Open Pack” page (</w:t>
            </w:r>
            <w:proofErr w:type="gramStart"/>
            <w:r>
              <w:t>and also</w:t>
            </w:r>
            <w:proofErr w:type="gramEnd"/>
            <w:r>
              <w:t xml:space="preserve"> the pack info popup screen)</w:t>
            </w:r>
          </w:p>
        </w:tc>
      </w:tr>
      <w:tr w:rsidR="00A005F4" w14:paraId="04A96416" w14:textId="77777777" w:rsidTr="00B37772">
        <w:trPr>
          <w:jc w:val="center"/>
        </w:trPr>
        <w:tc>
          <w:tcPr>
            <w:tcW w:w="2515" w:type="dxa"/>
          </w:tcPr>
          <w:p w14:paraId="575079F4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45636C71" w14:textId="204CB61D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Ease of selecting desired pack</w:t>
            </w:r>
          </w:p>
          <w:p w14:paraId="12440CFC" w14:textId="76CE5A4C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Search time of finding information</w:t>
            </w:r>
          </w:p>
          <w:p w14:paraId="57B2E288" w14:textId="6122E45E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User purchase </w:t>
            </w:r>
            <w:proofErr w:type="spellStart"/>
            <w:r>
              <w:t>behaviour</w:t>
            </w:r>
            <w:proofErr w:type="spellEnd"/>
          </w:p>
        </w:tc>
      </w:tr>
      <w:tr w:rsidR="00A005F4" w14:paraId="65EA4DD8" w14:textId="77777777" w:rsidTr="00B37772">
        <w:trPr>
          <w:jc w:val="center"/>
        </w:trPr>
        <w:tc>
          <w:tcPr>
            <w:tcW w:w="2515" w:type="dxa"/>
          </w:tcPr>
          <w:p w14:paraId="717149F3" w14:textId="77777777" w:rsidR="00A005F4" w:rsidRPr="008C6865" w:rsidRDefault="00A005F4" w:rsidP="00B37772">
            <w:pPr>
              <w:rPr>
                <w:b/>
              </w:rPr>
            </w:pPr>
            <w:r w:rsidRPr="008C6865">
              <w:rPr>
                <w:b/>
              </w:rPr>
              <w:t>Confounding variable(s)</w:t>
            </w:r>
          </w:p>
        </w:tc>
        <w:tc>
          <w:tcPr>
            <w:tcW w:w="6475" w:type="dxa"/>
          </w:tcPr>
          <w:p w14:paraId="222EE4B1" w14:textId="50D6A9D8" w:rsidR="00A005F4" w:rsidRDefault="000F398E" w:rsidP="00A005F4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User purchase habits</w:t>
            </w:r>
          </w:p>
          <w:p w14:paraId="5FA8B310" w14:textId="42B6DD9C" w:rsidR="00A005F4" w:rsidRDefault="000F398E" w:rsidP="000F398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Screen resolution/size</w:t>
            </w:r>
          </w:p>
        </w:tc>
      </w:tr>
    </w:tbl>
    <w:p w14:paraId="68B939EC" w14:textId="1DB6295C" w:rsidR="00A005F4" w:rsidRDefault="00A005F4" w:rsidP="00A005F4">
      <w:pPr>
        <w:ind w:left="360"/>
        <w:jc w:val="both"/>
      </w:pPr>
    </w:p>
    <w:p w14:paraId="4FE90ECB" w14:textId="2FE3159B" w:rsidR="00124754" w:rsidRDefault="00124754">
      <w:r>
        <w:br w:type="page"/>
      </w:r>
    </w:p>
    <w:p w14:paraId="24F0068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7" w:name="_Toc120538441"/>
      <w:bookmarkStart w:id="18" w:name="_Toc121129326"/>
      <w:r>
        <w:lastRenderedPageBreak/>
        <w:t>User tasks</w:t>
      </w:r>
      <w:bookmarkEnd w:id="17"/>
      <w:bookmarkEnd w:id="18"/>
    </w:p>
    <w:p w14:paraId="27362854" w14:textId="0261200B" w:rsidR="00A005F4" w:rsidRPr="00D94F71" w:rsidRDefault="00A005F4" w:rsidP="00A005F4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 xml:space="preserve">Copy-paste the table as </w:t>
      </w:r>
      <w:r w:rsidR="00FA5EFF" w:rsidRPr="00702EA8">
        <w:rPr>
          <w:color w:val="8496B0" w:themeColor="text2" w:themeTint="99"/>
        </w:rPr>
        <w:t>necessary.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05F4" w14:paraId="69A6AD61" w14:textId="77777777" w:rsidTr="00B37772">
        <w:trPr>
          <w:jc w:val="center"/>
        </w:trPr>
        <w:tc>
          <w:tcPr>
            <w:tcW w:w="2263" w:type="dxa"/>
          </w:tcPr>
          <w:p w14:paraId="63B5F176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55FD18A1" w14:textId="4B03BBBD" w:rsidR="00A005F4" w:rsidRDefault="00124754" w:rsidP="00B37772">
            <w:pPr>
              <w:jc w:val="both"/>
            </w:pPr>
            <w:r>
              <w:t>Set up a custom match and start a match.</w:t>
            </w:r>
          </w:p>
        </w:tc>
      </w:tr>
      <w:tr w:rsidR="00A005F4" w14:paraId="334FA9DC" w14:textId="77777777" w:rsidTr="00B37772">
        <w:trPr>
          <w:jc w:val="center"/>
        </w:trPr>
        <w:tc>
          <w:tcPr>
            <w:tcW w:w="2263" w:type="dxa"/>
          </w:tcPr>
          <w:p w14:paraId="3A565AB9" w14:textId="77777777" w:rsidR="00A005F4" w:rsidRPr="000A4D85" w:rsidRDefault="00A005F4" w:rsidP="00B37772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DE3480C" w14:textId="6A61EBBC" w:rsidR="00A005F4" w:rsidRDefault="00124754" w:rsidP="00B37772">
            <w:pPr>
              <w:jc w:val="both"/>
            </w:pPr>
            <w:r>
              <w:t>User has navigated to the ‘Create Match’ page and started a match.</w:t>
            </w:r>
          </w:p>
        </w:tc>
      </w:tr>
    </w:tbl>
    <w:p w14:paraId="12342AED" w14:textId="381EF570" w:rsidR="00A005F4" w:rsidRDefault="00A005F4" w:rsidP="00A005F4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124754" w14:paraId="7DA83983" w14:textId="77777777" w:rsidTr="00950B5C">
        <w:trPr>
          <w:jc w:val="center"/>
        </w:trPr>
        <w:tc>
          <w:tcPr>
            <w:tcW w:w="2263" w:type="dxa"/>
          </w:tcPr>
          <w:p w14:paraId="123FB6C9" w14:textId="6DEA984F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6747" w:type="dxa"/>
          </w:tcPr>
          <w:p w14:paraId="3153F9F0" w14:textId="42C044C2" w:rsidR="00124754" w:rsidRDefault="00124754" w:rsidP="00950B5C">
            <w:pPr>
              <w:jc w:val="both"/>
            </w:pPr>
            <w:r>
              <w:t>Purchase a pack of cards after reviewing the pack details.</w:t>
            </w:r>
          </w:p>
        </w:tc>
      </w:tr>
      <w:tr w:rsidR="00124754" w14:paraId="262B9FBF" w14:textId="77777777" w:rsidTr="00950B5C">
        <w:trPr>
          <w:jc w:val="center"/>
        </w:trPr>
        <w:tc>
          <w:tcPr>
            <w:tcW w:w="2263" w:type="dxa"/>
          </w:tcPr>
          <w:p w14:paraId="39B341D0" w14:textId="77777777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5C533B00" w14:textId="77777777" w:rsidR="00124754" w:rsidRDefault="00124754" w:rsidP="00950B5C">
            <w:pPr>
              <w:jc w:val="both"/>
            </w:pPr>
            <w:r>
              <w:t>User has completed the following steps:</w:t>
            </w:r>
          </w:p>
          <w:p w14:paraId="4BFB50F1" w14:textId="60BCB156" w:rsidR="00124754" w:rsidRDefault="00124754" w:rsidP="0012475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The user navigated to the ‘Open Packs’ page.</w:t>
            </w:r>
          </w:p>
          <w:p w14:paraId="3718973B" w14:textId="41EC0A02" w:rsidR="00124754" w:rsidRDefault="00124754" w:rsidP="0012475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The user read the pack information.</w:t>
            </w:r>
          </w:p>
          <w:p w14:paraId="2CF09FB5" w14:textId="5BFE8E78" w:rsidR="00124754" w:rsidRDefault="00124754" w:rsidP="00124754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The user attempted to purchase a pack of cards.</w:t>
            </w:r>
          </w:p>
        </w:tc>
      </w:tr>
    </w:tbl>
    <w:p w14:paraId="16BAAB06" w14:textId="73201E40" w:rsidR="00124754" w:rsidRDefault="00124754" w:rsidP="00A005F4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124754" w14:paraId="69146F26" w14:textId="77777777" w:rsidTr="00950B5C">
        <w:trPr>
          <w:jc w:val="center"/>
        </w:trPr>
        <w:tc>
          <w:tcPr>
            <w:tcW w:w="2263" w:type="dxa"/>
          </w:tcPr>
          <w:p w14:paraId="361DE0F1" w14:textId="273A6373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6747" w:type="dxa"/>
          </w:tcPr>
          <w:p w14:paraId="334B4149" w14:textId="448A46A8" w:rsidR="00124754" w:rsidRDefault="00124754" w:rsidP="00950B5C">
            <w:pPr>
              <w:jc w:val="both"/>
            </w:pPr>
            <w:r>
              <w:t xml:space="preserve">View all cards and inspect </w:t>
            </w:r>
            <w:r w:rsidR="0029037E">
              <w:t>a</w:t>
            </w:r>
            <w:r>
              <w:t xml:space="preserve"> card.</w:t>
            </w:r>
          </w:p>
        </w:tc>
      </w:tr>
      <w:tr w:rsidR="00124754" w14:paraId="2C27B57C" w14:textId="77777777" w:rsidTr="00950B5C">
        <w:trPr>
          <w:jc w:val="center"/>
        </w:trPr>
        <w:tc>
          <w:tcPr>
            <w:tcW w:w="2263" w:type="dxa"/>
          </w:tcPr>
          <w:p w14:paraId="4FF8F8A5" w14:textId="77777777" w:rsidR="00124754" w:rsidRPr="000A4D85" w:rsidRDefault="00124754" w:rsidP="00950B5C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D67A4BD" w14:textId="4DA4B8F0" w:rsidR="00124754" w:rsidRDefault="00124754" w:rsidP="00950B5C">
            <w:pPr>
              <w:jc w:val="both"/>
            </w:pPr>
            <w:r>
              <w:t>User has navigated to the ‘</w:t>
            </w:r>
            <w:r>
              <w:t>Library</w:t>
            </w:r>
            <w:r>
              <w:t xml:space="preserve">’ page and </w:t>
            </w:r>
            <w:r>
              <w:t>clicked on a card to inspect it</w:t>
            </w:r>
            <w:r>
              <w:t>.</w:t>
            </w:r>
          </w:p>
        </w:tc>
      </w:tr>
    </w:tbl>
    <w:p w14:paraId="2EDA440A" w14:textId="77777777" w:rsidR="00124754" w:rsidRDefault="00124754" w:rsidP="00A005F4">
      <w:pPr>
        <w:ind w:left="360"/>
        <w:jc w:val="both"/>
      </w:pPr>
    </w:p>
    <w:p w14:paraId="765F7CF1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19" w:name="_Toc120538442"/>
      <w:bookmarkStart w:id="20" w:name="_Toc121129327"/>
      <w:r>
        <w:t>Survey</w:t>
      </w:r>
      <w:bookmarkEnd w:id="19"/>
      <w:bookmarkEnd w:id="20"/>
    </w:p>
    <w:p w14:paraId="222F6EA6" w14:textId="1EE49408" w:rsidR="00442670" w:rsidRPr="00442670" w:rsidRDefault="00A005F4" w:rsidP="00442670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URL of your survey. </w:t>
      </w:r>
      <w:r w:rsidR="00DB7598" w:rsidRPr="00DB7598">
        <w:rPr>
          <w:b/>
          <w:bCs/>
          <w:color w:val="8496B0" w:themeColor="text2" w:themeTint="99"/>
        </w:rPr>
        <w:t>Remember y</w:t>
      </w:r>
      <w:r w:rsidRPr="00DB7598">
        <w:rPr>
          <w:b/>
          <w:bCs/>
          <w:color w:val="8496B0" w:themeColor="text2" w:themeTint="99"/>
        </w:rPr>
        <w:t>o</w:t>
      </w:r>
      <w:r w:rsidRPr="00A32FF5">
        <w:rPr>
          <w:b/>
          <w:bCs/>
          <w:color w:val="8496B0" w:themeColor="text2" w:themeTint="99"/>
        </w:rPr>
        <w:t xml:space="preserve">u need at least 4 </w:t>
      </w:r>
      <w:r w:rsidR="000A127C" w:rsidRPr="00A32FF5">
        <w:rPr>
          <w:b/>
          <w:bCs/>
          <w:color w:val="8496B0" w:themeColor="text2" w:themeTint="99"/>
        </w:rPr>
        <w:t>questions,</w:t>
      </w:r>
      <w:r w:rsidRPr="00A32FF5">
        <w:rPr>
          <w:b/>
          <w:bCs/>
          <w:color w:val="8496B0" w:themeColor="text2" w:themeTint="99"/>
        </w:rPr>
        <w:t xml:space="preserve"> and they should be relevant to your test (should allow you to validate your hypothesis</w:t>
      </w:r>
      <w:r w:rsidR="00FA5EFF" w:rsidRPr="00A32FF5">
        <w:rPr>
          <w:b/>
          <w:bCs/>
          <w:color w:val="8496B0" w:themeColor="text2" w:themeTint="99"/>
        </w:rPr>
        <w:t>)</w:t>
      </w:r>
      <w:r w:rsidR="00FA5EFF" w:rsidRPr="00702EA8">
        <w:rPr>
          <w:color w:val="8496B0" w:themeColor="text2" w:themeTint="99"/>
        </w:rPr>
        <w:t>. -</w:t>
      </w:r>
    </w:p>
    <w:p w14:paraId="71CDF069" w14:textId="1601A668" w:rsidR="00442670" w:rsidRDefault="00442670" w:rsidP="00442670">
      <w:pPr>
        <w:ind w:left="360"/>
        <w:jc w:val="both"/>
      </w:pPr>
      <w:r>
        <w:t xml:space="preserve">I’m sure you may be wondering why there are 2 links. Let me </w:t>
      </w:r>
      <w:proofErr w:type="gramStart"/>
      <w:r>
        <w:t>explain:</w:t>
      </w:r>
      <w:proofErr w:type="gramEnd"/>
      <w:r>
        <w:t xml:space="preserve"> I used google forms, and I wanted an easy way to see how people with version A answered vs. people with version B. While Google forms does allow you to see individual responses, it does not allow for filtering based on a question, so I decided to give up and make two forms.</w:t>
      </w:r>
    </w:p>
    <w:p w14:paraId="5CCF00E7" w14:textId="4CAAD2BE" w:rsidR="00442670" w:rsidRDefault="00442670" w:rsidP="00442670">
      <w:pPr>
        <w:ind w:left="360"/>
        <w:jc w:val="both"/>
      </w:pPr>
      <w:r>
        <w:t>(Both versions are identical)</w:t>
      </w:r>
    </w:p>
    <w:p w14:paraId="3247DBD7" w14:textId="4C3B928E" w:rsidR="00442670" w:rsidRPr="00EA45A3" w:rsidRDefault="00442670" w:rsidP="00442670">
      <w:pPr>
        <w:ind w:left="360"/>
        <w:jc w:val="both"/>
      </w:pPr>
      <w:r>
        <w:t xml:space="preserve">Version A: </w:t>
      </w:r>
      <w:r>
        <w:tab/>
      </w:r>
      <w:hyperlink r:id="rId18" w:history="1">
        <w:r w:rsidRPr="0026406B">
          <w:rPr>
            <w:rStyle w:val="Hyperlink"/>
          </w:rPr>
          <w:t>https://forms.gle/ZgPAehzKRodWFkLD9</w:t>
        </w:r>
      </w:hyperlink>
      <w:r>
        <w:t xml:space="preserve"> </w:t>
      </w:r>
      <w:r>
        <w:br/>
        <w:t xml:space="preserve">Version B: </w:t>
      </w:r>
      <w:r>
        <w:tab/>
      </w:r>
      <w:hyperlink r:id="rId19" w:history="1">
        <w:r w:rsidRPr="0026406B">
          <w:rPr>
            <w:rStyle w:val="Hyperlink"/>
          </w:rPr>
          <w:t>https://forms.gle/oV9jNZeLmHtCCAEd9</w:t>
        </w:r>
      </w:hyperlink>
      <w:r>
        <w:t xml:space="preserve"> </w:t>
      </w:r>
      <w:r>
        <w:br/>
      </w:r>
    </w:p>
    <w:p w14:paraId="66C6C7A1" w14:textId="77777777" w:rsidR="00A005F4" w:rsidRPr="00EA45A3" w:rsidRDefault="00A005F4" w:rsidP="00A005F4">
      <w:pPr>
        <w:pStyle w:val="Heading1"/>
        <w:numPr>
          <w:ilvl w:val="0"/>
          <w:numId w:val="1"/>
        </w:numPr>
      </w:pPr>
      <w:bookmarkStart w:id="21" w:name="_Toc120538443"/>
      <w:bookmarkStart w:id="22" w:name="_Toc121129328"/>
      <w:r>
        <w:t>Unmoderated A/B test results</w:t>
      </w:r>
      <w:bookmarkEnd w:id="21"/>
      <w:bookmarkEnd w:id="22"/>
    </w:p>
    <w:p w14:paraId="72E56791" w14:textId="356304C6" w:rsidR="00A005F4" w:rsidRDefault="00A005F4" w:rsidP="00A005F4">
      <w:pPr>
        <w:pStyle w:val="Heading2"/>
        <w:numPr>
          <w:ilvl w:val="1"/>
          <w:numId w:val="1"/>
        </w:numPr>
      </w:pPr>
      <w:bookmarkStart w:id="23" w:name="_Toc120538444"/>
      <w:bookmarkStart w:id="24" w:name="_Toc121129329"/>
      <w:r>
        <w:t>Survey results data</w:t>
      </w:r>
      <w:bookmarkEnd w:id="23"/>
      <w:bookmarkEnd w:id="24"/>
    </w:p>
    <w:p w14:paraId="65C31E15" w14:textId="7C2A856F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-Copy-paste the results of your survey. These are usually obtained as table</w:t>
      </w:r>
      <w:r>
        <w:rPr>
          <w:color w:val="8496B0" w:themeColor="text2" w:themeTint="99"/>
        </w:rPr>
        <w:t>s/graphs</w:t>
      </w:r>
      <w:r w:rsidRPr="33EB28F4">
        <w:rPr>
          <w:color w:val="8496B0" w:themeColor="text2" w:themeTint="99"/>
        </w:rPr>
        <w:t>.</w:t>
      </w:r>
      <w:r>
        <w:rPr>
          <w:color w:val="8496B0" w:themeColor="text2" w:themeTint="99"/>
        </w:rPr>
        <w:t xml:space="preserve"> </w:t>
      </w:r>
      <w:r w:rsidRPr="33EB28F4">
        <w:rPr>
          <w:color w:val="8496B0" w:themeColor="text2" w:themeTint="99"/>
        </w:rPr>
        <w:t xml:space="preserve">Demographic information does not need to be reported here or in the following </w:t>
      </w:r>
      <w:r w:rsidR="002404E4" w:rsidRPr="33EB28F4">
        <w:rPr>
          <w:color w:val="8496B0" w:themeColor="text2" w:themeTint="99"/>
        </w:rPr>
        <w:t>sections. -</w:t>
      </w:r>
    </w:p>
    <w:p w14:paraId="096607F0" w14:textId="77777777" w:rsidR="00A005F4" w:rsidRPr="00314D23" w:rsidRDefault="00A005F4" w:rsidP="00A005F4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A4B42C7" w14:textId="77777777" w:rsidR="00A005F4" w:rsidRDefault="00A005F4" w:rsidP="00A005F4">
      <w:pPr>
        <w:ind w:left="360"/>
        <w:jc w:val="both"/>
      </w:pPr>
      <w:r>
        <w:t>…</w:t>
      </w:r>
    </w:p>
    <w:p w14:paraId="244D95CD" w14:textId="77777777" w:rsidR="00A005F4" w:rsidRPr="00314D23" w:rsidRDefault="00A005F4" w:rsidP="00A005F4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F789437" w14:textId="77777777" w:rsidR="00A005F4" w:rsidRDefault="00A005F4" w:rsidP="00A005F4">
      <w:pPr>
        <w:ind w:left="360"/>
        <w:jc w:val="both"/>
      </w:pPr>
      <w:r>
        <w:t>…</w:t>
      </w:r>
    </w:p>
    <w:p w14:paraId="5FDAEB67" w14:textId="77777777" w:rsidR="00A005F4" w:rsidRPr="00C670DA" w:rsidRDefault="00A005F4" w:rsidP="00A005F4">
      <w:pPr>
        <w:ind w:left="360"/>
        <w:jc w:val="both"/>
      </w:pPr>
    </w:p>
    <w:p w14:paraId="6C85BE0F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5" w:name="_Toc120538445"/>
      <w:bookmarkStart w:id="26" w:name="_Toc121129330"/>
      <w:r>
        <w:lastRenderedPageBreak/>
        <w:t>Statistical processing of the results</w:t>
      </w:r>
      <w:bookmarkEnd w:id="25"/>
      <w:bookmarkEnd w:id="26"/>
    </w:p>
    <w:p w14:paraId="61D93803" w14:textId="5D229E24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-Fill in the table with the results of your descriptive statistical analysis of the raw data from your survey. You can choose a different way of presenting your data if the table does not provide a good structure but make sure you show, per question and per condition, the required </w:t>
      </w:r>
      <w:r w:rsidR="00E5144D" w:rsidRPr="00702EA8">
        <w:rPr>
          <w:color w:val="8496B0" w:themeColor="text2" w:themeTint="99"/>
        </w:rPr>
        <w:t>information. 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3F290D" w14:paraId="66651FC3" w14:textId="77777777" w:rsidTr="00B37772">
        <w:trPr>
          <w:jc w:val="right"/>
        </w:trPr>
        <w:tc>
          <w:tcPr>
            <w:tcW w:w="8990" w:type="dxa"/>
            <w:gridSpan w:val="4"/>
          </w:tcPr>
          <w:p w14:paraId="6546C0F3" w14:textId="77777777" w:rsidR="00A005F4" w:rsidRPr="003F290D" w:rsidRDefault="00A005F4" w:rsidP="00B37772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A005F4" w:rsidRPr="003F290D" w14:paraId="6B0F9015" w14:textId="77777777" w:rsidTr="00B37772">
        <w:trPr>
          <w:jc w:val="right"/>
        </w:trPr>
        <w:tc>
          <w:tcPr>
            <w:tcW w:w="8990" w:type="dxa"/>
            <w:gridSpan w:val="4"/>
          </w:tcPr>
          <w:p w14:paraId="508074D9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>
              <w:rPr>
                <w:b/>
                <w:color w:val="FF0000"/>
              </w:rPr>
              <w:t>How cute is my cat?</w:t>
            </w:r>
          </w:p>
        </w:tc>
      </w:tr>
      <w:tr w:rsidR="00A005F4" w:rsidRPr="003F290D" w14:paraId="4E0B2C6C" w14:textId="77777777" w:rsidTr="00B37772">
        <w:trPr>
          <w:jc w:val="right"/>
        </w:trPr>
        <w:tc>
          <w:tcPr>
            <w:tcW w:w="8990" w:type="dxa"/>
            <w:gridSpan w:val="4"/>
          </w:tcPr>
          <w:p w14:paraId="4F175B02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</w:t>
            </w:r>
            <w:r>
              <w:rPr>
                <w:b/>
                <w:color w:val="FF0000"/>
              </w:rPr>
              <w:t>Type</w:t>
            </w:r>
            <w:r w:rsidRPr="003F290D">
              <w:rPr>
                <w:b/>
                <w:color w:val="FF0000"/>
              </w:rPr>
              <w:t xml:space="preserve"> – </w:t>
            </w:r>
            <w:r>
              <w:rPr>
                <w:b/>
                <w:color w:val="FF0000"/>
              </w:rPr>
              <w:t>5-point LIKERT scale</w:t>
            </w:r>
          </w:p>
        </w:tc>
      </w:tr>
      <w:tr w:rsidR="00A005F4" w:rsidRPr="003F290D" w14:paraId="7E6356B1" w14:textId="77777777" w:rsidTr="00B37772">
        <w:trPr>
          <w:jc w:val="right"/>
        </w:trPr>
        <w:tc>
          <w:tcPr>
            <w:tcW w:w="4494" w:type="dxa"/>
            <w:gridSpan w:val="2"/>
          </w:tcPr>
          <w:p w14:paraId="1DB41D21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1CE3210" w14:textId="77777777" w:rsidR="00A005F4" w:rsidRPr="003F290D" w:rsidRDefault="00A005F4" w:rsidP="00B37772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A005F4" w:rsidRPr="003F290D" w14:paraId="0DB9997D" w14:textId="77777777" w:rsidTr="00B37772">
        <w:trPr>
          <w:jc w:val="right"/>
        </w:trPr>
        <w:tc>
          <w:tcPr>
            <w:tcW w:w="2270" w:type="dxa"/>
          </w:tcPr>
          <w:p w14:paraId="4401BE0F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1E525BC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EE5606F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60B15292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A005F4" w:rsidRPr="003F290D" w14:paraId="07791495" w14:textId="77777777" w:rsidTr="00B37772">
        <w:trPr>
          <w:jc w:val="right"/>
        </w:trPr>
        <w:tc>
          <w:tcPr>
            <w:tcW w:w="2270" w:type="dxa"/>
          </w:tcPr>
          <w:p w14:paraId="2441F9D9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121ABE78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709C3C2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3CA7ABDD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005F4" w:rsidRPr="003F290D" w14:paraId="6F9CFACF" w14:textId="77777777" w:rsidTr="00B37772">
        <w:trPr>
          <w:jc w:val="right"/>
        </w:trPr>
        <w:tc>
          <w:tcPr>
            <w:tcW w:w="2270" w:type="dxa"/>
          </w:tcPr>
          <w:p w14:paraId="4B173CB2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558044B7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34D90855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05217548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A005F4" w:rsidRPr="003F290D" w14:paraId="36020EFF" w14:textId="77777777" w:rsidTr="00B37772">
        <w:trPr>
          <w:jc w:val="right"/>
        </w:trPr>
        <w:tc>
          <w:tcPr>
            <w:tcW w:w="2270" w:type="dxa"/>
          </w:tcPr>
          <w:p w14:paraId="744EC51E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0CECFBB9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7A81AA5E" w14:textId="77777777" w:rsidR="00A005F4" w:rsidRPr="003F290D" w:rsidRDefault="00A005F4" w:rsidP="00B37772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5B71C0E6" w14:textId="77777777" w:rsidR="00A005F4" w:rsidRPr="003F290D" w:rsidRDefault="00A005F4" w:rsidP="00B37772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062581" w14:textId="77777777" w:rsidR="00A005F4" w:rsidRDefault="00A005F4" w:rsidP="00A005F4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A837416" w14:textId="77777777" w:rsidTr="00B37772">
        <w:tc>
          <w:tcPr>
            <w:tcW w:w="8990" w:type="dxa"/>
            <w:gridSpan w:val="4"/>
          </w:tcPr>
          <w:p w14:paraId="6ED989AC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>
              <w:rPr>
                <w:b/>
              </w:rPr>
              <w:t xml:space="preserve"> – The question</w:t>
            </w:r>
          </w:p>
        </w:tc>
      </w:tr>
      <w:tr w:rsidR="00A005F4" w:rsidRPr="00C329B4" w14:paraId="4CE9DE81" w14:textId="77777777" w:rsidTr="00B37772">
        <w:tc>
          <w:tcPr>
            <w:tcW w:w="8990" w:type="dxa"/>
            <w:gridSpan w:val="4"/>
          </w:tcPr>
          <w:p w14:paraId="1009395A" w14:textId="36DCE992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5F853369" w14:textId="77777777" w:rsidTr="00B37772">
        <w:tc>
          <w:tcPr>
            <w:tcW w:w="4494" w:type="dxa"/>
            <w:gridSpan w:val="2"/>
          </w:tcPr>
          <w:p w14:paraId="4309C62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9042826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E812117" w14:textId="77777777" w:rsidTr="00B37772">
        <w:tc>
          <w:tcPr>
            <w:tcW w:w="2270" w:type="dxa"/>
          </w:tcPr>
          <w:p w14:paraId="14123BC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8C2C12" w14:textId="77777777" w:rsidR="00A005F4" w:rsidRDefault="00A005F4" w:rsidP="00B37772"/>
        </w:tc>
        <w:tc>
          <w:tcPr>
            <w:tcW w:w="2271" w:type="dxa"/>
          </w:tcPr>
          <w:p w14:paraId="0E835BC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60656FDB" w14:textId="77777777" w:rsidR="00A005F4" w:rsidRDefault="00A005F4" w:rsidP="00B37772"/>
        </w:tc>
      </w:tr>
      <w:tr w:rsidR="00A005F4" w14:paraId="65E16344" w14:textId="77777777" w:rsidTr="00B37772">
        <w:tc>
          <w:tcPr>
            <w:tcW w:w="2270" w:type="dxa"/>
          </w:tcPr>
          <w:p w14:paraId="2ADF44D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52611C56" w14:textId="77777777" w:rsidR="00A005F4" w:rsidRDefault="00A005F4" w:rsidP="00B37772"/>
        </w:tc>
        <w:tc>
          <w:tcPr>
            <w:tcW w:w="2271" w:type="dxa"/>
          </w:tcPr>
          <w:p w14:paraId="7288F17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0AA48DD2" w14:textId="77777777" w:rsidR="00A005F4" w:rsidRDefault="00A005F4" w:rsidP="00B37772"/>
        </w:tc>
      </w:tr>
      <w:tr w:rsidR="00A005F4" w14:paraId="4E40F454" w14:textId="77777777" w:rsidTr="00B37772">
        <w:tc>
          <w:tcPr>
            <w:tcW w:w="2270" w:type="dxa"/>
          </w:tcPr>
          <w:p w14:paraId="12AA077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1FED18F4" w14:textId="77777777" w:rsidR="00A005F4" w:rsidRDefault="00A005F4" w:rsidP="00B37772"/>
        </w:tc>
        <w:tc>
          <w:tcPr>
            <w:tcW w:w="2271" w:type="dxa"/>
          </w:tcPr>
          <w:p w14:paraId="65E30F5F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2D19B55" w14:textId="77777777" w:rsidR="00A005F4" w:rsidRDefault="00A005F4" w:rsidP="00B37772"/>
        </w:tc>
      </w:tr>
      <w:tr w:rsidR="00A005F4" w14:paraId="7918B71A" w14:textId="77777777" w:rsidTr="00B37772">
        <w:tc>
          <w:tcPr>
            <w:tcW w:w="2270" w:type="dxa"/>
          </w:tcPr>
          <w:p w14:paraId="2CEA1C4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2C4C6B06" w14:textId="77777777" w:rsidR="00A005F4" w:rsidRDefault="00A005F4" w:rsidP="00B37772"/>
        </w:tc>
        <w:tc>
          <w:tcPr>
            <w:tcW w:w="2271" w:type="dxa"/>
          </w:tcPr>
          <w:p w14:paraId="0AB28FB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7F40EEDE" w14:textId="77777777" w:rsidR="00A005F4" w:rsidRDefault="00A005F4" w:rsidP="00B37772"/>
        </w:tc>
      </w:tr>
    </w:tbl>
    <w:p w14:paraId="4435556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08B2D17C" w14:textId="77777777" w:rsidTr="00B37772">
        <w:tc>
          <w:tcPr>
            <w:tcW w:w="8990" w:type="dxa"/>
            <w:gridSpan w:val="4"/>
          </w:tcPr>
          <w:p w14:paraId="4D1A6573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The question</w:t>
            </w:r>
          </w:p>
        </w:tc>
      </w:tr>
      <w:tr w:rsidR="00A51633" w:rsidRPr="00C329B4" w14:paraId="62991F13" w14:textId="77777777" w:rsidTr="00B37772">
        <w:tc>
          <w:tcPr>
            <w:tcW w:w="8990" w:type="dxa"/>
            <w:gridSpan w:val="4"/>
          </w:tcPr>
          <w:p w14:paraId="4F1B3A51" w14:textId="24791E73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5409C2B6" w14:textId="77777777" w:rsidTr="00B37772">
        <w:tc>
          <w:tcPr>
            <w:tcW w:w="4494" w:type="dxa"/>
            <w:gridSpan w:val="2"/>
          </w:tcPr>
          <w:p w14:paraId="2749FA17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C0C0431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34642588" w14:textId="77777777" w:rsidTr="00B37772">
        <w:tc>
          <w:tcPr>
            <w:tcW w:w="2270" w:type="dxa"/>
          </w:tcPr>
          <w:p w14:paraId="157FA413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CC62C37" w14:textId="77777777" w:rsidR="00A005F4" w:rsidRDefault="00A005F4" w:rsidP="00B37772"/>
        </w:tc>
        <w:tc>
          <w:tcPr>
            <w:tcW w:w="2271" w:type="dxa"/>
          </w:tcPr>
          <w:p w14:paraId="399B267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01FF0C3" w14:textId="77777777" w:rsidR="00A005F4" w:rsidRDefault="00A005F4" w:rsidP="00B37772"/>
        </w:tc>
      </w:tr>
      <w:tr w:rsidR="00A005F4" w14:paraId="7DBF0998" w14:textId="77777777" w:rsidTr="00B37772">
        <w:tc>
          <w:tcPr>
            <w:tcW w:w="2270" w:type="dxa"/>
          </w:tcPr>
          <w:p w14:paraId="0100B132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29A7607" w14:textId="77777777" w:rsidR="00A005F4" w:rsidRDefault="00A005F4" w:rsidP="00B37772"/>
        </w:tc>
        <w:tc>
          <w:tcPr>
            <w:tcW w:w="2271" w:type="dxa"/>
          </w:tcPr>
          <w:p w14:paraId="4AAE9A2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275B89B7" w14:textId="77777777" w:rsidR="00A005F4" w:rsidRDefault="00A005F4" w:rsidP="00B37772"/>
        </w:tc>
      </w:tr>
      <w:tr w:rsidR="00A005F4" w14:paraId="1961F55A" w14:textId="77777777" w:rsidTr="00B37772">
        <w:tc>
          <w:tcPr>
            <w:tcW w:w="2270" w:type="dxa"/>
          </w:tcPr>
          <w:p w14:paraId="24DFFD7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00A76D9" w14:textId="77777777" w:rsidR="00A005F4" w:rsidRDefault="00A005F4" w:rsidP="00B37772"/>
        </w:tc>
        <w:tc>
          <w:tcPr>
            <w:tcW w:w="2271" w:type="dxa"/>
          </w:tcPr>
          <w:p w14:paraId="6C7E2F68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3FED9B0C" w14:textId="77777777" w:rsidR="00A005F4" w:rsidRDefault="00A005F4" w:rsidP="00B37772"/>
        </w:tc>
      </w:tr>
      <w:tr w:rsidR="00A005F4" w14:paraId="7993EF07" w14:textId="77777777" w:rsidTr="00B37772">
        <w:tc>
          <w:tcPr>
            <w:tcW w:w="2270" w:type="dxa"/>
          </w:tcPr>
          <w:p w14:paraId="5E0E36F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25E8CB2" w14:textId="77777777" w:rsidR="00A005F4" w:rsidRDefault="00A005F4" w:rsidP="00B37772"/>
        </w:tc>
        <w:tc>
          <w:tcPr>
            <w:tcW w:w="2271" w:type="dxa"/>
          </w:tcPr>
          <w:p w14:paraId="60487E00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5816B112" w14:textId="77777777" w:rsidR="00A005F4" w:rsidRDefault="00A005F4" w:rsidP="00B37772"/>
        </w:tc>
      </w:tr>
    </w:tbl>
    <w:p w14:paraId="3B45EA89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2800ACF7" w14:textId="77777777" w:rsidTr="00B37772">
        <w:tc>
          <w:tcPr>
            <w:tcW w:w="8990" w:type="dxa"/>
            <w:gridSpan w:val="4"/>
          </w:tcPr>
          <w:p w14:paraId="04436184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The question</w:t>
            </w:r>
          </w:p>
        </w:tc>
      </w:tr>
      <w:tr w:rsidR="00A51633" w:rsidRPr="00C329B4" w14:paraId="1E8B47F9" w14:textId="77777777" w:rsidTr="00B37772">
        <w:tc>
          <w:tcPr>
            <w:tcW w:w="8990" w:type="dxa"/>
            <w:gridSpan w:val="4"/>
          </w:tcPr>
          <w:p w14:paraId="3CF8596C" w14:textId="760674DB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711D7E27" w14:textId="77777777" w:rsidTr="00B37772">
        <w:tc>
          <w:tcPr>
            <w:tcW w:w="4494" w:type="dxa"/>
            <w:gridSpan w:val="2"/>
          </w:tcPr>
          <w:p w14:paraId="6054D6B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31BE6B0C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299F2804" w14:textId="77777777" w:rsidTr="00B37772">
        <w:tc>
          <w:tcPr>
            <w:tcW w:w="2270" w:type="dxa"/>
          </w:tcPr>
          <w:p w14:paraId="137D935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538AE732" w14:textId="77777777" w:rsidR="00A005F4" w:rsidRDefault="00A005F4" w:rsidP="00B37772"/>
        </w:tc>
        <w:tc>
          <w:tcPr>
            <w:tcW w:w="2271" w:type="dxa"/>
          </w:tcPr>
          <w:p w14:paraId="12D43A8A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2D67DA5" w14:textId="77777777" w:rsidR="00A005F4" w:rsidRDefault="00A005F4" w:rsidP="00B37772"/>
        </w:tc>
      </w:tr>
      <w:tr w:rsidR="00A005F4" w14:paraId="6D9E870C" w14:textId="77777777" w:rsidTr="00B37772">
        <w:tc>
          <w:tcPr>
            <w:tcW w:w="2270" w:type="dxa"/>
          </w:tcPr>
          <w:p w14:paraId="59CEEBB5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23558D1" w14:textId="77777777" w:rsidR="00A005F4" w:rsidRDefault="00A005F4" w:rsidP="00B37772"/>
        </w:tc>
        <w:tc>
          <w:tcPr>
            <w:tcW w:w="2271" w:type="dxa"/>
          </w:tcPr>
          <w:p w14:paraId="039D3082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05A91F7" w14:textId="77777777" w:rsidR="00A005F4" w:rsidRDefault="00A005F4" w:rsidP="00B37772"/>
        </w:tc>
      </w:tr>
      <w:tr w:rsidR="00A005F4" w14:paraId="2EF0C788" w14:textId="77777777" w:rsidTr="00B37772">
        <w:tc>
          <w:tcPr>
            <w:tcW w:w="2270" w:type="dxa"/>
          </w:tcPr>
          <w:p w14:paraId="75AFBAC9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719DB2B8" w14:textId="77777777" w:rsidR="00A005F4" w:rsidRDefault="00A005F4" w:rsidP="00B37772"/>
        </w:tc>
        <w:tc>
          <w:tcPr>
            <w:tcW w:w="2271" w:type="dxa"/>
          </w:tcPr>
          <w:p w14:paraId="49DE26DE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6A85ED62" w14:textId="77777777" w:rsidR="00A005F4" w:rsidRDefault="00A005F4" w:rsidP="00B37772"/>
        </w:tc>
      </w:tr>
      <w:tr w:rsidR="00A005F4" w14:paraId="20F9922E" w14:textId="77777777" w:rsidTr="00B37772">
        <w:tc>
          <w:tcPr>
            <w:tcW w:w="2270" w:type="dxa"/>
          </w:tcPr>
          <w:p w14:paraId="66237AB4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7A274479" w14:textId="77777777" w:rsidR="00A005F4" w:rsidRDefault="00A005F4" w:rsidP="00B37772"/>
        </w:tc>
        <w:tc>
          <w:tcPr>
            <w:tcW w:w="2271" w:type="dxa"/>
          </w:tcPr>
          <w:p w14:paraId="4F7AC42D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3C4D3AE" w14:textId="77777777" w:rsidR="00A005F4" w:rsidRDefault="00A005F4" w:rsidP="00B37772"/>
        </w:tc>
      </w:tr>
    </w:tbl>
    <w:p w14:paraId="2169ABA1" w14:textId="77777777" w:rsidR="00A005F4" w:rsidRDefault="00A005F4" w:rsidP="00A005F4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A005F4" w:rsidRPr="00C329B4" w14:paraId="46FA72C9" w14:textId="77777777" w:rsidTr="00B37772">
        <w:tc>
          <w:tcPr>
            <w:tcW w:w="8990" w:type="dxa"/>
            <w:gridSpan w:val="4"/>
          </w:tcPr>
          <w:p w14:paraId="6DEA0CD0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The question</w:t>
            </w:r>
          </w:p>
        </w:tc>
      </w:tr>
      <w:tr w:rsidR="00A51633" w:rsidRPr="00C329B4" w14:paraId="08FFE841" w14:textId="77777777" w:rsidTr="00B37772">
        <w:tc>
          <w:tcPr>
            <w:tcW w:w="8990" w:type="dxa"/>
            <w:gridSpan w:val="4"/>
          </w:tcPr>
          <w:p w14:paraId="1112602A" w14:textId="00F77B4A" w:rsidR="00A51633" w:rsidRPr="00C329B4" w:rsidRDefault="00A51633" w:rsidP="00A51633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Type – Type</w:t>
            </w:r>
          </w:p>
        </w:tc>
      </w:tr>
      <w:tr w:rsidR="00A005F4" w:rsidRPr="00C329B4" w14:paraId="70FF3F05" w14:textId="77777777" w:rsidTr="00B37772">
        <w:tc>
          <w:tcPr>
            <w:tcW w:w="4494" w:type="dxa"/>
            <w:gridSpan w:val="2"/>
          </w:tcPr>
          <w:p w14:paraId="5C7DB38B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5D5DC299" w14:textId="77777777" w:rsidR="00A005F4" w:rsidRPr="00C329B4" w:rsidRDefault="00A005F4" w:rsidP="00B37772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A005F4" w14:paraId="4AEF1963" w14:textId="77777777" w:rsidTr="00B37772">
        <w:tc>
          <w:tcPr>
            <w:tcW w:w="2270" w:type="dxa"/>
          </w:tcPr>
          <w:p w14:paraId="0B21A20C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24526A52" w14:textId="77777777" w:rsidR="00A005F4" w:rsidRDefault="00A005F4" w:rsidP="00B37772"/>
        </w:tc>
        <w:tc>
          <w:tcPr>
            <w:tcW w:w="2271" w:type="dxa"/>
          </w:tcPr>
          <w:p w14:paraId="08C59BF7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FD13D8" w14:textId="77777777" w:rsidR="00A005F4" w:rsidRDefault="00A005F4" w:rsidP="00B37772"/>
        </w:tc>
      </w:tr>
      <w:tr w:rsidR="00A005F4" w14:paraId="56DD4F88" w14:textId="77777777" w:rsidTr="00B37772">
        <w:tc>
          <w:tcPr>
            <w:tcW w:w="2270" w:type="dxa"/>
          </w:tcPr>
          <w:p w14:paraId="51ADD596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4E7C78B" w14:textId="77777777" w:rsidR="00A005F4" w:rsidRDefault="00A005F4" w:rsidP="00B37772"/>
        </w:tc>
        <w:tc>
          <w:tcPr>
            <w:tcW w:w="2271" w:type="dxa"/>
          </w:tcPr>
          <w:p w14:paraId="1ADED021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70E3310A" w14:textId="77777777" w:rsidR="00A005F4" w:rsidRDefault="00A005F4" w:rsidP="00B37772"/>
        </w:tc>
      </w:tr>
      <w:tr w:rsidR="00A005F4" w14:paraId="1491F76C" w14:textId="77777777" w:rsidTr="00B37772">
        <w:tc>
          <w:tcPr>
            <w:tcW w:w="2270" w:type="dxa"/>
          </w:tcPr>
          <w:p w14:paraId="0340FAD6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lastRenderedPageBreak/>
              <w:t>Median</w:t>
            </w:r>
          </w:p>
        </w:tc>
        <w:tc>
          <w:tcPr>
            <w:tcW w:w="2224" w:type="dxa"/>
          </w:tcPr>
          <w:p w14:paraId="6EE3A2D4" w14:textId="77777777" w:rsidR="00A005F4" w:rsidRDefault="00A005F4" w:rsidP="00B37772"/>
        </w:tc>
        <w:tc>
          <w:tcPr>
            <w:tcW w:w="2271" w:type="dxa"/>
          </w:tcPr>
          <w:p w14:paraId="2DEA9CF9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C94D3E7" w14:textId="77777777" w:rsidR="00A005F4" w:rsidRDefault="00A005F4" w:rsidP="00B37772"/>
        </w:tc>
      </w:tr>
      <w:tr w:rsidR="00A005F4" w14:paraId="67609098" w14:textId="77777777" w:rsidTr="00B37772">
        <w:tc>
          <w:tcPr>
            <w:tcW w:w="2270" w:type="dxa"/>
          </w:tcPr>
          <w:p w14:paraId="3ECDAE0B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739AC498" w14:textId="77777777" w:rsidR="00A005F4" w:rsidRDefault="00A005F4" w:rsidP="00B37772"/>
        </w:tc>
        <w:tc>
          <w:tcPr>
            <w:tcW w:w="2271" w:type="dxa"/>
          </w:tcPr>
          <w:p w14:paraId="1374EAF1" w14:textId="77777777" w:rsidR="00A005F4" w:rsidRPr="00C329B4" w:rsidRDefault="00A005F4" w:rsidP="00B37772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0765CC70" w14:textId="77777777" w:rsidR="00A005F4" w:rsidRDefault="00A005F4" w:rsidP="00B37772"/>
        </w:tc>
      </w:tr>
    </w:tbl>
    <w:p w14:paraId="7E9801FD" w14:textId="77777777" w:rsidR="00A005F4" w:rsidRPr="008A44FC" w:rsidRDefault="00A005F4" w:rsidP="00A005F4">
      <w:pPr>
        <w:ind w:left="360"/>
      </w:pPr>
    </w:p>
    <w:p w14:paraId="289140E5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7" w:name="_Toc120538446"/>
      <w:bookmarkStart w:id="28" w:name="_Toc121129331"/>
      <w:r>
        <w:t>Box plots of the results (Optional for Good)</w:t>
      </w:r>
      <w:bookmarkEnd w:id="27"/>
      <w:bookmarkEnd w:id="28"/>
    </w:p>
    <w:p w14:paraId="67735FF0" w14:textId="7738ECAB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-Draw a box plot to better </w:t>
      </w:r>
      <w:r>
        <w:rPr>
          <w:color w:val="8496B0" w:themeColor="text2" w:themeTint="99"/>
        </w:rPr>
        <w:t xml:space="preserve">showcase </w:t>
      </w:r>
      <w:r w:rsidRPr="00702EA8">
        <w:rPr>
          <w:color w:val="8496B0" w:themeColor="text2" w:themeTint="99"/>
        </w:rPr>
        <w:t xml:space="preserve">the results from the A/B </w:t>
      </w:r>
      <w:r w:rsidR="00321A29" w:rsidRPr="00702EA8">
        <w:rPr>
          <w:color w:val="8496B0" w:themeColor="text2" w:themeTint="99"/>
        </w:rPr>
        <w:t>test. -</w:t>
      </w:r>
    </w:p>
    <w:p w14:paraId="503476B8" w14:textId="77777777" w:rsidR="00A005F4" w:rsidRDefault="00A005F4" w:rsidP="00A005F4">
      <w:pPr>
        <w:ind w:firstLine="360"/>
        <w:jc w:val="both"/>
      </w:pPr>
      <w:r>
        <w:t>…</w:t>
      </w:r>
    </w:p>
    <w:p w14:paraId="07BB4657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29" w:name="_Toc120538447"/>
      <w:bookmarkStart w:id="30" w:name="_Toc121129332"/>
      <w:r>
        <w:t>Analysis of the results (Optional for Excellent)</w:t>
      </w:r>
      <w:bookmarkEnd w:id="29"/>
      <w:bookmarkEnd w:id="30"/>
    </w:p>
    <w:p w14:paraId="368634BF" w14:textId="758CC36A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Provide an insightful analysis of the statistical results and the Box </w:t>
      </w:r>
      <w:r w:rsidR="00321A29">
        <w:rPr>
          <w:color w:val="8496B0" w:themeColor="text2" w:themeTint="99"/>
        </w:rPr>
        <w:t>Plot</w:t>
      </w:r>
      <w:r w:rsidR="00321A29" w:rsidRPr="00702EA8">
        <w:rPr>
          <w:color w:val="8496B0" w:themeColor="text2" w:themeTint="99"/>
        </w:rPr>
        <w:t>. -</w:t>
      </w:r>
    </w:p>
    <w:p w14:paraId="55A2659E" w14:textId="77777777" w:rsidR="00A005F4" w:rsidRPr="003B7719" w:rsidRDefault="00A005F4" w:rsidP="00A005F4">
      <w:pPr>
        <w:ind w:firstLine="360"/>
        <w:jc w:val="both"/>
      </w:pPr>
      <w:r>
        <w:t>…</w:t>
      </w:r>
    </w:p>
    <w:p w14:paraId="52213D42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1" w:name="_Toc120538448"/>
      <w:bookmarkStart w:id="32" w:name="_Toc121129333"/>
      <w:r>
        <w:t>Conclusion (Max. 5 sentences)</w:t>
      </w:r>
      <w:bookmarkEnd w:id="31"/>
      <w:bookmarkEnd w:id="32"/>
    </w:p>
    <w:p w14:paraId="6037E52A" w14:textId="1918A698" w:rsidR="00A005F4" w:rsidRPr="00702EA8" w:rsidRDefault="00A005F4" w:rsidP="00A005F4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</w:t>
      </w:r>
      <w:r w:rsidR="00321A29" w:rsidRPr="00702EA8">
        <w:rPr>
          <w:color w:val="8496B0" w:themeColor="text2" w:themeTint="99"/>
        </w:rPr>
        <w:t>test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5B5F7471" w14:textId="77777777" w:rsidR="00A005F4" w:rsidRDefault="00A005F4" w:rsidP="00A005F4">
      <w:pPr>
        <w:ind w:firstLine="360"/>
        <w:jc w:val="both"/>
      </w:pPr>
      <w:r>
        <w:t>…</w:t>
      </w:r>
    </w:p>
    <w:p w14:paraId="7802FA60" w14:textId="77777777" w:rsidR="00A005F4" w:rsidRDefault="00A005F4" w:rsidP="00A005F4">
      <w:pPr>
        <w:pStyle w:val="Heading2"/>
        <w:numPr>
          <w:ilvl w:val="1"/>
          <w:numId w:val="1"/>
        </w:numPr>
      </w:pPr>
      <w:bookmarkStart w:id="33" w:name="_Toc120538449"/>
      <w:bookmarkStart w:id="34" w:name="_Toc121129334"/>
      <w:r>
        <w:t>Future work (Max. 3 points)</w:t>
      </w:r>
      <w:bookmarkEnd w:id="33"/>
      <w:bookmarkEnd w:id="34"/>
    </w:p>
    <w:p w14:paraId="254C2139" w14:textId="56F4D5E3" w:rsidR="00A005F4" w:rsidRPr="00702EA8" w:rsidRDefault="00A005F4" w:rsidP="00A005F4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>
        <w:rPr>
          <w:color w:val="8496B0" w:themeColor="text2" w:themeTint="99"/>
        </w:rPr>
        <w:t xml:space="preserve">Add a list </w:t>
      </w:r>
      <w:r w:rsidRPr="00702EA8">
        <w:rPr>
          <w:color w:val="8496B0" w:themeColor="text2" w:themeTint="99"/>
        </w:rPr>
        <w:t xml:space="preserve">of recommendations for future work </w:t>
      </w:r>
      <w:r w:rsidR="00CD1156">
        <w:rPr>
          <w:color w:val="8496B0" w:themeColor="text2" w:themeTint="99"/>
        </w:rPr>
        <w:t>on</w:t>
      </w:r>
      <w:r w:rsidRPr="00702EA8">
        <w:rPr>
          <w:color w:val="8496B0" w:themeColor="text2" w:themeTint="99"/>
        </w:rPr>
        <w:t xml:space="preserve"> your </w:t>
      </w:r>
      <w:r w:rsidR="00321A29" w:rsidRPr="00702EA8">
        <w:rPr>
          <w:color w:val="8496B0" w:themeColor="text2" w:themeTint="99"/>
        </w:rPr>
        <w:t>prototype</w:t>
      </w:r>
      <w:r w:rsidR="00321A29">
        <w:rPr>
          <w:color w:val="8496B0" w:themeColor="text2" w:themeTint="99"/>
        </w:rPr>
        <w:t>.</w:t>
      </w:r>
      <w:r w:rsidR="00321A29" w:rsidRPr="00702EA8">
        <w:rPr>
          <w:color w:val="8496B0" w:themeColor="text2" w:themeTint="99"/>
        </w:rPr>
        <w:t xml:space="preserve"> -</w:t>
      </w:r>
      <w:r w:rsidRPr="00702EA8">
        <w:rPr>
          <w:color w:val="8496B0" w:themeColor="text2" w:themeTint="99"/>
        </w:rPr>
        <w:t xml:space="preserve"> </w:t>
      </w:r>
    </w:p>
    <w:p w14:paraId="74A3545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8E8204B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3C2BB330" w14:textId="77777777" w:rsidR="00A005F4" w:rsidRDefault="00A005F4" w:rsidP="00A005F4">
      <w:pPr>
        <w:pStyle w:val="ListParagraph"/>
        <w:numPr>
          <w:ilvl w:val="0"/>
          <w:numId w:val="9"/>
        </w:numPr>
        <w:ind w:left="720"/>
        <w:jc w:val="both"/>
      </w:pPr>
      <w:r>
        <w:t>…</w:t>
      </w:r>
    </w:p>
    <w:p w14:paraId="73861F63" w14:textId="77777777" w:rsidR="00A005F4" w:rsidRDefault="00A005F4" w:rsidP="00A005F4">
      <w:pPr>
        <w:jc w:val="both"/>
      </w:pPr>
    </w:p>
    <w:p w14:paraId="7B6F08D4" w14:textId="77777777" w:rsidR="00A005F4" w:rsidRDefault="00A005F4" w:rsidP="00A005F4"/>
    <w:p w14:paraId="3B77D368" w14:textId="77777777" w:rsidR="00A005F4" w:rsidRPr="00A005F4" w:rsidRDefault="00A005F4" w:rsidP="00A005F4"/>
    <w:sectPr w:rsidR="00A005F4" w:rsidRPr="00A005F4" w:rsidSect="00DA5A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54DDA"/>
    <w:multiLevelType w:val="hybridMultilevel"/>
    <w:tmpl w:val="B9208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E5AC3"/>
    <w:multiLevelType w:val="hybridMultilevel"/>
    <w:tmpl w:val="75A6D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F4BFB"/>
    <w:multiLevelType w:val="hybridMultilevel"/>
    <w:tmpl w:val="864C72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028">
    <w:abstractNumId w:val="4"/>
  </w:num>
  <w:num w:numId="2" w16cid:durableId="243491314">
    <w:abstractNumId w:val="2"/>
  </w:num>
  <w:num w:numId="3" w16cid:durableId="2091467005">
    <w:abstractNumId w:val="0"/>
  </w:num>
  <w:num w:numId="4" w16cid:durableId="123429878">
    <w:abstractNumId w:val="5"/>
  </w:num>
  <w:num w:numId="5" w16cid:durableId="1049063816">
    <w:abstractNumId w:val="3"/>
  </w:num>
  <w:num w:numId="6" w16cid:durableId="1427001456">
    <w:abstractNumId w:val="1"/>
  </w:num>
  <w:num w:numId="7" w16cid:durableId="1659310621">
    <w:abstractNumId w:val="6"/>
  </w:num>
  <w:num w:numId="8" w16cid:durableId="1141313688">
    <w:abstractNumId w:val="8"/>
  </w:num>
  <w:num w:numId="9" w16cid:durableId="1018771152">
    <w:abstractNumId w:val="7"/>
  </w:num>
  <w:num w:numId="10" w16cid:durableId="1770812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D5062"/>
    <w:rsid w:val="000114D4"/>
    <w:rsid w:val="000213B9"/>
    <w:rsid w:val="0003192A"/>
    <w:rsid w:val="0003611A"/>
    <w:rsid w:val="00043B96"/>
    <w:rsid w:val="00045E81"/>
    <w:rsid w:val="00052E07"/>
    <w:rsid w:val="0005534D"/>
    <w:rsid w:val="00066E9F"/>
    <w:rsid w:val="000707AB"/>
    <w:rsid w:val="00070A83"/>
    <w:rsid w:val="000774AF"/>
    <w:rsid w:val="000804B0"/>
    <w:rsid w:val="000862FA"/>
    <w:rsid w:val="0008776D"/>
    <w:rsid w:val="00092F86"/>
    <w:rsid w:val="00093268"/>
    <w:rsid w:val="000944F7"/>
    <w:rsid w:val="000A08BF"/>
    <w:rsid w:val="000A127C"/>
    <w:rsid w:val="000A1294"/>
    <w:rsid w:val="000A188B"/>
    <w:rsid w:val="000B4ED8"/>
    <w:rsid w:val="000C1AB0"/>
    <w:rsid w:val="000F3117"/>
    <w:rsid w:val="000F398E"/>
    <w:rsid w:val="00103935"/>
    <w:rsid w:val="001205A7"/>
    <w:rsid w:val="00124754"/>
    <w:rsid w:val="00156E4E"/>
    <w:rsid w:val="001722D7"/>
    <w:rsid w:val="00173E31"/>
    <w:rsid w:val="00183F28"/>
    <w:rsid w:val="001B3DA0"/>
    <w:rsid w:val="001C33E2"/>
    <w:rsid w:val="001C4687"/>
    <w:rsid w:val="001C7CB9"/>
    <w:rsid w:val="001D4431"/>
    <w:rsid w:val="001E12E8"/>
    <w:rsid w:val="001E38A3"/>
    <w:rsid w:val="001E676A"/>
    <w:rsid w:val="001F0A3D"/>
    <w:rsid w:val="00203B92"/>
    <w:rsid w:val="00203F04"/>
    <w:rsid w:val="002204D5"/>
    <w:rsid w:val="00227484"/>
    <w:rsid w:val="002404E4"/>
    <w:rsid w:val="002703E6"/>
    <w:rsid w:val="002742DC"/>
    <w:rsid w:val="00277285"/>
    <w:rsid w:val="002821C6"/>
    <w:rsid w:val="00282FDB"/>
    <w:rsid w:val="0029037E"/>
    <w:rsid w:val="002B1E59"/>
    <w:rsid w:val="002C2E2D"/>
    <w:rsid w:val="002C3F49"/>
    <w:rsid w:val="002C4937"/>
    <w:rsid w:val="002D303C"/>
    <w:rsid w:val="002E153E"/>
    <w:rsid w:val="002F01EC"/>
    <w:rsid w:val="00306E2D"/>
    <w:rsid w:val="00310451"/>
    <w:rsid w:val="00321A29"/>
    <w:rsid w:val="00323EB1"/>
    <w:rsid w:val="00343ADE"/>
    <w:rsid w:val="00346565"/>
    <w:rsid w:val="00364181"/>
    <w:rsid w:val="003726D9"/>
    <w:rsid w:val="00373FF8"/>
    <w:rsid w:val="00391485"/>
    <w:rsid w:val="003A3C85"/>
    <w:rsid w:val="003B6BEC"/>
    <w:rsid w:val="003C1852"/>
    <w:rsid w:val="003E1C5C"/>
    <w:rsid w:val="00407298"/>
    <w:rsid w:val="0042270F"/>
    <w:rsid w:val="00422DD5"/>
    <w:rsid w:val="004356AC"/>
    <w:rsid w:val="00435B37"/>
    <w:rsid w:val="00442670"/>
    <w:rsid w:val="00447927"/>
    <w:rsid w:val="004537E0"/>
    <w:rsid w:val="004564CE"/>
    <w:rsid w:val="00482D2B"/>
    <w:rsid w:val="0048612E"/>
    <w:rsid w:val="004862E2"/>
    <w:rsid w:val="004A0984"/>
    <w:rsid w:val="004A36DB"/>
    <w:rsid w:val="004A5785"/>
    <w:rsid w:val="004A6CB8"/>
    <w:rsid w:val="004C7EA1"/>
    <w:rsid w:val="004D1FC8"/>
    <w:rsid w:val="004E1DCC"/>
    <w:rsid w:val="004F15B8"/>
    <w:rsid w:val="00503368"/>
    <w:rsid w:val="0050496D"/>
    <w:rsid w:val="0050504A"/>
    <w:rsid w:val="00505CCF"/>
    <w:rsid w:val="00522846"/>
    <w:rsid w:val="00531E65"/>
    <w:rsid w:val="00532CFF"/>
    <w:rsid w:val="00534509"/>
    <w:rsid w:val="005371BF"/>
    <w:rsid w:val="005427BA"/>
    <w:rsid w:val="0054770C"/>
    <w:rsid w:val="00553FE2"/>
    <w:rsid w:val="00561935"/>
    <w:rsid w:val="00562CC9"/>
    <w:rsid w:val="00591B09"/>
    <w:rsid w:val="005B486F"/>
    <w:rsid w:val="005C2F13"/>
    <w:rsid w:val="005C4367"/>
    <w:rsid w:val="005D0F3D"/>
    <w:rsid w:val="005E0D4B"/>
    <w:rsid w:val="005F1A08"/>
    <w:rsid w:val="006056E7"/>
    <w:rsid w:val="006117B4"/>
    <w:rsid w:val="006124BF"/>
    <w:rsid w:val="00615C3C"/>
    <w:rsid w:val="00620A71"/>
    <w:rsid w:val="00631C8F"/>
    <w:rsid w:val="00663C29"/>
    <w:rsid w:val="00672205"/>
    <w:rsid w:val="006764AC"/>
    <w:rsid w:val="0067753F"/>
    <w:rsid w:val="00686BCE"/>
    <w:rsid w:val="006A3675"/>
    <w:rsid w:val="006B3C93"/>
    <w:rsid w:val="006D30C6"/>
    <w:rsid w:val="006F1A1C"/>
    <w:rsid w:val="0073093B"/>
    <w:rsid w:val="00732999"/>
    <w:rsid w:val="007407CC"/>
    <w:rsid w:val="00784280"/>
    <w:rsid w:val="00784E7B"/>
    <w:rsid w:val="00794172"/>
    <w:rsid w:val="007A6A93"/>
    <w:rsid w:val="007C707A"/>
    <w:rsid w:val="00807FB7"/>
    <w:rsid w:val="008121EC"/>
    <w:rsid w:val="008131A9"/>
    <w:rsid w:val="0082233B"/>
    <w:rsid w:val="00825576"/>
    <w:rsid w:val="0083695C"/>
    <w:rsid w:val="00860896"/>
    <w:rsid w:val="00861032"/>
    <w:rsid w:val="00867832"/>
    <w:rsid w:val="00871B1D"/>
    <w:rsid w:val="008740C7"/>
    <w:rsid w:val="0089402C"/>
    <w:rsid w:val="008B3B3E"/>
    <w:rsid w:val="008C6B58"/>
    <w:rsid w:val="008D353D"/>
    <w:rsid w:val="00900904"/>
    <w:rsid w:val="00917BDE"/>
    <w:rsid w:val="00964647"/>
    <w:rsid w:val="00966425"/>
    <w:rsid w:val="00972609"/>
    <w:rsid w:val="009735F8"/>
    <w:rsid w:val="00974B76"/>
    <w:rsid w:val="00984E1B"/>
    <w:rsid w:val="009A638F"/>
    <w:rsid w:val="009B424C"/>
    <w:rsid w:val="009B69DA"/>
    <w:rsid w:val="009C5667"/>
    <w:rsid w:val="009C5B59"/>
    <w:rsid w:val="009C7A11"/>
    <w:rsid w:val="009D34D4"/>
    <w:rsid w:val="009E426B"/>
    <w:rsid w:val="009E4B17"/>
    <w:rsid w:val="00A005F4"/>
    <w:rsid w:val="00A51633"/>
    <w:rsid w:val="00A616DD"/>
    <w:rsid w:val="00A61B50"/>
    <w:rsid w:val="00A70894"/>
    <w:rsid w:val="00A77325"/>
    <w:rsid w:val="00A82FB7"/>
    <w:rsid w:val="00A848B3"/>
    <w:rsid w:val="00A853E4"/>
    <w:rsid w:val="00A8714D"/>
    <w:rsid w:val="00A9205B"/>
    <w:rsid w:val="00A92C86"/>
    <w:rsid w:val="00A95239"/>
    <w:rsid w:val="00A953FD"/>
    <w:rsid w:val="00A97EFD"/>
    <w:rsid w:val="00AA0694"/>
    <w:rsid w:val="00AA382A"/>
    <w:rsid w:val="00AB7677"/>
    <w:rsid w:val="00AC41B2"/>
    <w:rsid w:val="00AC5EA5"/>
    <w:rsid w:val="00AD4B05"/>
    <w:rsid w:val="00AE2190"/>
    <w:rsid w:val="00AE4525"/>
    <w:rsid w:val="00AF1B3E"/>
    <w:rsid w:val="00B42F88"/>
    <w:rsid w:val="00B67683"/>
    <w:rsid w:val="00B8010E"/>
    <w:rsid w:val="00BA5588"/>
    <w:rsid w:val="00BC34E4"/>
    <w:rsid w:val="00BD266B"/>
    <w:rsid w:val="00BD4319"/>
    <w:rsid w:val="00BE26B1"/>
    <w:rsid w:val="00BF49A9"/>
    <w:rsid w:val="00BF4E46"/>
    <w:rsid w:val="00C02AF5"/>
    <w:rsid w:val="00C15BEF"/>
    <w:rsid w:val="00C26D8E"/>
    <w:rsid w:val="00C27CA0"/>
    <w:rsid w:val="00C31544"/>
    <w:rsid w:val="00C40F21"/>
    <w:rsid w:val="00C615E2"/>
    <w:rsid w:val="00C84AFD"/>
    <w:rsid w:val="00C94E4B"/>
    <w:rsid w:val="00CA309C"/>
    <w:rsid w:val="00CB137F"/>
    <w:rsid w:val="00CB6F43"/>
    <w:rsid w:val="00CC14C5"/>
    <w:rsid w:val="00CC54E0"/>
    <w:rsid w:val="00CD1156"/>
    <w:rsid w:val="00CD5DC5"/>
    <w:rsid w:val="00CE1DA9"/>
    <w:rsid w:val="00CF3BE0"/>
    <w:rsid w:val="00CF7452"/>
    <w:rsid w:val="00D13773"/>
    <w:rsid w:val="00D31F28"/>
    <w:rsid w:val="00D45B52"/>
    <w:rsid w:val="00D47C5A"/>
    <w:rsid w:val="00D53161"/>
    <w:rsid w:val="00D5763D"/>
    <w:rsid w:val="00D73A76"/>
    <w:rsid w:val="00D91F70"/>
    <w:rsid w:val="00D92F2C"/>
    <w:rsid w:val="00DA5A59"/>
    <w:rsid w:val="00DB7598"/>
    <w:rsid w:val="00DC5166"/>
    <w:rsid w:val="00DD6D0E"/>
    <w:rsid w:val="00DF33B6"/>
    <w:rsid w:val="00DF359F"/>
    <w:rsid w:val="00E060D6"/>
    <w:rsid w:val="00E15C16"/>
    <w:rsid w:val="00E34488"/>
    <w:rsid w:val="00E50A4F"/>
    <w:rsid w:val="00E5144D"/>
    <w:rsid w:val="00E64284"/>
    <w:rsid w:val="00E64553"/>
    <w:rsid w:val="00EA46C2"/>
    <w:rsid w:val="00EA6317"/>
    <w:rsid w:val="00EA7520"/>
    <w:rsid w:val="00EB1C88"/>
    <w:rsid w:val="00EB49E4"/>
    <w:rsid w:val="00EC062A"/>
    <w:rsid w:val="00EC293B"/>
    <w:rsid w:val="00EC4A70"/>
    <w:rsid w:val="00ED08E3"/>
    <w:rsid w:val="00EE06A3"/>
    <w:rsid w:val="00EE7841"/>
    <w:rsid w:val="00F023C8"/>
    <w:rsid w:val="00F039B5"/>
    <w:rsid w:val="00F30432"/>
    <w:rsid w:val="00F30B14"/>
    <w:rsid w:val="00F35C59"/>
    <w:rsid w:val="00F4431B"/>
    <w:rsid w:val="00F871EE"/>
    <w:rsid w:val="00FA0AF7"/>
    <w:rsid w:val="00FA2FCD"/>
    <w:rsid w:val="00FA5EFF"/>
    <w:rsid w:val="00FA662E"/>
    <w:rsid w:val="00FB19A8"/>
    <w:rsid w:val="00FD0736"/>
    <w:rsid w:val="00FD0F0D"/>
    <w:rsid w:val="00FD5125"/>
    <w:rsid w:val="00FD7AE3"/>
    <w:rsid w:val="00FF4F4A"/>
    <w:rsid w:val="0868A7C1"/>
    <w:rsid w:val="184F5FED"/>
    <w:rsid w:val="18DC255C"/>
    <w:rsid w:val="206DA41D"/>
    <w:rsid w:val="30F37725"/>
    <w:rsid w:val="41A30F33"/>
    <w:rsid w:val="448D5062"/>
    <w:rsid w:val="4F9EC3A4"/>
    <w:rsid w:val="538B25B1"/>
    <w:rsid w:val="631EFD81"/>
    <w:rsid w:val="6CC0D130"/>
    <w:rsid w:val="6F16750D"/>
    <w:rsid w:val="75CE97CD"/>
    <w:rsid w:val="7AF4DC0B"/>
    <w:rsid w:val="7DA5C479"/>
    <w:rsid w:val="7F81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laticon.com/free-icon-font/search_3917061" TargetMode="External"/><Relationship Id="rId18" Type="http://schemas.openxmlformats.org/officeDocument/2006/relationships/hyperlink" Target="https://forms.gle/ZgPAehzKRodWFkLD9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dafont.com/share-techmono.font" TargetMode="External"/><Relationship Id="rId17" Type="http://schemas.openxmlformats.org/officeDocument/2006/relationships/hyperlink" Target="https://pixaba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laticon.com/free-icon/door-key_63432?term=key&amp;page=1&amp;position=5&amp;origin=search&amp;related_id=6343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afont.com/proxon.fo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laticon.com/free-icon/arrow-down-sign-to-navigate_32195?term=arrow+down&amp;page=1&amp;position=2&amp;origin=search&amp;related_id=3219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forms.gle/oV9jNZeLmHtCCAEd9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free-icon/check_1055183?term=checkmark&amp;page=1&amp;position=11&amp;origin=search&amp;related_id=1055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4" ma:contentTypeDescription="Een nieuw document maken." ma:contentTypeScope="" ma:versionID="1dab55f492164642e919e8d0426df901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988149002735a06456bc28dcd6108c07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1C5BA-9E7D-4462-A7F2-E4E041E93E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4.xml><?xml version="1.0" encoding="utf-8"?>
<ds:datastoreItem xmlns:ds="http://schemas.openxmlformats.org/officeDocument/2006/customXml" ds:itemID="{64E063E2-29FD-4E82-A461-8FA72AB35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Arvid van den Hoogen</cp:lastModifiedBy>
  <cp:revision>281</cp:revision>
  <dcterms:created xsi:type="dcterms:W3CDTF">2021-12-02T21:50:00Z</dcterms:created>
  <dcterms:modified xsi:type="dcterms:W3CDTF">2023-03-23T15:18:00Z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