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030DFA" w:rsidRPr="00030DFA" w:rsidTr="004C7784">
        <w:tc>
          <w:tcPr>
            <w:tcW w:w="1276" w:type="dxa"/>
          </w:tcPr>
          <w:p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00CA7" w:rsidRDefault="00431B34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по дисциплине: </w:t>
      </w:r>
    </w:p>
    <w:p w:rsidR="00B00CA7" w:rsidRPr="00B00CA7" w:rsidRDefault="00B00CA7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B00C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Методы математического моделирования</w:t>
      </w:r>
    </w:p>
    <w:p w:rsidR="00431B34" w:rsidRDefault="00B00CA7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B00C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сложных процессов и систем</w:t>
      </w: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Pr="00C92E8C" w:rsidRDefault="00C92E8C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Абидоков Рашид Ширамбиевич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C92E8C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РК6-11М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C92E8C" w:rsidP="00C92E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C92E8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Применение библиотек динамической компоновки для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C92E8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разработки программных реализаций вычислительных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C92E8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методов</w:t>
            </w:r>
          </w:p>
        </w:tc>
      </w:tr>
    </w:tbl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Абидоков Р. Ш.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Соколов А. П.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__________________________________</w:t>
      </w: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DA07A9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C92E8C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:rsidR="00CB7A75" w:rsidRPr="00851909" w:rsidRDefault="00CB7A75" w:rsidP="00B00CA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br w:type="page"/>
      </w: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:rsidR="00F649D2" w:rsidRPr="00E14FB3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  <w:sz w:val="36"/>
            </w:rPr>
          </w:pPr>
        </w:p>
        <w:p w:rsidR="00B002B1" w:rsidRPr="00E14FB3" w:rsidRDefault="00845AC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</w:rPr>
          </w:pPr>
          <w:r w:rsidRPr="00E14FB3">
            <w:rPr>
              <w:rFonts w:ascii="Times New Roman" w:hAnsi="Times New Roman" w:cs="Times New Roman"/>
              <w:sz w:val="36"/>
              <w:szCs w:val="28"/>
            </w:rPr>
            <w:fldChar w:fldCharType="begin"/>
          </w:r>
          <w:r w:rsidR="00F649D2" w:rsidRPr="00E14FB3">
            <w:rPr>
              <w:rFonts w:ascii="Times New Roman" w:hAnsi="Times New Roman" w:cs="Times New Roman"/>
              <w:sz w:val="36"/>
              <w:szCs w:val="28"/>
            </w:rPr>
            <w:instrText xml:space="preserve"> TOC \o "1-3" \h \z \u </w:instrText>
          </w:r>
          <w:r w:rsidRPr="00E14FB3">
            <w:rPr>
              <w:rFonts w:ascii="Times New Roman" w:hAnsi="Times New Roman" w:cs="Times New Roman"/>
              <w:sz w:val="36"/>
              <w:szCs w:val="28"/>
            </w:rPr>
            <w:fldChar w:fldCharType="separate"/>
          </w:r>
          <w:hyperlink w:anchor="_Toc52739933" w:history="1">
            <w:r w:rsidR="00B002B1" w:rsidRPr="00E14FB3">
              <w:rPr>
                <w:rStyle w:val="a4"/>
                <w:rFonts w:ascii="Times New Roman" w:hAnsi="Times New Roman" w:cs="Times New Roman"/>
                <w:noProof/>
                <w:sz w:val="28"/>
              </w:rPr>
              <w:t>Задание на лабораторную работу</w: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_Toc52739933 \h </w:instrTex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14FB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02B1" w:rsidRPr="00E14FB3" w:rsidRDefault="00060A9B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739934" w:history="1">
            <w:r w:rsidR="00B002B1" w:rsidRPr="00E14FB3">
              <w:rPr>
                <w:rStyle w:val="a4"/>
                <w:rFonts w:ascii="Times New Roman" w:hAnsi="Times New Roman" w:cs="Times New Roman"/>
                <w:noProof/>
                <w:sz w:val="28"/>
              </w:rPr>
              <w:t>Цель выполнения лабораторной работы</w: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_Toc52739934 \h </w:instrTex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14FB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02B1" w:rsidRPr="00E14FB3" w:rsidRDefault="00060A9B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739935" w:history="1">
            <w:r w:rsidR="00B002B1" w:rsidRPr="00E14FB3">
              <w:rPr>
                <w:rStyle w:val="a4"/>
                <w:rFonts w:ascii="Times New Roman" w:hAnsi="Times New Roman" w:cs="Times New Roman"/>
                <w:noProof/>
                <w:sz w:val="28"/>
              </w:rPr>
              <w:t>Выполненные задачи</w: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_Toc52739935 \h </w:instrTex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14FB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02B1" w:rsidRPr="00E14FB3" w:rsidRDefault="00060A9B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739936" w:history="1">
            <w:r w:rsidR="00B002B1" w:rsidRPr="00E14FB3">
              <w:rPr>
                <w:rStyle w:val="a4"/>
                <w:rFonts w:ascii="Times New Roman" w:hAnsi="Times New Roman" w:cs="Times New Roman"/>
                <w:noProof/>
                <w:sz w:val="28"/>
              </w:rPr>
              <w:t>1.</w:t>
            </w:r>
            <w:r w:rsidR="00B002B1" w:rsidRPr="00E14FB3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B002B1" w:rsidRPr="00E14FB3">
              <w:rPr>
                <w:rStyle w:val="a4"/>
                <w:rFonts w:ascii="Times New Roman" w:hAnsi="Times New Roman" w:cs="Times New Roman"/>
                <w:noProof/>
                <w:sz w:val="28"/>
              </w:rPr>
              <w:t>Аналитическое решение</w: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_Toc52739936 \h </w:instrTex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14FB3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02B1" w:rsidRPr="00E14FB3" w:rsidRDefault="00060A9B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739937" w:history="1">
            <w:r w:rsidR="00B002B1" w:rsidRPr="00E14FB3">
              <w:rPr>
                <w:rStyle w:val="a4"/>
                <w:rFonts w:ascii="Times New Roman" w:hAnsi="Times New Roman" w:cs="Times New Roman"/>
                <w:noProof/>
                <w:sz w:val="28"/>
              </w:rPr>
              <w:t>2.</w:t>
            </w:r>
            <w:r w:rsidR="00B002B1" w:rsidRPr="00E14FB3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B002B1" w:rsidRPr="00E14FB3">
              <w:rPr>
                <w:rStyle w:val="a4"/>
                <w:rFonts w:ascii="Times New Roman" w:hAnsi="Times New Roman" w:cs="Times New Roman"/>
                <w:noProof/>
                <w:sz w:val="28"/>
              </w:rPr>
              <w:t>Описание программной реализации</w: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_Toc52739937 \h </w:instrTex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14FB3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02B1" w:rsidRPr="00E14FB3" w:rsidRDefault="00060A9B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739938" w:history="1">
            <w:r w:rsidR="00B002B1" w:rsidRPr="00E14FB3">
              <w:rPr>
                <w:rStyle w:val="a4"/>
                <w:rFonts w:ascii="Times New Roman" w:hAnsi="Times New Roman" w:cs="Times New Roman"/>
                <w:noProof/>
                <w:sz w:val="28"/>
              </w:rPr>
              <w:t>3.</w:t>
            </w:r>
            <w:r w:rsidR="00B002B1" w:rsidRPr="00E14FB3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B002B1" w:rsidRPr="00E14FB3">
              <w:rPr>
                <w:rStyle w:val="a4"/>
                <w:rFonts w:ascii="Times New Roman" w:hAnsi="Times New Roman" w:cs="Times New Roman"/>
                <w:noProof/>
                <w:sz w:val="28"/>
              </w:rPr>
              <w:t>Графическое сравнение решений</w: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_Toc52739938 \h </w:instrTex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14FB3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02B1" w:rsidRPr="00E14FB3" w:rsidRDefault="00060A9B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739939" w:history="1">
            <w:r w:rsidR="00B002B1" w:rsidRPr="00E14FB3">
              <w:rPr>
                <w:rStyle w:val="a4"/>
                <w:rFonts w:ascii="Times New Roman" w:hAnsi="Times New Roman" w:cs="Times New Roman"/>
                <w:noProof/>
                <w:sz w:val="28"/>
              </w:rPr>
              <w:t>4.</w:t>
            </w:r>
            <w:r w:rsidR="00B002B1" w:rsidRPr="00E14FB3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B002B1" w:rsidRPr="00E14FB3">
              <w:rPr>
                <w:rStyle w:val="a4"/>
                <w:rFonts w:ascii="Times New Roman" w:hAnsi="Times New Roman" w:cs="Times New Roman"/>
                <w:noProof/>
                <w:sz w:val="28"/>
              </w:rPr>
              <w:t>Вычисление максимально допустимых шагов интегрирования</w: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_Toc52739939 \h </w:instrTex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14FB3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02B1" w:rsidRPr="00E14FB3" w:rsidRDefault="00060A9B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739940" w:history="1">
            <w:r w:rsidR="00B002B1" w:rsidRPr="00E14FB3">
              <w:rPr>
                <w:rStyle w:val="a4"/>
                <w:rFonts w:ascii="Times New Roman" w:hAnsi="Times New Roman" w:cs="Times New Roman"/>
                <w:noProof/>
                <w:sz w:val="28"/>
              </w:rPr>
              <w:t>5.</w:t>
            </w:r>
            <w:r w:rsidR="00B002B1" w:rsidRPr="00E14FB3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B002B1" w:rsidRPr="00E14FB3">
              <w:rPr>
                <w:rStyle w:val="a4"/>
                <w:rFonts w:ascii="Times New Roman" w:hAnsi="Times New Roman" w:cs="Times New Roman"/>
                <w:noProof/>
                <w:sz w:val="28"/>
              </w:rPr>
              <w:t>Вариант реализации решения задачи с интервально заданными</w:t>
            </w:r>
            <w:r w:rsidR="00E14FB3">
              <w:rPr>
                <w:rStyle w:val="a4"/>
                <w:rFonts w:ascii="Times New Roman" w:hAnsi="Times New Roman" w:cs="Times New Roman"/>
                <w:noProof/>
                <w:sz w:val="28"/>
              </w:rPr>
              <w:br/>
            </w:r>
            <w:r w:rsidR="00B002B1" w:rsidRPr="00E14FB3">
              <w:rPr>
                <w:rStyle w:val="a4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="00E14FB3">
              <w:rPr>
                <w:rStyle w:val="a4"/>
                <w:rFonts w:ascii="Times New Roman" w:hAnsi="Times New Roman" w:cs="Times New Roman"/>
                <w:noProof/>
                <w:sz w:val="28"/>
              </w:rPr>
              <w:tab/>
            </w:r>
            <w:r w:rsidR="00B002B1" w:rsidRPr="00E14FB3">
              <w:rPr>
                <w:rStyle w:val="a4"/>
                <w:rFonts w:ascii="Times New Roman" w:hAnsi="Times New Roman" w:cs="Times New Roman"/>
                <w:noProof/>
                <w:sz w:val="28"/>
              </w:rPr>
              <w:t>параметрами</w: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_Toc52739940 \h </w:instrTex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14FB3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02B1" w:rsidRPr="00E14FB3" w:rsidRDefault="00060A9B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739941" w:history="1">
            <w:r w:rsidR="00B002B1" w:rsidRPr="00E14FB3">
              <w:rPr>
                <w:rStyle w:val="a4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_Toc52739941 \h </w:instrTex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14FB3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B002B1" w:rsidRPr="00E14F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14FB3">
            <w:rPr>
              <w:rFonts w:ascii="Times New Roman" w:hAnsi="Times New Roman" w:cs="Times New Roman"/>
              <w:sz w:val="36"/>
              <w:szCs w:val="28"/>
            </w:rPr>
            <w:fldChar w:fldCharType="end"/>
          </w:r>
        </w:p>
      </w:sdtContent>
    </w:sdt>
    <w:p w:rsidR="00CB7A75" w:rsidRDefault="00CB7A75" w:rsidP="0085266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52739933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1"/>
    </w:p>
    <w:p w:rsidR="007A3065" w:rsidRDefault="001145D1" w:rsidP="001145D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Тело, имеющее в начальный момент времени </w:t>
      </w:r>
      <m:oMath>
        <m:r>
          <w:rPr>
            <w:rFonts w:ascii="Cambria Math" w:hAnsi="Cambria Math" w:cs="Times New Roman"/>
            <w:sz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</w:rPr>
        <w:t xml:space="preserve">, поместили в среду, температура которой поддерживается неизменной и равна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</w:rPr>
        <w:t>.</w:t>
      </w:r>
    </w:p>
    <w:p w:rsidR="001145D1" w:rsidRDefault="001145D1" w:rsidP="001145D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45D1">
        <w:rPr>
          <w:rFonts w:ascii="Times New Roman" w:hAnsi="Times New Roman" w:cs="Times New Roman"/>
          <w:sz w:val="28"/>
        </w:rPr>
        <w:t>Экспериментально установлено, что при определенных упрощениях скорость изменения температуры тела пропорциональна разности</w:t>
      </w:r>
      <w:r>
        <w:rPr>
          <w:rFonts w:ascii="Times New Roman" w:hAnsi="Times New Roman" w:cs="Times New Roman"/>
          <w:sz w:val="28"/>
        </w:rPr>
        <w:t xml:space="preserve"> </w:t>
      </w:r>
      <w:r w:rsidRPr="001145D1">
        <w:rPr>
          <w:rFonts w:ascii="Times New Roman" w:hAnsi="Times New Roman" w:cs="Times New Roman"/>
          <w:sz w:val="28"/>
        </w:rPr>
        <w:t>температур тела и окружающей среды</w:t>
      </w:r>
      <w:r>
        <w:rPr>
          <w:rFonts w:ascii="Times New Roman" w:hAnsi="Times New Roman" w:cs="Times New Roman"/>
          <w:sz w:val="28"/>
        </w:rPr>
        <w:t>.</w:t>
      </w:r>
    </w:p>
    <w:p w:rsidR="007A3065" w:rsidRDefault="001145D1" w:rsidP="001145D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45D1">
        <w:rPr>
          <w:rFonts w:ascii="Times New Roman" w:hAnsi="Times New Roman" w:cs="Times New Roman"/>
          <w:sz w:val="28"/>
        </w:rPr>
        <w:t>Требуемые для реализации численные методы: метод Эйлера,</w:t>
      </w:r>
      <w:r>
        <w:rPr>
          <w:rFonts w:ascii="Times New Roman" w:hAnsi="Times New Roman" w:cs="Times New Roman"/>
          <w:sz w:val="28"/>
        </w:rPr>
        <w:t xml:space="preserve"> </w:t>
      </w:r>
      <w:r w:rsidRPr="001145D1">
        <w:rPr>
          <w:rFonts w:ascii="Times New Roman" w:hAnsi="Times New Roman" w:cs="Times New Roman"/>
          <w:sz w:val="28"/>
        </w:rPr>
        <w:t>метод Хъюна.</w:t>
      </w:r>
    </w:p>
    <w:p w:rsidR="001145D1" w:rsidRDefault="001145D1" w:rsidP="001145D1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52739934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2"/>
    </w:p>
    <w:p w:rsidR="00CB7A75" w:rsidRDefault="000C5417" w:rsidP="007A30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 xml:space="preserve">– </w:t>
      </w:r>
      <w:r w:rsidR="00D11F7A">
        <w:rPr>
          <w:rFonts w:ascii="Times New Roman" w:hAnsi="Times New Roman" w:cs="Times New Roman"/>
          <w:sz w:val="28"/>
        </w:rPr>
        <w:t>получение практических навыков разработки и применения библиотек динамической компоновки на примере различных реализаций задачи численного решения ОДУ</w:t>
      </w:r>
      <w:r w:rsidRPr="000C5417">
        <w:rPr>
          <w:rFonts w:ascii="Times New Roman" w:hAnsi="Times New Roman" w:cs="Times New Roman"/>
          <w:sz w:val="28"/>
        </w:rPr>
        <w:t>.</w:t>
      </w:r>
    </w:p>
    <w:p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C5417" w:rsidRPr="000C5417" w:rsidRDefault="001F406F" w:rsidP="000C541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3" w:name="_Toc52739935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3"/>
    </w:p>
    <w:p w:rsidR="003600AF" w:rsidRPr="003600AF" w:rsidRDefault="00D11F7A" w:rsidP="007A306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имеющейся математической модели в форме ОДУ получено аналитическое решение</w:t>
      </w:r>
    </w:p>
    <w:p w:rsidR="003600AF" w:rsidRDefault="00D11F7A" w:rsidP="007A306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11F7A">
        <w:rPr>
          <w:rFonts w:ascii="Times New Roman" w:hAnsi="Times New Roman" w:cs="Times New Roman"/>
          <w:sz w:val="28"/>
        </w:rPr>
        <w:t xml:space="preserve">++ </w:t>
      </w:r>
      <w:r>
        <w:rPr>
          <w:rFonts w:ascii="Times New Roman" w:hAnsi="Times New Roman" w:cs="Times New Roman"/>
          <w:sz w:val="28"/>
        </w:rPr>
        <w:t>написана программа, реализующая возможность численного решения ОДУ с использованием динамически подключаемых библиотек, реализующих методы Ньютона и Хойна</w:t>
      </w:r>
      <w:r w:rsidR="00146ACF">
        <w:rPr>
          <w:rFonts w:ascii="Times New Roman" w:hAnsi="Times New Roman" w:cs="Times New Roman"/>
          <w:sz w:val="28"/>
        </w:rPr>
        <w:t>. Обеспечена возможность подключения дополнительных методов решения</w:t>
      </w:r>
    </w:p>
    <w:p w:rsidR="00146ACF" w:rsidRDefault="00146ACF" w:rsidP="007A306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Проведено графическое сравнение методов Ньютона и Хойна с аналитическим решением</w:t>
      </w:r>
    </w:p>
    <w:p w:rsidR="00146ACF" w:rsidRDefault="00146ACF" w:rsidP="007A306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Вычислены максимально допустимые шаги интегрирования по времени для примененных численных методов</w:t>
      </w:r>
    </w:p>
    <w:p w:rsidR="003600AF" w:rsidRPr="003600AF" w:rsidRDefault="00146ACF" w:rsidP="007A306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Предложен вариант доработки алгоритма для решения с заданием одного из параметров модели в интервальном виде </w:t>
      </w:r>
    </w:p>
    <w:p w:rsidR="00E30008" w:rsidRPr="00FA6D35" w:rsidRDefault="00F649D2" w:rsidP="00CA65FF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649D2">
        <w:rPr>
          <w:rFonts w:ascii="Times New Roman" w:hAnsi="Times New Roman" w:cs="Times New Roman"/>
          <w:sz w:val="28"/>
        </w:rPr>
        <w:br w:type="page"/>
      </w:r>
    </w:p>
    <w:p w:rsidR="00592533" w:rsidRPr="00E30008" w:rsidRDefault="00146ACF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52739936"/>
      <w:r>
        <w:rPr>
          <w:rFonts w:ascii="Times New Roman" w:hAnsi="Times New Roman" w:cs="Times New Roman"/>
          <w:color w:val="auto"/>
          <w:sz w:val="32"/>
        </w:rPr>
        <w:lastRenderedPageBreak/>
        <w:t>Аналитическое решение</w:t>
      </w:r>
      <w:bookmarkEnd w:id="4"/>
    </w:p>
    <w:p w:rsidR="00592533" w:rsidRDefault="004B3182" w:rsidP="00CC6EA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C6EAB">
        <w:rPr>
          <w:rFonts w:ascii="Times New Roman" w:hAnsi="Times New Roman" w:cs="Times New Roman"/>
          <w:sz w:val="28"/>
        </w:rPr>
        <w:t>Модель процесса представлена в виде ОДУ</w:t>
      </w:r>
    </w:p>
    <w:p w:rsidR="00CC6EAB" w:rsidRPr="00CC6EAB" w:rsidRDefault="00060A9B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=-γ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</m:d>
            </m:e>
          </m:eqArr>
        </m:oMath>
      </m:oMathPara>
    </w:p>
    <w:p w:rsidR="00CC6EAB" w:rsidRDefault="00CC6EAB" w:rsidP="00CC6EA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CC6EAB">
        <w:rPr>
          <w:rFonts w:ascii="Times New Roman" w:hAnsi="Times New Roman" w:cs="Times New Roman"/>
          <w:sz w:val="28"/>
        </w:rPr>
        <w:t xml:space="preserve">де </w:t>
      </w:r>
      <m:oMath>
        <m:r>
          <w:rPr>
            <w:rFonts w:ascii="Cambria Math" w:hAnsi="Cambria Math" w:cs="Times New Roman"/>
            <w:sz w:val="28"/>
          </w:rPr>
          <m:t>γ&gt;0-</m:t>
        </m:r>
      </m:oMath>
      <w:r w:rsidRPr="00CC6E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некоторый коэффициент пропорциональности,</w:t>
      </w:r>
    </w:p>
    <w:p w:rsidR="00CC6EAB" w:rsidRPr="00C36809" w:rsidRDefault="00CC6EAB" w:rsidP="00CC6EA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-</m:t>
        </m:r>
      </m:oMath>
      <w:r w:rsidRPr="00CC6EAB">
        <w:rPr>
          <w:rFonts w:ascii="Times New Roman" w:hAnsi="Times New Roman" w:cs="Times New Roman"/>
          <w:i/>
          <w:sz w:val="28"/>
        </w:rPr>
        <w:t xml:space="preserve"> </w:t>
      </w:r>
      <w:r w:rsidRPr="00CC6EAB">
        <w:rPr>
          <w:rFonts w:ascii="Times New Roman" w:hAnsi="Times New Roman" w:cs="Times New Roman"/>
          <w:sz w:val="28"/>
        </w:rPr>
        <w:t xml:space="preserve">температура тела в момент времени </w:t>
      </w:r>
      <m:oMath>
        <m:r>
          <w:rPr>
            <w:rFonts w:ascii="Cambria Math" w:hAnsi="Cambria Math" w:cs="Times New Roman"/>
            <w:sz w:val="28"/>
            <w:lang w:val="en-US"/>
          </w:rPr>
          <m:t>t</m:t>
        </m:r>
      </m:oMath>
    </w:p>
    <w:p w:rsidR="00CC6EAB" w:rsidRDefault="00060A9B" w:rsidP="00CC6EA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</m:oMath>
      <w:r w:rsidR="00CC6EAB">
        <w:rPr>
          <w:rFonts w:ascii="Times New Roman" w:hAnsi="Times New Roman" w:cs="Times New Roman"/>
          <w:sz w:val="28"/>
        </w:rPr>
        <w:t xml:space="preserve"> температура окружающей среды</w:t>
      </w:r>
    </w:p>
    <w:p w:rsidR="00CC6EAB" w:rsidRDefault="004B3182" w:rsidP="00CC6EA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C6EAB">
        <w:rPr>
          <w:rFonts w:ascii="Times New Roman" w:hAnsi="Times New Roman" w:cs="Times New Roman"/>
          <w:sz w:val="28"/>
        </w:rPr>
        <w:t>Аналитическим решением данного уравнения является</w:t>
      </w:r>
    </w:p>
    <w:p w:rsidR="00CC6EAB" w:rsidRPr="00CC6EAB" w:rsidRDefault="00060A9B" w:rsidP="00CC6EA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-γt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:rsidR="00CC6EAB" w:rsidRPr="00CC6EAB" w:rsidRDefault="00CC6EAB" w:rsidP="00CC6EA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CC6EAB">
        <w:rPr>
          <w:rFonts w:ascii="Times New Roman" w:hAnsi="Times New Roman" w:cs="Times New Roman"/>
          <w:sz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</m:oMath>
      <w:r w:rsidRPr="00CC6E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температура тела в начальный момент времени</w:t>
      </w:r>
    </w:p>
    <w:p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92533" w:rsidRPr="00E30008" w:rsidRDefault="004B3182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52739937"/>
      <w:r>
        <w:rPr>
          <w:rFonts w:ascii="Times New Roman" w:hAnsi="Times New Roman" w:cs="Times New Roman"/>
          <w:color w:val="auto"/>
          <w:sz w:val="32"/>
        </w:rPr>
        <w:t>Описание программной реализации</w:t>
      </w:r>
      <w:bookmarkEnd w:id="5"/>
    </w:p>
    <w:p w:rsidR="0001210A" w:rsidRDefault="0001210A" w:rsidP="000121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Исходный код программы разделен на файлы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 w:rsidRPr="000121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euler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 w:rsidRPr="000121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heun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 w:rsidRPr="000121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config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hpp</w:t>
      </w:r>
      <w:r w:rsidRPr="000121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config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>
        <w:rPr>
          <w:rFonts w:ascii="Times New Roman" w:hAnsi="Times New Roman" w:cs="Times New Roman"/>
          <w:sz w:val="28"/>
        </w:rPr>
        <w:t xml:space="preserve">. Файлы </w:t>
      </w:r>
      <w:r>
        <w:rPr>
          <w:rFonts w:ascii="Times New Roman" w:hAnsi="Times New Roman" w:cs="Times New Roman"/>
          <w:sz w:val="28"/>
          <w:lang w:val="en-US"/>
        </w:rPr>
        <w:t>euler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>
        <w:rPr>
          <w:rFonts w:ascii="Times New Roman" w:hAnsi="Times New Roman" w:cs="Times New Roman"/>
          <w:sz w:val="28"/>
        </w:rPr>
        <w:t xml:space="preserve"> и</w:t>
      </w:r>
      <w:r w:rsidRPr="000121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heun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>
        <w:rPr>
          <w:rFonts w:ascii="Times New Roman" w:hAnsi="Times New Roman" w:cs="Times New Roman"/>
          <w:sz w:val="28"/>
        </w:rPr>
        <w:t xml:space="preserve"> являются реализациями методов Эйлера и Хойна соответственно и компилируются в динамические библиотеки</w:t>
      </w:r>
      <w:r w:rsidRPr="000121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euler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dll</w:t>
      </w:r>
      <w:r w:rsidRPr="000121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heun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dll</w:t>
      </w:r>
      <w:r>
        <w:rPr>
          <w:rFonts w:ascii="Times New Roman" w:hAnsi="Times New Roman" w:cs="Times New Roman"/>
          <w:sz w:val="28"/>
        </w:rPr>
        <w:t>. Их сходный код приведен в Листингах 1 и 2.</w:t>
      </w:r>
    </w:p>
    <w:p w:rsidR="0001210A" w:rsidRDefault="0001210A" w:rsidP="0001210A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1210A" w:rsidRPr="0001210A" w:rsidRDefault="0001210A" w:rsidP="0001210A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1210A">
        <w:rPr>
          <w:rFonts w:ascii="Times New Roman" w:hAnsi="Times New Roman" w:cs="Times New Roman"/>
          <w:sz w:val="24"/>
        </w:rPr>
        <w:t>Листинг 1. Метод Эйлера</w:t>
      </w:r>
    </w:p>
    <w:p w:rsidR="0001210A" w:rsidRPr="0001210A" w:rsidRDefault="0001210A" w:rsidP="0001210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01210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7090307" wp14:editId="3FC5FB82">
            <wp:extent cx="6119495" cy="2446641"/>
            <wp:effectExtent l="0" t="0" r="0" b="0"/>
            <wp:docPr id="1" name="Рисунок 1" descr="C:\Учеба\Mathematical-Modeling\lab1\doc\img\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Eul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4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1210A" w:rsidRDefault="0001210A" w:rsidP="0001210A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1210A" w:rsidRDefault="0001210A" w:rsidP="0001210A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1210A" w:rsidRDefault="0001210A" w:rsidP="0001210A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1210A" w:rsidRDefault="0001210A" w:rsidP="0001210A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1210A" w:rsidRPr="0001210A" w:rsidRDefault="0001210A" w:rsidP="0001210A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1210A">
        <w:rPr>
          <w:rFonts w:ascii="Times New Roman" w:hAnsi="Times New Roman" w:cs="Times New Roman"/>
          <w:sz w:val="24"/>
        </w:rPr>
        <w:lastRenderedPageBreak/>
        <w:t xml:space="preserve">Листинг </w:t>
      </w:r>
      <w:r>
        <w:rPr>
          <w:rFonts w:ascii="Times New Roman" w:hAnsi="Times New Roman" w:cs="Times New Roman"/>
          <w:sz w:val="24"/>
        </w:rPr>
        <w:t>2</w:t>
      </w:r>
      <w:r w:rsidRPr="0001210A">
        <w:rPr>
          <w:rFonts w:ascii="Times New Roman" w:hAnsi="Times New Roman" w:cs="Times New Roman"/>
          <w:sz w:val="24"/>
        </w:rPr>
        <w:t xml:space="preserve">. Метод </w:t>
      </w:r>
      <w:r>
        <w:rPr>
          <w:rFonts w:ascii="Times New Roman" w:hAnsi="Times New Roman" w:cs="Times New Roman"/>
          <w:sz w:val="24"/>
        </w:rPr>
        <w:t>Хойна</w:t>
      </w:r>
    </w:p>
    <w:p w:rsidR="0001210A" w:rsidRPr="0001210A" w:rsidRDefault="0001210A" w:rsidP="0001210A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01210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4E8D82" wp14:editId="4597818D">
            <wp:extent cx="6010275" cy="26744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Eul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698" cy="268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B61" w:rsidRDefault="00B12B61" w:rsidP="00B12B61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</w:p>
    <w:p w:rsidR="00B12B61" w:rsidRDefault="00B12B61" w:rsidP="00B12B61">
      <w:pPr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ab/>
        <w:t xml:space="preserve">В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main</w:t>
      </w:r>
      <w:r w:rsidRPr="00B12B61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cpp</w:t>
      </w:r>
      <w:r w:rsidRPr="00B12B61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описана основная логика программы – чтение конфигурации из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config</w:t>
      </w:r>
      <w:r w:rsidRPr="00B12B61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txt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(в случае его отсутствия, создается файл по умолчанию), вызов решателей из подключаемых библиотек, запись полученных численных и аналитического результатов в выходной </w:t>
      </w:r>
      <w:r w:rsidRPr="00B12B61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csv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-файл.</w:t>
      </w:r>
    </w:p>
    <w:p w:rsidR="00B12B61" w:rsidRDefault="00B12B61" w:rsidP="00B12B6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свою очередь, </w:t>
      </w:r>
      <w:r>
        <w:rPr>
          <w:rFonts w:ascii="Times New Roman" w:hAnsi="Times New Roman" w:cs="Times New Roman"/>
          <w:sz w:val="28"/>
          <w:lang w:val="en-US"/>
        </w:rPr>
        <w:t>config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hpp</w:t>
      </w:r>
      <w:r w:rsidRPr="000121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config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>
        <w:rPr>
          <w:rFonts w:ascii="Times New Roman" w:hAnsi="Times New Roman" w:cs="Times New Roman"/>
          <w:sz w:val="28"/>
        </w:rPr>
        <w:t xml:space="preserve"> являются статической библиотекой, реализующей функционал работы с </w:t>
      </w:r>
      <w:r>
        <w:rPr>
          <w:rFonts w:ascii="Times New Roman" w:hAnsi="Times New Roman" w:cs="Times New Roman"/>
          <w:sz w:val="28"/>
          <w:lang w:val="en-US"/>
        </w:rPr>
        <w:t>config</w:t>
      </w:r>
      <w:r>
        <w:rPr>
          <w:rFonts w:ascii="Times New Roman" w:hAnsi="Times New Roman" w:cs="Times New Roman"/>
          <w:sz w:val="28"/>
        </w:rPr>
        <w:t>-файлом.</w:t>
      </w:r>
    </w:p>
    <w:p w:rsidR="00B12B61" w:rsidRPr="00B12B61" w:rsidRDefault="00B12B61" w:rsidP="00B12B6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1210A">
        <w:rPr>
          <w:rFonts w:ascii="Times New Roman" w:hAnsi="Times New Roman" w:cs="Times New Roman"/>
          <w:sz w:val="24"/>
        </w:rPr>
        <w:t xml:space="preserve">Листинг </w:t>
      </w:r>
      <w:r>
        <w:rPr>
          <w:rFonts w:ascii="Times New Roman" w:hAnsi="Times New Roman" w:cs="Times New Roman"/>
          <w:sz w:val="24"/>
        </w:rPr>
        <w:t>3</w:t>
      </w:r>
      <w:r w:rsidRPr="0001210A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Структура </w:t>
      </w:r>
      <w:r>
        <w:rPr>
          <w:rFonts w:ascii="Times New Roman" w:hAnsi="Times New Roman" w:cs="Times New Roman"/>
          <w:sz w:val="24"/>
          <w:lang w:val="en-US"/>
        </w:rPr>
        <w:t>config.txt</w:t>
      </w:r>
    </w:p>
    <w:p w:rsidR="00B12B61" w:rsidRDefault="00B12B61" w:rsidP="00B002B1">
      <w:pPr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01210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051E972" wp14:editId="4175917B">
            <wp:extent cx="6032698" cy="263731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Eul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698" cy="263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2B1" w:rsidRPr="00B002B1" w:rsidRDefault="00B002B1" w:rsidP="00B002B1">
      <w:pPr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ab/>
        <w:t xml:space="preserve">В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config</w:t>
      </w:r>
      <w:r w:rsidRPr="00B12B61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txt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задаются имена используемых файлов решателей, параметры математической модели, имя выходного файла и его разделитель.</w:t>
      </w:r>
      <w:r w:rsidR="00BC534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</w:p>
    <w:p w:rsidR="00B12B61" w:rsidRDefault="00B12B61" w:rsidP="00B12B61"/>
    <w:p w:rsidR="00B12B61" w:rsidRDefault="00B12B61" w:rsidP="00B12B61"/>
    <w:p w:rsidR="00B12B61" w:rsidRPr="00E30008" w:rsidRDefault="00B12B61" w:rsidP="00B12B61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Toc52739938"/>
      <w:r>
        <w:rPr>
          <w:rFonts w:ascii="Times New Roman" w:hAnsi="Times New Roman" w:cs="Times New Roman"/>
          <w:color w:val="auto"/>
          <w:sz w:val="32"/>
        </w:rPr>
        <w:lastRenderedPageBreak/>
        <w:t>Графическое сравнение решений</w:t>
      </w:r>
      <w:bookmarkEnd w:id="6"/>
    </w:p>
    <w:p w:rsidR="009130FA" w:rsidRDefault="004A4C75" w:rsidP="009130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  <w:r w:rsidR="008D45D6">
        <w:rPr>
          <w:rFonts w:ascii="Times New Roman" w:hAnsi="Times New Roman" w:cs="Times New Roman"/>
          <w:sz w:val="28"/>
        </w:rPr>
        <w:t xml:space="preserve">Графики построены с использованием библиотеки </w:t>
      </w:r>
      <w:r w:rsidR="008D45D6">
        <w:rPr>
          <w:rFonts w:ascii="Times New Roman" w:hAnsi="Times New Roman" w:cs="Times New Roman"/>
          <w:sz w:val="28"/>
          <w:lang w:val="en-US"/>
        </w:rPr>
        <w:t>matplotlib</w:t>
      </w:r>
      <w:r w:rsidR="008D45D6" w:rsidRPr="008D45D6">
        <w:rPr>
          <w:rFonts w:ascii="Times New Roman" w:hAnsi="Times New Roman" w:cs="Times New Roman"/>
          <w:sz w:val="28"/>
        </w:rPr>
        <w:t xml:space="preserve"> </w:t>
      </w:r>
      <w:r w:rsidR="008D45D6">
        <w:rPr>
          <w:rFonts w:ascii="Times New Roman" w:hAnsi="Times New Roman" w:cs="Times New Roman"/>
          <w:sz w:val="28"/>
        </w:rPr>
        <w:t xml:space="preserve">языка </w:t>
      </w:r>
      <w:r w:rsidR="008D45D6">
        <w:rPr>
          <w:rFonts w:ascii="Times New Roman" w:hAnsi="Times New Roman" w:cs="Times New Roman"/>
          <w:sz w:val="28"/>
          <w:lang w:val="en-US"/>
        </w:rPr>
        <w:t>python</w:t>
      </w:r>
      <w:r w:rsidR="008D45D6">
        <w:rPr>
          <w:rFonts w:ascii="Times New Roman" w:hAnsi="Times New Roman" w:cs="Times New Roman"/>
          <w:sz w:val="28"/>
        </w:rPr>
        <w:t>.</w:t>
      </w:r>
      <w:r w:rsidRPr="004A4C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Здесь и в дальнейшем интервал интегрирования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</m:t>
            </m:r>
            <m:r>
              <w:rPr>
                <w:rFonts w:ascii="Cambria Math" w:hAnsi="Cambria Math" w:cs="Times New Roman"/>
                <w:sz w:val="28"/>
              </w:rPr>
              <m:t>, 100</m:t>
            </m:r>
          </m:e>
        </m:d>
      </m:oMath>
      <w:r w:rsidRPr="004A4C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секунд. Приведенные графики построены с количеством шагов 100, шаг интегрирования 1 с для наглядной разницы между решениями. </w:t>
      </w:r>
      <w:r w:rsidR="00BC5343">
        <w:rPr>
          <w:rFonts w:ascii="Times New Roman" w:hAnsi="Times New Roman" w:cs="Times New Roman"/>
          <w:sz w:val="28"/>
        </w:rPr>
        <w:t>Остальные параметры по умолчанию (см. Листинг 3)</w:t>
      </w:r>
    </w:p>
    <w:p w:rsidR="009130FA" w:rsidRDefault="009130FA" w:rsidP="009130FA">
      <w:pPr>
        <w:jc w:val="center"/>
        <w:rPr>
          <w:rFonts w:ascii="Times New Roman" w:hAnsi="Times New Roman" w:cs="Times New Roman"/>
          <w:sz w:val="28"/>
        </w:rPr>
      </w:pPr>
      <w:r w:rsidRPr="009130F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943350" cy="3160129"/>
            <wp:effectExtent l="0" t="0" r="0" b="2540"/>
            <wp:docPr id="4" name="Рисунок 4" descr="C:\Учеба\Mathematical-Modeling\lab1\doc\img\Abs 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44" cy="319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0FA" w:rsidRDefault="009130FA" w:rsidP="009130F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C5343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</w:t>
      </w:r>
      <w:r w:rsidRPr="0001210A">
        <w:rPr>
          <w:rFonts w:ascii="Times New Roman" w:hAnsi="Times New Roman" w:cs="Times New Roman"/>
          <w:sz w:val="24"/>
        </w:rPr>
        <w:t>.</w:t>
      </w:r>
    </w:p>
    <w:p w:rsidR="009130FA" w:rsidRPr="009F5D60" w:rsidRDefault="009130FA" w:rsidP="009130FA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9130FA" w:rsidRDefault="009130FA" w:rsidP="009130FA">
      <w:pPr>
        <w:jc w:val="center"/>
        <w:rPr>
          <w:rFonts w:ascii="Times New Roman" w:hAnsi="Times New Roman" w:cs="Times New Roman"/>
          <w:sz w:val="28"/>
        </w:rPr>
      </w:pPr>
      <w:r w:rsidRPr="009130F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F4145B2" wp14:editId="461B8119">
            <wp:extent cx="3917387" cy="28670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031" cy="289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0FA" w:rsidRDefault="009130FA" w:rsidP="009130F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9130FA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 w:rsidRPr="0001210A">
        <w:rPr>
          <w:rFonts w:ascii="Times New Roman" w:hAnsi="Times New Roman" w:cs="Times New Roman"/>
          <w:sz w:val="24"/>
        </w:rPr>
        <w:t>.</w:t>
      </w:r>
    </w:p>
    <w:p w:rsidR="009130FA" w:rsidRPr="009130FA" w:rsidRDefault="009130FA" w:rsidP="009130F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Как можно видеть, метод Хойна обеспечивает лучшую точность, нежели метод Эйлера.</w:t>
      </w:r>
    </w:p>
    <w:p w:rsidR="00B12B61" w:rsidRPr="00E30008" w:rsidRDefault="00324141" w:rsidP="00B12B61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7" w:name="_Toc52739939"/>
      <w:r>
        <w:rPr>
          <w:rFonts w:ascii="Times New Roman" w:hAnsi="Times New Roman" w:cs="Times New Roman"/>
          <w:color w:val="auto"/>
          <w:sz w:val="32"/>
        </w:rPr>
        <w:lastRenderedPageBreak/>
        <w:t>Вычисление максимально допустимых шагов интегрирования</w:t>
      </w:r>
      <w:bookmarkEnd w:id="7"/>
    </w:p>
    <w:p w:rsidR="00B12B61" w:rsidRDefault="009130FA" w:rsidP="009130FA">
      <w:pPr>
        <w:pStyle w:val="1"/>
        <w:spacing w:before="0" w:line="360" w:lineRule="auto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  <w:t xml:space="preserve">Расчеты проводились при помощи скриптов на языке </w:t>
      </w:r>
      <w:r>
        <w:rPr>
          <w:rFonts w:ascii="Times New Roman" w:hAnsi="Times New Roman" w:cs="Times New Roman"/>
          <w:b w:val="0"/>
          <w:color w:val="auto"/>
          <w:lang w:val="en-US"/>
        </w:rPr>
        <w:t>python</w:t>
      </w:r>
      <w:r w:rsidRPr="009130FA">
        <w:rPr>
          <w:rFonts w:ascii="Times New Roman" w:hAnsi="Times New Roman" w:cs="Times New Roman"/>
          <w:b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 xml:space="preserve">с использованием библиотек </w:t>
      </w:r>
      <w:r>
        <w:rPr>
          <w:rFonts w:ascii="Times New Roman" w:hAnsi="Times New Roman" w:cs="Times New Roman"/>
          <w:b w:val="0"/>
          <w:color w:val="auto"/>
          <w:lang w:val="en-US"/>
        </w:rPr>
        <w:t>numpy</w:t>
      </w:r>
      <w:r w:rsidRPr="009130FA">
        <w:rPr>
          <w:rFonts w:ascii="Times New Roman" w:hAnsi="Times New Roman" w:cs="Times New Roman"/>
          <w:b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 xml:space="preserve">и </w:t>
      </w:r>
      <w:r>
        <w:rPr>
          <w:rFonts w:ascii="Times New Roman" w:hAnsi="Times New Roman" w:cs="Times New Roman"/>
          <w:b w:val="0"/>
          <w:color w:val="auto"/>
          <w:lang w:val="en-US"/>
        </w:rPr>
        <w:t>pandas</w:t>
      </w:r>
      <w:r w:rsidR="006733D8">
        <w:rPr>
          <w:rFonts w:ascii="Times New Roman" w:hAnsi="Times New Roman" w:cs="Times New Roman"/>
          <w:b w:val="0"/>
          <w:color w:val="auto"/>
        </w:rPr>
        <w:t>. Интервал интегрирования везде одинаковый, изменялось количество шагов интегрирования</w:t>
      </w:r>
      <w:r w:rsidR="007A62D6">
        <w:rPr>
          <w:rFonts w:ascii="Times New Roman" w:hAnsi="Times New Roman" w:cs="Times New Roman"/>
          <w:b w:val="0"/>
          <w:color w:val="auto"/>
        </w:rPr>
        <w:t xml:space="preserve">. Для каждого случая вычислялась величина шага и следующая метрика, основанных на </w:t>
      </w:r>
      <w:r w:rsidR="007A62D6">
        <w:rPr>
          <w:rFonts w:ascii="Times New Roman" w:hAnsi="Times New Roman" w:cs="Times New Roman"/>
          <w:b w:val="0"/>
          <w:color w:val="auto"/>
          <w:lang w:val="en-US"/>
        </w:rPr>
        <w:t>L</w:t>
      </w:r>
      <w:r w:rsidR="007A62D6" w:rsidRPr="007A62D6">
        <w:rPr>
          <w:rFonts w:ascii="Times New Roman" w:hAnsi="Times New Roman" w:cs="Times New Roman"/>
          <w:b w:val="0"/>
          <w:color w:val="auto"/>
        </w:rPr>
        <w:t>2</w:t>
      </w:r>
      <w:r w:rsidR="007A62D6">
        <w:rPr>
          <w:rFonts w:ascii="Times New Roman" w:hAnsi="Times New Roman" w:cs="Times New Roman"/>
          <w:b w:val="0"/>
          <w:color w:val="auto"/>
        </w:rPr>
        <w:t>-норме:</w:t>
      </w:r>
    </w:p>
    <w:p w:rsidR="00BC5343" w:rsidRPr="00BC5343" w:rsidRDefault="00BC5343" w:rsidP="00B12B61">
      <w:pPr>
        <w:rPr>
          <w:rFonts w:ascii="Times New Roman" w:eastAsiaTheme="majorEastAsia" w:hAnsi="Times New Roman" w:cs="Times New Roman"/>
          <w:sz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h</m:t>
                              </m:r>
                            </m:sub>
                          </m:sSub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lang w:val="en-US"/>
                                                </w:rPr>
                                                <m:t>an</m:t>
                                              </m:r>
                                            </m:sub>
                                          </m:sSub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lang w:val="en-US"/>
                                                </w:rPr>
                                                <m:t>num</m:t>
                                              </m:r>
                                            </m:sub>
                                          </m:sSub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lang w:val="en-US"/>
                                                </w:rPr>
                                                <m:t>an</m:t>
                                              </m:r>
                                            </m:sub>
                                          </m:sSub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:rsidR="007A62D6" w:rsidRDefault="001957A7" w:rsidP="009F5D6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т.е., фактически, </w:t>
      </w:r>
      <w:r w:rsidR="009F5D60">
        <w:rPr>
          <w:rFonts w:ascii="Times New Roman" w:hAnsi="Times New Roman" w:cs="Times New Roman"/>
          <w:sz w:val="28"/>
        </w:rPr>
        <w:t>значение Евклидовой длины вектора относительных ошибок, разделенное на размерность этого вектора.</w:t>
      </w:r>
    </w:p>
    <w:p w:rsidR="00467177" w:rsidRDefault="00467177" w:rsidP="00B12B61">
      <w:pPr>
        <w:rPr>
          <w:rFonts w:ascii="Times New Roman" w:hAnsi="Times New Roman" w:cs="Times New Roman"/>
          <w:sz w:val="28"/>
        </w:rPr>
      </w:pPr>
    </w:p>
    <w:p w:rsidR="001957A7" w:rsidRPr="00A9429E" w:rsidRDefault="001957A7" w:rsidP="001957A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130F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156CC7A" wp14:editId="79EF0583">
            <wp:extent cx="5161821" cy="390836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821" cy="390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A7" w:rsidRDefault="001957A7" w:rsidP="001957A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9130FA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3</w:t>
      </w:r>
      <w:r w:rsidRPr="0001210A">
        <w:rPr>
          <w:rFonts w:ascii="Times New Roman" w:hAnsi="Times New Roman" w:cs="Times New Roman"/>
          <w:sz w:val="24"/>
        </w:rPr>
        <w:t>.</w:t>
      </w:r>
      <w:r w:rsidR="00467177">
        <w:rPr>
          <w:rFonts w:ascii="Times New Roman" w:hAnsi="Times New Roman" w:cs="Times New Roman"/>
          <w:sz w:val="24"/>
          <w:lang w:val="en-US"/>
        </w:rPr>
        <w:t xml:space="preserve"> </w:t>
      </w:r>
      <w:r w:rsidR="00467177">
        <w:rPr>
          <w:rFonts w:ascii="Times New Roman" w:hAnsi="Times New Roman" w:cs="Times New Roman"/>
          <w:sz w:val="24"/>
        </w:rPr>
        <w:t>Большой масштаб</w:t>
      </w:r>
    </w:p>
    <w:p w:rsidR="00467177" w:rsidRDefault="00467177" w:rsidP="00467177">
      <w:pPr>
        <w:jc w:val="center"/>
        <w:rPr>
          <w:rFonts w:ascii="Times New Roman" w:hAnsi="Times New Roman" w:cs="Times New Roman"/>
          <w:sz w:val="28"/>
        </w:rPr>
      </w:pPr>
      <w:r w:rsidRPr="009130F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2B6F52E" wp14:editId="6FE8ECA7">
            <wp:extent cx="4984697" cy="3801887"/>
            <wp:effectExtent l="0" t="0" r="698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Abs valu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697" cy="380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177" w:rsidRPr="00467177" w:rsidRDefault="00467177" w:rsidP="0046717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9130FA">
        <w:rPr>
          <w:rFonts w:ascii="Times New Roman" w:hAnsi="Times New Roman" w:cs="Times New Roman"/>
          <w:sz w:val="24"/>
        </w:rPr>
        <w:t>Рис</w:t>
      </w:r>
      <w:r w:rsidRPr="0001210A">
        <w:rPr>
          <w:rFonts w:ascii="Times New Roman" w:hAnsi="Times New Roman" w:cs="Times New Roman"/>
          <w:sz w:val="24"/>
        </w:rPr>
        <w:t xml:space="preserve"> </w:t>
      </w:r>
      <w:r w:rsidRPr="00467177">
        <w:rPr>
          <w:rFonts w:ascii="Times New Roman" w:hAnsi="Times New Roman" w:cs="Times New Roman"/>
          <w:sz w:val="24"/>
        </w:rPr>
        <w:t>3</w:t>
      </w:r>
      <w:r w:rsidRPr="0001210A">
        <w:rPr>
          <w:rFonts w:ascii="Times New Roman" w:hAnsi="Times New Roman" w:cs="Times New Roman"/>
          <w:sz w:val="24"/>
        </w:rPr>
        <w:t>.</w:t>
      </w:r>
      <w:r w:rsidRPr="004671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Малый</w:t>
      </w:r>
      <w:r>
        <w:rPr>
          <w:rFonts w:ascii="Times New Roman" w:hAnsi="Times New Roman" w:cs="Times New Roman"/>
          <w:sz w:val="24"/>
        </w:rPr>
        <w:t xml:space="preserve"> масштаб</w:t>
      </w:r>
    </w:p>
    <w:p w:rsidR="00467177" w:rsidRPr="00BC5343" w:rsidRDefault="00467177" w:rsidP="004671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Откуда видно, что для обеспечения точности порядка </w:t>
      </w:r>
      <w:r w:rsidRPr="00467177">
        <w:rPr>
          <w:rFonts w:ascii="Times New Roman" w:hAnsi="Times New Roman" w:cs="Times New Roman"/>
          <w:sz w:val="28"/>
        </w:rPr>
        <w:t>5%</w:t>
      </w:r>
      <w:r>
        <w:rPr>
          <w:rFonts w:ascii="Times New Roman" w:hAnsi="Times New Roman" w:cs="Times New Roman"/>
          <w:sz w:val="28"/>
        </w:rPr>
        <w:t xml:space="preserve">, максимально допустимыми шагами интегрирования являются </w:t>
      </w:r>
      <w:r w:rsidR="00BC5343" w:rsidRPr="00BC5343">
        <w:rPr>
          <w:rFonts w:ascii="Times New Roman" w:hAnsi="Times New Roman" w:cs="Times New Roman"/>
          <w:sz w:val="28"/>
        </w:rPr>
        <w:t xml:space="preserve">3 </w:t>
      </w:r>
      <w:r w:rsidR="00BC5343">
        <w:rPr>
          <w:rFonts w:ascii="Times New Roman" w:hAnsi="Times New Roman" w:cs="Times New Roman"/>
          <w:sz w:val="28"/>
        </w:rPr>
        <w:t>секунды для метода Эйлера и порядка 5.5 секунд для метода Хойна соответственно.</w:t>
      </w:r>
    </w:p>
    <w:p w:rsidR="001957A7" w:rsidRPr="00467177" w:rsidRDefault="001957A7" w:rsidP="00B12B61">
      <w:pPr>
        <w:rPr>
          <w:rFonts w:ascii="Times New Roman" w:hAnsi="Times New Roman" w:cs="Times New Roman"/>
        </w:rPr>
      </w:pPr>
    </w:p>
    <w:p w:rsidR="00B12B61" w:rsidRPr="00E30008" w:rsidRDefault="00324141" w:rsidP="00B12B61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8" w:name="_Toc52739940"/>
      <w:r>
        <w:rPr>
          <w:rFonts w:ascii="Times New Roman" w:hAnsi="Times New Roman" w:cs="Times New Roman"/>
          <w:color w:val="auto"/>
          <w:sz w:val="32"/>
        </w:rPr>
        <w:t>Вариант реализации решения задачи с интервально заданными параметрами</w:t>
      </w:r>
      <w:bookmarkEnd w:id="8"/>
    </w:p>
    <w:p w:rsidR="00BF44D3" w:rsidRDefault="009F5D60" w:rsidP="00BF44D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F5D60">
        <w:rPr>
          <w:rFonts w:ascii="Times New Roman" w:hAnsi="Times New Roman" w:cs="Times New Roman"/>
          <w:sz w:val="28"/>
        </w:rPr>
        <w:t>Данный раздел явля</w:t>
      </w:r>
      <w:r>
        <w:rPr>
          <w:rFonts w:ascii="Times New Roman" w:hAnsi="Times New Roman" w:cs="Times New Roman"/>
          <w:sz w:val="28"/>
        </w:rPr>
        <w:t xml:space="preserve">ется размышлениями на тему "что можно было бы сделать, получив на вход </w:t>
      </w:r>
      <w:r w:rsidR="00FA1628">
        <w:rPr>
          <w:rFonts w:ascii="Times New Roman" w:hAnsi="Times New Roman" w:cs="Times New Roman"/>
          <w:sz w:val="28"/>
        </w:rPr>
        <w:t>параметр, заданный в интервальном виде либо матожиданием и дисперсией".</w:t>
      </w:r>
      <w:r w:rsidR="00BF44D3" w:rsidRPr="00BF44D3">
        <w:rPr>
          <w:rFonts w:ascii="Times New Roman" w:hAnsi="Times New Roman" w:cs="Times New Roman"/>
          <w:sz w:val="28"/>
        </w:rPr>
        <w:t xml:space="preserve"> </w:t>
      </w:r>
    </w:p>
    <w:p w:rsidR="00BF44D3" w:rsidRDefault="00BF44D3" w:rsidP="00BF44D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ab/>
      </w:r>
      <w:r w:rsidRPr="00BF44D3">
        <w:rPr>
          <w:rFonts w:ascii="Times New Roman" w:hAnsi="Times New Roman" w:cs="Times New Roman"/>
          <w:i/>
          <w:sz w:val="28"/>
        </w:rPr>
        <w:t>Один из параметров задан интервалом.</w:t>
      </w:r>
      <w:r>
        <w:rPr>
          <w:rFonts w:ascii="Times New Roman" w:hAnsi="Times New Roman" w:cs="Times New Roman"/>
          <w:sz w:val="28"/>
        </w:rPr>
        <w:t xml:space="preserve"> Например, </w:t>
      </w:r>
      <m:oMath>
        <m:r>
          <w:rPr>
            <w:rFonts w:ascii="Cambria Math" w:hAnsi="Cambria Math" w:cs="Times New Roman"/>
            <w:sz w:val="28"/>
          </w:rPr>
          <m:t>γ∊</m:t>
        </m:r>
        <m:r>
          <w:rPr>
            <w:rFonts w:ascii="Cambria Math" w:hAnsi="Cambria Math" w:cs="Times New Roman"/>
            <w:sz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]</m:t>
        </m:r>
      </m:oMath>
      <w:r>
        <w:rPr>
          <w:rFonts w:ascii="Times New Roman" w:hAnsi="Times New Roman" w:cs="Times New Roman"/>
          <w:sz w:val="28"/>
        </w:rPr>
        <w:t xml:space="preserve">. В этом случае интерес может представлять интервал значений некоторой выходной функции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t,γ</m:t>
                </m:r>
              </m:e>
            </m:d>
          </m:e>
        </m:d>
        <m:r>
          <w:rPr>
            <w:rFonts w:ascii="Cambria Math" w:hAnsi="Cambria Math" w:cs="Times New Roman"/>
            <w:sz w:val="28"/>
          </w:rPr>
          <m:t>, где T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t,γ</m:t>
            </m:r>
          </m:e>
        </m:d>
      </m:oMath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-</m:t>
        </m:r>
      </m:oMath>
      <w:r>
        <w:rPr>
          <w:rFonts w:ascii="Times New Roman" w:hAnsi="Times New Roman" w:cs="Times New Roman"/>
          <w:sz w:val="28"/>
        </w:rPr>
        <w:t xml:space="preserve"> решение исходного уравнения. Т.е. фактически задача будет представлять собой поиск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t,γ</m:t>
                </m:r>
              </m:e>
            </m:d>
          </m:e>
        </m:d>
      </m:oMath>
      <w:r>
        <w:rPr>
          <w:rFonts w:ascii="Times New Roman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max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t,γ</m:t>
                </m:r>
              </m:e>
            </m:d>
          </m:e>
        </m:d>
      </m:oMath>
      <w:r>
        <w:rPr>
          <w:rFonts w:ascii="Times New Roman" w:hAnsi="Times New Roman" w:cs="Times New Roman"/>
          <w:sz w:val="28"/>
        </w:rPr>
        <w:t>, в простейшем случае</w:t>
      </w:r>
      <w:r>
        <w:rPr>
          <w:rFonts w:ascii="Times New Roman" w:hAnsi="Times New Roman" w:cs="Times New Roman"/>
          <w:sz w:val="28"/>
        </w:rPr>
        <w:t xml:space="preserve"> просто минимальное и максимальное возможные значения </w:t>
      </w:r>
      <m:oMath>
        <m:r>
          <w:rPr>
            <w:rFonts w:ascii="Cambria Math" w:hAnsi="Cambria Math" w:cs="Times New Roman"/>
            <w:sz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t,γ</m:t>
            </m:r>
          </m:e>
        </m:d>
      </m:oMath>
      <w:r>
        <w:rPr>
          <w:rFonts w:ascii="Times New Roman" w:hAnsi="Times New Roman" w:cs="Times New Roman"/>
          <w:sz w:val="28"/>
        </w:rPr>
        <w:t>.</w:t>
      </w:r>
    </w:p>
    <w:p w:rsidR="00BF44D3" w:rsidRPr="00402FE2" w:rsidRDefault="00BF44D3" w:rsidP="00BF44D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Здесь возможно применение методов оптимизации, к примеру, градиентных. Саму производную можно было бы вычислить численно, если предположить, что уравнение может быть интерполировано как по </w:t>
      </w:r>
      <m:oMath>
        <m:r>
          <w:rPr>
            <w:rFonts w:ascii="Cambria Math" w:hAnsi="Cambria Math" w:cs="Times New Roman"/>
            <w:sz w:val="28"/>
          </w:rPr>
          <m:t>t</m:t>
        </m:r>
      </m:oMath>
      <w:r>
        <w:rPr>
          <w:rFonts w:ascii="Times New Roman" w:hAnsi="Times New Roman" w:cs="Times New Roman"/>
          <w:sz w:val="28"/>
        </w:rPr>
        <w:t xml:space="preserve">, так и по </w:t>
      </w:r>
      <m:oMath>
        <m:r>
          <w:rPr>
            <w:rFonts w:ascii="Cambria Math" w:hAnsi="Cambria Math" w:cs="Times New Roman"/>
            <w:sz w:val="28"/>
          </w:rPr>
          <m:t>γ</m:t>
        </m:r>
        <m:r>
          <w:rPr>
            <w:rFonts w:ascii="Cambria Math" w:hAnsi="Cambria Math" w:cs="Times New Roman"/>
            <w:sz w:val="28"/>
          </w:rPr>
          <m:t>.</m:t>
        </m:r>
      </m:oMath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lastRenderedPageBreak/>
        <w:t>Зада</w:t>
      </w:r>
      <w:r w:rsidR="00402FE2">
        <w:rPr>
          <w:rFonts w:ascii="Times New Roman" w:hAnsi="Times New Roman" w:cs="Times New Roman"/>
          <w:sz w:val="28"/>
        </w:rPr>
        <w:t xml:space="preserve">емся некоторым начальным приближением </w:t>
      </w:r>
      <m:oMath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402FE2">
        <w:rPr>
          <w:rFonts w:ascii="Times New Roman" w:hAnsi="Times New Roman" w:cs="Times New Roman"/>
          <w:sz w:val="28"/>
        </w:rPr>
        <w:t xml:space="preserve">, численно решаем уравнение с различными </w:t>
      </w:r>
      <m:oMath>
        <m:r>
          <w:rPr>
            <w:rFonts w:ascii="Cambria Math" w:hAnsi="Cambria Math" w:cs="Times New Roman"/>
            <w:sz w:val="28"/>
          </w:rPr>
          <m:t>γ</m:t>
        </m:r>
      </m:oMath>
      <w:r w:rsidR="00402FE2">
        <w:rPr>
          <w:rFonts w:ascii="Times New Roman" w:hAnsi="Times New Roman" w:cs="Times New Roman"/>
          <w:sz w:val="28"/>
        </w:rPr>
        <w:t xml:space="preserve"> вокруг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="00402FE2">
        <w:rPr>
          <w:rFonts w:ascii="Times New Roman" w:hAnsi="Times New Roman" w:cs="Times New Roman"/>
          <w:sz w:val="28"/>
        </w:rPr>
        <w:t xml:space="preserve"> (кол-во зависит от выбранного выражения производной), находим градиент искомой ф-ии, сдвигаемся и т.д. до тех пор, пока не найдем </w:t>
      </w:r>
      <w:r w:rsidR="00402FE2">
        <w:rPr>
          <w:rFonts w:ascii="Times New Roman" w:hAnsi="Times New Roman" w:cs="Times New Roman"/>
          <w:sz w:val="28"/>
          <w:lang w:val="en-US"/>
        </w:rPr>
        <w:t>min</w:t>
      </w:r>
      <w:r w:rsidR="00402FE2" w:rsidRPr="00402FE2">
        <w:rPr>
          <w:rFonts w:ascii="Times New Roman" w:hAnsi="Times New Roman" w:cs="Times New Roman"/>
          <w:sz w:val="28"/>
        </w:rPr>
        <w:t>/</w:t>
      </w:r>
      <w:r w:rsidR="00402FE2">
        <w:rPr>
          <w:rFonts w:ascii="Times New Roman" w:hAnsi="Times New Roman" w:cs="Times New Roman"/>
          <w:sz w:val="28"/>
          <w:lang w:val="en-US"/>
        </w:rPr>
        <w:t>max</w:t>
      </w:r>
      <w:r w:rsidR="00402FE2">
        <w:rPr>
          <w:rFonts w:ascii="Times New Roman" w:hAnsi="Times New Roman" w:cs="Times New Roman"/>
          <w:sz w:val="28"/>
        </w:rPr>
        <w:t xml:space="preserve"> либо не упремся в границу.</w:t>
      </w:r>
    </w:p>
    <w:p w:rsidR="00BF44D3" w:rsidRDefault="00BF44D3" w:rsidP="00BF44D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ab/>
      </w:r>
      <w:r w:rsidRPr="00BF44D3">
        <w:rPr>
          <w:rFonts w:ascii="Times New Roman" w:hAnsi="Times New Roman" w:cs="Times New Roman"/>
          <w:i/>
          <w:sz w:val="28"/>
        </w:rPr>
        <w:t xml:space="preserve">Один из параметров задан </w:t>
      </w:r>
      <w:r>
        <w:rPr>
          <w:rFonts w:ascii="Times New Roman" w:hAnsi="Times New Roman" w:cs="Times New Roman"/>
          <w:i/>
          <w:sz w:val="28"/>
        </w:rPr>
        <w:t>математическим ожиданием и дисперсией</w:t>
      </w:r>
      <w:r w:rsidRPr="00BF44D3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402FE2">
        <w:rPr>
          <w:rFonts w:ascii="Times New Roman" w:hAnsi="Times New Roman" w:cs="Times New Roman"/>
          <w:sz w:val="28"/>
        </w:rPr>
        <w:t xml:space="preserve">Т.е. задано распределение вероятности параметра (предполагается, что оно имеет вид нормального распределения). В этом случае может представлять интерес распределение вероятности </w:t>
      </w:r>
      <w:r w:rsidR="00402FE2">
        <w:rPr>
          <w:rFonts w:ascii="Times New Roman" w:hAnsi="Times New Roman" w:cs="Times New Roman"/>
          <w:sz w:val="28"/>
        </w:rPr>
        <w:t xml:space="preserve">некоторой выходной функции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t,γ</m:t>
                </m:r>
              </m:e>
            </m:d>
          </m:e>
        </m:d>
      </m:oMath>
      <w:r w:rsidR="00A9429E">
        <w:rPr>
          <w:rFonts w:ascii="Times New Roman" w:hAnsi="Times New Roman" w:cs="Times New Roman"/>
          <w:sz w:val="28"/>
        </w:rPr>
        <w:t>.</w:t>
      </w:r>
    </w:p>
    <w:p w:rsidR="00A9429E" w:rsidRDefault="00A9429E" w:rsidP="00A9429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этом случае можно было бы выбрать некоторый интервал, например, </w:t>
      </w:r>
      <w:r>
        <w:rPr>
          <w:rFonts w:ascii="Times New Roman" w:hAnsi="Times New Roman" w:cs="Times New Roman"/>
          <w:sz w:val="28"/>
        </w:rPr>
        <w:br/>
      </w:r>
      <m:oMath>
        <m:r>
          <w:rPr>
            <w:rFonts w:ascii="Cambria Math" w:hAnsi="Cambria Math" w:cs="Times New Roman"/>
            <w:sz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γ</m:t>
            </m:r>
          </m:sub>
        </m:sSub>
        <m:r>
          <w:rPr>
            <w:rFonts w:ascii="Cambria Math" w:hAnsi="Cambria Math" w:cs="Times New Roman"/>
            <w:sz w:val="28"/>
          </w:rPr>
          <m:t>-3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</w:rPr>
              <m:t>γ</m:t>
            </m:r>
          </m:sub>
        </m:sSub>
        <m:r>
          <w:rPr>
            <w:rFonts w:ascii="Cambria Math" w:hAnsi="Cambria Math" w:cs="Times New Roman"/>
            <w:sz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γ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r>
          <w:rPr>
            <w:rFonts w:ascii="Cambria Math" w:hAnsi="Cambria Math" w:cs="Times New Roman"/>
            <w:sz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</w:rPr>
              <m:t>γ</m:t>
            </m:r>
          </m:sub>
        </m:sSub>
        <m:r>
          <w:rPr>
            <w:rFonts w:ascii="Cambria Math" w:hAnsi="Cambria Math" w:cs="Times New Roman"/>
            <w:sz w:val="28"/>
          </w:rPr>
          <m:t>]</m:t>
        </m:r>
      </m:oMath>
      <w:r>
        <w:rPr>
          <w:rFonts w:ascii="Times New Roman" w:hAnsi="Times New Roman" w:cs="Times New Roman"/>
          <w:sz w:val="28"/>
        </w:rPr>
        <w:t xml:space="preserve"> и, равномерно разбив его на участки, для каждого найти численное решение и значение искомой функции</w:t>
      </w:r>
    </w:p>
    <w:p w:rsidR="00A9429E" w:rsidRPr="00A9429E" w:rsidRDefault="00A9429E" w:rsidP="00A9429E">
      <w:pPr>
        <w:jc w:val="both"/>
        <w:rPr>
          <w:rFonts w:ascii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eqArr>
        </m:oMath>
      </m:oMathPara>
    </w:p>
    <w:p w:rsidR="00054AEB" w:rsidRDefault="001D0627" w:rsidP="00BF44D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 получить таким образом распределение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</m:sub>
        </m:sSub>
      </m:oMath>
      <w:r>
        <w:rPr>
          <w:rFonts w:ascii="Times New Roman" w:hAnsi="Times New Roman" w:cs="Times New Roman"/>
          <w:sz w:val="28"/>
        </w:rPr>
        <w:t xml:space="preserve"> (предположив его вид, например, также нормальное распределение), если бы </w:t>
      </w:r>
      <m:oMath>
        <m:r>
          <w:rPr>
            <w:rFonts w:ascii="Cambria Math" w:hAnsi="Cambria Math" w:cs="Times New Roman"/>
            <w:sz w:val="28"/>
          </w:rPr>
          <m:t>γ</m:t>
        </m:r>
      </m:oMath>
      <w:r>
        <w:rPr>
          <w:rFonts w:ascii="Times New Roman" w:hAnsi="Times New Roman" w:cs="Times New Roman"/>
          <w:sz w:val="28"/>
        </w:rPr>
        <w:t xml:space="preserve"> имела постоянную вероятность внутри выбранного интервала. </w:t>
      </w:r>
      <w:r w:rsidR="00E06074">
        <w:rPr>
          <w:rFonts w:ascii="Times New Roman" w:hAnsi="Times New Roman" w:cs="Times New Roman"/>
          <w:sz w:val="28"/>
        </w:rPr>
        <w:t xml:space="preserve">Т.е. фактически у нас имелось бы правило, по которому можно было преобразовать исходное распределение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γ</m:t>
            </m:r>
          </m:sub>
        </m:sSub>
      </m:oMath>
      <w:r w:rsidR="00E06074" w:rsidRPr="00E06074">
        <w:rPr>
          <w:rFonts w:ascii="Times New Roman" w:hAnsi="Times New Roman" w:cs="Times New Roman"/>
          <w:sz w:val="28"/>
        </w:rPr>
        <w:t xml:space="preserve"> </w:t>
      </w:r>
      <w:r w:rsidR="00E06074">
        <w:rPr>
          <w:rFonts w:ascii="Times New Roman" w:hAnsi="Times New Roman" w:cs="Times New Roman"/>
          <w:sz w:val="28"/>
        </w:rPr>
        <w:t>и получить итоговое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F</m:t>
            </m:r>
          </m:sub>
        </m:sSub>
      </m:oMath>
      <w:r w:rsidR="00E06074">
        <w:rPr>
          <w:rFonts w:ascii="Times New Roman" w:hAnsi="Times New Roman" w:cs="Times New Roman"/>
          <w:sz w:val="28"/>
        </w:rPr>
        <w:t>, но для предложения конкретного алгоритма вопрос требуется изучить более подробно.</w:t>
      </w:r>
    </w:p>
    <w:p w:rsidR="00BF44D3" w:rsidRPr="00FA1628" w:rsidRDefault="00BF44D3" w:rsidP="00BF44D3">
      <w:pPr>
        <w:jc w:val="both"/>
        <w:rPr>
          <w:rFonts w:ascii="Times New Roman" w:hAnsi="Times New Roman" w:cs="Times New Roman"/>
          <w:sz w:val="28"/>
        </w:rPr>
      </w:pPr>
    </w:p>
    <w:p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9" w:name="_Toc52739941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9"/>
    </w:p>
    <w:p w:rsidR="00F25CCA" w:rsidRDefault="006C3AE8" w:rsidP="006C3AE8">
      <w:pPr>
        <w:pStyle w:val="a7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Реализована программа, осуществляющая численное решение ОДУ и сравнение полученных решений с аналитическим. Показано, что метод Хойна обеспечивает лучшую по сравнению с методом Эйлера точность. Получен практический опыт использования динамических библиотек позднего связывания.</w:t>
      </w:r>
    </w:p>
    <w:p w:rsidR="006C3AE8" w:rsidRDefault="006C3AE8" w:rsidP="006C3AE8">
      <w:pPr>
        <w:pStyle w:val="a7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Найдены предельно допустимые шаги интегрирования по времени, составляющие </w:t>
      </w:r>
      <w:r w:rsidRPr="00BC5343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</w:rPr>
        <w:t>секунды для метода Эйлера и порядка 5.5 секунд для метода Хойна соответственно.</w:t>
      </w:r>
    </w:p>
    <w:p w:rsidR="006C3AE8" w:rsidRDefault="006C3AE8" w:rsidP="006C3AE8">
      <w:pPr>
        <w:pStyle w:val="a7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Приведены возможные способы решения задачи с интервально заданным параметром.</w:t>
      </w:r>
    </w:p>
    <w:sectPr w:rsidR="006C3AE8" w:rsidSect="00DA07A9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A9B" w:rsidRDefault="00060A9B" w:rsidP="00835E26">
      <w:pPr>
        <w:spacing w:after="0" w:line="240" w:lineRule="auto"/>
      </w:pPr>
      <w:r>
        <w:separator/>
      </w:r>
    </w:p>
  </w:endnote>
  <w:endnote w:type="continuationSeparator" w:id="0">
    <w:p w:rsidR="00060A9B" w:rsidRDefault="00060A9B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A9B" w:rsidRDefault="00060A9B" w:rsidP="00835E26">
      <w:pPr>
        <w:spacing w:after="0" w:line="240" w:lineRule="auto"/>
      </w:pPr>
      <w:r>
        <w:separator/>
      </w:r>
    </w:p>
  </w:footnote>
  <w:footnote w:type="continuationSeparator" w:id="0">
    <w:p w:rsidR="00060A9B" w:rsidRDefault="00060A9B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55365"/>
    <w:multiLevelType w:val="hybridMultilevel"/>
    <w:tmpl w:val="2BCE0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E4790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24"/>
  </w:num>
  <w:num w:numId="3">
    <w:abstractNumId w:val="16"/>
  </w:num>
  <w:num w:numId="4">
    <w:abstractNumId w:val="22"/>
  </w:num>
  <w:num w:numId="5">
    <w:abstractNumId w:val="3"/>
  </w:num>
  <w:num w:numId="6">
    <w:abstractNumId w:val="7"/>
  </w:num>
  <w:num w:numId="7">
    <w:abstractNumId w:val="8"/>
  </w:num>
  <w:num w:numId="8">
    <w:abstractNumId w:val="15"/>
  </w:num>
  <w:num w:numId="9">
    <w:abstractNumId w:val="12"/>
  </w:num>
  <w:num w:numId="10">
    <w:abstractNumId w:val="10"/>
  </w:num>
  <w:num w:numId="11">
    <w:abstractNumId w:val="21"/>
  </w:num>
  <w:num w:numId="12">
    <w:abstractNumId w:val="23"/>
  </w:num>
  <w:num w:numId="13">
    <w:abstractNumId w:val="25"/>
  </w:num>
  <w:num w:numId="14">
    <w:abstractNumId w:val="4"/>
  </w:num>
  <w:num w:numId="15">
    <w:abstractNumId w:val="2"/>
  </w:num>
  <w:num w:numId="16">
    <w:abstractNumId w:val="20"/>
  </w:num>
  <w:num w:numId="17">
    <w:abstractNumId w:val="1"/>
  </w:num>
  <w:num w:numId="18">
    <w:abstractNumId w:val="9"/>
  </w:num>
  <w:num w:numId="19">
    <w:abstractNumId w:val="6"/>
  </w:num>
  <w:num w:numId="20">
    <w:abstractNumId w:val="14"/>
  </w:num>
  <w:num w:numId="21">
    <w:abstractNumId w:val="0"/>
  </w:num>
  <w:num w:numId="22">
    <w:abstractNumId w:val="19"/>
  </w:num>
  <w:num w:numId="23">
    <w:abstractNumId w:val="13"/>
  </w:num>
  <w:num w:numId="24">
    <w:abstractNumId w:val="18"/>
  </w:num>
  <w:num w:numId="25">
    <w:abstractNumId w:val="1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1210A"/>
    <w:rsid w:val="00030DFA"/>
    <w:rsid w:val="00054AEB"/>
    <w:rsid w:val="00060A9B"/>
    <w:rsid w:val="00071400"/>
    <w:rsid w:val="000724D7"/>
    <w:rsid w:val="00092B1D"/>
    <w:rsid w:val="000A7C22"/>
    <w:rsid w:val="000C5417"/>
    <w:rsid w:val="000E6C07"/>
    <w:rsid w:val="000F276D"/>
    <w:rsid w:val="001145D1"/>
    <w:rsid w:val="001226B1"/>
    <w:rsid w:val="00146ACF"/>
    <w:rsid w:val="00155644"/>
    <w:rsid w:val="00155B81"/>
    <w:rsid w:val="00156EFD"/>
    <w:rsid w:val="00164BF4"/>
    <w:rsid w:val="001839D0"/>
    <w:rsid w:val="001957A7"/>
    <w:rsid w:val="001A56FE"/>
    <w:rsid w:val="001B60D0"/>
    <w:rsid w:val="001D0627"/>
    <w:rsid w:val="001F406F"/>
    <w:rsid w:val="002033C1"/>
    <w:rsid w:val="00207014"/>
    <w:rsid w:val="00253A24"/>
    <w:rsid w:val="002576C2"/>
    <w:rsid w:val="00265C8A"/>
    <w:rsid w:val="002668FC"/>
    <w:rsid w:val="0027004A"/>
    <w:rsid w:val="002C411D"/>
    <w:rsid w:val="002E1E89"/>
    <w:rsid w:val="00310840"/>
    <w:rsid w:val="00324141"/>
    <w:rsid w:val="00325F1C"/>
    <w:rsid w:val="0033077C"/>
    <w:rsid w:val="00351F15"/>
    <w:rsid w:val="003600AF"/>
    <w:rsid w:val="00361413"/>
    <w:rsid w:val="003637AD"/>
    <w:rsid w:val="003A136B"/>
    <w:rsid w:val="003F061D"/>
    <w:rsid w:val="00402FE2"/>
    <w:rsid w:val="00421EEA"/>
    <w:rsid w:val="00431B34"/>
    <w:rsid w:val="00432EB0"/>
    <w:rsid w:val="004420EF"/>
    <w:rsid w:val="00467177"/>
    <w:rsid w:val="00473497"/>
    <w:rsid w:val="00492889"/>
    <w:rsid w:val="004A4C75"/>
    <w:rsid w:val="004B3182"/>
    <w:rsid w:val="004C7784"/>
    <w:rsid w:val="004E65D0"/>
    <w:rsid w:val="004F6E5E"/>
    <w:rsid w:val="00515709"/>
    <w:rsid w:val="00524AC2"/>
    <w:rsid w:val="00553EAD"/>
    <w:rsid w:val="005556D3"/>
    <w:rsid w:val="00592533"/>
    <w:rsid w:val="00597BA6"/>
    <w:rsid w:val="005A3054"/>
    <w:rsid w:val="005E69A1"/>
    <w:rsid w:val="005F72AD"/>
    <w:rsid w:val="00664329"/>
    <w:rsid w:val="006733D8"/>
    <w:rsid w:val="006A3E2E"/>
    <w:rsid w:val="006C2735"/>
    <w:rsid w:val="006C3AE8"/>
    <w:rsid w:val="006E3BE7"/>
    <w:rsid w:val="006E64E0"/>
    <w:rsid w:val="006F368B"/>
    <w:rsid w:val="00705083"/>
    <w:rsid w:val="00790FEA"/>
    <w:rsid w:val="00797258"/>
    <w:rsid w:val="007A3065"/>
    <w:rsid w:val="007A62D6"/>
    <w:rsid w:val="007C61BC"/>
    <w:rsid w:val="007D2848"/>
    <w:rsid w:val="007D5FBB"/>
    <w:rsid w:val="007D73B5"/>
    <w:rsid w:val="007E2467"/>
    <w:rsid w:val="007E7DF2"/>
    <w:rsid w:val="008105E3"/>
    <w:rsid w:val="008208F3"/>
    <w:rsid w:val="008301B4"/>
    <w:rsid w:val="00835E26"/>
    <w:rsid w:val="00845AC7"/>
    <w:rsid w:val="008514F9"/>
    <w:rsid w:val="00851909"/>
    <w:rsid w:val="00852667"/>
    <w:rsid w:val="008755FF"/>
    <w:rsid w:val="00895A86"/>
    <w:rsid w:val="008B0165"/>
    <w:rsid w:val="008D45D6"/>
    <w:rsid w:val="008F4BEB"/>
    <w:rsid w:val="00903FF1"/>
    <w:rsid w:val="009130FA"/>
    <w:rsid w:val="0093459A"/>
    <w:rsid w:val="00952593"/>
    <w:rsid w:val="009559B7"/>
    <w:rsid w:val="00955D4B"/>
    <w:rsid w:val="00976E56"/>
    <w:rsid w:val="009809DD"/>
    <w:rsid w:val="009926B5"/>
    <w:rsid w:val="009B60DA"/>
    <w:rsid w:val="009D2623"/>
    <w:rsid w:val="009D715D"/>
    <w:rsid w:val="009F5D60"/>
    <w:rsid w:val="00A275AA"/>
    <w:rsid w:val="00A3742A"/>
    <w:rsid w:val="00A4238C"/>
    <w:rsid w:val="00A617DA"/>
    <w:rsid w:val="00A72889"/>
    <w:rsid w:val="00A757DF"/>
    <w:rsid w:val="00A9429E"/>
    <w:rsid w:val="00AC1777"/>
    <w:rsid w:val="00AC20DA"/>
    <w:rsid w:val="00AC31BB"/>
    <w:rsid w:val="00AC453B"/>
    <w:rsid w:val="00B002B1"/>
    <w:rsid w:val="00B00CA7"/>
    <w:rsid w:val="00B074B5"/>
    <w:rsid w:val="00B12B61"/>
    <w:rsid w:val="00B477F5"/>
    <w:rsid w:val="00B47C43"/>
    <w:rsid w:val="00BB41FB"/>
    <w:rsid w:val="00BC3241"/>
    <w:rsid w:val="00BC5343"/>
    <w:rsid w:val="00BC7F04"/>
    <w:rsid w:val="00BD612F"/>
    <w:rsid w:val="00BF44D3"/>
    <w:rsid w:val="00BF4A28"/>
    <w:rsid w:val="00C055FB"/>
    <w:rsid w:val="00C107CA"/>
    <w:rsid w:val="00C31015"/>
    <w:rsid w:val="00C31DCD"/>
    <w:rsid w:val="00C36809"/>
    <w:rsid w:val="00C46A07"/>
    <w:rsid w:val="00C50639"/>
    <w:rsid w:val="00C51F0B"/>
    <w:rsid w:val="00C81E75"/>
    <w:rsid w:val="00C92E8C"/>
    <w:rsid w:val="00CA5F5B"/>
    <w:rsid w:val="00CA65FF"/>
    <w:rsid w:val="00CB2F1D"/>
    <w:rsid w:val="00CB7A75"/>
    <w:rsid w:val="00CB7C3A"/>
    <w:rsid w:val="00CC6EAB"/>
    <w:rsid w:val="00D11F7A"/>
    <w:rsid w:val="00D6115F"/>
    <w:rsid w:val="00D874B8"/>
    <w:rsid w:val="00DA07A9"/>
    <w:rsid w:val="00DB1ECB"/>
    <w:rsid w:val="00DF326C"/>
    <w:rsid w:val="00E06074"/>
    <w:rsid w:val="00E14FB3"/>
    <w:rsid w:val="00E30008"/>
    <w:rsid w:val="00E65DE1"/>
    <w:rsid w:val="00E8334B"/>
    <w:rsid w:val="00E9219F"/>
    <w:rsid w:val="00EB4096"/>
    <w:rsid w:val="00EB52D9"/>
    <w:rsid w:val="00EC14AF"/>
    <w:rsid w:val="00EE426A"/>
    <w:rsid w:val="00EF15E9"/>
    <w:rsid w:val="00F25CCA"/>
    <w:rsid w:val="00F3443A"/>
    <w:rsid w:val="00F531CA"/>
    <w:rsid w:val="00F632D1"/>
    <w:rsid w:val="00F649D2"/>
    <w:rsid w:val="00F87646"/>
    <w:rsid w:val="00F910E7"/>
    <w:rsid w:val="00F91CA7"/>
    <w:rsid w:val="00FA1628"/>
    <w:rsid w:val="00FA396D"/>
    <w:rsid w:val="00FA6D35"/>
    <w:rsid w:val="00FB27F2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BF0F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1145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8E"/>
    <w:rsid w:val="00265436"/>
    <w:rsid w:val="003F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9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618B3-1E19-474D-BA83-8BF828591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SadBattlecruiser</cp:lastModifiedBy>
  <cp:revision>9</cp:revision>
  <dcterms:created xsi:type="dcterms:W3CDTF">2020-10-05T12:03:00Z</dcterms:created>
  <dcterms:modified xsi:type="dcterms:W3CDTF">2020-10-05T15:32:00Z</dcterms:modified>
</cp:coreProperties>
</file>