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B00CA7" w:rsidRPr="00B00CA7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Методы математического моделирования</w:t>
      </w:r>
    </w:p>
    <w:p w:rsidR="00431B34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сложных процессов и систем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B74F1F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Разработка распределенных расширяемых программных систем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 А. 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EE79C4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sz w:val="40"/>
            </w:rPr>
          </w:pPr>
        </w:p>
        <w:p w:rsidR="00EE79C4" w:rsidRPr="00EE79C4" w:rsidRDefault="00845AC7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r w:rsidRPr="00EE79C4">
            <w:rPr>
              <w:rFonts w:ascii="Times New Roman" w:hAnsi="Times New Roman" w:cs="Times New Roman"/>
              <w:sz w:val="44"/>
              <w:szCs w:val="28"/>
            </w:rPr>
            <w:fldChar w:fldCharType="begin"/>
          </w:r>
          <w:r w:rsidR="00F649D2" w:rsidRPr="00EE79C4">
            <w:rPr>
              <w:rFonts w:ascii="Times New Roman" w:hAnsi="Times New Roman" w:cs="Times New Roman"/>
              <w:sz w:val="44"/>
              <w:szCs w:val="28"/>
            </w:rPr>
            <w:instrText xml:space="preserve"> TOC \o "1-3" \h \z \u </w:instrText>
          </w:r>
          <w:r w:rsidRPr="00EE79C4">
            <w:rPr>
              <w:rFonts w:ascii="Times New Roman" w:hAnsi="Times New Roman" w:cs="Times New Roman"/>
              <w:sz w:val="44"/>
              <w:szCs w:val="28"/>
            </w:rPr>
            <w:fldChar w:fldCharType="separate"/>
          </w:r>
          <w:hyperlink w:anchor="_Toc54281338" w:history="1">
            <w:r w:rsidR="00EE79C4"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Задание на лабораторную работу</w:t>
            </w:r>
            <w:r w:rsidR="00EE79C4" w:rsidRPr="00EE79C4">
              <w:rPr>
                <w:noProof/>
                <w:webHidden/>
                <w:sz w:val="24"/>
              </w:rPr>
              <w:tab/>
            </w:r>
            <w:r w:rsidR="00EE79C4" w:rsidRPr="00EE79C4">
              <w:rPr>
                <w:noProof/>
                <w:webHidden/>
                <w:sz w:val="24"/>
              </w:rPr>
              <w:fldChar w:fldCharType="begin"/>
            </w:r>
            <w:r w:rsidR="00EE79C4" w:rsidRPr="00EE79C4">
              <w:rPr>
                <w:noProof/>
                <w:webHidden/>
                <w:sz w:val="24"/>
              </w:rPr>
              <w:instrText xml:space="preserve"> PAGEREF _Toc54281338 \h </w:instrText>
            </w:r>
            <w:r w:rsidR="00EE79C4" w:rsidRPr="00EE79C4">
              <w:rPr>
                <w:noProof/>
                <w:webHidden/>
                <w:sz w:val="24"/>
              </w:rPr>
            </w:r>
            <w:r w:rsidR="00EE79C4" w:rsidRPr="00EE79C4">
              <w:rPr>
                <w:noProof/>
                <w:webHidden/>
                <w:sz w:val="24"/>
              </w:rPr>
              <w:fldChar w:fldCharType="separate"/>
            </w:r>
            <w:r w:rsidR="00EE79C4" w:rsidRPr="00EE79C4">
              <w:rPr>
                <w:noProof/>
                <w:webHidden/>
                <w:sz w:val="24"/>
              </w:rPr>
              <w:t>3</w:t>
            </w:r>
            <w:r w:rsidR="00EE79C4"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hyperlink w:anchor="_Toc54281339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Цель выполнения лабораторной работы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_Toc54281339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3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hyperlink w:anchor="_Toc54281340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Выполненные задачи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_Toc54281340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3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1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1.</w:t>
            </w:r>
            <w:r w:rsidRPr="00EE79C4">
              <w:rPr>
                <w:noProof/>
                <w:sz w:val="24"/>
              </w:rPr>
              <w:tab/>
            </w:r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Общее описание программной реализации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_Toc54281341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4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2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2.</w:t>
            </w:r>
            <w:r w:rsidRPr="00EE79C4">
              <w:rPr>
                <w:noProof/>
                <w:sz w:val="24"/>
              </w:rPr>
              <w:tab/>
            </w:r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Плагины-конфигураторы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_Toc54281342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6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3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3.</w:t>
            </w:r>
            <w:r w:rsidRPr="00EE79C4">
              <w:rPr>
                <w:noProof/>
                <w:sz w:val="24"/>
              </w:rPr>
              <w:tab/>
            </w:r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Плагины-решатели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_Toc54281343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7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4"/>
            </w:rPr>
          </w:pPr>
          <w:hyperlink w:anchor="_Toc54281344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4.</w:t>
            </w:r>
            <w:r w:rsidRPr="00EE79C4">
              <w:rPr>
                <w:noProof/>
                <w:sz w:val="24"/>
              </w:rPr>
              <w:tab/>
            </w:r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Плагины-виджеты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_Toc54281344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7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EE79C4" w:rsidRPr="00EE79C4" w:rsidRDefault="00EE79C4">
          <w:pPr>
            <w:pStyle w:val="11"/>
            <w:tabs>
              <w:tab w:val="right" w:leader="dot" w:pos="9627"/>
            </w:tabs>
            <w:rPr>
              <w:noProof/>
              <w:sz w:val="24"/>
            </w:rPr>
          </w:pPr>
          <w:hyperlink w:anchor="_Toc54281345" w:history="1">
            <w:r w:rsidRPr="00EE79C4">
              <w:rPr>
                <w:rStyle w:val="a4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EE79C4">
              <w:rPr>
                <w:noProof/>
                <w:webHidden/>
                <w:sz w:val="24"/>
              </w:rPr>
              <w:tab/>
            </w:r>
            <w:r w:rsidRPr="00EE79C4">
              <w:rPr>
                <w:noProof/>
                <w:webHidden/>
                <w:sz w:val="24"/>
              </w:rPr>
              <w:fldChar w:fldCharType="begin"/>
            </w:r>
            <w:r w:rsidRPr="00EE79C4">
              <w:rPr>
                <w:noProof/>
                <w:webHidden/>
                <w:sz w:val="24"/>
              </w:rPr>
              <w:instrText xml:space="preserve"> PAGEREF _Toc54281345 \h </w:instrText>
            </w:r>
            <w:r w:rsidRPr="00EE79C4">
              <w:rPr>
                <w:noProof/>
                <w:webHidden/>
                <w:sz w:val="24"/>
              </w:rPr>
            </w:r>
            <w:r w:rsidRPr="00EE79C4">
              <w:rPr>
                <w:noProof/>
                <w:webHidden/>
                <w:sz w:val="24"/>
              </w:rPr>
              <w:fldChar w:fldCharType="separate"/>
            </w:r>
            <w:r w:rsidRPr="00EE79C4">
              <w:rPr>
                <w:noProof/>
                <w:webHidden/>
                <w:sz w:val="24"/>
              </w:rPr>
              <w:t>8</w:t>
            </w:r>
            <w:r w:rsidRPr="00EE79C4">
              <w:rPr>
                <w:noProof/>
                <w:webHidden/>
                <w:sz w:val="24"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E79C4">
            <w:rPr>
              <w:rFonts w:ascii="Times New Roman" w:hAnsi="Times New Roman" w:cs="Times New Roman"/>
              <w:sz w:val="44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4281338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68347E" w:rsidRDefault="001145D1" w:rsidP="006834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347E" w:rsidRPr="0068347E">
        <w:rPr>
          <w:rFonts w:ascii="Times New Roman" w:hAnsi="Times New Roman" w:cs="Times New Roman"/>
          <w:sz w:val="28"/>
        </w:rPr>
        <w:t>Доработать реализованное ПО, созданное в рамках лабораторной</w:t>
      </w:r>
      <w:r w:rsidR="0068347E">
        <w:rPr>
          <w:rFonts w:ascii="Times New Roman" w:hAnsi="Times New Roman" w:cs="Times New Roman"/>
          <w:sz w:val="28"/>
        </w:rPr>
        <w:t xml:space="preserve"> </w:t>
      </w:r>
      <w:r w:rsidR="0068347E" w:rsidRPr="0068347E">
        <w:rPr>
          <w:rFonts w:ascii="Times New Roman" w:hAnsi="Times New Roman" w:cs="Times New Roman"/>
          <w:sz w:val="28"/>
        </w:rPr>
        <w:t>работы №1 так, чтобы функции, обеспечивающие решение ОДУ</w:t>
      </w:r>
      <w:r w:rsidR="0068347E">
        <w:rPr>
          <w:rFonts w:ascii="Times New Roman" w:hAnsi="Times New Roman" w:cs="Times New Roman"/>
          <w:sz w:val="28"/>
        </w:rPr>
        <w:t xml:space="preserve"> </w:t>
      </w:r>
      <w:r w:rsidR="0068347E" w:rsidRPr="0068347E">
        <w:rPr>
          <w:rFonts w:ascii="Times New Roman" w:hAnsi="Times New Roman" w:cs="Times New Roman"/>
          <w:sz w:val="28"/>
        </w:rPr>
        <w:t>подключались автоматически, а при их отсутствии не происходило аварийного завершения работы программы. Аналогичное</w:t>
      </w:r>
      <w:r w:rsidR="0068347E">
        <w:rPr>
          <w:rFonts w:ascii="Times New Roman" w:hAnsi="Times New Roman" w:cs="Times New Roman"/>
          <w:sz w:val="28"/>
        </w:rPr>
        <w:t xml:space="preserve"> тре</w:t>
      </w:r>
      <w:r w:rsidR="0068347E" w:rsidRPr="0068347E">
        <w:rPr>
          <w:rFonts w:ascii="Times New Roman" w:hAnsi="Times New Roman" w:cs="Times New Roman"/>
          <w:sz w:val="28"/>
        </w:rPr>
        <w:t>бование к функциям, обеспеч</w:t>
      </w:r>
      <w:r w:rsidR="0068347E">
        <w:rPr>
          <w:rFonts w:ascii="Times New Roman" w:hAnsi="Times New Roman" w:cs="Times New Roman"/>
          <w:sz w:val="28"/>
        </w:rPr>
        <w:t>ивающим вывод результатов расче</w:t>
      </w:r>
      <w:r w:rsidR="0068347E" w:rsidRPr="0068347E">
        <w:rPr>
          <w:rFonts w:ascii="Times New Roman" w:hAnsi="Times New Roman" w:cs="Times New Roman"/>
          <w:sz w:val="28"/>
        </w:rPr>
        <w:t>тов. Среди функций, реализующих вывод результатов должны</w:t>
      </w:r>
      <w:r w:rsidR="0068347E">
        <w:rPr>
          <w:rFonts w:ascii="Times New Roman" w:hAnsi="Times New Roman" w:cs="Times New Roman"/>
          <w:sz w:val="28"/>
        </w:rPr>
        <w:t xml:space="preserve"> </w:t>
      </w:r>
      <w:r w:rsidR="0068347E" w:rsidRPr="0068347E">
        <w:rPr>
          <w:rFonts w:ascii="Times New Roman" w:hAnsi="Times New Roman" w:cs="Times New Roman"/>
          <w:sz w:val="28"/>
        </w:rPr>
        <w:t xml:space="preserve">быть созданы: </w:t>
      </w:r>
    </w:p>
    <w:p w:rsidR="0068347E" w:rsidRPr="0068347E" w:rsidRDefault="0068347E" w:rsidP="0068347E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347E">
        <w:rPr>
          <w:rFonts w:ascii="Times New Roman" w:hAnsi="Times New Roman" w:cs="Times New Roman"/>
          <w:sz w:val="28"/>
        </w:rPr>
        <w:t>функция вывод</w:t>
      </w:r>
      <w:r w:rsidRPr="0068347E">
        <w:rPr>
          <w:rFonts w:ascii="Times New Roman" w:hAnsi="Times New Roman" w:cs="Times New Roman"/>
          <w:sz w:val="28"/>
        </w:rPr>
        <w:t>а результата в консоль</w:t>
      </w:r>
    </w:p>
    <w:p w:rsidR="001145D1" w:rsidRPr="0068347E" w:rsidRDefault="0068347E" w:rsidP="0068347E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347E">
        <w:rPr>
          <w:rFonts w:ascii="Times New Roman" w:hAnsi="Times New Roman" w:cs="Times New Roman"/>
          <w:sz w:val="28"/>
        </w:rPr>
        <w:t>функ</w:t>
      </w:r>
      <w:r w:rsidRPr="0068347E">
        <w:rPr>
          <w:rFonts w:ascii="Times New Roman" w:hAnsi="Times New Roman" w:cs="Times New Roman"/>
          <w:sz w:val="28"/>
        </w:rPr>
        <w:t>ция выво</w:t>
      </w:r>
      <w:r w:rsidRPr="0068347E">
        <w:rPr>
          <w:rFonts w:ascii="Times New Roman" w:hAnsi="Times New Roman" w:cs="Times New Roman"/>
          <w:sz w:val="28"/>
        </w:rPr>
        <w:t>да результата в виде .csv файла</w:t>
      </w:r>
    </w:p>
    <w:p w:rsidR="0068347E" w:rsidRDefault="0068347E" w:rsidP="0068347E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347E">
        <w:rPr>
          <w:rFonts w:ascii="Times New Roman" w:hAnsi="Times New Roman" w:cs="Times New Roman"/>
          <w:sz w:val="28"/>
        </w:rPr>
        <w:t>выгрузку результата расчета на удалённый узел по протоколу</w:t>
      </w:r>
      <w:r w:rsidRPr="0068347E">
        <w:rPr>
          <w:rFonts w:ascii="Times New Roman" w:hAnsi="Times New Roman" w:cs="Times New Roman"/>
          <w:sz w:val="28"/>
        </w:rPr>
        <w:t xml:space="preserve"> </w:t>
      </w:r>
      <w:r w:rsidRPr="0068347E">
        <w:rPr>
          <w:rFonts w:ascii="Times New Roman" w:hAnsi="Times New Roman" w:cs="Times New Roman"/>
          <w:sz w:val="28"/>
        </w:rPr>
        <w:t xml:space="preserve">FTP (настройки подключения </w:t>
      </w:r>
      <w:r w:rsidRPr="0068347E">
        <w:rPr>
          <w:rFonts w:ascii="Times New Roman" w:hAnsi="Times New Roman" w:cs="Times New Roman"/>
          <w:sz w:val="28"/>
        </w:rPr>
        <w:t>не должны быть зашиты в код про</w:t>
      </w:r>
      <w:r w:rsidRPr="0068347E">
        <w:rPr>
          <w:rFonts w:ascii="Times New Roman" w:hAnsi="Times New Roman" w:cs="Times New Roman"/>
          <w:sz w:val="28"/>
        </w:rPr>
        <w:t>граммы) (плагин-«визуализат</w:t>
      </w:r>
      <w:r w:rsidRPr="0068347E">
        <w:rPr>
          <w:rFonts w:ascii="Times New Roman" w:hAnsi="Times New Roman" w:cs="Times New Roman"/>
          <w:sz w:val="28"/>
        </w:rPr>
        <w:t>ор») (дополнительный модуль рас</w:t>
      </w:r>
      <w:r w:rsidRPr="0068347E">
        <w:rPr>
          <w:rFonts w:ascii="Times New Roman" w:hAnsi="Times New Roman" w:cs="Times New Roman"/>
          <w:sz w:val="28"/>
        </w:rPr>
        <w:t>шир</w:t>
      </w:r>
      <w:r w:rsidRPr="0068347E">
        <w:rPr>
          <w:rFonts w:ascii="Times New Roman" w:hAnsi="Times New Roman" w:cs="Times New Roman"/>
          <w:sz w:val="28"/>
        </w:rPr>
        <w:t>ения, разрабатывать по желанию)</w:t>
      </w:r>
    </w:p>
    <w:p w:rsidR="006E0496" w:rsidRPr="0068347E" w:rsidRDefault="006E0496" w:rsidP="006E049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4281339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:rsidR="00CB7A75" w:rsidRPr="0068347E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68347E">
        <w:rPr>
          <w:rFonts w:ascii="Times New Roman" w:hAnsi="Times New Roman" w:cs="Times New Roman"/>
          <w:sz w:val="28"/>
        </w:rPr>
        <w:t xml:space="preserve">усвоить принципы создания модулей расширения (плагинов, англ. </w:t>
      </w:r>
      <w:r w:rsidR="0068347E">
        <w:rPr>
          <w:rFonts w:ascii="Times New Roman" w:hAnsi="Times New Roman" w:cs="Times New Roman"/>
          <w:sz w:val="28"/>
          <w:lang w:val="en-US"/>
        </w:rPr>
        <w:t>plug</w:t>
      </w:r>
      <w:r w:rsidR="0068347E" w:rsidRPr="0068347E">
        <w:rPr>
          <w:rFonts w:ascii="Times New Roman" w:hAnsi="Times New Roman" w:cs="Times New Roman"/>
          <w:sz w:val="28"/>
        </w:rPr>
        <w:t>-</w:t>
      </w:r>
      <w:r w:rsidR="0068347E">
        <w:rPr>
          <w:rFonts w:ascii="Times New Roman" w:hAnsi="Times New Roman" w:cs="Times New Roman"/>
          <w:sz w:val="28"/>
          <w:lang w:val="en-US"/>
        </w:rPr>
        <w:t>ins</w:t>
      </w:r>
      <w:r w:rsidR="0068347E">
        <w:rPr>
          <w:rFonts w:ascii="Times New Roman" w:hAnsi="Times New Roman" w:cs="Times New Roman"/>
          <w:sz w:val="28"/>
        </w:rPr>
        <w:t>)</w:t>
      </w:r>
      <w:r w:rsidR="0068347E" w:rsidRPr="0068347E">
        <w:rPr>
          <w:rFonts w:ascii="Times New Roman" w:hAnsi="Times New Roman" w:cs="Times New Roman"/>
          <w:sz w:val="28"/>
        </w:rPr>
        <w:t xml:space="preserve"> </w:t>
      </w:r>
      <w:r w:rsidR="0068347E">
        <w:rPr>
          <w:rFonts w:ascii="Times New Roman" w:hAnsi="Times New Roman" w:cs="Times New Roman"/>
          <w:sz w:val="28"/>
        </w:rPr>
        <w:t>функциональных возможностей программных систем.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54281340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:rsidR="00D4118A" w:rsidRPr="00D4118A" w:rsidRDefault="00D4118A" w:rsidP="00D4118A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Обеспечена возможность подключения и вызова произвольного количества плагинов трех типов – "конфигураторы", "решатели", "виджеты".</w:t>
      </w:r>
    </w:p>
    <w:p w:rsidR="003600AF" w:rsidRDefault="00D4118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Реализованы плагин-конфигуратор, взаимодействующий с </w:t>
      </w:r>
      <w:r>
        <w:rPr>
          <w:rFonts w:ascii="Times New Roman" w:hAnsi="Times New Roman" w:cs="Times New Roman"/>
          <w:sz w:val="28"/>
          <w:lang w:val="en-US"/>
        </w:rPr>
        <w:t>config</w:t>
      </w:r>
      <w:r>
        <w:rPr>
          <w:rFonts w:ascii="Times New Roman" w:hAnsi="Times New Roman" w:cs="Times New Roman"/>
          <w:sz w:val="28"/>
        </w:rPr>
        <w:t xml:space="preserve">-файлом, плагины-решатели, реализующие методы Эйлера и Хойна, плагины-виджеты, выводящие результаты расчета в консоль и выходной </w:t>
      </w:r>
      <w:r w:rsidRPr="00D411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>-файл.</w:t>
      </w:r>
    </w:p>
    <w:p w:rsidR="009E74B6" w:rsidRDefault="009E74B6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Дополнительно реализован плагин-виджет, осуществляющий загрузку файла решения на удаленный сервер с помощью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>.</w:t>
      </w:r>
    </w:p>
    <w:p w:rsidR="00E30008" w:rsidRDefault="009E74B6" w:rsidP="00D4118A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Обеспечена работоспособность программы при отсутствии плагинов определенных </w:t>
      </w:r>
      <w:r w:rsidR="00AF0672">
        <w:rPr>
          <w:rFonts w:ascii="Times New Roman" w:hAnsi="Times New Roman" w:cs="Times New Roman"/>
          <w:sz w:val="28"/>
        </w:rPr>
        <w:t>типов, а так</w:t>
      </w:r>
      <w:r>
        <w:rPr>
          <w:rFonts w:ascii="Times New Roman" w:hAnsi="Times New Roman" w:cs="Times New Roman"/>
          <w:sz w:val="28"/>
        </w:rPr>
        <w:t xml:space="preserve">же при </w:t>
      </w:r>
      <w:r w:rsidR="00AF0672">
        <w:rPr>
          <w:rFonts w:ascii="Times New Roman" w:hAnsi="Times New Roman" w:cs="Times New Roman"/>
          <w:sz w:val="28"/>
        </w:rPr>
        <w:t>ошибках, связанных с их инициализацией.</w:t>
      </w:r>
    </w:p>
    <w:p w:rsidR="00AF0672" w:rsidRPr="00FA6D35" w:rsidRDefault="00AF0672" w:rsidP="00AF0672">
      <w:pPr>
        <w:pStyle w:val="a7"/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</w:p>
    <w:p w:rsidR="00EE3DF9" w:rsidRPr="00E30008" w:rsidRDefault="00EE3DF9" w:rsidP="00EE3DF9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4281341"/>
      <w:r>
        <w:rPr>
          <w:rFonts w:ascii="Times New Roman" w:hAnsi="Times New Roman" w:cs="Times New Roman"/>
          <w:color w:val="auto"/>
          <w:sz w:val="32"/>
        </w:rPr>
        <w:t>Общее о</w:t>
      </w:r>
      <w:r>
        <w:rPr>
          <w:rFonts w:ascii="Times New Roman" w:hAnsi="Times New Roman" w:cs="Times New Roman"/>
          <w:color w:val="auto"/>
          <w:sz w:val="32"/>
        </w:rPr>
        <w:t>писание программной реализации</w:t>
      </w:r>
      <w:bookmarkEnd w:id="4"/>
      <w:r w:rsidRPr="00EE3DF9"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A216CE" w:rsidRDefault="00DA5CD0" w:rsidP="00EE3D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Программная реализация состоит из основного модуля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5C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="00A216CE">
        <w:rPr>
          <w:rFonts w:ascii="Times New Roman" w:hAnsi="Times New Roman" w:cs="Times New Roman"/>
          <w:sz w:val="28"/>
        </w:rPr>
        <w:t xml:space="preserve"> и шести файлов с расширением </w:t>
      </w:r>
      <w:r w:rsidRPr="00DA5C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plg</w:t>
      </w:r>
      <w:r>
        <w:rPr>
          <w:rFonts w:ascii="Times New Roman" w:hAnsi="Times New Roman" w:cs="Times New Roman"/>
          <w:sz w:val="28"/>
        </w:rPr>
        <w:t xml:space="preserve">, являющихся плагинами. Модуль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5C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 xml:space="preserve"> </w:t>
      </w:r>
      <w:r w:rsidR="002C2BD3">
        <w:rPr>
          <w:rFonts w:ascii="Times New Roman" w:hAnsi="Times New Roman" w:cs="Times New Roman"/>
          <w:sz w:val="28"/>
        </w:rPr>
        <w:t>осуществляет поиск</w:t>
      </w:r>
      <w:r>
        <w:rPr>
          <w:rFonts w:ascii="Times New Roman" w:hAnsi="Times New Roman" w:cs="Times New Roman"/>
          <w:sz w:val="28"/>
        </w:rPr>
        <w:t xml:space="preserve"> в заданной папке всех файлов с расширением </w:t>
      </w:r>
      <w:r w:rsidRPr="00DA5C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plg</w:t>
      </w:r>
      <w:r>
        <w:rPr>
          <w:rFonts w:ascii="Times New Roman" w:hAnsi="Times New Roman" w:cs="Times New Roman"/>
          <w:sz w:val="28"/>
        </w:rPr>
        <w:t>, регистрацию плагинов (т.е. поиск и вызов функций регистрации с последующим определением типов плагинов и распределением их по соответс</w:t>
      </w:r>
      <w:r w:rsidR="002C2BD3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вующим контейнерам)</w:t>
      </w:r>
      <w:r w:rsidR="002C2BD3">
        <w:rPr>
          <w:rFonts w:ascii="Times New Roman" w:hAnsi="Times New Roman" w:cs="Times New Roman"/>
          <w:sz w:val="28"/>
        </w:rPr>
        <w:t>, а затем последовательный вызов одного из конфигураторов, всех решателей и всех виджетов. Иерархия реализованных плагинов приведена на Рис. 1</w:t>
      </w:r>
      <w:r w:rsidR="00A216CE">
        <w:rPr>
          <w:rFonts w:ascii="Times New Roman" w:hAnsi="Times New Roman" w:cs="Times New Roman"/>
          <w:sz w:val="28"/>
        </w:rPr>
        <w:t xml:space="preserve">, интерфейс базового плагина </w:t>
      </w:r>
      <w:r w:rsidR="00A216CE">
        <w:rPr>
          <w:rFonts w:ascii="Times New Roman" w:hAnsi="Times New Roman" w:cs="Times New Roman"/>
          <w:sz w:val="28"/>
        </w:rPr>
        <w:t>–</w:t>
      </w:r>
      <w:r w:rsidR="00A216CE">
        <w:rPr>
          <w:rFonts w:ascii="Times New Roman" w:hAnsi="Times New Roman" w:cs="Times New Roman"/>
          <w:sz w:val="28"/>
        </w:rPr>
        <w:t xml:space="preserve"> в Листинге 1.</w:t>
      </w:r>
    </w:p>
    <w:p w:rsidR="002C2BD3" w:rsidRPr="002C2BD3" w:rsidRDefault="002C2BD3" w:rsidP="002C2BD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40C126" wp14:editId="1D3EA773">
            <wp:extent cx="4969934" cy="370213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94" cy="3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D3" w:rsidRDefault="002C2BD3" w:rsidP="002C2BD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A22A84" w:rsidRDefault="00A22A84" w:rsidP="002C2BD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F0672" w:rsidRDefault="00AF0672" w:rsidP="00A216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F0672" w:rsidRDefault="00AF0672" w:rsidP="00A216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F0672" w:rsidRDefault="00AF0672" w:rsidP="00A216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216CE" w:rsidRPr="0001210A" w:rsidRDefault="00A216CE" w:rsidP="00A216C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lastRenderedPageBreak/>
        <w:t xml:space="preserve">Листинг 1. </w:t>
      </w:r>
    </w:p>
    <w:p w:rsidR="00A216CE" w:rsidRPr="0001210A" w:rsidRDefault="00A216CE" w:rsidP="00A216C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AA95B0" wp14:editId="363D292D">
            <wp:extent cx="4631267" cy="1870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56" cy="188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72" w:rsidRDefault="00AF0672" w:rsidP="001606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C2BD3" w:rsidRDefault="001606FD" w:rsidP="001606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случае, если нет ни одного плагина определенного типа, происходит соответствующая обработка – при отсутствии конфигураторов используются параметры по умолчанию, при отсутствии решателей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рассчитывается только аналитическое решение, </w:t>
      </w:r>
      <w:r w:rsidR="00A216CE">
        <w:rPr>
          <w:rFonts w:ascii="Times New Roman" w:hAnsi="Times New Roman" w:cs="Times New Roman"/>
          <w:sz w:val="28"/>
        </w:rPr>
        <w:t xml:space="preserve">при отсутствии </w:t>
      </w:r>
      <w:r>
        <w:rPr>
          <w:rFonts w:ascii="Times New Roman" w:hAnsi="Times New Roman" w:cs="Times New Roman"/>
          <w:sz w:val="28"/>
        </w:rPr>
        <w:t xml:space="preserve">виджетов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решение не выводится (т.к. вывод результата в консоль также</w:t>
      </w:r>
      <w:r w:rsidR="00A216CE">
        <w:rPr>
          <w:rFonts w:ascii="Times New Roman" w:hAnsi="Times New Roman" w:cs="Times New Roman"/>
          <w:sz w:val="28"/>
        </w:rPr>
        <w:t xml:space="preserve"> реализован отдельным плагином</w:t>
      </w:r>
      <w:r>
        <w:rPr>
          <w:rFonts w:ascii="Times New Roman" w:hAnsi="Times New Roman" w:cs="Times New Roman"/>
          <w:sz w:val="28"/>
        </w:rPr>
        <w:t>)</w:t>
      </w:r>
      <w:r w:rsidR="00A216CE">
        <w:rPr>
          <w:rFonts w:ascii="Times New Roman" w:hAnsi="Times New Roman" w:cs="Times New Roman"/>
          <w:sz w:val="28"/>
        </w:rPr>
        <w:t>.</w:t>
      </w:r>
    </w:p>
    <w:p w:rsidR="00AF0672" w:rsidRDefault="00AF0672" w:rsidP="001606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программы в консоль печатается краткий отчет, содержащий в себе параметры модели и зарегистрированные плагины. Пример вывода отчета приведен на Рис. 2.</w:t>
      </w:r>
    </w:p>
    <w:p w:rsidR="00AF0672" w:rsidRPr="002C2BD3" w:rsidRDefault="00AF0672" w:rsidP="00AF067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616B94" wp14:editId="2B68EA81">
            <wp:extent cx="3733800" cy="396209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84" cy="39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72" w:rsidRDefault="00AF0672" w:rsidP="00AF067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592533" w:rsidRPr="00E30008" w:rsidRDefault="00EE3DF9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4281342"/>
      <w:r>
        <w:rPr>
          <w:rFonts w:ascii="Times New Roman" w:hAnsi="Times New Roman" w:cs="Times New Roman"/>
          <w:color w:val="auto"/>
          <w:sz w:val="32"/>
        </w:rPr>
        <w:lastRenderedPageBreak/>
        <w:t>Плагин</w:t>
      </w:r>
      <w:r w:rsidR="002C2BD3">
        <w:rPr>
          <w:rFonts w:ascii="Times New Roman" w:hAnsi="Times New Roman" w:cs="Times New Roman"/>
          <w:color w:val="auto"/>
          <w:sz w:val="32"/>
        </w:rPr>
        <w:t>ы</w:t>
      </w:r>
      <w:r>
        <w:rPr>
          <w:rFonts w:ascii="Times New Roman" w:hAnsi="Times New Roman" w:cs="Times New Roman"/>
          <w:color w:val="auto"/>
          <w:sz w:val="32"/>
        </w:rPr>
        <w:t>-конфигуратор</w:t>
      </w:r>
      <w:r w:rsidR="002C2BD3">
        <w:rPr>
          <w:rFonts w:ascii="Times New Roman" w:hAnsi="Times New Roman" w:cs="Times New Roman"/>
          <w:color w:val="auto"/>
          <w:sz w:val="32"/>
        </w:rPr>
        <w:t>ы</w:t>
      </w:r>
      <w:bookmarkEnd w:id="5"/>
    </w:p>
    <w:p w:rsidR="0001210A" w:rsidRDefault="00A216CE" w:rsidP="00A22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Плагины-конфигураторы обеспечивают </w:t>
      </w:r>
      <w:r w:rsidR="00A22A84">
        <w:rPr>
          <w:rFonts w:ascii="Times New Roman" w:hAnsi="Times New Roman" w:cs="Times New Roman"/>
          <w:sz w:val="28"/>
        </w:rPr>
        <w:t>задание параметров математической модели, а также параметров, необходимых некоторым плагинам решателям. Интерфейс плагина-решателя  приведен в Листинге 2. Непосредственный запуск плагина осуществляется вызовом функции</w:t>
      </w:r>
      <w:r w:rsidR="00A22A84" w:rsidRPr="00A22A84">
        <w:rPr>
          <w:rFonts w:ascii="Times New Roman" w:hAnsi="Times New Roman" w:cs="Times New Roman"/>
          <w:sz w:val="28"/>
        </w:rPr>
        <w:t xml:space="preserve"> </w:t>
      </w:r>
      <w:r w:rsidR="00A22A84">
        <w:rPr>
          <w:rFonts w:ascii="Times New Roman" w:hAnsi="Times New Roman" w:cs="Times New Roman"/>
          <w:sz w:val="28"/>
          <w:lang w:val="en-US"/>
        </w:rPr>
        <w:t>config</w:t>
      </w:r>
      <w:r w:rsidR="00A22A84">
        <w:rPr>
          <w:rFonts w:ascii="Times New Roman" w:hAnsi="Times New Roman" w:cs="Times New Roman"/>
          <w:sz w:val="28"/>
        </w:rPr>
        <w:t>, возвращающей структуру, полями которой являются заданные параметры.</w:t>
      </w:r>
    </w:p>
    <w:p w:rsidR="00A22A84" w:rsidRDefault="00A22A84" w:rsidP="00A22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1210A" w:rsidRPr="00A22A84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 xml:space="preserve">. </w:t>
      </w:r>
    </w:p>
    <w:p w:rsidR="0001210A" w:rsidRPr="00A22A84" w:rsidRDefault="0001210A" w:rsidP="00A22A8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F91341" wp14:editId="58648DE3">
            <wp:extent cx="4529666" cy="1933917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56" cy="19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61" w:rsidRDefault="00B12B61" w:rsidP="00B12B61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AF0672" w:rsidRDefault="00B12B61" w:rsidP="00AF0672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="00A22A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Реализованный конфигуратор 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cls</w:t>
      </w:r>
      <w:r w:rsidR="00A22A84" w:rsidRPr="00A22A84">
        <w:rPr>
          <w:rFonts w:ascii="Times New Roman" w:eastAsiaTheme="majorEastAsia" w:hAnsi="Times New Roman" w:cs="Times New Roman"/>
          <w:bCs/>
          <w:sz w:val="28"/>
          <w:szCs w:val="28"/>
        </w:rPr>
        <w:t>_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Plugin</w:t>
      </w:r>
      <w:r w:rsidR="00A22A84" w:rsidRPr="00A22A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обеспечивает чтение текстового файла 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="00A22A84" w:rsidRPr="00A22A8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 w:rsidR="00A22A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 установку параметров. При отсутствии такого файла создает файл с настройками по умолчанию, структура которого приведена в Листинге 3.</w:t>
      </w:r>
    </w:p>
    <w:p w:rsidR="00B12B61" w:rsidRPr="00B12B61" w:rsidRDefault="00B12B61" w:rsidP="00AF0672">
      <w:pPr>
        <w:jc w:val="both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 xml:space="preserve">. </w:t>
      </w:r>
    </w:p>
    <w:p w:rsidR="00B12B61" w:rsidRDefault="00B12B61" w:rsidP="00A22A84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A41F40" wp14:editId="474F8F4D">
            <wp:extent cx="5060957" cy="3064933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08" cy="30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61" w:rsidRPr="00E30008" w:rsidRDefault="00E44F73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54281343"/>
      <w:r>
        <w:rPr>
          <w:rFonts w:ascii="Times New Roman" w:hAnsi="Times New Roman" w:cs="Times New Roman"/>
          <w:color w:val="auto"/>
          <w:sz w:val="32"/>
        </w:rPr>
        <w:lastRenderedPageBreak/>
        <w:t>Плагины-решатели</w:t>
      </w:r>
      <w:bookmarkEnd w:id="6"/>
    </w:p>
    <w:p w:rsidR="009130FA" w:rsidRPr="006E0496" w:rsidRDefault="004A4C75" w:rsidP="009130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6E0496">
        <w:rPr>
          <w:rFonts w:ascii="Times New Roman" w:hAnsi="Times New Roman" w:cs="Times New Roman"/>
          <w:sz w:val="28"/>
        </w:rPr>
        <w:t xml:space="preserve">Осуществляют численное решение. Работа обеспечивается посредством вызова функции </w:t>
      </w:r>
      <w:r w:rsidR="006E0496">
        <w:rPr>
          <w:rFonts w:ascii="Times New Roman" w:hAnsi="Times New Roman" w:cs="Times New Roman"/>
          <w:sz w:val="28"/>
          <w:lang w:val="en-US"/>
        </w:rPr>
        <w:t>solve</w:t>
      </w:r>
      <w:r w:rsidR="006E0496" w:rsidRPr="006E0496">
        <w:rPr>
          <w:rFonts w:ascii="Times New Roman" w:hAnsi="Times New Roman" w:cs="Times New Roman"/>
          <w:sz w:val="28"/>
        </w:rPr>
        <w:t>()</w:t>
      </w:r>
      <w:r w:rsidR="006E0496">
        <w:rPr>
          <w:rFonts w:ascii="Times New Roman" w:hAnsi="Times New Roman" w:cs="Times New Roman"/>
          <w:sz w:val="28"/>
        </w:rPr>
        <w:t>, возвращающей вектор пар время-температура. Интерфейс решателя приведен в Листинге 4.</w:t>
      </w:r>
    </w:p>
    <w:p w:rsidR="006E0496" w:rsidRPr="00A22A84" w:rsidRDefault="006E0496" w:rsidP="006E049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4</w:t>
      </w:r>
      <w:r w:rsidRPr="0001210A">
        <w:rPr>
          <w:rFonts w:ascii="Times New Roman" w:hAnsi="Times New Roman" w:cs="Times New Roman"/>
          <w:sz w:val="24"/>
        </w:rPr>
        <w:t xml:space="preserve">. </w:t>
      </w:r>
    </w:p>
    <w:p w:rsidR="006E0496" w:rsidRPr="00A22A84" w:rsidRDefault="006E0496" w:rsidP="006E04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394787" wp14:editId="7A79D59D">
            <wp:extent cx="5734412" cy="186266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59" cy="18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FA" w:rsidRDefault="009130FA" w:rsidP="006E049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E0496" w:rsidRDefault="006E0496" w:rsidP="006E049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Реализованные плагины </w:t>
      </w:r>
      <w:r>
        <w:rPr>
          <w:rFonts w:ascii="Times New Roman" w:hAnsi="Times New Roman" w:cs="Times New Roman"/>
          <w:sz w:val="28"/>
          <w:lang w:val="en-US"/>
        </w:rPr>
        <w:t>cls</w:t>
      </w:r>
      <w:r w:rsidRPr="006E049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="0099043E">
        <w:rPr>
          <w:rFonts w:ascii="Times New Roman" w:hAnsi="Times New Roman" w:cs="Times New Roman"/>
          <w:sz w:val="28"/>
          <w:lang w:val="en-US"/>
        </w:rPr>
        <w:t>Plugin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cls</w:t>
      </w:r>
      <w:r w:rsidRPr="006E049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="0099043E">
        <w:rPr>
          <w:rFonts w:ascii="Times New Roman" w:hAnsi="Times New Roman" w:cs="Times New Roman"/>
          <w:sz w:val="28"/>
          <w:lang w:val="en-US"/>
        </w:rPr>
        <w:t>Plugin</w:t>
      </w:r>
      <w:r w:rsidRPr="006E04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представляют собой методы Эйлера и Хойна соответственно.</w:t>
      </w:r>
    </w:p>
    <w:p w:rsidR="00AF0672" w:rsidRPr="006E0496" w:rsidRDefault="00AF0672" w:rsidP="006E049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12B61" w:rsidRPr="00E30008" w:rsidRDefault="006E0496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54281344"/>
      <w:r>
        <w:rPr>
          <w:rFonts w:ascii="Times New Roman" w:hAnsi="Times New Roman" w:cs="Times New Roman"/>
          <w:color w:val="auto"/>
          <w:sz w:val="32"/>
        </w:rPr>
        <w:t>Плагины-виджеты</w:t>
      </w:r>
      <w:bookmarkEnd w:id="7"/>
    </w:p>
    <w:p w:rsidR="00AF0672" w:rsidRDefault="00AF0672" w:rsidP="00AF067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Осуществляют визуализацию результатов расчета. Интерфейс представлен в Листинге 5.</w:t>
      </w:r>
    </w:p>
    <w:p w:rsidR="00B32C8E" w:rsidRPr="00A22A84" w:rsidRDefault="00B32C8E" w:rsidP="00B32C8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5</w:t>
      </w:r>
      <w:r w:rsidRPr="0001210A">
        <w:rPr>
          <w:rFonts w:ascii="Times New Roman" w:hAnsi="Times New Roman" w:cs="Times New Roman"/>
          <w:sz w:val="24"/>
        </w:rPr>
        <w:t xml:space="preserve">. </w:t>
      </w:r>
    </w:p>
    <w:p w:rsidR="00B32C8E" w:rsidRPr="00A22A84" w:rsidRDefault="00B32C8E" w:rsidP="00B32C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04E47E" wp14:editId="69BE845F">
            <wp:extent cx="5763859" cy="13930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59" cy="13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D3" w:rsidRDefault="009E74B6" w:rsidP="009E74B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Были реализованы три плагина-виджета. Вывод результатов в консоль осуществляет </w:t>
      </w:r>
      <w:r>
        <w:rPr>
          <w:rFonts w:ascii="Times New Roman" w:hAnsi="Times New Roman" w:cs="Times New Roman"/>
          <w:sz w:val="28"/>
          <w:lang w:val="en-US"/>
        </w:rPr>
        <w:t>cls</w:t>
      </w:r>
      <w:r w:rsidRPr="009E74B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ToConsolePlugin</w:t>
      </w:r>
      <w:r w:rsidRPr="009E74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(пример вывода на Рис. 3). Запись в выходной </w:t>
      </w:r>
      <w:r w:rsidRPr="009E74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-файл обеспечивает </w:t>
      </w:r>
      <w:r>
        <w:rPr>
          <w:rFonts w:ascii="Times New Roman" w:hAnsi="Times New Roman" w:cs="Times New Roman"/>
          <w:sz w:val="28"/>
          <w:lang w:val="en-US"/>
        </w:rPr>
        <w:t>cls</w:t>
      </w:r>
      <w:r w:rsidRPr="009E74B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>
        <w:rPr>
          <w:rFonts w:ascii="Times New Roman" w:hAnsi="Times New Roman" w:cs="Times New Roman"/>
          <w:sz w:val="28"/>
        </w:rPr>
        <w:t>Csv</w:t>
      </w:r>
      <w:r>
        <w:rPr>
          <w:rFonts w:ascii="Times New Roman" w:hAnsi="Times New Roman" w:cs="Times New Roman"/>
          <w:sz w:val="28"/>
          <w:lang w:val="en-US"/>
        </w:rPr>
        <w:t>Plugin</w:t>
      </w:r>
      <w:r>
        <w:rPr>
          <w:rFonts w:ascii="Times New Roman" w:hAnsi="Times New Roman" w:cs="Times New Roman"/>
          <w:sz w:val="28"/>
        </w:rPr>
        <w:t xml:space="preserve">. В свою очередь, </w:t>
      </w:r>
      <w:r>
        <w:rPr>
          <w:rFonts w:ascii="Times New Roman" w:hAnsi="Times New Roman" w:cs="Times New Roman"/>
          <w:sz w:val="28"/>
          <w:lang w:val="en-US"/>
        </w:rPr>
        <w:t>cls</w:t>
      </w:r>
      <w:r w:rsidRPr="009E74B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  <w:lang w:val="en-US"/>
        </w:rPr>
        <w:t>Plugin</w:t>
      </w:r>
      <w:r>
        <w:rPr>
          <w:rFonts w:ascii="Times New Roman" w:hAnsi="Times New Roman" w:cs="Times New Roman"/>
          <w:sz w:val="28"/>
        </w:rPr>
        <w:t xml:space="preserve"> производит загрузку результата на удаленный сервер с помощью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 xml:space="preserve">. Он написан с использованием библиотеки </w:t>
      </w:r>
      <w:r>
        <w:rPr>
          <w:rFonts w:ascii="Times New Roman" w:hAnsi="Times New Roman" w:cs="Times New Roman"/>
          <w:sz w:val="28"/>
          <w:lang w:val="en-US"/>
        </w:rPr>
        <w:t>WinInet</w:t>
      </w:r>
      <w:r>
        <w:rPr>
          <w:rFonts w:ascii="Times New Roman" w:hAnsi="Times New Roman" w:cs="Times New Roman"/>
          <w:sz w:val="28"/>
        </w:rPr>
        <w:t>.</w:t>
      </w:r>
    </w:p>
    <w:p w:rsidR="009E74B6" w:rsidRPr="002C2BD3" w:rsidRDefault="009E74B6" w:rsidP="009E74B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CE91F1B" wp14:editId="265B2C8C">
            <wp:extent cx="4537824" cy="370784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24" cy="3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B6" w:rsidRDefault="009E74B6" w:rsidP="009E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</w:p>
    <w:p w:rsidR="009E74B6" w:rsidRPr="009E74B6" w:rsidRDefault="009E74B6" w:rsidP="009E74B6">
      <w:pPr>
        <w:jc w:val="both"/>
        <w:rPr>
          <w:rFonts w:ascii="Times New Roman" w:hAnsi="Times New Roman" w:cs="Times New Roman"/>
          <w:sz w:val="28"/>
        </w:rPr>
      </w:pPr>
    </w:p>
    <w:p w:rsidR="009E74B6" w:rsidRPr="009E74B6" w:rsidRDefault="009E74B6" w:rsidP="009E74B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54281345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8"/>
    </w:p>
    <w:p w:rsidR="006C3AE8" w:rsidRDefault="00AF0672" w:rsidP="00AF0672">
      <w:pPr>
        <w:pStyle w:val="a7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 опыт реализации модулей расширения (плагинов). </w:t>
      </w:r>
      <w:r w:rsidR="006C3AE8">
        <w:rPr>
          <w:rFonts w:ascii="Times New Roman" w:hAnsi="Times New Roman" w:cs="Times New Roman"/>
          <w:sz w:val="28"/>
        </w:rPr>
        <w:t xml:space="preserve">Реализована программа, осуществляющая численное решение ОДУ и </w:t>
      </w:r>
      <w:r>
        <w:rPr>
          <w:rFonts w:ascii="Times New Roman" w:hAnsi="Times New Roman" w:cs="Times New Roman"/>
          <w:sz w:val="28"/>
        </w:rPr>
        <w:t xml:space="preserve">обеспечивающая возможность расширения путем подключения произвольного количества плагинов. </w:t>
      </w:r>
    </w:p>
    <w:sectPr w:rsidR="006C3AE8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E5" w:rsidRDefault="005F24E5" w:rsidP="00835E26">
      <w:pPr>
        <w:spacing w:after="0" w:line="240" w:lineRule="auto"/>
      </w:pPr>
      <w:r>
        <w:separator/>
      </w:r>
    </w:p>
  </w:endnote>
  <w:endnote w:type="continuationSeparator" w:id="0">
    <w:p w:rsidR="005F24E5" w:rsidRDefault="005F24E5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E5" w:rsidRDefault="005F24E5" w:rsidP="00835E26">
      <w:pPr>
        <w:spacing w:after="0" w:line="240" w:lineRule="auto"/>
      </w:pPr>
      <w:r>
        <w:separator/>
      </w:r>
    </w:p>
  </w:footnote>
  <w:footnote w:type="continuationSeparator" w:id="0">
    <w:p w:rsidR="005F24E5" w:rsidRDefault="005F24E5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62631"/>
    <w:multiLevelType w:val="hybridMultilevel"/>
    <w:tmpl w:val="C08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5"/>
  </w:num>
  <w:num w:numId="3">
    <w:abstractNumId w:val="17"/>
  </w:num>
  <w:num w:numId="4">
    <w:abstractNumId w:val="23"/>
  </w:num>
  <w:num w:numId="5">
    <w:abstractNumId w:val="3"/>
  </w:num>
  <w:num w:numId="6">
    <w:abstractNumId w:val="7"/>
  </w:num>
  <w:num w:numId="7">
    <w:abstractNumId w:val="9"/>
  </w:num>
  <w:num w:numId="8">
    <w:abstractNumId w:val="16"/>
  </w:num>
  <w:num w:numId="9">
    <w:abstractNumId w:val="13"/>
  </w:num>
  <w:num w:numId="10">
    <w:abstractNumId w:val="11"/>
  </w:num>
  <w:num w:numId="11">
    <w:abstractNumId w:val="22"/>
  </w:num>
  <w:num w:numId="12">
    <w:abstractNumId w:val="24"/>
  </w:num>
  <w:num w:numId="13">
    <w:abstractNumId w:val="26"/>
  </w:num>
  <w:num w:numId="14">
    <w:abstractNumId w:val="4"/>
  </w:num>
  <w:num w:numId="15">
    <w:abstractNumId w:val="2"/>
  </w:num>
  <w:num w:numId="16">
    <w:abstractNumId w:val="21"/>
  </w:num>
  <w:num w:numId="17">
    <w:abstractNumId w:val="1"/>
  </w:num>
  <w:num w:numId="18">
    <w:abstractNumId w:val="10"/>
  </w:num>
  <w:num w:numId="19">
    <w:abstractNumId w:val="6"/>
  </w:num>
  <w:num w:numId="20">
    <w:abstractNumId w:val="15"/>
  </w:num>
  <w:num w:numId="21">
    <w:abstractNumId w:val="0"/>
  </w:num>
  <w:num w:numId="22">
    <w:abstractNumId w:val="20"/>
  </w:num>
  <w:num w:numId="23">
    <w:abstractNumId w:val="14"/>
  </w:num>
  <w:num w:numId="24">
    <w:abstractNumId w:val="19"/>
  </w:num>
  <w:num w:numId="25">
    <w:abstractNumId w:val="18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06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C2BD3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24E5"/>
    <w:rsid w:val="005F72AD"/>
    <w:rsid w:val="00664329"/>
    <w:rsid w:val="006733D8"/>
    <w:rsid w:val="0068347E"/>
    <w:rsid w:val="006A3E2E"/>
    <w:rsid w:val="006C2735"/>
    <w:rsid w:val="006C3AE8"/>
    <w:rsid w:val="006E0496"/>
    <w:rsid w:val="006E3BE7"/>
    <w:rsid w:val="006E64E0"/>
    <w:rsid w:val="006F368B"/>
    <w:rsid w:val="00705083"/>
    <w:rsid w:val="00790FEA"/>
    <w:rsid w:val="00797258"/>
    <w:rsid w:val="007A3065"/>
    <w:rsid w:val="007A62D6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130FA"/>
    <w:rsid w:val="0093459A"/>
    <w:rsid w:val="00952593"/>
    <w:rsid w:val="009559B7"/>
    <w:rsid w:val="00955D4B"/>
    <w:rsid w:val="00976E56"/>
    <w:rsid w:val="009809DD"/>
    <w:rsid w:val="0099043E"/>
    <w:rsid w:val="009926B5"/>
    <w:rsid w:val="009B60DA"/>
    <w:rsid w:val="009D2623"/>
    <w:rsid w:val="009D715D"/>
    <w:rsid w:val="009E74B6"/>
    <w:rsid w:val="009F5D60"/>
    <w:rsid w:val="00A216CE"/>
    <w:rsid w:val="00A22A84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AF0672"/>
    <w:rsid w:val="00B002B1"/>
    <w:rsid w:val="00B00CA7"/>
    <w:rsid w:val="00B074B5"/>
    <w:rsid w:val="00B12B61"/>
    <w:rsid w:val="00B32C8E"/>
    <w:rsid w:val="00B477F5"/>
    <w:rsid w:val="00B47C43"/>
    <w:rsid w:val="00B74F1F"/>
    <w:rsid w:val="00BB41FB"/>
    <w:rsid w:val="00BC3241"/>
    <w:rsid w:val="00BC5343"/>
    <w:rsid w:val="00BC7F04"/>
    <w:rsid w:val="00BD612F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2F1D"/>
    <w:rsid w:val="00CB7A75"/>
    <w:rsid w:val="00CB7C3A"/>
    <w:rsid w:val="00CC6EAB"/>
    <w:rsid w:val="00D11F7A"/>
    <w:rsid w:val="00D4118A"/>
    <w:rsid w:val="00D6115F"/>
    <w:rsid w:val="00D874B8"/>
    <w:rsid w:val="00DA07A9"/>
    <w:rsid w:val="00DA5CD0"/>
    <w:rsid w:val="00DB1ECB"/>
    <w:rsid w:val="00DF326C"/>
    <w:rsid w:val="00E06074"/>
    <w:rsid w:val="00E14FB3"/>
    <w:rsid w:val="00E30008"/>
    <w:rsid w:val="00E44F73"/>
    <w:rsid w:val="00E65DE1"/>
    <w:rsid w:val="00E8334B"/>
    <w:rsid w:val="00E9219F"/>
    <w:rsid w:val="00EB4096"/>
    <w:rsid w:val="00EB52D9"/>
    <w:rsid w:val="00EC14AF"/>
    <w:rsid w:val="00EE3DF9"/>
    <w:rsid w:val="00EE426A"/>
    <w:rsid w:val="00EE79C4"/>
    <w:rsid w:val="00EF15E9"/>
    <w:rsid w:val="00F25CCA"/>
    <w:rsid w:val="00F3443A"/>
    <w:rsid w:val="00F531CA"/>
    <w:rsid w:val="00F632D1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A6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D9C5F-6CB2-4433-A39B-8FB96B34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15</cp:revision>
  <dcterms:created xsi:type="dcterms:W3CDTF">2020-10-05T12:03:00Z</dcterms:created>
  <dcterms:modified xsi:type="dcterms:W3CDTF">2020-10-22T14:48:00Z</dcterms:modified>
</cp:coreProperties>
</file>