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05D3" w:rsidRPr="00EB6F91" w:rsidRDefault="005D05D3" w:rsidP="005D05D3">
      <w:pPr>
        <w:jc w:val="right"/>
        <w:rPr>
          <w:rFonts w:ascii="Times New Roman" w:hAnsi="Times New Roman" w:cs="Times New Roman"/>
          <w:i/>
          <w:sz w:val="24"/>
          <w:szCs w:val="24"/>
        </w:rPr>
      </w:pPr>
    </w:p>
    <w:p w:rsidR="005D05D3" w:rsidRPr="00EB6F91" w:rsidRDefault="005D05D3" w:rsidP="005D05D3">
      <w:pPr>
        <w:spacing w:after="0" w:line="360" w:lineRule="auto"/>
        <w:ind w:left="708" w:firstLine="709"/>
        <w:jc w:val="both"/>
        <w:rPr>
          <w:rFonts w:ascii="Times New Roman" w:hAnsi="Times New Roman" w:cs="Times New Roman"/>
          <w:b/>
          <w:sz w:val="24"/>
          <w:szCs w:val="24"/>
        </w:rPr>
      </w:pPr>
      <w:r w:rsidRPr="00EB6F91">
        <w:rPr>
          <w:rFonts w:ascii="Times New Roman" w:hAnsi="Times New Roman" w:cs="Times New Roman"/>
          <w:b/>
          <w:sz w:val="24"/>
          <w:szCs w:val="24"/>
        </w:rPr>
        <w:t xml:space="preserve">Государственность Руси – России (XIV </w:t>
      </w:r>
      <w:r w:rsidRPr="00EB6F91">
        <w:rPr>
          <w:rFonts w:ascii="Times New Roman" w:hAnsi="Times New Roman" w:cs="Times New Roman"/>
          <w:b/>
          <w:sz w:val="24"/>
          <w:szCs w:val="24"/>
        </w:rPr>
        <w:sym w:font="Symbol" w:char="F02D"/>
      </w:r>
      <w:r w:rsidRPr="00EB6F91">
        <w:rPr>
          <w:rFonts w:ascii="Times New Roman" w:hAnsi="Times New Roman" w:cs="Times New Roman"/>
          <w:b/>
          <w:sz w:val="24"/>
          <w:szCs w:val="24"/>
        </w:rPr>
        <w:t xml:space="preserve"> XVI вв.)</w:t>
      </w:r>
    </w:p>
    <w:p w:rsidR="005D05D3" w:rsidRPr="00EB6F91" w:rsidRDefault="005D05D3" w:rsidP="005D05D3">
      <w:pPr>
        <w:rPr>
          <w:rFonts w:ascii="Times New Roman" w:hAnsi="Times New Roman" w:cs="Times New Roman"/>
          <w:b/>
          <w:sz w:val="24"/>
          <w:szCs w:val="24"/>
        </w:rPr>
      </w:pPr>
    </w:p>
    <w:p w:rsidR="005D05D3" w:rsidRPr="00EB6F91" w:rsidRDefault="005D05D3" w:rsidP="005D05D3">
      <w:pPr>
        <w:spacing w:after="0" w:line="360" w:lineRule="auto"/>
        <w:jc w:val="both"/>
        <w:rPr>
          <w:rFonts w:ascii="Times New Roman" w:hAnsi="Times New Roman" w:cs="Times New Roman"/>
          <w:sz w:val="24"/>
          <w:szCs w:val="24"/>
        </w:rPr>
      </w:pPr>
      <w:r w:rsidRPr="00EB6F91">
        <w:rPr>
          <w:rFonts w:ascii="Times New Roman" w:hAnsi="Times New Roman" w:cs="Times New Roman"/>
          <w:b/>
          <w:sz w:val="24"/>
          <w:szCs w:val="24"/>
        </w:rPr>
        <w:t xml:space="preserve">Цели занятия: </w:t>
      </w:r>
      <w:r w:rsidRPr="00EB6F91">
        <w:rPr>
          <w:rFonts w:ascii="Times New Roman" w:hAnsi="Times New Roman" w:cs="Times New Roman"/>
          <w:sz w:val="24"/>
          <w:szCs w:val="24"/>
          <w:shd w:val="clear" w:color="auto" w:fill="FFFFFF"/>
        </w:rPr>
        <w:t xml:space="preserve">определить особенности становления и развития государственности  </w:t>
      </w:r>
      <w:r w:rsidRPr="00EB6F91">
        <w:rPr>
          <w:rFonts w:ascii="Times New Roman" w:hAnsi="Times New Roman" w:cs="Times New Roman"/>
          <w:sz w:val="24"/>
          <w:szCs w:val="24"/>
        </w:rPr>
        <w:t xml:space="preserve">Руси – России  в XIV </w:t>
      </w:r>
      <w:r w:rsidRPr="00EB6F91">
        <w:rPr>
          <w:rFonts w:ascii="Times New Roman" w:hAnsi="Times New Roman" w:cs="Times New Roman"/>
          <w:sz w:val="24"/>
          <w:szCs w:val="24"/>
        </w:rPr>
        <w:sym w:font="Symbol" w:char="F02D"/>
      </w:r>
      <w:r w:rsidRPr="00EB6F91">
        <w:rPr>
          <w:rFonts w:ascii="Times New Roman" w:hAnsi="Times New Roman" w:cs="Times New Roman"/>
          <w:sz w:val="24"/>
          <w:szCs w:val="24"/>
        </w:rPr>
        <w:t xml:space="preserve"> XVI вв.</w:t>
      </w:r>
    </w:p>
    <w:p w:rsidR="005D05D3" w:rsidRPr="00EB6F91" w:rsidRDefault="005D05D3" w:rsidP="005D05D3">
      <w:pPr>
        <w:rPr>
          <w:rFonts w:ascii="Times New Roman" w:hAnsi="Times New Roman" w:cs="Times New Roman"/>
          <w:b/>
          <w:sz w:val="24"/>
          <w:szCs w:val="24"/>
        </w:rPr>
      </w:pPr>
      <w:r w:rsidRPr="00EB6F91">
        <w:rPr>
          <w:rFonts w:ascii="Times New Roman" w:hAnsi="Times New Roman" w:cs="Times New Roman"/>
          <w:b/>
          <w:sz w:val="24"/>
          <w:szCs w:val="24"/>
        </w:rPr>
        <w:t xml:space="preserve">Задачи: </w:t>
      </w:r>
    </w:p>
    <w:p w:rsidR="00C37DC4" w:rsidRPr="00EB6F91" w:rsidRDefault="00C37DC4" w:rsidP="00C37DC4">
      <w:pPr>
        <w:pStyle w:val="a4"/>
        <w:numPr>
          <w:ilvl w:val="0"/>
          <w:numId w:val="2"/>
        </w:numPr>
        <w:spacing w:after="0"/>
        <w:rPr>
          <w:rFonts w:ascii="Times New Roman" w:hAnsi="Times New Roman" w:cs="Times New Roman"/>
          <w:b/>
          <w:sz w:val="24"/>
          <w:szCs w:val="24"/>
        </w:rPr>
      </w:pPr>
      <w:r w:rsidRPr="00EB6F91">
        <w:rPr>
          <w:rFonts w:ascii="Times New Roman" w:hAnsi="Times New Roman" w:cs="Times New Roman"/>
          <w:b/>
          <w:sz w:val="24"/>
          <w:szCs w:val="24"/>
        </w:rPr>
        <w:t>Познакомиться с различными подходами к определению предпосылок объедения русских земель и причин возвышения Москвы</w:t>
      </w:r>
    </w:p>
    <w:p w:rsidR="00C37DC4" w:rsidRPr="00EB6F91" w:rsidRDefault="00C37DC4" w:rsidP="00C37DC4">
      <w:pPr>
        <w:pStyle w:val="a4"/>
        <w:numPr>
          <w:ilvl w:val="0"/>
          <w:numId w:val="2"/>
        </w:numPr>
        <w:spacing w:after="0"/>
        <w:rPr>
          <w:rFonts w:ascii="Times New Roman" w:hAnsi="Times New Roman" w:cs="Times New Roman"/>
          <w:b/>
          <w:sz w:val="24"/>
          <w:szCs w:val="24"/>
        </w:rPr>
      </w:pPr>
      <w:r w:rsidRPr="00EB6F91">
        <w:rPr>
          <w:rFonts w:ascii="Times New Roman" w:hAnsi="Times New Roman" w:cs="Times New Roman"/>
          <w:sz w:val="24"/>
          <w:szCs w:val="24"/>
          <w:shd w:val="clear" w:color="auto" w:fill="FFFFFF"/>
        </w:rPr>
        <w:t>Выявить особенности</w:t>
      </w:r>
      <w:r w:rsidRPr="00EB6F91">
        <w:rPr>
          <w:rFonts w:ascii="Times New Roman" w:hAnsi="Times New Roman" w:cs="Times New Roman"/>
          <w:sz w:val="24"/>
          <w:szCs w:val="24"/>
        </w:rPr>
        <w:t xml:space="preserve"> формирования Российского централизованного государства в сравнении с Западной Европой</w:t>
      </w:r>
    </w:p>
    <w:p w:rsidR="00133174" w:rsidRPr="00EB6F91" w:rsidRDefault="00133174" w:rsidP="005D05D3">
      <w:pPr>
        <w:pStyle w:val="a4"/>
        <w:numPr>
          <w:ilvl w:val="0"/>
          <w:numId w:val="2"/>
        </w:numPr>
        <w:spacing w:after="0"/>
        <w:rPr>
          <w:rFonts w:ascii="Times New Roman" w:hAnsi="Times New Roman" w:cs="Times New Roman"/>
          <w:sz w:val="24"/>
          <w:szCs w:val="24"/>
          <w:shd w:val="clear" w:color="auto" w:fill="FFFFFF"/>
        </w:rPr>
      </w:pPr>
      <w:r w:rsidRPr="00EB6F91">
        <w:rPr>
          <w:rFonts w:ascii="Times New Roman" w:hAnsi="Times New Roman" w:cs="Times New Roman"/>
          <w:sz w:val="24"/>
          <w:szCs w:val="24"/>
          <w:shd w:val="clear" w:color="auto" w:fill="FFFFFF"/>
        </w:rPr>
        <w:t>Объяснить</w:t>
      </w:r>
      <w:r w:rsidR="00C37DC4" w:rsidRPr="00EB6F91">
        <w:rPr>
          <w:rFonts w:ascii="Times New Roman" w:hAnsi="Times New Roman" w:cs="Times New Roman"/>
          <w:sz w:val="24"/>
          <w:szCs w:val="24"/>
          <w:shd w:val="clear" w:color="auto" w:fill="FFFFFF"/>
        </w:rPr>
        <w:t xml:space="preserve"> </w:t>
      </w:r>
      <w:r w:rsidRPr="00EB6F91">
        <w:rPr>
          <w:rFonts w:ascii="Times New Roman" w:hAnsi="Times New Roman" w:cs="Times New Roman"/>
          <w:sz w:val="24"/>
          <w:szCs w:val="24"/>
          <w:shd w:val="clear" w:color="auto" w:fill="FFFFFF"/>
        </w:rPr>
        <w:t>эволюцию власти великого князя</w:t>
      </w:r>
    </w:p>
    <w:p w:rsidR="005D05D3" w:rsidRPr="00EB6F91" w:rsidRDefault="00133174" w:rsidP="00133174">
      <w:pPr>
        <w:pStyle w:val="a4"/>
        <w:numPr>
          <w:ilvl w:val="0"/>
          <w:numId w:val="2"/>
        </w:numPr>
        <w:spacing w:after="0"/>
        <w:rPr>
          <w:rFonts w:ascii="Times New Roman" w:hAnsi="Times New Roman" w:cs="Times New Roman"/>
          <w:sz w:val="24"/>
          <w:szCs w:val="24"/>
          <w:shd w:val="clear" w:color="auto" w:fill="FFFFFF"/>
        </w:rPr>
      </w:pPr>
      <w:r w:rsidRPr="00EB6F91">
        <w:rPr>
          <w:rFonts w:ascii="Times New Roman" w:hAnsi="Times New Roman" w:cs="Times New Roman"/>
          <w:sz w:val="24"/>
          <w:szCs w:val="24"/>
          <w:shd w:val="clear" w:color="auto" w:fill="FFFFFF"/>
        </w:rPr>
        <w:t>Проследить становление нового аппарата центральной власти</w:t>
      </w:r>
    </w:p>
    <w:p w:rsidR="005D05D3" w:rsidRPr="00EB6F91" w:rsidRDefault="005D05D3" w:rsidP="005D05D3">
      <w:pPr>
        <w:rPr>
          <w:rFonts w:ascii="Times New Roman" w:hAnsi="Times New Roman" w:cs="Times New Roman"/>
          <w:b/>
          <w:sz w:val="24"/>
          <w:szCs w:val="24"/>
        </w:rPr>
      </w:pPr>
    </w:p>
    <w:p w:rsidR="005D05D3" w:rsidRPr="00EB6F91" w:rsidRDefault="005D05D3" w:rsidP="005D05D3">
      <w:pPr>
        <w:rPr>
          <w:rFonts w:ascii="Times New Roman" w:hAnsi="Times New Roman" w:cs="Times New Roman"/>
          <w:b/>
          <w:sz w:val="24"/>
          <w:szCs w:val="24"/>
        </w:rPr>
      </w:pPr>
      <w:r w:rsidRPr="00EB6F91">
        <w:rPr>
          <w:rFonts w:ascii="Times New Roman" w:hAnsi="Times New Roman" w:cs="Times New Roman"/>
          <w:b/>
          <w:sz w:val="24"/>
          <w:szCs w:val="24"/>
        </w:rPr>
        <w:t>Вопросы для рассмотрения:</w:t>
      </w:r>
    </w:p>
    <w:p w:rsidR="002F6FDE" w:rsidRPr="00EB6F91" w:rsidRDefault="002F6FDE" w:rsidP="002F6FDE">
      <w:pPr>
        <w:numPr>
          <w:ilvl w:val="0"/>
          <w:numId w:val="3"/>
        </w:numPr>
        <w:tabs>
          <w:tab w:val="left" w:pos="851"/>
        </w:tabs>
        <w:autoSpaceDN w:val="0"/>
        <w:spacing w:after="0" w:line="240" w:lineRule="auto"/>
        <w:jc w:val="both"/>
        <w:rPr>
          <w:rFonts w:ascii="Times New Roman" w:hAnsi="Times New Roman" w:cs="Times New Roman"/>
          <w:color w:val="000000"/>
          <w:sz w:val="24"/>
          <w:szCs w:val="24"/>
        </w:rPr>
      </w:pPr>
      <w:r w:rsidRPr="00EB6F91">
        <w:rPr>
          <w:rFonts w:ascii="Times New Roman" w:hAnsi="Times New Roman" w:cs="Times New Roman"/>
          <w:color w:val="000000"/>
          <w:sz w:val="24"/>
          <w:szCs w:val="24"/>
        </w:rPr>
        <w:t>Предпосылки объединения русских земель в единое государство</w:t>
      </w:r>
    </w:p>
    <w:p w:rsidR="002F6FDE" w:rsidRPr="00EB6F91" w:rsidRDefault="002F6FDE" w:rsidP="002F6FDE">
      <w:pPr>
        <w:numPr>
          <w:ilvl w:val="0"/>
          <w:numId w:val="3"/>
        </w:numPr>
        <w:tabs>
          <w:tab w:val="left" w:pos="851"/>
        </w:tabs>
        <w:autoSpaceDN w:val="0"/>
        <w:spacing w:after="0" w:line="240" w:lineRule="auto"/>
        <w:jc w:val="both"/>
        <w:rPr>
          <w:rFonts w:ascii="Times New Roman" w:hAnsi="Times New Roman" w:cs="Times New Roman"/>
          <w:color w:val="000000"/>
          <w:sz w:val="24"/>
          <w:szCs w:val="24"/>
        </w:rPr>
      </w:pPr>
      <w:r w:rsidRPr="00EB6F91">
        <w:rPr>
          <w:rFonts w:ascii="Times New Roman" w:hAnsi="Times New Roman" w:cs="Times New Roman"/>
          <w:sz w:val="24"/>
          <w:szCs w:val="24"/>
        </w:rPr>
        <w:t xml:space="preserve">Основные центры объединения русских земель (Русь </w:t>
      </w:r>
      <w:proofErr w:type="spellStart"/>
      <w:r w:rsidRPr="00EB6F91">
        <w:rPr>
          <w:rFonts w:ascii="Times New Roman" w:hAnsi="Times New Roman" w:cs="Times New Roman"/>
          <w:sz w:val="24"/>
          <w:szCs w:val="24"/>
        </w:rPr>
        <w:t>Литовская,Тверь</w:t>
      </w:r>
      <w:proofErr w:type="spellEnd"/>
      <w:r w:rsidRPr="00EB6F91">
        <w:rPr>
          <w:rFonts w:ascii="Times New Roman" w:hAnsi="Times New Roman" w:cs="Times New Roman"/>
          <w:sz w:val="24"/>
          <w:szCs w:val="24"/>
        </w:rPr>
        <w:t xml:space="preserve">, Москва). </w:t>
      </w:r>
      <w:r w:rsidRPr="00EB6F91">
        <w:rPr>
          <w:rFonts w:ascii="Times New Roman" w:hAnsi="Times New Roman" w:cs="Times New Roman"/>
          <w:color w:val="000000"/>
          <w:sz w:val="24"/>
          <w:szCs w:val="24"/>
        </w:rPr>
        <w:t xml:space="preserve">Факторы возвышения Москвы </w:t>
      </w:r>
    </w:p>
    <w:p w:rsidR="00E45D2B" w:rsidRPr="00EB6F91" w:rsidRDefault="002F6FDE" w:rsidP="002F6FDE">
      <w:pPr>
        <w:numPr>
          <w:ilvl w:val="0"/>
          <w:numId w:val="3"/>
        </w:numPr>
        <w:tabs>
          <w:tab w:val="left" w:pos="851"/>
        </w:tabs>
        <w:autoSpaceDN w:val="0"/>
        <w:spacing w:after="0" w:line="240" w:lineRule="auto"/>
        <w:jc w:val="both"/>
        <w:rPr>
          <w:rFonts w:ascii="Times New Roman" w:hAnsi="Times New Roman" w:cs="Times New Roman"/>
          <w:color w:val="000000"/>
          <w:sz w:val="24"/>
          <w:szCs w:val="24"/>
        </w:rPr>
      </w:pPr>
      <w:r w:rsidRPr="00EB6F91">
        <w:rPr>
          <w:rFonts w:ascii="Times New Roman" w:hAnsi="Times New Roman" w:cs="Times New Roman"/>
          <w:sz w:val="24"/>
          <w:szCs w:val="24"/>
        </w:rPr>
        <w:t>Этапы объединения русских земель под властью Москвы</w:t>
      </w:r>
      <w:r w:rsidRPr="00EB6F91">
        <w:rPr>
          <w:rFonts w:ascii="Times New Roman" w:hAnsi="Times New Roman" w:cs="Times New Roman"/>
          <w:color w:val="000000"/>
          <w:sz w:val="24"/>
          <w:szCs w:val="24"/>
        </w:rPr>
        <w:t xml:space="preserve"> </w:t>
      </w:r>
    </w:p>
    <w:p w:rsidR="002F6FDE" w:rsidRPr="00EB6F91" w:rsidRDefault="002F6FDE" w:rsidP="002F6FDE">
      <w:pPr>
        <w:numPr>
          <w:ilvl w:val="0"/>
          <w:numId w:val="3"/>
        </w:numPr>
        <w:tabs>
          <w:tab w:val="left" w:pos="851"/>
        </w:tabs>
        <w:autoSpaceDN w:val="0"/>
        <w:spacing w:after="0" w:line="240" w:lineRule="auto"/>
        <w:jc w:val="both"/>
        <w:rPr>
          <w:rFonts w:ascii="Times New Roman" w:hAnsi="Times New Roman" w:cs="Times New Roman"/>
          <w:color w:val="000000"/>
          <w:sz w:val="24"/>
          <w:szCs w:val="24"/>
        </w:rPr>
      </w:pPr>
      <w:r w:rsidRPr="00EB6F91">
        <w:rPr>
          <w:rFonts w:ascii="Times New Roman" w:hAnsi="Times New Roman" w:cs="Times New Roman"/>
          <w:color w:val="000000"/>
          <w:sz w:val="24"/>
          <w:szCs w:val="24"/>
        </w:rPr>
        <w:t xml:space="preserve">Образование Русского централизованного государства. Деятельность Ивана </w:t>
      </w:r>
      <w:r w:rsidRPr="00EB6F91">
        <w:rPr>
          <w:rFonts w:ascii="Times New Roman" w:hAnsi="Times New Roman" w:cs="Times New Roman"/>
          <w:color w:val="000000"/>
          <w:sz w:val="24"/>
          <w:szCs w:val="24"/>
          <w:lang w:val="en-US"/>
        </w:rPr>
        <w:t>III</w:t>
      </w:r>
      <w:r w:rsidRPr="00EB6F91">
        <w:rPr>
          <w:rFonts w:ascii="Times New Roman" w:hAnsi="Times New Roman" w:cs="Times New Roman"/>
          <w:color w:val="000000"/>
          <w:sz w:val="24"/>
          <w:szCs w:val="24"/>
        </w:rPr>
        <w:t xml:space="preserve"> и Василия </w:t>
      </w:r>
      <w:r w:rsidRPr="00EB6F91">
        <w:rPr>
          <w:rFonts w:ascii="Times New Roman" w:hAnsi="Times New Roman" w:cs="Times New Roman"/>
          <w:color w:val="000000"/>
          <w:sz w:val="24"/>
          <w:szCs w:val="24"/>
          <w:lang w:val="en-US"/>
        </w:rPr>
        <w:t>III</w:t>
      </w:r>
      <w:r w:rsidRPr="00EB6F91">
        <w:rPr>
          <w:rFonts w:ascii="Times New Roman" w:hAnsi="Times New Roman" w:cs="Times New Roman"/>
          <w:color w:val="000000"/>
          <w:sz w:val="24"/>
          <w:szCs w:val="24"/>
        </w:rPr>
        <w:t>.</w:t>
      </w:r>
    </w:p>
    <w:p w:rsidR="002F6FDE" w:rsidRPr="00EB6F91" w:rsidRDefault="002F6FDE" w:rsidP="002F6FDE">
      <w:pPr>
        <w:pStyle w:val="a4"/>
        <w:numPr>
          <w:ilvl w:val="0"/>
          <w:numId w:val="3"/>
        </w:numPr>
        <w:jc w:val="both"/>
        <w:rPr>
          <w:rFonts w:ascii="Times New Roman" w:hAnsi="Times New Roman" w:cs="Times New Roman"/>
          <w:sz w:val="24"/>
          <w:szCs w:val="24"/>
        </w:rPr>
      </w:pPr>
      <w:r w:rsidRPr="00EB6F91">
        <w:rPr>
          <w:rFonts w:ascii="Times New Roman" w:hAnsi="Times New Roman" w:cs="Times New Roman"/>
          <w:sz w:val="24"/>
          <w:szCs w:val="24"/>
        </w:rPr>
        <w:t>Особенности формирования Российского централизованного государства в сравнении с Западной Европой</w:t>
      </w:r>
    </w:p>
    <w:p w:rsidR="005D05D3" w:rsidRPr="00EB6F91" w:rsidRDefault="005D05D3" w:rsidP="002F6FDE">
      <w:pPr>
        <w:pStyle w:val="a4"/>
        <w:numPr>
          <w:ilvl w:val="0"/>
          <w:numId w:val="3"/>
        </w:numPr>
        <w:jc w:val="both"/>
        <w:rPr>
          <w:rFonts w:ascii="Times New Roman" w:hAnsi="Times New Roman" w:cs="Times New Roman"/>
          <w:sz w:val="24"/>
          <w:szCs w:val="24"/>
        </w:rPr>
      </w:pPr>
      <w:r w:rsidRPr="00EB6F91">
        <w:rPr>
          <w:rFonts w:ascii="Times New Roman" w:hAnsi="Times New Roman" w:cs="Times New Roman"/>
          <w:sz w:val="24"/>
          <w:szCs w:val="24"/>
        </w:rPr>
        <w:t xml:space="preserve">Россия в </w:t>
      </w:r>
      <w:r w:rsidRPr="00EB6F91">
        <w:rPr>
          <w:rFonts w:ascii="Times New Roman" w:hAnsi="Times New Roman" w:cs="Times New Roman"/>
          <w:sz w:val="24"/>
          <w:szCs w:val="24"/>
          <w:lang w:val="en-US"/>
        </w:rPr>
        <w:t>XVI</w:t>
      </w:r>
      <w:r w:rsidRPr="00EB6F91">
        <w:rPr>
          <w:rFonts w:ascii="Times New Roman" w:hAnsi="Times New Roman" w:cs="Times New Roman"/>
          <w:sz w:val="24"/>
          <w:szCs w:val="24"/>
        </w:rPr>
        <w:t xml:space="preserve"> в.: становление российского самодержавия. Иван </w:t>
      </w:r>
      <w:r w:rsidRPr="00EB6F91">
        <w:rPr>
          <w:rFonts w:ascii="Times New Roman" w:hAnsi="Times New Roman" w:cs="Times New Roman"/>
          <w:sz w:val="24"/>
          <w:szCs w:val="24"/>
          <w:lang w:val="en-US"/>
        </w:rPr>
        <w:t>IV</w:t>
      </w:r>
      <w:r w:rsidRPr="00EB6F91">
        <w:rPr>
          <w:rFonts w:ascii="Times New Roman" w:hAnsi="Times New Roman" w:cs="Times New Roman"/>
          <w:sz w:val="24"/>
          <w:szCs w:val="24"/>
        </w:rPr>
        <w:t xml:space="preserve"> </w:t>
      </w:r>
    </w:p>
    <w:p w:rsidR="005D05D3" w:rsidRPr="00EB6F91" w:rsidRDefault="005D05D3" w:rsidP="005D05D3">
      <w:pPr>
        <w:widowControl w:val="0"/>
        <w:autoSpaceDE w:val="0"/>
        <w:autoSpaceDN w:val="0"/>
        <w:adjustRightInd w:val="0"/>
        <w:spacing w:after="0" w:line="240" w:lineRule="auto"/>
        <w:ind w:left="720"/>
        <w:jc w:val="both"/>
        <w:rPr>
          <w:rFonts w:ascii="Times New Roman" w:hAnsi="Times New Roman" w:cs="Times New Roman"/>
          <w:sz w:val="24"/>
          <w:szCs w:val="24"/>
        </w:rPr>
      </w:pPr>
    </w:p>
    <w:p w:rsidR="005D05D3" w:rsidRPr="00EB6F91" w:rsidRDefault="005D05D3" w:rsidP="005D05D3">
      <w:pPr>
        <w:rPr>
          <w:rFonts w:ascii="Times New Roman" w:hAnsi="Times New Roman" w:cs="Times New Roman"/>
          <w:b/>
          <w:sz w:val="24"/>
          <w:szCs w:val="24"/>
        </w:rPr>
      </w:pPr>
      <w:r w:rsidRPr="00EB6F91">
        <w:rPr>
          <w:rFonts w:ascii="Times New Roman" w:hAnsi="Times New Roman" w:cs="Times New Roman"/>
          <w:b/>
          <w:sz w:val="24"/>
          <w:szCs w:val="24"/>
        </w:rPr>
        <w:t xml:space="preserve">Литература: </w:t>
      </w:r>
    </w:p>
    <w:p w:rsidR="005D05D3" w:rsidRPr="00EB6F91" w:rsidRDefault="005D05D3" w:rsidP="005D05D3">
      <w:pPr>
        <w:jc w:val="both"/>
        <w:rPr>
          <w:rFonts w:ascii="Times New Roman" w:hAnsi="Times New Roman" w:cs="Times New Roman"/>
          <w:sz w:val="24"/>
          <w:szCs w:val="24"/>
          <w:u w:val="single"/>
        </w:rPr>
      </w:pPr>
      <w:r w:rsidRPr="00EB6F91">
        <w:rPr>
          <w:rFonts w:ascii="Times New Roman" w:hAnsi="Times New Roman" w:cs="Times New Roman"/>
          <w:sz w:val="24"/>
          <w:szCs w:val="24"/>
          <w:u w:val="single"/>
        </w:rPr>
        <w:t>Основная литература.</w:t>
      </w:r>
    </w:p>
    <w:p w:rsidR="005D05D3" w:rsidRPr="00EB6F91" w:rsidRDefault="005D05D3" w:rsidP="005D05D3">
      <w:pPr>
        <w:numPr>
          <w:ilvl w:val="0"/>
          <w:numId w:val="4"/>
        </w:numPr>
        <w:spacing w:after="0"/>
        <w:jc w:val="both"/>
        <w:rPr>
          <w:rFonts w:ascii="Times New Roman" w:hAnsi="Times New Roman" w:cs="Times New Roman"/>
          <w:sz w:val="24"/>
          <w:szCs w:val="24"/>
        </w:rPr>
      </w:pPr>
      <w:r w:rsidRPr="00EB6F91">
        <w:rPr>
          <w:rFonts w:ascii="Times New Roman" w:hAnsi="Times New Roman" w:cs="Times New Roman"/>
          <w:sz w:val="24"/>
          <w:szCs w:val="24"/>
        </w:rPr>
        <w:t xml:space="preserve">Орлов А.С., Георгиев В.А, Георгиева Н.Г., Сивохина Т.А. История России. </w:t>
      </w:r>
      <w:proofErr w:type="spellStart"/>
      <w:r w:rsidRPr="00EB6F91">
        <w:rPr>
          <w:rFonts w:ascii="Times New Roman" w:hAnsi="Times New Roman" w:cs="Times New Roman"/>
          <w:sz w:val="24"/>
          <w:szCs w:val="24"/>
        </w:rPr>
        <w:t>Учебн</w:t>
      </w:r>
      <w:proofErr w:type="spellEnd"/>
      <w:r w:rsidRPr="00EB6F91">
        <w:rPr>
          <w:rFonts w:ascii="Times New Roman" w:hAnsi="Times New Roman" w:cs="Times New Roman"/>
          <w:sz w:val="24"/>
          <w:szCs w:val="24"/>
        </w:rPr>
        <w:t xml:space="preserve">., 2-е изд.-М.: ПБОЮЛ, 2014 </w:t>
      </w:r>
    </w:p>
    <w:p w:rsidR="005D05D3" w:rsidRPr="00EB6F91" w:rsidRDefault="005D05D3" w:rsidP="005D05D3">
      <w:pPr>
        <w:numPr>
          <w:ilvl w:val="0"/>
          <w:numId w:val="4"/>
        </w:numPr>
        <w:spacing w:after="0"/>
        <w:jc w:val="both"/>
        <w:rPr>
          <w:rFonts w:ascii="Times New Roman" w:hAnsi="Times New Roman" w:cs="Times New Roman"/>
          <w:sz w:val="24"/>
          <w:szCs w:val="24"/>
        </w:rPr>
      </w:pPr>
      <w:r w:rsidRPr="00EB6F91">
        <w:rPr>
          <w:rFonts w:ascii="Times New Roman" w:hAnsi="Times New Roman" w:cs="Times New Roman"/>
          <w:sz w:val="24"/>
          <w:szCs w:val="24"/>
        </w:rPr>
        <w:t xml:space="preserve">Сахаров Андрей Николаевич. </w:t>
      </w:r>
      <w:r w:rsidRPr="00EB6F91">
        <w:rPr>
          <w:rFonts w:ascii="Times New Roman" w:hAnsi="Times New Roman" w:cs="Times New Roman"/>
          <w:bCs/>
          <w:sz w:val="24"/>
          <w:szCs w:val="24"/>
        </w:rPr>
        <w:t>История России</w:t>
      </w:r>
      <w:r w:rsidRPr="00EB6F91">
        <w:rPr>
          <w:rFonts w:ascii="Times New Roman" w:hAnsi="Times New Roman" w:cs="Times New Roman"/>
          <w:sz w:val="24"/>
          <w:szCs w:val="24"/>
        </w:rPr>
        <w:t> с древнейших времен до наших дней : учебник / Сахаров Андрей Николаевич, А. Н. Боханов, В. А. Шестаков; под ред. А. Н. Сахарова. - Москва : Проспект, 2015. 766 с.</w:t>
      </w:r>
    </w:p>
    <w:p w:rsidR="005D05D3" w:rsidRPr="00EB6F91" w:rsidRDefault="005D05D3" w:rsidP="005D05D3">
      <w:pPr>
        <w:jc w:val="both"/>
        <w:rPr>
          <w:rFonts w:ascii="Times New Roman" w:hAnsi="Times New Roman" w:cs="Times New Roman"/>
          <w:sz w:val="24"/>
          <w:szCs w:val="24"/>
        </w:rPr>
      </w:pPr>
    </w:p>
    <w:p w:rsidR="005D05D3" w:rsidRPr="00EB6F91" w:rsidRDefault="005D05D3" w:rsidP="005D05D3">
      <w:pPr>
        <w:jc w:val="both"/>
        <w:rPr>
          <w:rFonts w:ascii="Times New Roman" w:hAnsi="Times New Roman" w:cs="Times New Roman"/>
          <w:sz w:val="24"/>
          <w:szCs w:val="24"/>
          <w:u w:val="single"/>
        </w:rPr>
      </w:pPr>
      <w:r w:rsidRPr="00EB6F91">
        <w:rPr>
          <w:rFonts w:ascii="Times New Roman" w:hAnsi="Times New Roman" w:cs="Times New Roman"/>
          <w:sz w:val="24"/>
          <w:szCs w:val="24"/>
          <w:u w:val="single"/>
        </w:rPr>
        <w:t xml:space="preserve">Дополнительная литература </w:t>
      </w:r>
    </w:p>
    <w:p w:rsidR="005D05D3" w:rsidRPr="00EB6F91" w:rsidRDefault="005D05D3" w:rsidP="005D05D3">
      <w:pPr>
        <w:pStyle w:val="a4"/>
        <w:numPr>
          <w:ilvl w:val="0"/>
          <w:numId w:val="5"/>
        </w:numPr>
        <w:jc w:val="both"/>
        <w:rPr>
          <w:rFonts w:ascii="Times New Roman" w:hAnsi="Times New Roman" w:cs="Times New Roman"/>
          <w:sz w:val="24"/>
          <w:szCs w:val="24"/>
          <w:u w:val="single"/>
        </w:rPr>
      </w:pPr>
      <w:r w:rsidRPr="00EB6F91">
        <w:rPr>
          <w:rFonts w:ascii="Times New Roman" w:hAnsi="Times New Roman" w:cs="Times New Roman"/>
          <w:sz w:val="24"/>
          <w:szCs w:val="24"/>
        </w:rPr>
        <w:t xml:space="preserve">Зуев Михаил Николаевич. </w:t>
      </w:r>
      <w:r w:rsidRPr="00EB6F91">
        <w:rPr>
          <w:rFonts w:ascii="Times New Roman" w:hAnsi="Times New Roman" w:cs="Times New Roman"/>
          <w:bCs/>
          <w:sz w:val="24"/>
          <w:szCs w:val="24"/>
        </w:rPr>
        <w:t>История России</w:t>
      </w:r>
      <w:r w:rsidRPr="00EB6F91">
        <w:rPr>
          <w:rFonts w:ascii="Times New Roman" w:hAnsi="Times New Roman" w:cs="Times New Roman"/>
          <w:sz w:val="24"/>
          <w:szCs w:val="24"/>
        </w:rPr>
        <w:t xml:space="preserve">: учеб. пособие для бакалавров / Зуев Михаил Николаевич. - 2-е изд., </w:t>
      </w:r>
      <w:proofErr w:type="spellStart"/>
      <w:r w:rsidRPr="00EB6F91">
        <w:rPr>
          <w:rFonts w:ascii="Times New Roman" w:hAnsi="Times New Roman" w:cs="Times New Roman"/>
          <w:sz w:val="24"/>
          <w:szCs w:val="24"/>
        </w:rPr>
        <w:t>перераб</w:t>
      </w:r>
      <w:proofErr w:type="spellEnd"/>
      <w:r w:rsidRPr="00EB6F91">
        <w:rPr>
          <w:rFonts w:ascii="Times New Roman" w:hAnsi="Times New Roman" w:cs="Times New Roman"/>
          <w:sz w:val="24"/>
          <w:szCs w:val="24"/>
        </w:rPr>
        <w:t xml:space="preserve">. и доп. - Москва : </w:t>
      </w:r>
      <w:proofErr w:type="spellStart"/>
      <w:r w:rsidRPr="00EB6F91">
        <w:rPr>
          <w:rFonts w:ascii="Times New Roman" w:hAnsi="Times New Roman" w:cs="Times New Roman"/>
          <w:sz w:val="24"/>
          <w:szCs w:val="24"/>
        </w:rPr>
        <w:t>Юрайт</w:t>
      </w:r>
      <w:proofErr w:type="spellEnd"/>
      <w:r w:rsidRPr="00EB6F91">
        <w:rPr>
          <w:rFonts w:ascii="Times New Roman" w:hAnsi="Times New Roman" w:cs="Times New Roman"/>
          <w:sz w:val="24"/>
          <w:szCs w:val="24"/>
        </w:rPr>
        <w:t xml:space="preserve">, 2013. - 655 с. - (Бакалавр. Базовый курс). - </w:t>
      </w:r>
      <w:proofErr w:type="spellStart"/>
      <w:r w:rsidRPr="00EB6F91">
        <w:rPr>
          <w:rFonts w:ascii="Times New Roman" w:hAnsi="Times New Roman" w:cs="Times New Roman"/>
          <w:sz w:val="24"/>
          <w:szCs w:val="24"/>
        </w:rPr>
        <w:t>Хронол</w:t>
      </w:r>
      <w:proofErr w:type="spellEnd"/>
      <w:r w:rsidRPr="00EB6F91">
        <w:rPr>
          <w:rFonts w:ascii="Times New Roman" w:hAnsi="Times New Roman" w:cs="Times New Roman"/>
          <w:sz w:val="24"/>
          <w:szCs w:val="24"/>
        </w:rPr>
        <w:t>. табл.: с. 597-650. </w:t>
      </w:r>
    </w:p>
    <w:p w:rsidR="005D05D3" w:rsidRPr="00EB6F91" w:rsidRDefault="005D05D3" w:rsidP="005D05D3">
      <w:pPr>
        <w:pStyle w:val="a4"/>
        <w:numPr>
          <w:ilvl w:val="0"/>
          <w:numId w:val="5"/>
        </w:numPr>
        <w:jc w:val="both"/>
        <w:rPr>
          <w:rFonts w:ascii="Times New Roman" w:hAnsi="Times New Roman" w:cs="Times New Roman"/>
          <w:sz w:val="24"/>
          <w:szCs w:val="24"/>
        </w:rPr>
      </w:pPr>
      <w:r w:rsidRPr="00EB6F91">
        <w:rPr>
          <w:rFonts w:ascii="Times New Roman" w:hAnsi="Times New Roman" w:cs="Times New Roman"/>
          <w:sz w:val="24"/>
          <w:szCs w:val="24"/>
        </w:rPr>
        <w:t xml:space="preserve">Орлов А.С., Георгиев В.А., Георгиева Н.Г., Сивохина Т.А. Хрестоматия по истории России с древнейших времен до наших дней. </w:t>
      </w:r>
      <w:proofErr w:type="spellStart"/>
      <w:r w:rsidRPr="00EB6F91">
        <w:rPr>
          <w:rFonts w:ascii="Times New Roman" w:hAnsi="Times New Roman" w:cs="Times New Roman"/>
          <w:sz w:val="24"/>
          <w:szCs w:val="24"/>
        </w:rPr>
        <w:t>Учебн</w:t>
      </w:r>
      <w:proofErr w:type="spellEnd"/>
      <w:r w:rsidRPr="00EB6F91">
        <w:rPr>
          <w:rFonts w:ascii="Times New Roman" w:hAnsi="Times New Roman" w:cs="Times New Roman"/>
          <w:sz w:val="24"/>
          <w:szCs w:val="24"/>
        </w:rPr>
        <w:t xml:space="preserve">. пособие.-М.: ПРОСПЕКТ, 2000 </w:t>
      </w:r>
    </w:p>
    <w:p w:rsidR="005D05D3" w:rsidRPr="00EB6F91" w:rsidRDefault="005D05D3" w:rsidP="005D05D3">
      <w:pPr>
        <w:pStyle w:val="a4"/>
        <w:numPr>
          <w:ilvl w:val="0"/>
          <w:numId w:val="5"/>
        </w:numPr>
        <w:jc w:val="both"/>
        <w:rPr>
          <w:rFonts w:ascii="Times New Roman" w:hAnsi="Times New Roman" w:cs="Times New Roman"/>
          <w:sz w:val="24"/>
          <w:szCs w:val="24"/>
        </w:rPr>
      </w:pPr>
      <w:r w:rsidRPr="00EB6F91">
        <w:rPr>
          <w:rFonts w:ascii="Times New Roman" w:hAnsi="Times New Roman" w:cs="Times New Roman"/>
          <w:sz w:val="24"/>
          <w:szCs w:val="24"/>
        </w:rPr>
        <w:lastRenderedPageBreak/>
        <w:t xml:space="preserve">Семин Владимир </w:t>
      </w:r>
      <w:proofErr w:type="spellStart"/>
      <w:r w:rsidRPr="00EB6F91">
        <w:rPr>
          <w:rFonts w:ascii="Times New Roman" w:hAnsi="Times New Roman" w:cs="Times New Roman"/>
          <w:sz w:val="24"/>
          <w:szCs w:val="24"/>
        </w:rPr>
        <w:t>Прокофьевич</w:t>
      </w:r>
      <w:proofErr w:type="spellEnd"/>
      <w:r w:rsidRPr="00EB6F91">
        <w:rPr>
          <w:rFonts w:ascii="Times New Roman" w:hAnsi="Times New Roman" w:cs="Times New Roman"/>
          <w:sz w:val="24"/>
          <w:szCs w:val="24"/>
        </w:rPr>
        <w:t xml:space="preserve">. </w:t>
      </w:r>
      <w:r w:rsidRPr="00EB6F91">
        <w:rPr>
          <w:rFonts w:ascii="Times New Roman" w:hAnsi="Times New Roman" w:cs="Times New Roman"/>
          <w:bCs/>
          <w:sz w:val="24"/>
          <w:szCs w:val="24"/>
        </w:rPr>
        <w:t>История России</w:t>
      </w:r>
      <w:r w:rsidRPr="00EB6F91">
        <w:rPr>
          <w:rFonts w:ascii="Times New Roman" w:hAnsi="Times New Roman" w:cs="Times New Roman"/>
          <w:sz w:val="24"/>
          <w:szCs w:val="24"/>
        </w:rPr>
        <w:t xml:space="preserve">: учебник по </w:t>
      </w:r>
      <w:proofErr w:type="spellStart"/>
      <w:r w:rsidRPr="00EB6F91">
        <w:rPr>
          <w:rFonts w:ascii="Times New Roman" w:hAnsi="Times New Roman" w:cs="Times New Roman"/>
          <w:sz w:val="24"/>
          <w:szCs w:val="24"/>
        </w:rPr>
        <w:t>дисципл</w:t>
      </w:r>
      <w:proofErr w:type="spellEnd"/>
      <w:r w:rsidRPr="00EB6F91">
        <w:rPr>
          <w:rFonts w:ascii="Times New Roman" w:hAnsi="Times New Roman" w:cs="Times New Roman"/>
          <w:sz w:val="24"/>
          <w:szCs w:val="24"/>
        </w:rPr>
        <w:t xml:space="preserve">. "Отечеств. история" для студентов вузов по </w:t>
      </w:r>
      <w:proofErr w:type="spellStart"/>
      <w:r w:rsidRPr="00EB6F91">
        <w:rPr>
          <w:rFonts w:ascii="Times New Roman" w:hAnsi="Times New Roman" w:cs="Times New Roman"/>
          <w:sz w:val="24"/>
          <w:szCs w:val="24"/>
        </w:rPr>
        <w:t>неисторич</w:t>
      </w:r>
      <w:proofErr w:type="spellEnd"/>
      <w:r w:rsidRPr="00EB6F91">
        <w:rPr>
          <w:rFonts w:ascii="Times New Roman" w:hAnsi="Times New Roman" w:cs="Times New Roman"/>
          <w:sz w:val="24"/>
          <w:szCs w:val="24"/>
        </w:rPr>
        <w:t xml:space="preserve">. спец. / Семин Владимир </w:t>
      </w:r>
      <w:proofErr w:type="spellStart"/>
      <w:r w:rsidRPr="00EB6F91">
        <w:rPr>
          <w:rFonts w:ascii="Times New Roman" w:hAnsi="Times New Roman" w:cs="Times New Roman"/>
          <w:sz w:val="24"/>
          <w:szCs w:val="24"/>
        </w:rPr>
        <w:t>Прокофьевич</w:t>
      </w:r>
      <w:proofErr w:type="spellEnd"/>
      <w:r w:rsidRPr="00EB6F91">
        <w:rPr>
          <w:rFonts w:ascii="Times New Roman" w:hAnsi="Times New Roman" w:cs="Times New Roman"/>
          <w:sz w:val="24"/>
          <w:szCs w:val="24"/>
        </w:rPr>
        <w:t xml:space="preserve">. - 2-е изд., стер. - Москва : </w:t>
      </w:r>
      <w:proofErr w:type="spellStart"/>
      <w:r w:rsidRPr="00EB6F91">
        <w:rPr>
          <w:rFonts w:ascii="Times New Roman" w:hAnsi="Times New Roman" w:cs="Times New Roman"/>
          <w:sz w:val="24"/>
          <w:szCs w:val="24"/>
        </w:rPr>
        <w:t>КноРус</w:t>
      </w:r>
      <w:proofErr w:type="spellEnd"/>
      <w:r w:rsidRPr="00EB6F91">
        <w:rPr>
          <w:rFonts w:ascii="Times New Roman" w:hAnsi="Times New Roman" w:cs="Times New Roman"/>
          <w:sz w:val="24"/>
          <w:szCs w:val="24"/>
        </w:rPr>
        <w:t xml:space="preserve"> , 2013. - 438 с. </w:t>
      </w:r>
    </w:p>
    <w:p w:rsidR="005D05D3" w:rsidRDefault="005D05D3" w:rsidP="005D05D3">
      <w:pPr>
        <w:spacing w:line="360" w:lineRule="auto"/>
        <w:ind w:firstLine="709"/>
        <w:jc w:val="center"/>
        <w:rPr>
          <w:rFonts w:ascii="Times New Roman" w:hAnsi="Times New Roman" w:cs="Times New Roman"/>
          <w:b/>
          <w:sz w:val="24"/>
          <w:szCs w:val="24"/>
        </w:rPr>
      </w:pPr>
      <w:r w:rsidRPr="00EB6F91">
        <w:rPr>
          <w:rFonts w:ascii="Times New Roman" w:hAnsi="Times New Roman" w:cs="Times New Roman"/>
          <w:b/>
          <w:sz w:val="24"/>
          <w:szCs w:val="24"/>
        </w:rPr>
        <w:t>ПРАКТИЧЕСКИЕ ЗАДАНИЯ</w:t>
      </w:r>
    </w:p>
    <w:p w:rsidR="003D25B3" w:rsidRPr="00EB6F91" w:rsidRDefault="003D25B3" w:rsidP="005D05D3">
      <w:pPr>
        <w:spacing w:line="360" w:lineRule="auto"/>
        <w:ind w:firstLine="709"/>
        <w:jc w:val="center"/>
        <w:rPr>
          <w:rFonts w:ascii="Times New Roman" w:hAnsi="Times New Roman" w:cs="Times New Roman"/>
          <w:b/>
          <w:sz w:val="24"/>
          <w:szCs w:val="24"/>
        </w:rPr>
      </w:pPr>
      <w:r>
        <w:rPr>
          <w:rFonts w:ascii="Times New Roman" w:hAnsi="Times New Roman" w:cs="Times New Roman"/>
          <w:b/>
          <w:sz w:val="24"/>
          <w:szCs w:val="24"/>
        </w:rPr>
        <w:t>ВЫПОЛНИТЬ ПИСЬМЕННО!!!! ВСЕМ</w:t>
      </w:r>
    </w:p>
    <w:p w:rsidR="005D05D3" w:rsidRPr="00EB6F91" w:rsidRDefault="00BE3D42" w:rsidP="005D05D3">
      <w:pPr>
        <w:pStyle w:val="a5"/>
        <w:shd w:val="clear" w:color="auto" w:fill="FFFFFF"/>
        <w:spacing w:before="0" w:beforeAutospacing="0" w:after="0" w:afterAutospacing="0" w:line="294" w:lineRule="atLeast"/>
        <w:rPr>
          <w:i/>
          <w:color w:val="000000"/>
        </w:rPr>
      </w:pPr>
      <w:r w:rsidRPr="00EB6F91">
        <w:rPr>
          <w:b/>
          <w:i/>
          <w:color w:val="000000"/>
        </w:rPr>
        <w:t>Задание 1</w:t>
      </w:r>
      <w:r w:rsidR="005D05D3" w:rsidRPr="00EB6F91">
        <w:rPr>
          <w:i/>
          <w:color w:val="000000"/>
        </w:rPr>
        <w:t xml:space="preserve">. На основе материала учебника: </w:t>
      </w:r>
    </w:p>
    <w:p w:rsidR="005D05D3" w:rsidRPr="00EB6F91" w:rsidRDefault="005D05D3" w:rsidP="005D05D3">
      <w:pPr>
        <w:pStyle w:val="a5"/>
        <w:numPr>
          <w:ilvl w:val="0"/>
          <w:numId w:val="6"/>
        </w:numPr>
        <w:shd w:val="clear" w:color="auto" w:fill="FFFFFF"/>
        <w:spacing w:before="0" w:beforeAutospacing="0" w:after="0" w:afterAutospacing="0" w:line="294" w:lineRule="atLeast"/>
        <w:rPr>
          <w:i/>
          <w:color w:val="000000"/>
        </w:rPr>
      </w:pPr>
      <w:r w:rsidRPr="00EB6F91">
        <w:rPr>
          <w:i/>
          <w:color w:val="000000"/>
        </w:rPr>
        <w:t>заполните таблицу «</w:t>
      </w:r>
      <w:r w:rsidR="00721B08" w:rsidRPr="00EB6F91">
        <w:rPr>
          <w:i/>
          <w:color w:val="000000"/>
        </w:rPr>
        <w:t>Предпосылки объединения русских земель</w:t>
      </w:r>
      <w:r w:rsidR="002F6FDE" w:rsidRPr="00EB6F91">
        <w:rPr>
          <w:i/>
          <w:color w:val="000000"/>
        </w:rPr>
        <w:t xml:space="preserve"> в единое государство</w:t>
      </w:r>
      <w:r w:rsidRPr="00EB6F91">
        <w:rPr>
          <w:i/>
          <w:color w:val="000000"/>
        </w:rPr>
        <w:t>»</w:t>
      </w:r>
    </w:p>
    <w:p w:rsidR="005D05D3" w:rsidRPr="00EB6F91" w:rsidRDefault="005D05D3" w:rsidP="005D05D3">
      <w:pPr>
        <w:pStyle w:val="a5"/>
        <w:shd w:val="clear" w:color="auto" w:fill="FFFFFF"/>
        <w:spacing w:before="0" w:beforeAutospacing="0" w:after="0" w:afterAutospacing="0" w:line="294" w:lineRule="atLeast"/>
        <w:ind w:left="420"/>
        <w:rPr>
          <w:i/>
          <w:color w:val="000000"/>
        </w:rPr>
      </w:pPr>
    </w:p>
    <w:tbl>
      <w:tblPr>
        <w:tblStyle w:val="a6"/>
        <w:tblW w:w="0" w:type="auto"/>
        <w:tblInd w:w="420" w:type="dxa"/>
        <w:tblLook w:val="04A0" w:firstRow="1" w:lastRow="0" w:firstColumn="1" w:lastColumn="0" w:noHBand="0" w:noVBand="1"/>
      </w:tblPr>
      <w:tblGrid>
        <w:gridCol w:w="5642"/>
      </w:tblGrid>
      <w:tr w:rsidR="005D05D3" w:rsidRPr="00EB6F91" w:rsidTr="003D25B3">
        <w:tc>
          <w:tcPr>
            <w:tcW w:w="5642" w:type="dxa"/>
          </w:tcPr>
          <w:p w:rsidR="005D05D3" w:rsidRPr="00EB6F91" w:rsidRDefault="002F6FDE" w:rsidP="00184530">
            <w:pPr>
              <w:pStyle w:val="a5"/>
              <w:spacing w:before="0" w:beforeAutospacing="0" w:after="0" w:afterAutospacing="0" w:line="294" w:lineRule="atLeast"/>
              <w:rPr>
                <w:b/>
                <w:i/>
                <w:color w:val="000000"/>
              </w:rPr>
            </w:pPr>
            <w:r w:rsidRPr="00EB6F91">
              <w:rPr>
                <w:b/>
                <w:i/>
                <w:color w:val="000000"/>
              </w:rPr>
              <w:t>Внутренние предпосылки</w:t>
            </w:r>
            <w:r w:rsidR="005D05D3" w:rsidRPr="00EB6F91">
              <w:rPr>
                <w:b/>
                <w:i/>
                <w:color w:val="000000"/>
              </w:rPr>
              <w:t>:</w:t>
            </w:r>
          </w:p>
        </w:tc>
      </w:tr>
      <w:tr w:rsidR="005D05D3" w:rsidRPr="00EB6F91" w:rsidTr="003D25B3">
        <w:tc>
          <w:tcPr>
            <w:tcW w:w="5642" w:type="dxa"/>
          </w:tcPr>
          <w:p w:rsidR="005D05D3" w:rsidRPr="00EB6F91" w:rsidRDefault="005D05D3" w:rsidP="00184530">
            <w:pPr>
              <w:pStyle w:val="a5"/>
              <w:spacing w:before="0" w:beforeAutospacing="0" w:after="0" w:afterAutospacing="0" w:line="294" w:lineRule="atLeast"/>
              <w:rPr>
                <w:i/>
                <w:color w:val="000000"/>
              </w:rPr>
            </w:pPr>
            <w:r w:rsidRPr="00EB6F91">
              <w:rPr>
                <w:i/>
                <w:color w:val="000000"/>
              </w:rPr>
              <w:t>Экономические - ………</w:t>
            </w:r>
          </w:p>
        </w:tc>
      </w:tr>
      <w:tr w:rsidR="005D05D3" w:rsidRPr="00EB6F91" w:rsidTr="003D25B3">
        <w:tc>
          <w:tcPr>
            <w:tcW w:w="5642" w:type="dxa"/>
          </w:tcPr>
          <w:p w:rsidR="005D05D3" w:rsidRPr="00EB6F91" w:rsidRDefault="005D05D3" w:rsidP="00184530">
            <w:pPr>
              <w:pStyle w:val="a5"/>
              <w:spacing w:before="0" w:beforeAutospacing="0" w:after="0" w:afterAutospacing="0" w:line="294" w:lineRule="atLeast"/>
              <w:rPr>
                <w:i/>
                <w:color w:val="000000"/>
              </w:rPr>
            </w:pPr>
            <w:r w:rsidRPr="00EB6F91">
              <w:rPr>
                <w:i/>
                <w:color w:val="000000"/>
              </w:rPr>
              <w:t>Социальные -…………</w:t>
            </w:r>
          </w:p>
        </w:tc>
      </w:tr>
      <w:tr w:rsidR="005D05D3" w:rsidRPr="00EB6F91" w:rsidTr="003D25B3">
        <w:tc>
          <w:tcPr>
            <w:tcW w:w="5642" w:type="dxa"/>
          </w:tcPr>
          <w:p w:rsidR="005D05D3" w:rsidRPr="00EB6F91" w:rsidRDefault="005D05D3" w:rsidP="00184530">
            <w:pPr>
              <w:pStyle w:val="a5"/>
              <w:spacing w:before="0" w:beforeAutospacing="0" w:after="0" w:afterAutospacing="0" w:line="294" w:lineRule="atLeast"/>
              <w:rPr>
                <w:i/>
                <w:color w:val="000000"/>
              </w:rPr>
            </w:pPr>
            <w:r w:rsidRPr="00EB6F91">
              <w:rPr>
                <w:i/>
                <w:color w:val="000000"/>
              </w:rPr>
              <w:t>Политические-……….</w:t>
            </w:r>
          </w:p>
        </w:tc>
      </w:tr>
      <w:tr w:rsidR="00721B08" w:rsidRPr="00EB6F91" w:rsidTr="003D25B3">
        <w:tc>
          <w:tcPr>
            <w:tcW w:w="5642" w:type="dxa"/>
          </w:tcPr>
          <w:p w:rsidR="00721B08" w:rsidRPr="00EB6F91" w:rsidRDefault="00721B08" w:rsidP="00184530">
            <w:pPr>
              <w:pStyle w:val="a5"/>
              <w:spacing w:before="0" w:beforeAutospacing="0" w:after="0" w:afterAutospacing="0" w:line="294" w:lineRule="atLeast"/>
              <w:rPr>
                <w:i/>
                <w:color w:val="000000"/>
              </w:rPr>
            </w:pPr>
            <w:r w:rsidRPr="00EB6F91">
              <w:rPr>
                <w:i/>
                <w:color w:val="000000"/>
              </w:rPr>
              <w:t>Духовные -……..</w:t>
            </w:r>
          </w:p>
        </w:tc>
      </w:tr>
      <w:tr w:rsidR="005D05D3" w:rsidRPr="00EB6F91" w:rsidTr="003D25B3">
        <w:tc>
          <w:tcPr>
            <w:tcW w:w="5642" w:type="dxa"/>
          </w:tcPr>
          <w:p w:rsidR="005D05D3" w:rsidRPr="00EB6F91" w:rsidRDefault="002F6FDE" w:rsidP="00184530">
            <w:pPr>
              <w:pStyle w:val="a5"/>
              <w:spacing w:before="0" w:beforeAutospacing="0" w:after="0" w:afterAutospacing="0" w:line="294" w:lineRule="atLeast"/>
              <w:rPr>
                <w:b/>
                <w:i/>
                <w:color w:val="000000"/>
              </w:rPr>
            </w:pPr>
            <w:r w:rsidRPr="00EB6F91">
              <w:rPr>
                <w:b/>
                <w:i/>
                <w:color w:val="000000"/>
              </w:rPr>
              <w:t xml:space="preserve">Внешние </w:t>
            </w:r>
            <w:proofErr w:type="spellStart"/>
            <w:r w:rsidRPr="00EB6F91">
              <w:rPr>
                <w:b/>
                <w:i/>
                <w:color w:val="000000"/>
              </w:rPr>
              <w:t>предпосылкм</w:t>
            </w:r>
            <w:proofErr w:type="spellEnd"/>
            <w:r w:rsidR="005D05D3" w:rsidRPr="00EB6F91">
              <w:rPr>
                <w:b/>
                <w:i/>
                <w:color w:val="000000"/>
              </w:rPr>
              <w:t>:</w:t>
            </w:r>
          </w:p>
        </w:tc>
      </w:tr>
      <w:tr w:rsidR="005D05D3" w:rsidRPr="00EB6F91" w:rsidTr="003D25B3">
        <w:tc>
          <w:tcPr>
            <w:tcW w:w="5642" w:type="dxa"/>
          </w:tcPr>
          <w:p w:rsidR="005D05D3" w:rsidRPr="00EB6F91" w:rsidRDefault="005D05D3" w:rsidP="00184530">
            <w:pPr>
              <w:pStyle w:val="a5"/>
              <w:spacing w:before="0" w:beforeAutospacing="0" w:after="0" w:afterAutospacing="0" w:line="294" w:lineRule="atLeast"/>
              <w:rPr>
                <w:b/>
                <w:i/>
                <w:color w:val="000000"/>
              </w:rPr>
            </w:pPr>
            <w:r w:rsidRPr="00EB6F91">
              <w:rPr>
                <w:b/>
                <w:i/>
                <w:color w:val="000000"/>
              </w:rPr>
              <w:t>1.</w:t>
            </w:r>
          </w:p>
        </w:tc>
      </w:tr>
      <w:tr w:rsidR="005D05D3" w:rsidRPr="00EB6F91" w:rsidTr="003D25B3">
        <w:tc>
          <w:tcPr>
            <w:tcW w:w="5642" w:type="dxa"/>
          </w:tcPr>
          <w:p w:rsidR="005D05D3" w:rsidRPr="00EB6F91" w:rsidRDefault="005D05D3" w:rsidP="00184530">
            <w:pPr>
              <w:pStyle w:val="a5"/>
              <w:spacing w:before="0" w:beforeAutospacing="0" w:after="0" w:afterAutospacing="0" w:line="294" w:lineRule="atLeast"/>
              <w:rPr>
                <w:i/>
                <w:color w:val="000000"/>
              </w:rPr>
            </w:pPr>
            <w:r w:rsidRPr="00EB6F91">
              <w:rPr>
                <w:i/>
                <w:color w:val="000000"/>
              </w:rPr>
              <w:t>2.</w:t>
            </w:r>
          </w:p>
        </w:tc>
      </w:tr>
      <w:tr w:rsidR="005D05D3" w:rsidRPr="00EB6F91" w:rsidTr="003D25B3">
        <w:tc>
          <w:tcPr>
            <w:tcW w:w="5642" w:type="dxa"/>
          </w:tcPr>
          <w:p w:rsidR="005D05D3" w:rsidRPr="00EB6F91" w:rsidRDefault="005D05D3" w:rsidP="00184530">
            <w:pPr>
              <w:pStyle w:val="a5"/>
              <w:spacing w:before="0" w:beforeAutospacing="0" w:after="0" w:afterAutospacing="0" w:line="294" w:lineRule="atLeast"/>
              <w:rPr>
                <w:i/>
                <w:color w:val="000000"/>
              </w:rPr>
            </w:pPr>
          </w:p>
        </w:tc>
      </w:tr>
    </w:tbl>
    <w:p w:rsidR="005D05D3" w:rsidRPr="00EB6F91" w:rsidRDefault="005D05D3" w:rsidP="005D05D3">
      <w:pPr>
        <w:pStyle w:val="a5"/>
        <w:shd w:val="clear" w:color="auto" w:fill="FFFFFF"/>
        <w:spacing w:before="0" w:beforeAutospacing="0" w:after="0" w:afterAutospacing="0" w:line="294" w:lineRule="atLeast"/>
        <w:ind w:left="420"/>
        <w:rPr>
          <w:i/>
          <w:color w:val="000000"/>
        </w:rPr>
      </w:pPr>
    </w:p>
    <w:p w:rsidR="005D05D3" w:rsidRPr="00EB6F91" w:rsidRDefault="005D05D3" w:rsidP="005D05D3">
      <w:pPr>
        <w:pStyle w:val="a5"/>
        <w:shd w:val="clear" w:color="auto" w:fill="FFFFFF"/>
        <w:spacing w:before="0" w:beforeAutospacing="0" w:after="0" w:afterAutospacing="0" w:line="294" w:lineRule="atLeast"/>
        <w:jc w:val="both"/>
        <w:rPr>
          <w:i/>
          <w:color w:val="000000"/>
        </w:rPr>
      </w:pPr>
      <w:r w:rsidRPr="00EB6F91">
        <w:rPr>
          <w:i/>
          <w:iCs/>
          <w:color w:val="000000"/>
        </w:rPr>
        <w:t xml:space="preserve">2). </w:t>
      </w:r>
      <w:r w:rsidR="002F6FDE" w:rsidRPr="00EB6F91">
        <w:rPr>
          <w:i/>
          <w:iCs/>
          <w:color w:val="000000"/>
        </w:rPr>
        <w:t>Покажите на примерах</w:t>
      </w:r>
      <w:r w:rsidR="00BE3D42" w:rsidRPr="00EB6F91">
        <w:rPr>
          <w:i/>
          <w:iCs/>
          <w:color w:val="000000"/>
        </w:rPr>
        <w:t xml:space="preserve"> </w:t>
      </w:r>
      <w:r w:rsidR="002F6FDE" w:rsidRPr="00EB6F91">
        <w:rPr>
          <w:i/>
          <w:iCs/>
          <w:color w:val="000000"/>
        </w:rPr>
        <w:t xml:space="preserve">взаимосвязанность предпосылок </w:t>
      </w:r>
      <w:r w:rsidR="002F6FDE" w:rsidRPr="00EB6F91">
        <w:rPr>
          <w:i/>
          <w:color w:val="000000"/>
        </w:rPr>
        <w:t>объединения русских земель в единое государство?</w:t>
      </w:r>
    </w:p>
    <w:p w:rsidR="002F6FDE" w:rsidRPr="00EB6F91" w:rsidRDefault="002F6FDE" w:rsidP="005D05D3">
      <w:pPr>
        <w:pStyle w:val="a5"/>
        <w:shd w:val="clear" w:color="auto" w:fill="FFFFFF"/>
        <w:spacing w:before="0" w:beforeAutospacing="0" w:after="0" w:afterAutospacing="0" w:line="294" w:lineRule="atLeast"/>
        <w:jc w:val="both"/>
        <w:rPr>
          <w:i/>
          <w:color w:val="000000"/>
        </w:rPr>
      </w:pPr>
    </w:p>
    <w:p w:rsidR="002F6FDE" w:rsidRPr="00EB6F91" w:rsidRDefault="002F6FDE" w:rsidP="002F6FDE">
      <w:pPr>
        <w:rPr>
          <w:rStyle w:val="a3"/>
          <w:rFonts w:ascii="Times New Roman" w:hAnsi="Times New Roman" w:cs="Times New Roman"/>
          <w:sz w:val="24"/>
          <w:szCs w:val="24"/>
        </w:rPr>
      </w:pPr>
      <w:r w:rsidRPr="00EB6F91">
        <w:rPr>
          <w:rFonts w:ascii="Times New Roman" w:hAnsi="Times New Roman" w:cs="Times New Roman"/>
          <w:b/>
          <w:i/>
          <w:color w:val="000000"/>
          <w:sz w:val="24"/>
          <w:szCs w:val="24"/>
        </w:rPr>
        <w:t>Задание 2.</w:t>
      </w:r>
      <w:r w:rsidRPr="00EB6F91">
        <w:rPr>
          <w:rFonts w:ascii="Times New Roman" w:hAnsi="Times New Roman" w:cs="Times New Roman"/>
          <w:sz w:val="24"/>
          <w:szCs w:val="24"/>
        </w:rPr>
        <w:t xml:space="preserve"> Прочитайте главу </w:t>
      </w:r>
      <w:r w:rsidRPr="00EB6F91">
        <w:rPr>
          <w:rFonts w:ascii="Times New Roman" w:hAnsi="Times New Roman" w:cs="Times New Roman"/>
          <w:sz w:val="24"/>
          <w:szCs w:val="24"/>
          <w:lang w:val="en-US"/>
        </w:rPr>
        <w:t>XXV</w:t>
      </w:r>
      <w:r w:rsidRPr="00EB6F91">
        <w:rPr>
          <w:rFonts w:ascii="Times New Roman" w:hAnsi="Times New Roman" w:cs="Times New Roman"/>
          <w:sz w:val="24"/>
          <w:szCs w:val="24"/>
        </w:rPr>
        <w:t xml:space="preserve">. «Превращение Руси в Россию» из труда Л.Н. Гумилева «Древняя Русь и Великая степь». </w:t>
      </w:r>
      <w:hyperlink r:id="rId5" w:history="1">
        <w:r w:rsidRPr="00EB6F91">
          <w:rPr>
            <w:rStyle w:val="a3"/>
            <w:rFonts w:ascii="Times New Roman" w:hAnsi="Times New Roman" w:cs="Times New Roman"/>
            <w:sz w:val="24"/>
            <w:szCs w:val="24"/>
          </w:rPr>
          <w:t>http://gumilevica.kulichki.net/ARGS/args625.htm</w:t>
        </w:r>
      </w:hyperlink>
    </w:p>
    <w:p w:rsidR="005D05D3" w:rsidRPr="00EB6F91" w:rsidRDefault="002F6FDE" w:rsidP="00E45D2B">
      <w:pPr>
        <w:rPr>
          <w:rFonts w:ascii="Times New Roman" w:hAnsi="Times New Roman" w:cs="Times New Roman"/>
          <w:i/>
          <w:sz w:val="24"/>
          <w:szCs w:val="24"/>
        </w:rPr>
      </w:pPr>
      <w:r w:rsidRPr="00EB6F91">
        <w:rPr>
          <w:rFonts w:ascii="Times New Roman" w:hAnsi="Times New Roman" w:cs="Times New Roman"/>
          <w:i/>
          <w:sz w:val="24"/>
          <w:szCs w:val="24"/>
        </w:rPr>
        <w:t xml:space="preserve"> Как Л.Н. Гумилев отвечает на вопрос о причинах объединения русских земель в единое государство и почему именно</w:t>
      </w:r>
      <w:r w:rsidR="00E45D2B" w:rsidRPr="00EB6F91">
        <w:rPr>
          <w:rFonts w:ascii="Times New Roman" w:hAnsi="Times New Roman" w:cs="Times New Roman"/>
          <w:i/>
          <w:sz w:val="24"/>
          <w:szCs w:val="24"/>
        </w:rPr>
        <w:t xml:space="preserve"> Москва возглавила этот процесс?</w:t>
      </w:r>
    </w:p>
    <w:p w:rsidR="00BE3D42" w:rsidRPr="00EB6F91" w:rsidRDefault="005D05D3" w:rsidP="00BE3D42">
      <w:pPr>
        <w:pStyle w:val="a5"/>
        <w:shd w:val="clear" w:color="auto" w:fill="FFFFFF"/>
        <w:spacing w:before="0" w:beforeAutospacing="0" w:after="0" w:afterAutospacing="0"/>
        <w:rPr>
          <w:bCs/>
          <w:i/>
          <w:color w:val="000000"/>
        </w:rPr>
      </w:pPr>
      <w:r w:rsidRPr="00EB6F91">
        <w:rPr>
          <w:b/>
          <w:i/>
          <w:color w:val="212121"/>
          <w:shd w:val="clear" w:color="auto" w:fill="FFFFFF"/>
        </w:rPr>
        <w:t>Задание 4</w:t>
      </w:r>
      <w:r w:rsidRPr="00EB6F91">
        <w:rPr>
          <w:i/>
          <w:color w:val="212121"/>
          <w:shd w:val="clear" w:color="auto" w:fill="FFFFFF"/>
        </w:rPr>
        <w:t xml:space="preserve">. </w:t>
      </w:r>
      <w:r w:rsidR="00BE3D42" w:rsidRPr="00EB6F91">
        <w:rPr>
          <w:b/>
          <w:bCs/>
          <w:color w:val="000000"/>
        </w:rPr>
        <w:t> </w:t>
      </w:r>
      <w:r w:rsidR="00BE3D42" w:rsidRPr="00EB6F91">
        <w:rPr>
          <w:bCs/>
          <w:i/>
          <w:color w:val="000000"/>
        </w:rPr>
        <w:t>Прочтите отрывок из «Истории России с древнейших времён» С. М. Соловьёва и кратко ответьте на вопросы</w:t>
      </w:r>
    </w:p>
    <w:p w:rsidR="00BE3D42" w:rsidRPr="00BE3D42" w:rsidRDefault="00BE3D42" w:rsidP="00BE3D42">
      <w:pPr>
        <w:shd w:val="clear" w:color="auto" w:fill="FFFFFF"/>
        <w:spacing w:after="0" w:line="240" w:lineRule="auto"/>
        <w:rPr>
          <w:rFonts w:ascii="Times New Roman" w:eastAsia="Times New Roman" w:hAnsi="Times New Roman" w:cs="Times New Roman"/>
          <w:i/>
          <w:color w:val="000000"/>
          <w:sz w:val="24"/>
          <w:szCs w:val="24"/>
          <w:lang w:eastAsia="ru-RU"/>
        </w:rPr>
      </w:pPr>
      <w:r w:rsidRPr="00BE3D42">
        <w:rPr>
          <w:rFonts w:ascii="Times New Roman" w:eastAsia="Times New Roman" w:hAnsi="Times New Roman" w:cs="Times New Roman"/>
          <w:i/>
          <w:color w:val="000000"/>
          <w:sz w:val="24"/>
          <w:szCs w:val="24"/>
          <w:lang w:eastAsia="ru-RU"/>
        </w:rPr>
        <w:t xml:space="preserve">1.С каким периодом в истории России совпало княжение Дмитрия Ивановича? Какое событие этого периода прославило князя? Назовите </w:t>
      </w:r>
      <w:proofErr w:type="spellStart"/>
      <w:r w:rsidRPr="00BE3D42">
        <w:rPr>
          <w:rFonts w:ascii="Times New Roman" w:eastAsia="Times New Roman" w:hAnsi="Times New Roman" w:cs="Times New Roman"/>
          <w:i/>
          <w:color w:val="000000"/>
          <w:sz w:val="24"/>
          <w:szCs w:val="24"/>
          <w:lang w:eastAsia="ru-RU"/>
        </w:rPr>
        <w:t>год,в</w:t>
      </w:r>
      <w:proofErr w:type="spellEnd"/>
      <w:r w:rsidRPr="00BE3D42">
        <w:rPr>
          <w:rFonts w:ascii="Times New Roman" w:eastAsia="Times New Roman" w:hAnsi="Times New Roman" w:cs="Times New Roman"/>
          <w:i/>
          <w:color w:val="000000"/>
          <w:sz w:val="24"/>
          <w:szCs w:val="24"/>
          <w:lang w:eastAsia="ru-RU"/>
        </w:rPr>
        <w:t xml:space="preserve"> который </w:t>
      </w:r>
      <w:r w:rsidRPr="00EB6F91">
        <w:rPr>
          <w:rFonts w:ascii="Times New Roman" w:eastAsia="Times New Roman" w:hAnsi="Times New Roman" w:cs="Times New Roman"/>
          <w:i/>
          <w:color w:val="000000"/>
          <w:sz w:val="24"/>
          <w:szCs w:val="24"/>
          <w:lang w:eastAsia="ru-RU"/>
        </w:rPr>
        <w:t xml:space="preserve">произошло данное событие. </w:t>
      </w:r>
    </w:p>
    <w:p w:rsidR="00BE3D42" w:rsidRPr="00EB6F91" w:rsidRDefault="00BE3D42" w:rsidP="00BE3D42">
      <w:pPr>
        <w:shd w:val="clear" w:color="auto" w:fill="FFFFFF"/>
        <w:spacing w:after="0" w:line="240" w:lineRule="auto"/>
        <w:rPr>
          <w:rFonts w:ascii="Times New Roman" w:eastAsia="Times New Roman" w:hAnsi="Times New Roman" w:cs="Times New Roman"/>
          <w:i/>
          <w:color w:val="000000"/>
          <w:sz w:val="24"/>
          <w:szCs w:val="24"/>
          <w:lang w:eastAsia="ru-RU"/>
        </w:rPr>
      </w:pPr>
      <w:r w:rsidRPr="00BE3D42">
        <w:rPr>
          <w:rFonts w:ascii="Times New Roman" w:eastAsia="Times New Roman" w:hAnsi="Times New Roman" w:cs="Times New Roman"/>
          <w:i/>
          <w:color w:val="000000"/>
          <w:sz w:val="24"/>
          <w:szCs w:val="24"/>
          <w:lang w:eastAsia="ru-RU"/>
        </w:rPr>
        <w:t>2.В чем видит историк главные заслуги князя? Почему историк придает особое значение духовному зав</w:t>
      </w:r>
      <w:r w:rsidRPr="00EB6F91">
        <w:rPr>
          <w:rFonts w:ascii="Times New Roman" w:eastAsia="Times New Roman" w:hAnsi="Times New Roman" w:cs="Times New Roman"/>
          <w:i/>
          <w:color w:val="000000"/>
          <w:sz w:val="24"/>
          <w:szCs w:val="24"/>
          <w:lang w:eastAsia="ru-RU"/>
        </w:rPr>
        <w:t>ещанию Дмитрия Ивановича?</w:t>
      </w:r>
    </w:p>
    <w:p w:rsidR="00BE3D42" w:rsidRPr="00EB6F91" w:rsidRDefault="00BE3D42" w:rsidP="00BE3D42">
      <w:pPr>
        <w:shd w:val="clear" w:color="auto" w:fill="FFFFFF"/>
        <w:spacing w:after="0" w:line="240" w:lineRule="auto"/>
        <w:jc w:val="center"/>
        <w:rPr>
          <w:rFonts w:ascii="Times New Roman" w:eastAsia="Times New Roman" w:hAnsi="Times New Roman" w:cs="Times New Roman"/>
          <w:i/>
          <w:color w:val="000000"/>
          <w:sz w:val="24"/>
          <w:szCs w:val="24"/>
          <w:lang w:eastAsia="ru-RU"/>
        </w:rPr>
      </w:pPr>
      <w:r w:rsidRPr="00EB6F91">
        <w:rPr>
          <w:rFonts w:ascii="Times New Roman" w:hAnsi="Times New Roman" w:cs="Times New Roman"/>
          <w:bCs/>
          <w:i/>
          <w:color w:val="000000"/>
          <w:sz w:val="24"/>
          <w:szCs w:val="24"/>
        </w:rPr>
        <w:t>«Истории России с древнейших времён» С. М. Соловьёва</w:t>
      </w:r>
    </w:p>
    <w:p w:rsidR="00BE3D42" w:rsidRPr="00BE3D42" w:rsidRDefault="00BE3D42" w:rsidP="00BE3D42">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BE3D42">
        <w:rPr>
          <w:rFonts w:ascii="Times New Roman" w:eastAsia="Times New Roman" w:hAnsi="Times New Roman" w:cs="Times New Roman"/>
          <w:color w:val="000000"/>
          <w:sz w:val="24"/>
          <w:szCs w:val="24"/>
          <w:lang w:eastAsia="ru-RU"/>
        </w:rPr>
        <w:t xml:space="preserve">«В 1389 году умер великий князь московский Дмитрий, еще только 39 лет от рождения. Дед, дядя и отец Дмитрия в тишине приготовили богатые средства к борьбе открытой и решительной… Он умел воспользоваться этими средствами, умел развернуть приготовленные силы и дать им вовремя надлежащее употребление. Лучшим доказательством особенно важного значения, придаваемого деятельности Дмитрия современниками, служит существование особого сказания о подвигах этого князя, особого, </w:t>
      </w:r>
      <w:proofErr w:type="spellStart"/>
      <w:r w:rsidRPr="00BE3D42">
        <w:rPr>
          <w:rFonts w:ascii="Times New Roman" w:eastAsia="Times New Roman" w:hAnsi="Times New Roman" w:cs="Times New Roman"/>
          <w:color w:val="000000"/>
          <w:sz w:val="24"/>
          <w:szCs w:val="24"/>
          <w:lang w:eastAsia="ru-RU"/>
        </w:rPr>
        <w:t>украшенно</w:t>
      </w:r>
      <w:proofErr w:type="spellEnd"/>
      <w:r w:rsidRPr="00BE3D42">
        <w:rPr>
          <w:rFonts w:ascii="Times New Roman" w:eastAsia="Times New Roman" w:hAnsi="Times New Roman" w:cs="Times New Roman"/>
          <w:color w:val="000000"/>
          <w:sz w:val="24"/>
          <w:szCs w:val="24"/>
          <w:lang w:eastAsia="ru-RU"/>
        </w:rPr>
        <w:t xml:space="preserve"> написанного жития его.</w:t>
      </w:r>
    </w:p>
    <w:p w:rsidR="00BE3D42" w:rsidRPr="00BE3D42" w:rsidRDefault="00BE3D42" w:rsidP="00BE3D42">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BE3D42">
        <w:rPr>
          <w:rFonts w:ascii="Times New Roman" w:eastAsia="Times New Roman" w:hAnsi="Times New Roman" w:cs="Times New Roman"/>
          <w:color w:val="000000"/>
          <w:sz w:val="24"/>
          <w:szCs w:val="24"/>
          <w:lang w:eastAsia="ru-RU"/>
        </w:rPr>
        <w:t>В его духовном завещании встречаем неслыханное прежде распоряжение: московский князь благословляет старшего своего сына Василия великим княжением Владимирским, которое зовет своею отчиною. Донской уже не боится соперников для своего сына ни из Твери, ни из Суздаля. Кроме Василия у Дмитрия оставались еще 5 сыновей. Завещатель выражает надежду, что сыновья его перестанут давать выход в Орду.</w:t>
      </w:r>
    </w:p>
    <w:p w:rsidR="00BE3D42" w:rsidRPr="00BE3D42" w:rsidRDefault="00BE3D42" w:rsidP="00BE3D42">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BE3D42">
        <w:rPr>
          <w:rFonts w:ascii="Times New Roman" w:eastAsia="Times New Roman" w:hAnsi="Times New Roman" w:cs="Times New Roman"/>
          <w:color w:val="000000"/>
          <w:sz w:val="24"/>
          <w:szCs w:val="24"/>
          <w:lang w:eastAsia="ru-RU"/>
        </w:rPr>
        <w:lastRenderedPageBreak/>
        <w:t>Мы не должны забывать о деятельности бояр московских: они отстояли права своего малолетнего князя и своего княжества, которым и управляли до возмужалости Дмитрия. Последний не остался неблагодарен людям, которые так сильно хотели ему добра. Чувствуя приближение смерти, Дмитрий, по словам сочинителя жития, дал сыновьям следующее наставление: «Бояр своих любите, честь им достойную воздайте, против их службы, без их воли ничего не делайте».</w:t>
      </w:r>
    </w:p>
    <w:p w:rsidR="00E45D2B" w:rsidRPr="00EB6F91" w:rsidRDefault="00E45D2B" w:rsidP="00E45D2B">
      <w:pPr>
        <w:pStyle w:val="a5"/>
        <w:shd w:val="clear" w:color="auto" w:fill="FFFFFF" w:themeFill="background1"/>
        <w:spacing w:before="0" w:beforeAutospacing="0" w:after="0" w:afterAutospacing="0" w:line="294" w:lineRule="atLeast"/>
        <w:rPr>
          <w:i/>
          <w:iCs/>
          <w:color w:val="FFFFFF" w:themeColor="background1"/>
          <w:u w:val="single"/>
        </w:rPr>
      </w:pPr>
    </w:p>
    <w:p w:rsidR="00E45D2B" w:rsidRPr="00EB6F91" w:rsidRDefault="00E45D2B" w:rsidP="00E45D2B">
      <w:pPr>
        <w:shd w:val="clear" w:color="auto" w:fill="FFFFFF"/>
        <w:spacing w:after="100" w:afterAutospacing="1" w:line="240" w:lineRule="auto"/>
        <w:rPr>
          <w:rFonts w:ascii="Times New Roman" w:hAnsi="Times New Roman" w:cs="Times New Roman"/>
          <w:i/>
          <w:color w:val="212121"/>
          <w:sz w:val="24"/>
          <w:szCs w:val="24"/>
          <w:shd w:val="clear" w:color="auto" w:fill="FFFFFF"/>
        </w:rPr>
      </w:pPr>
      <w:r w:rsidRPr="00EB6F91">
        <w:rPr>
          <w:rFonts w:ascii="Times New Roman" w:hAnsi="Times New Roman" w:cs="Times New Roman"/>
          <w:b/>
          <w:i/>
          <w:color w:val="000000"/>
          <w:sz w:val="24"/>
          <w:szCs w:val="24"/>
        </w:rPr>
        <w:t xml:space="preserve">Задание </w:t>
      </w:r>
      <w:r w:rsidRPr="00EB6F91">
        <w:rPr>
          <w:rFonts w:ascii="Times New Roman" w:eastAsia="Times New Roman" w:hAnsi="Times New Roman" w:cs="Times New Roman"/>
          <w:b/>
          <w:i/>
          <w:color w:val="212121"/>
          <w:sz w:val="24"/>
          <w:szCs w:val="24"/>
          <w:lang w:eastAsia="ru-RU"/>
        </w:rPr>
        <w:t>3.</w:t>
      </w:r>
      <w:r w:rsidRPr="00EB6F91">
        <w:rPr>
          <w:rFonts w:ascii="Times New Roman" w:eastAsia="Times New Roman" w:hAnsi="Times New Roman" w:cs="Times New Roman"/>
          <w:color w:val="212121"/>
          <w:sz w:val="24"/>
          <w:szCs w:val="24"/>
          <w:lang w:eastAsia="ru-RU"/>
        </w:rPr>
        <w:t xml:space="preserve"> </w:t>
      </w:r>
      <w:r w:rsidRPr="00EB6F91">
        <w:rPr>
          <w:rFonts w:ascii="Times New Roman" w:hAnsi="Times New Roman" w:cs="Times New Roman"/>
          <w:color w:val="212121"/>
          <w:sz w:val="24"/>
          <w:szCs w:val="24"/>
          <w:shd w:val="clear" w:color="auto" w:fill="FFFFFF"/>
        </w:rPr>
        <w:t xml:space="preserve"> </w:t>
      </w:r>
      <w:r w:rsidR="00133174" w:rsidRPr="00EB6F91">
        <w:rPr>
          <w:rFonts w:ascii="Times New Roman" w:hAnsi="Times New Roman" w:cs="Times New Roman"/>
          <w:i/>
          <w:color w:val="000000"/>
          <w:sz w:val="24"/>
          <w:szCs w:val="24"/>
        </w:rPr>
        <w:t xml:space="preserve">На основе лекционного материала и учебной литературы обоснуйте критерий выделения </w:t>
      </w:r>
      <w:r w:rsidR="00133174" w:rsidRPr="00EB6F91">
        <w:rPr>
          <w:rFonts w:ascii="Times New Roman" w:hAnsi="Times New Roman" w:cs="Times New Roman"/>
          <w:i/>
          <w:sz w:val="24"/>
          <w:szCs w:val="24"/>
        </w:rPr>
        <w:t>этапов объединения русских земель под властью Москвы и их содержания.</w:t>
      </w:r>
    </w:p>
    <w:p w:rsidR="005D05D3" w:rsidRPr="00EB6F91" w:rsidRDefault="005D05D3" w:rsidP="005D05D3">
      <w:pPr>
        <w:shd w:val="clear" w:color="auto" w:fill="FFFFFF"/>
        <w:spacing w:after="100" w:afterAutospacing="1" w:line="240" w:lineRule="auto"/>
        <w:jc w:val="both"/>
        <w:rPr>
          <w:rFonts w:ascii="Times New Roman" w:hAnsi="Times New Roman" w:cs="Times New Roman"/>
          <w:i/>
          <w:color w:val="212121"/>
          <w:sz w:val="24"/>
          <w:szCs w:val="24"/>
          <w:shd w:val="clear" w:color="auto" w:fill="FFFFFF"/>
        </w:rPr>
      </w:pPr>
    </w:p>
    <w:p w:rsidR="005D05D3" w:rsidRPr="00EB6F91" w:rsidRDefault="005D05D3" w:rsidP="005D05D3">
      <w:pPr>
        <w:shd w:val="clear" w:color="auto" w:fill="FFFFFF"/>
        <w:spacing w:after="100" w:afterAutospacing="1" w:line="240" w:lineRule="auto"/>
        <w:rPr>
          <w:rFonts w:ascii="Times New Roman" w:eastAsia="Times New Roman" w:hAnsi="Times New Roman" w:cs="Times New Roman"/>
          <w:color w:val="212121"/>
          <w:sz w:val="24"/>
          <w:szCs w:val="24"/>
          <w:lang w:eastAsia="ru-RU"/>
        </w:rPr>
      </w:pPr>
      <w:r w:rsidRPr="00EB6F91">
        <w:rPr>
          <w:rFonts w:ascii="Times New Roman" w:hAnsi="Times New Roman" w:cs="Times New Roman"/>
          <w:b/>
          <w:i/>
          <w:color w:val="000000"/>
          <w:sz w:val="24"/>
          <w:szCs w:val="24"/>
        </w:rPr>
        <w:t xml:space="preserve">Задание  </w:t>
      </w:r>
      <w:r w:rsidR="00133174" w:rsidRPr="00EB6F91">
        <w:rPr>
          <w:rFonts w:ascii="Times New Roman" w:eastAsia="Times New Roman" w:hAnsi="Times New Roman" w:cs="Times New Roman"/>
          <w:b/>
          <w:i/>
          <w:color w:val="212121"/>
          <w:sz w:val="24"/>
          <w:szCs w:val="24"/>
          <w:lang w:eastAsia="ru-RU"/>
        </w:rPr>
        <w:t xml:space="preserve">4. </w:t>
      </w:r>
      <w:r w:rsidR="00133174" w:rsidRPr="00EB6F91">
        <w:rPr>
          <w:rFonts w:ascii="Times New Roman" w:eastAsia="Times New Roman" w:hAnsi="Times New Roman" w:cs="Times New Roman"/>
          <w:i/>
          <w:color w:val="212121"/>
          <w:sz w:val="24"/>
          <w:szCs w:val="24"/>
          <w:lang w:eastAsia="ru-RU"/>
        </w:rPr>
        <w:t>Составьте сравнительную таблицу экономического и политического развития России и ведущих западноевропейских стран в</w:t>
      </w:r>
      <w:r w:rsidR="00F43B11" w:rsidRPr="00EB6F91">
        <w:rPr>
          <w:rFonts w:ascii="Times New Roman" w:hAnsi="Times New Roman" w:cs="Times New Roman"/>
          <w:sz w:val="24"/>
          <w:szCs w:val="24"/>
        </w:rPr>
        <w:t xml:space="preserve"> XV - XVI</w:t>
      </w:r>
      <w:r w:rsidR="00133174" w:rsidRPr="00EB6F91">
        <w:rPr>
          <w:rFonts w:ascii="Times New Roman" w:eastAsia="Times New Roman" w:hAnsi="Times New Roman" w:cs="Times New Roman"/>
          <w:i/>
          <w:color w:val="212121"/>
          <w:sz w:val="24"/>
          <w:szCs w:val="24"/>
          <w:lang w:eastAsia="ru-RU"/>
        </w:rPr>
        <w:t xml:space="preserve"> </w:t>
      </w:r>
      <w:r w:rsidR="00F43B11" w:rsidRPr="00EB6F91">
        <w:rPr>
          <w:rFonts w:ascii="Times New Roman" w:eastAsia="Times New Roman" w:hAnsi="Times New Roman" w:cs="Times New Roman"/>
          <w:i/>
          <w:color w:val="212121"/>
          <w:sz w:val="24"/>
          <w:szCs w:val="24"/>
          <w:lang w:eastAsia="ru-RU"/>
        </w:rPr>
        <w:t>вв. с использованием презентации «От средневековья к Новому времени» и  материалов лекции</w:t>
      </w:r>
      <w:r w:rsidR="00F43B11" w:rsidRPr="00EB6F91">
        <w:rPr>
          <w:rFonts w:ascii="Times New Roman" w:eastAsia="Times New Roman" w:hAnsi="Times New Roman" w:cs="Times New Roman"/>
          <w:color w:val="212121"/>
          <w:sz w:val="24"/>
          <w:szCs w:val="24"/>
          <w:lang w:eastAsia="ru-RU"/>
        </w:rPr>
        <w:t>.</w:t>
      </w:r>
    </w:p>
    <w:p w:rsidR="005B3DD5" w:rsidRPr="00EB6F91" w:rsidRDefault="005B3DD5" w:rsidP="005B3DD5">
      <w:pPr>
        <w:shd w:val="clear" w:color="auto" w:fill="FFFFFF"/>
        <w:spacing w:after="100" w:afterAutospacing="1" w:line="240" w:lineRule="auto"/>
        <w:jc w:val="center"/>
        <w:rPr>
          <w:rFonts w:ascii="Times New Roman" w:eastAsia="Times New Roman" w:hAnsi="Times New Roman" w:cs="Times New Roman"/>
          <w:color w:val="212121"/>
          <w:sz w:val="24"/>
          <w:szCs w:val="24"/>
          <w:lang w:eastAsia="ru-RU"/>
        </w:rPr>
      </w:pPr>
    </w:p>
    <w:p w:rsidR="00EB6F91" w:rsidRPr="00EB6F91" w:rsidRDefault="00EB6F91" w:rsidP="00EB6F91">
      <w:pPr>
        <w:shd w:val="clear" w:color="auto" w:fill="FFFFFF"/>
        <w:spacing w:after="100" w:afterAutospacing="1" w:line="240" w:lineRule="auto"/>
        <w:jc w:val="center"/>
        <w:rPr>
          <w:rFonts w:ascii="Times New Roman" w:eastAsia="Times New Roman" w:hAnsi="Times New Roman" w:cs="Times New Roman"/>
          <w:color w:val="212121"/>
          <w:sz w:val="24"/>
          <w:szCs w:val="24"/>
          <w:lang w:eastAsia="ru-RU"/>
        </w:rPr>
      </w:pPr>
      <w:r w:rsidRPr="00EB6F91">
        <w:rPr>
          <w:rFonts w:ascii="Times New Roman" w:eastAsia="Times New Roman" w:hAnsi="Times New Roman" w:cs="Times New Roman"/>
          <w:b/>
          <w:color w:val="212121"/>
          <w:sz w:val="24"/>
          <w:szCs w:val="24"/>
          <w:lang w:eastAsia="ru-RU"/>
        </w:rPr>
        <w:t>Задание 5</w:t>
      </w:r>
      <w:r w:rsidR="005B3DD5" w:rsidRPr="00EB6F91">
        <w:rPr>
          <w:rFonts w:ascii="Times New Roman" w:eastAsia="Times New Roman" w:hAnsi="Times New Roman" w:cs="Times New Roman"/>
          <w:b/>
          <w:color w:val="212121"/>
          <w:sz w:val="24"/>
          <w:szCs w:val="24"/>
          <w:lang w:eastAsia="ru-RU"/>
        </w:rPr>
        <w:t>.</w:t>
      </w:r>
      <w:r w:rsidR="005B3DD5" w:rsidRPr="00EB6F91">
        <w:rPr>
          <w:rFonts w:ascii="Times New Roman" w:eastAsia="Times New Roman" w:hAnsi="Times New Roman" w:cs="Times New Roman"/>
          <w:color w:val="212121"/>
          <w:sz w:val="24"/>
          <w:szCs w:val="24"/>
          <w:lang w:eastAsia="ru-RU"/>
        </w:rPr>
        <w:t xml:space="preserve"> </w:t>
      </w:r>
      <w:r w:rsidRPr="00EB6F91">
        <w:rPr>
          <w:rFonts w:ascii="Times New Roman" w:eastAsia="Times New Roman" w:hAnsi="Times New Roman" w:cs="Times New Roman"/>
          <w:color w:val="212121"/>
          <w:sz w:val="24"/>
          <w:szCs w:val="24"/>
          <w:lang w:eastAsia="ru-RU"/>
        </w:rPr>
        <w:t xml:space="preserve">Прочитайте </w:t>
      </w:r>
      <w:proofErr w:type="spellStart"/>
      <w:r w:rsidRPr="00EB6F91">
        <w:rPr>
          <w:rFonts w:ascii="Times New Roman" w:eastAsia="Times New Roman" w:hAnsi="Times New Roman" w:cs="Times New Roman"/>
          <w:color w:val="212121"/>
          <w:sz w:val="24"/>
          <w:szCs w:val="24"/>
          <w:lang w:eastAsia="ru-RU"/>
        </w:rPr>
        <w:t>нижепреведенный</w:t>
      </w:r>
      <w:proofErr w:type="spellEnd"/>
      <w:r w:rsidRPr="00EB6F91">
        <w:rPr>
          <w:rFonts w:ascii="Times New Roman" w:eastAsia="Times New Roman" w:hAnsi="Times New Roman" w:cs="Times New Roman"/>
          <w:color w:val="212121"/>
          <w:sz w:val="24"/>
          <w:szCs w:val="24"/>
          <w:lang w:eastAsia="ru-RU"/>
        </w:rPr>
        <w:t xml:space="preserve"> план и составьте план по вопросу « Концепция русской государственности И.Я. </w:t>
      </w:r>
      <w:proofErr w:type="spellStart"/>
      <w:r w:rsidRPr="00EB6F91">
        <w:rPr>
          <w:rFonts w:ascii="Times New Roman" w:eastAsia="Times New Roman" w:hAnsi="Times New Roman" w:cs="Times New Roman"/>
          <w:color w:val="212121"/>
          <w:sz w:val="24"/>
          <w:szCs w:val="24"/>
          <w:lang w:eastAsia="ru-RU"/>
        </w:rPr>
        <w:t>Фроянова</w:t>
      </w:r>
      <w:proofErr w:type="spellEnd"/>
      <w:r w:rsidRPr="00EB6F91">
        <w:rPr>
          <w:rFonts w:ascii="Times New Roman" w:eastAsia="Times New Roman" w:hAnsi="Times New Roman" w:cs="Times New Roman"/>
          <w:color w:val="212121"/>
          <w:sz w:val="24"/>
          <w:szCs w:val="24"/>
          <w:lang w:eastAsia="ru-RU"/>
        </w:rPr>
        <w:t>»</w:t>
      </w:r>
    </w:p>
    <w:p w:rsidR="00F43B11" w:rsidRPr="00EB6F91" w:rsidRDefault="00EB6F91" w:rsidP="00692552">
      <w:pPr>
        <w:shd w:val="clear" w:color="auto" w:fill="FFFFFF"/>
        <w:spacing w:after="100" w:afterAutospacing="1" w:line="240" w:lineRule="auto"/>
        <w:jc w:val="center"/>
        <w:rPr>
          <w:rFonts w:ascii="Times New Roman" w:eastAsia="Times New Roman" w:hAnsi="Times New Roman" w:cs="Times New Roman"/>
          <w:color w:val="212121"/>
          <w:sz w:val="24"/>
          <w:szCs w:val="24"/>
          <w:lang w:eastAsia="ru-RU"/>
        </w:rPr>
      </w:pPr>
      <w:r w:rsidRPr="00EB6F91">
        <w:rPr>
          <w:rFonts w:ascii="Times New Roman" w:eastAsia="Times New Roman" w:hAnsi="Times New Roman" w:cs="Times New Roman"/>
          <w:color w:val="212121"/>
          <w:sz w:val="24"/>
          <w:szCs w:val="24"/>
          <w:lang w:eastAsia="ru-RU"/>
        </w:rPr>
        <w:t xml:space="preserve">Концепция русской государственности </w:t>
      </w:r>
      <w:r w:rsidR="00F43B11" w:rsidRPr="00EB6F91">
        <w:rPr>
          <w:rFonts w:ascii="Times New Roman" w:eastAsia="Times New Roman" w:hAnsi="Times New Roman" w:cs="Times New Roman"/>
          <w:color w:val="212121"/>
          <w:sz w:val="24"/>
          <w:szCs w:val="24"/>
          <w:lang w:eastAsia="ru-RU"/>
        </w:rPr>
        <w:t xml:space="preserve">И.Я. </w:t>
      </w:r>
      <w:proofErr w:type="spellStart"/>
      <w:r w:rsidR="00F43B11" w:rsidRPr="00EB6F91">
        <w:rPr>
          <w:rFonts w:ascii="Times New Roman" w:eastAsia="Times New Roman" w:hAnsi="Times New Roman" w:cs="Times New Roman"/>
          <w:color w:val="212121"/>
          <w:sz w:val="24"/>
          <w:szCs w:val="24"/>
          <w:lang w:eastAsia="ru-RU"/>
        </w:rPr>
        <w:t>Фроянов</w:t>
      </w:r>
      <w:r w:rsidRPr="00EB6F91">
        <w:rPr>
          <w:rFonts w:ascii="Times New Roman" w:eastAsia="Times New Roman" w:hAnsi="Times New Roman" w:cs="Times New Roman"/>
          <w:color w:val="212121"/>
          <w:sz w:val="24"/>
          <w:szCs w:val="24"/>
          <w:lang w:eastAsia="ru-RU"/>
        </w:rPr>
        <w:t>а</w:t>
      </w:r>
      <w:proofErr w:type="spellEnd"/>
    </w:p>
    <w:p w:rsidR="008751A1" w:rsidRPr="00EB6F91" w:rsidRDefault="008751A1" w:rsidP="008751A1">
      <w:pPr>
        <w:pStyle w:val="a5"/>
        <w:ind w:firstLine="708"/>
        <w:contextualSpacing/>
        <w:mirrorIndents/>
        <w:jc w:val="both"/>
      </w:pPr>
      <w:r w:rsidRPr="00EB6F91">
        <w:t xml:space="preserve">Древнерусские земли </w:t>
      </w:r>
      <w:r w:rsidRPr="00EB6F91">
        <w:rPr>
          <w:lang w:val="en-US"/>
        </w:rPr>
        <w:t>XI</w:t>
      </w:r>
      <w:r w:rsidRPr="00EB6F91">
        <w:t xml:space="preserve"> - начала </w:t>
      </w:r>
      <w:r w:rsidRPr="00EB6F91">
        <w:rPr>
          <w:lang w:val="en-US"/>
        </w:rPr>
        <w:t>XIII</w:t>
      </w:r>
      <w:r w:rsidRPr="00EB6F91">
        <w:t xml:space="preserve"> являлись не монархическими княжествами, а городами-государствами, типологически сопоставимыми с городами-государствами древности. Причем эти государства не были классовыми по природе. Термин «княжество» Русь не знала. Ядро города-государства XI-XII вв. составлял старейший город - прежнее средоточие союза племен или крупного племени. Старейшим городам подчинялись пригороды, зависимое положение которых отражено в самом названии "пригород". Вполне вероятно, что зависимость пригородов от старших городов была следствием колонизации, освоения периферийных земель из старшего города, который выступал как своего рода метрополия.</w:t>
      </w:r>
    </w:p>
    <w:p w:rsidR="008751A1" w:rsidRPr="00EB6F91" w:rsidRDefault="008751A1" w:rsidP="008751A1">
      <w:pPr>
        <w:pStyle w:val="a5"/>
        <w:spacing w:before="0" w:beforeAutospacing="0" w:after="0" w:afterAutospacing="0"/>
        <w:ind w:right="-143"/>
        <w:mirrorIndents/>
        <w:jc w:val="both"/>
      </w:pPr>
      <w:r w:rsidRPr="00EB6F91">
        <w:t>Основным органом самоуправления старейшей городской общины было вече - народное собрание всех свободных жителей города. Решению веча главной городской общины должны были подчиняться жители пригородов. На вече в главном городе сходился и сельский люд из окрестных мест. Прибывали сюда и делегаты из пригородов. Полномочия веча были очень широкими, собравшееся на вече "</w:t>
      </w:r>
      <w:proofErr w:type="spellStart"/>
      <w:r w:rsidRPr="00EB6F91">
        <w:t>людье</w:t>
      </w:r>
      <w:proofErr w:type="spellEnd"/>
      <w:r w:rsidRPr="00EB6F91">
        <w:t xml:space="preserve">" решало самые разнообразные вопросы. Вообще, и на вече и вне его древнерусские люди, т.е. демократическая масса городского и сельского населения, составляли действенную политическую силу. Народ в Древней Руси принимал активное участие как в приглашении князей на княжение, так и в смещении их со "стола". Следует, однако, иметь в виду, что князь и община в этот период отнюдь не были антагонистами. Князь был необходимым элементом социально-политической структуры древнерусских городов-государств. Вот почему летописцы так тщательно и с такой тревогой фиксировали все периоды </w:t>
      </w:r>
      <w:proofErr w:type="spellStart"/>
      <w:r w:rsidRPr="00EB6F91">
        <w:t>безкняжья</w:t>
      </w:r>
      <w:proofErr w:type="spellEnd"/>
      <w:r w:rsidRPr="00EB6F91">
        <w:t xml:space="preserve">. Князья, стремясь установить более тесный контакт с городской общиной, широко практиковали устройство пиров и дарений, что способствовало росту их популярности. Древнерусский князь, являясь одним из важнейших звеньев волостной администрации, жил в главном городе земли. В своих ратных делах он опирался на дружину, верхний слой которой составляли бояре. Бояре, служилые люди при князе, занимали одновременно важные посты в администрации городской общины, получали в кормление волости. Однако костяк военной мощи каждой городской волости составляла не дружина, а "вои" - волостное ополчение, в которое входили свободные граждане главного города, пригородов и сельской местности. Свободное население было поголовно вооружено и в совокупности составляло "тысячу", в </w:t>
      </w:r>
      <w:r w:rsidRPr="00EB6F91">
        <w:lastRenderedPageBreak/>
        <w:t>свою очередь состоявшую из сотен - более мелких территориально-административных образований и вместе с тем военных единиц. Главный город не мыслился без "области", "волости" т.е. без пригородов и сел. Город и волость находились в единстве друг с другом, составляя одно территориальное целое. Отсюда понятны названия "Киевская волость", "Черниговская волость", "Смоленская волость" и т.п. Эти волости - города-государства имели свои государственные границы: "</w:t>
      </w:r>
      <w:proofErr w:type="spellStart"/>
      <w:r w:rsidRPr="00EB6F91">
        <w:t>сумежья</w:t>
      </w:r>
      <w:proofErr w:type="spellEnd"/>
      <w:r w:rsidRPr="00EB6F91">
        <w:t xml:space="preserve">", "межи", "рубежи", часто упоминаемые летописью. Город был тесно связан с волостью в экономическом, военно-политическом, культурном и религиозном </w:t>
      </w:r>
      <w:proofErr w:type="spellStart"/>
      <w:r w:rsidRPr="00EB6F91">
        <w:t>огношеннях</w:t>
      </w:r>
      <w:proofErr w:type="spellEnd"/>
      <w:r w:rsidRPr="00EB6F91">
        <w:t>. Христианская церковь, заменив языческих жрецов, нашла себе место в этом социальном организме. Она контролировалась городскими и сельскими общинами не только в низших, но и в высших своих звеньях: даже высшие церковные иерархи избирались на вече. Волости как отдельные государственные образования в силу присущей им суверенности "правили" посольства друг к другу. Кроме того, главные города-государства направляли послов и в зарубежные страны.</w:t>
      </w:r>
    </w:p>
    <w:p w:rsidR="008751A1" w:rsidRPr="00EB6F91" w:rsidRDefault="008751A1" w:rsidP="008751A1">
      <w:pPr>
        <w:pStyle w:val="a5"/>
        <w:spacing w:before="0" w:beforeAutospacing="0" w:after="0" w:afterAutospacing="0"/>
        <w:ind w:firstLine="709"/>
        <w:jc w:val="both"/>
      </w:pPr>
      <w:r w:rsidRPr="00EB6F91">
        <w:t>Взаимоотношения городов и пригородов в рамках системы города-государства не оставались неизменными. Между старшими городами и пригородами нередко возникали конфликты. Более того, заметно стремление пригородов к обособлению. Часто это приводило к разложению прежних волостей-государств на новые более мелкие. К такому обособлению, преследующему цель формирования самостоятельных городов-государств, толкала сама социально-политическая организация древнерусского общества с присущей ей непосредственной демократией, выражавшейся в непосредственном участии народа в деятельности народных вечевых собраний - верховного органа власти города-государства.</w:t>
      </w:r>
    </w:p>
    <w:p w:rsidR="00872182" w:rsidRPr="00EB6F91" w:rsidRDefault="008751A1" w:rsidP="00872182">
      <w:pPr>
        <w:pStyle w:val="a5"/>
        <w:spacing w:before="0" w:beforeAutospacing="0" w:after="0" w:afterAutospacing="0"/>
        <w:ind w:firstLine="709"/>
        <w:jc w:val="both"/>
        <w:rPr>
          <w:b/>
        </w:rPr>
      </w:pPr>
      <w:r w:rsidRPr="00EB6F91">
        <w:t xml:space="preserve"> В результате исследователь выступил против господствовавшего в историографии тезиса о феодальной раздробленности на Руси </w:t>
      </w:r>
      <w:r w:rsidRPr="00EB6F91">
        <w:rPr>
          <w:lang w:val="en-US"/>
        </w:rPr>
        <w:t>XII</w:t>
      </w:r>
      <w:r w:rsidRPr="00EB6F91">
        <w:t>-</w:t>
      </w:r>
      <w:r w:rsidRPr="00EB6F91">
        <w:rPr>
          <w:lang w:val="en-US"/>
        </w:rPr>
        <w:t>XIII</w:t>
      </w:r>
      <w:r w:rsidRPr="00EB6F91">
        <w:t xml:space="preserve"> вв. По его мнению, главной причиной раздробленности стало образование городов-государств. В 882 г. сложился </w:t>
      </w:r>
      <w:proofErr w:type="spellStart"/>
      <w:r w:rsidRPr="00EB6F91">
        <w:t>суперсоюз</w:t>
      </w:r>
      <w:proofErr w:type="spellEnd"/>
      <w:r w:rsidRPr="00EB6F91">
        <w:t xml:space="preserve"> в Киеве (начало лоскутной империи Рюриковичей). В </w:t>
      </w:r>
      <w:r w:rsidRPr="00EB6F91">
        <w:rPr>
          <w:lang w:val="en-US"/>
        </w:rPr>
        <w:t>XI</w:t>
      </w:r>
      <w:r w:rsidRPr="00EB6F91">
        <w:t xml:space="preserve"> в. </w:t>
      </w:r>
      <w:proofErr w:type="spellStart"/>
      <w:r w:rsidRPr="00EB6F91">
        <w:t>суперсоюз</w:t>
      </w:r>
      <w:proofErr w:type="spellEnd"/>
      <w:r w:rsidRPr="00EB6F91">
        <w:t xml:space="preserve"> сохранился, но происходит рост городов-государств, которые повели в начале борьбу с Киевом. На съезде в </w:t>
      </w:r>
      <w:proofErr w:type="spellStart"/>
      <w:r w:rsidRPr="00EB6F91">
        <w:t>Любече</w:t>
      </w:r>
      <w:proofErr w:type="spellEnd"/>
      <w:r w:rsidRPr="00EB6F91">
        <w:t xml:space="preserve"> (1097) зафиксировали распад </w:t>
      </w:r>
      <w:proofErr w:type="spellStart"/>
      <w:r w:rsidRPr="00EB6F91">
        <w:t>суперсоюза</w:t>
      </w:r>
      <w:proofErr w:type="spellEnd"/>
      <w:r w:rsidRPr="00EB6F91">
        <w:t xml:space="preserve"> на города-государства</w:t>
      </w:r>
      <w:r w:rsidRPr="00EB6F91">
        <w:rPr>
          <w:b/>
        </w:rPr>
        <w:t>.</w:t>
      </w:r>
      <w:r w:rsidR="00872182" w:rsidRPr="00EB6F91">
        <w:rPr>
          <w:b/>
        </w:rPr>
        <w:t xml:space="preserve"> </w:t>
      </w:r>
    </w:p>
    <w:p w:rsidR="00872182" w:rsidRPr="00EB6F91" w:rsidRDefault="00692552" w:rsidP="00872182">
      <w:pPr>
        <w:pStyle w:val="a5"/>
        <w:spacing w:before="0" w:beforeAutospacing="0" w:after="0" w:afterAutospacing="0"/>
        <w:ind w:firstLine="709"/>
        <w:jc w:val="both"/>
      </w:pPr>
      <w:r w:rsidRPr="00EB6F91">
        <w:t xml:space="preserve">Древнерусская государственность сложилась в условиях доклассовых общественных связей, а классовым содержанием наполнялось по мере созревания классов, которые оформились не ранее </w:t>
      </w:r>
      <w:r w:rsidRPr="00EB6F91">
        <w:rPr>
          <w:lang w:val="en-US"/>
        </w:rPr>
        <w:t>XIV</w:t>
      </w:r>
      <w:r w:rsidRPr="00EB6F91">
        <w:t>-</w:t>
      </w:r>
      <w:r w:rsidRPr="00EB6F91">
        <w:rPr>
          <w:lang w:val="en-US"/>
        </w:rPr>
        <w:t>XV</w:t>
      </w:r>
      <w:r w:rsidRPr="00EB6F91">
        <w:t xml:space="preserve"> вв.</w:t>
      </w:r>
    </w:p>
    <w:p w:rsidR="005B3DD5" w:rsidRPr="00EB6F91" w:rsidRDefault="00692552" w:rsidP="005B3DD5">
      <w:pPr>
        <w:pStyle w:val="a5"/>
        <w:spacing w:before="0" w:beforeAutospacing="0" w:after="0" w:afterAutospacing="0"/>
        <w:ind w:firstLine="709"/>
        <w:jc w:val="both"/>
      </w:pPr>
      <w:r w:rsidRPr="00EB6F91">
        <w:t>Н</w:t>
      </w:r>
      <w:r w:rsidR="00F43B11" w:rsidRPr="00EB6F91">
        <w:t xml:space="preserve">ачало новой эпохе в истории Руси положило монголо-татарское нашествие. Древнерусская цивилизация погибла под ударами Батыя и его продолжателей. По масштабам тех времен это была катастрофа всемирного значения. Условия ига поставили княжескую власть в иные отношения к народу, чем прежде. До прихода татар Рюриковичи занимали княжеские столы, как правило, по приглашению городского веча, рядясь на нем об условиях своего княжения, то теперь они занимали престол по ханскому ярлыку. Высшим источником власти на Руси становится ханская воля, а вече теряет право распоряжаться княжеским столом. Это сделало князя самостоятельным по отношению к вечу, создав благоприятные условия для реализации его монархических потенций. Князь вступает в борьбу с вечем и побеждает его. </w:t>
      </w:r>
    </w:p>
    <w:p w:rsidR="005B3DD5" w:rsidRPr="00EB6F91" w:rsidRDefault="00F43B11" w:rsidP="005B3DD5">
      <w:pPr>
        <w:pStyle w:val="a5"/>
        <w:spacing w:before="0" w:beforeAutospacing="0" w:after="0" w:afterAutospacing="0"/>
        <w:ind w:firstLine="709"/>
        <w:jc w:val="both"/>
      </w:pPr>
      <w:r w:rsidRPr="00EB6F91">
        <w:t xml:space="preserve">Дмитрий Донской поставил последнюю точку в эволюции княжеской власти от общинной к монархической, обозначив крупную веху в монархическом развитии России. Однако до самодержавия еще предстояло пройти путь длиной не менее чем в столетие. Но пока княжеская власть была «в немалой мере повязана высшим московским боярством», и только в конце </w:t>
      </w:r>
      <w:r w:rsidRPr="00EB6F91">
        <w:rPr>
          <w:lang w:val="en-US"/>
        </w:rPr>
        <w:t>XV</w:t>
      </w:r>
      <w:r w:rsidRPr="00EB6F91">
        <w:t xml:space="preserve"> в принимает самодержавный характер со всей полнотой политической власти в стране. В условиях того времени, такая власть могла быть только деспотической – неограниченной властью монарха. </w:t>
      </w:r>
    </w:p>
    <w:p w:rsidR="00F43B11" w:rsidRPr="00EB6F91" w:rsidRDefault="00F43B11" w:rsidP="005B3DD5">
      <w:pPr>
        <w:pStyle w:val="a5"/>
        <w:spacing w:before="0" w:beforeAutospacing="0" w:after="0" w:afterAutospacing="0"/>
        <w:ind w:firstLine="709"/>
        <w:jc w:val="both"/>
      </w:pPr>
      <w:proofErr w:type="spellStart"/>
      <w:r w:rsidRPr="00EB6F91">
        <w:t>Фроянов</w:t>
      </w:r>
      <w:proofErr w:type="spellEnd"/>
      <w:r w:rsidRPr="00EB6F91">
        <w:t xml:space="preserve"> сформулировал свое видение сущности русской государственности. На протяжении многих столетий Россия держалась на трех фундаментальных основах: общине, или мире, самодержавии, или монархии, и православии, или восточной редакции христианства.</w:t>
      </w:r>
    </w:p>
    <w:p w:rsidR="00F43B11" w:rsidRPr="00EB6F91" w:rsidRDefault="00F43B11" w:rsidP="00F43B11">
      <w:pPr>
        <w:ind w:firstLine="709"/>
        <w:contextualSpacing/>
        <w:mirrorIndents/>
        <w:jc w:val="both"/>
        <w:rPr>
          <w:rFonts w:ascii="Times New Roman" w:hAnsi="Times New Roman" w:cs="Times New Roman"/>
          <w:sz w:val="24"/>
          <w:szCs w:val="24"/>
        </w:rPr>
      </w:pPr>
      <w:r w:rsidRPr="00EB6F91">
        <w:rPr>
          <w:rFonts w:ascii="Times New Roman" w:hAnsi="Times New Roman" w:cs="Times New Roman"/>
          <w:sz w:val="24"/>
          <w:szCs w:val="24"/>
        </w:rPr>
        <w:t xml:space="preserve">В очерке </w:t>
      </w:r>
      <w:r w:rsidRPr="00EB6F91">
        <w:rPr>
          <w:rFonts w:ascii="Times New Roman" w:hAnsi="Times New Roman" w:cs="Times New Roman"/>
          <w:b/>
          <w:i/>
          <w:sz w:val="24"/>
          <w:szCs w:val="24"/>
        </w:rPr>
        <w:t>«О возникновении русского абсолютизма»</w:t>
      </w:r>
      <w:r w:rsidRPr="00EB6F91">
        <w:rPr>
          <w:rFonts w:ascii="Times New Roman" w:hAnsi="Times New Roman" w:cs="Times New Roman"/>
          <w:sz w:val="24"/>
          <w:szCs w:val="24"/>
        </w:rPr>
        <w:t xml:space="preserve"> рассматривает вопрос о сословном представительстве. По его мнению, специфические особенности </w:t>
      </w:r>
      <w:r w:rsidRPr="00EB6F91">
        <w:rPr>
          <w:rFonts w:ascii="Times New Roman" w:hAnsi="Times New Roman" w:cs="Times New Roman"/>
          <w:sz w:val="24"/>
          <w:szCs w:val="24"/>
        </w:rPr>
        <w:lastRenderedPageBreak/>
        <w:t xml:space="preserve">земских соборов и местных сословно-представительных учреждений в России свидетельствуют о неправомерности суждений насчет русской сословно-представительной монархией с сословно-представительными учреждениями. Сословия в России имели другую природу, другое происхождение и играли другую роль, чем в Западной Европе. Модель сословно-представительной монархии, выработанная на западноевропейском материале, для русской действительности не подходит. </w:t>
      </w:r>
      <w:proofErr w:type="spellStart"/>
      <w:r w:rsidRPr="00EB6F91">
        <w:rPr>
          <w:rFonts w:ascii="Times New Roman" w:hAnsi="Times New Roman" w:cs="Times New Roman"/>
          <w:sz w:val="24"/>
          <w:szCs w:val="24"/>
        </w:rPr>
        <w:t>Фроянов</w:t>
      </w:r>
      <w:proofErr w:type="spellEnd"/>
      <w:r w:rsidRPr="00EB6F91">
        <w:rPr>
          <w:rFonts w:ascii="Times New Roman" w:hAnsi="Times New Roman" w:cs="Times New Roman"/>
          <w:sz w:val="24"/>
          <w:szCs w:val="24"/>
        </w:rPr>
        <w:t xml:space="preserve"> соглашается с Ключевским в том, что народное представительство возникло у нас не для ограничения власти, а чтобы  укрепить власть. Земский собор не конкурент и контрагент государя, а орудие его и помощник. В этом одна из принципиально важных характерных черт русской государственности. Русская самодержавная монархия была самодержавной в полном смысле слова. Она не ассоциировала себя с «правовым государством», а непосредственно отождествляла интересы государства с интересами государя, единство и неразложимость личности государя и его государства в полном соответствии с нравственном законом православия. «Договорная» монархия для русского человека нонсенс.</w:t>
      </w:r>
    </w:p>
    <w:p w:rsidR="00F43B11" w:rsidRPr="00EB6F91" w:rsidRDefault="00F43B11" w:rsidP="00F43B11">
      <w:pPr>
        <w:ind w:firstLine="709"/>
        <w:contextualSpacing/>
        <w:mirrorIndents/>
        <w:jc w:val="both"/>
        <w:rPr>
          <w:rFonts w:ascii="Times New Roman" w:hAnsi="Times New Roman" w:cs="Times New Roman"/>
          <w:sz w:val="24"/>
          <w:szCs w:val="24"/>
        </w:rPr>
      </w:pPr>
      <w:r w:rsidRPr="00EB6F91">
        <w:rPr>
          <w:rFonts w:ascii="Times New Roman" w:hAnsi="Times New Roman" w:cs="Times New Roman"/>
          <w:sz w:val="24"/>
          <w:szCs w:val="24"/>
        </w:rPr>
        <w:t xml:space="preserve"> Из этого вытекает еще одна характерная черта русской государственности – патернализм. Это забота не столько об «общем благе», сколько о благе каждого: каждый может обращаться к государю, минуя закон, минуя все инстанции. И может иметь надежду, что будет услышан и защищен. Такое отношение не вытекает из писанного закона, и в сущности, противоречит ему. Закон условен, власть государя – над законом, не укладывается в рамки закона и потому безусловна. Государь облечен властью необъятной.</w:t>
      </w:r>
    </w:p>
    <w:p w:rsidR="00F43B11" w:rsidRPr="00EB6F91" w:rsidRDefault="00F43B11" w:rsidP="00F43B11">
      <w:pPr>
        <w:ind w:firstLine="709"/>
        <w:contextualSpacing/>
        <w:mirrorIndents/>
        <w:jc w:val="both"/>
        <w:rPr>
          <w:rFonts w:ascii="Times New Roman" w:hAnsi="Times New Roman" w:cs="Times New Roman"/>
          <w:sz w:val="24"/>
          <w:szCs w:val="24"/>
        </w:rPr>
      </w:pPr>
      <w:r w:rsidRPr="00EB6F91">
        <w:rPr>
          <w:rFonts w:ascii="Times New Roman" w:hAnsi="Times New Roman" w:cs="Times New Roman"/>
          <w:sz w:val="24"/>
          <w:szCs w:val="24"/>
        </w:rPr>
        <w:t xml:space="preserve">Государь не подчиняется законам человеческим, но он должен быть (не может не быть) справедлив и милостив. Он не должен и (не может!) преступать высшего, </w:t>
      </w:r>
      <w:proofErr w:type="spellStart"/>
      <w:r w:rsidRPr="00EB6F91">
        <w:rPr>
          <w:rFonts w:ascii="Times New Roman" w:hAnsi="Times New Roman" w:cs="Times New Roman"/>
          <w:sz w:val="24"/>
          <w:szCs w:val="24"/>
        </w:rPr>
        <w:t>надчеловеческого</w:t>
      </w:r>
      <w:proofErr w:type="spellEnd"/>
      <w:r w:rsidRPr="00EB6F91">
        <w:rPr>
          <w:rFonts w:ascii="Times New Roman" w:hAnsi="Times New Roman" w:cs="Times New Roman"/>
          <w:sz w:val="24"/>
          <w:szCs w:val="24"/>
        </w:rPr>
        <w:t xml:space="preserve"> закона – Закона Божьего, воплощенного в православии, вся власть его основана на Законе. Именно так мыслит свое государство и своего государя православный русский человек. И эта власть монарха, покоится, прежде всего, на сакрально-нравственных началах, была гораздо ближе к народу, чем власть «всенародно избранных» правителей.</w:t>
      </w:r>
    </w:p>
    <w:p w:rsidR="00F43B11" w:rsidRPr="00EB6F91" w:rsidRDefault="005B3DD5" w:rsidP="00F43B11">
      <w:pPr>
        <w:ind w:firstLine="709"/>
        <w:contextualSpacing/>
        <w:mirrorIndents/>
        <w:jc w:val="both"/>
        <w:rPr>
          <w:rFonts w:ascii="Times New Roman" w:hAnsi="Times New Roman" w:cs="Times New Roman"/>
          <w:sz w:val="24"/>
          <w:szCs w:val="24"/>
        </w:rPr>
      </w:pPr>
      <w:r w:rsidRPr="00EB6F91">
        <w:rPr>
          <w:rFonts w:ascii="Times New Roman" w:hAnsi="Times New Roman" w:cs="Times New Roman"/>
          <w:sz w:val="24"/>
          <w:szCs w:val="24"/>
        </w:rPr>
        <w:t xml:space="preserve"> В</w:t>
      </w:r>
      <w:r w:rsidR="00F43B11" w:rsidRPr="00EB6F91">
        <w:rPr>
          <w:rFonts w:ascii="Times New Roman" w:hAnsi="Times New Roman" w:cs="Times New Roman"/>
          <w:sz w:val="24"/>
          <w:szCs w:val="24"/>
        </w:rPr>
        <w:t xml:space="preserve"> правление</w:t>
      </w:r>
      <w:r w:rsidRPr="00EB6F91">
        <w:rPr>
          <w:rFonts w:ascii="Times New Roman" w:hAnsi="Times New Roman" w:cs="Times New Roman"/>
          <w:sz w:val="24"/>
          <w:szCs w:val="24"/>
        </w:rPr>
        <w:t xml:space="preserve"> Ивану </w:t>
      </w:r>
      <w:r w:rsidRPr="00EB6F91">
        <w:rPr>
          <w:rFonts w:ascii="Times New Roman" w:hAnsi="Times New Roman" w:cs="Times New Roman"/>
          <w:sz w:val="24"/>
          <w:szCs w:val="24"/>
          <w:lang w:val="en-US"/>
        </w:rPr>
        <w:t>III</w:t>
      </w:r>
      <w:r w:rsidRPr="00EB6F91">
        <w:rPr>
          <w:rFonts w:ascii="Times New Roman" w:hAnsi="Times New Roman" w:cs="Times New Roman"/>
          <w:sz w:val="24"/>
          <w:szCs w:val="24"/>
        </w:rPr>
        <w:t xml:space="preserve"> </w:t>
      </w:r>
      <w:r w:rsidR="00F43B11" w:rsidRPr="00EB6F91">
        <w:rPr>
          <w:rFonts w:ascii="Times New Roman" w:hAnsi="Times New Roman" w:cs="Times New Roman"/>
          <w:sz w:val="24"/>
          <w:szCs w:val="24"/>
        </w:rPr>
        <w:t xml:space="preserve">завершается формирование монархии в России. Первый государь всея Руси понимал огромную важность идущих из старины традиций общинного самоуправления, и потому закон содействовал укреплению земских начал. Собранная государем сильная центральная власть, опирающаяся на </w:t>
      </w:r>
      <w:proofErr w:type="spellStart"/>
      <w:r w:rsidR="00F43B11" w:rsidRPr="00EB6F91">
        <w:rPr>
          <w:rFonts w:ascii="Times New Roman" w:hAnsi="Times New Roman" w:cs="Times New Roman"/>
          <w:sz w:val="24"/>
          <w:szCs w:val="24"/>
        </w:rPr>
        <w:t>самодеятельностные</w:t>
      </w:r>
      <w:proofErr w:type="spellEnd"/>
      <w:r w:rsidR="00F43B11" w:rsidRPr="00EB6F91">
        <w:rPr>
          <w:rFonts w:ascii="Times New Roman" w:hAnsi="Times New Roman" w:cs="Times New Roman"/>
          <w:sz w:val="24"/>
          <w:szCs w:val="24"/>
        </w:rPr>
        <w:t xml:space="preserve"> местные союзы, составляет своеобразие русской истории. Ослабление того или другого всегда было чревато неустройством и потрясениями, конечным распадом страны. Сочетание сильной центральной власти и местного самоуправления может обеспечить жизнеспособность огромной </w:t>
      </w:r>
      <w:proofErr w:type="spellStart"/>
      <w:r w:rsidR="00F43B11" w:rsidRPr="00EB6F91">
        <w:rPr>
          <w:rFonts w:ascii="Times New Roman" w:hAnsi="Times New Roman" w:cs="Times New Roman"/>
          <w:sz w:val="24"/>
          <w:szCs w:val="24"/>
        </w:rPr>
        <w:t>многоэтнической</w:t>
      </w:r>
      <w:proofErr w:type="spellEnd"/>
      <w:r w:rsidR="00F43B11" w:rsidRPr="00EB6F91">
        <w:rPr>
          <w:rFonts w:ascii="Times New Roman" w:hAnsi="Times New Roman" w:cs="Times New Roman"/>
          <w:sz w:val="24"/>
          <w:szCs w:val="24"/>
        </w:rPr>
        <w:t xml:space="preserve"> страны. Земско-самодержавный строй, сложившийся при Иване </w:t>
      </w:r>
      <w:r w:rsidR="00F43B11" w:rsidRPr="00EB6F91">
        <w:rPr>
          <w:rFonts w:ascii="Times New Roman" w:hAnsi="Times New Roman" w:cs="Times New Roman"/>
          <w:sz w:val="24"/>
          <w:szCs w:val="24"/>
          <w:lang w:val="en-US"/>
        </w:rPr>
        <w:t>III</w:t>
      </w:r>
      <w:r w:rsidR="00F43B11" w:rsidRPr="00EB6F91">
        <w:rPr>
          <w:rFonts w:ascii="Times New Roman" w:hAnsi="Times New Roman" w:cs="Times New Roman"/>
          <w:sz w:val="24"/>
          <w:szCs w:val="24"/>
        </w:rPr>
        <w:t xml:space="preserve"> пришел на смену княжеско-вечевому строю. </w:t>
      </w:r>
      <w:proofErr w:type="spellStart"/>
      <w:r w:rsidR="00F43B11" w:rsidRPr="00EB6F91">
        <w:rPr>
          <w:rFonts w:ascii="Times New Roman" w:hAnsi="Times New Roman" w:cs="Times New Roman"/>
          <w:sz w:val="24"/>
          <w:szCs w:val="24"/>
        </w:rPr>
        <w:t>Фроянов</w:t>
      </w:r>
      <w:proofErr w:type="spellEnd"/>
      <w:r w:rsidR="00F43B11" w:rsidRPr="00EB6F91">
        <w:rPr>
          <w:rFonts w:ascii="Times New Roman" w:hAnsi="Times New Roman" w:cs="Times New Roman"/>
          <w:sz w:val="24"/>
          <w:szCs w:val="24"/>
        </w:rPr>
        <w:t xml:space="preserve"> создал целостную концепцию русской государственности, построив ее не только на социально-экономическом и социально-политическом, но и на нравственном фундаменте. </w:t>
      </w:r>
    </w:p>
    <w:p w:rsidR="00F43B11" w:rsidRPr="00EB6F91" w:rsidRDefault="00F43B11" w:rsidP="005D05D3">
      <w:pPr>
        <w:shd w:val="clear" w:color="auto" w:fill="FFFFFF"/>
        <w:spacing w:after="100" w:afterAutospacing="1" w:line="240" w:lineRule="auto"/>
        <w:rPr>
          <w:rFonts w:ascii="Times New Roman" w:eastAsia="Times New Roman" w:hAnsi="Times New Roman" w:cs="Times New Roman"/>
          <w:i/>
          <w:color w:val="212121"/>
          <w:sz w:val="24"/>
          <w:szCs w:val="24"/>
          <w:lang w:eastAsia="ru-RU"/>
        </w:rPr>
      </w:pPr>
    </w:p>
    <w:p w:rsidR="005D05D3" w:rsidRPr="00EB6F91" w:rsidRDefault="005D05D3" w:rsidP="005D05D3">
      <w:pPr>
        <w:shd w:val="clear" w:color="auto" w:fill="FFFFFF"/>
        <w:spacing w:after="0" w:line="240" w:lineRule="auto"/>
        <w:rPr>
          <w:rFonts w:ascii="Times New Roman" w:eastAsia="Times New Roman" w:hAnsi="Times New Roman" w:cs="Times New Roman"/>
          <w:b/>
          <w:i/>
          <w:color w:val="212121"/>
          <w:sz w:val="24"/>
          <w:szCs w:val="24"/>
          <w:lang w:eastAsia="ru-RU"/>
        </w:rPr>
      </w:pPr>
      <w:r w:rsidRPr="00EB6F91">
        <w:rPr>
          <w:rFonts w:ascii="Times New Roman" w:eastAsia="Times New Roman" w:hAnsi="Times New Roman" w:cs="Times New Roman"/>
          <w:b/>
          <w:i/>
          <w:color w:val="212121"/>
          <w:sz w:val="24"/>
          <w:szCs w:val="24"/>
          <w:lang w:eastAsia="ru-RU"/>
        </w:rPr>
        <w:t>Задание 6</w:t>
      </w:r>
      <w:r w:rsidRPr="00EB6F91">
        <w:rPr>
          <w:rFonts w:ascii="Times New Roman" w:hAnsi="Times New Roman" w:cs="Times New Roman"/>
          <w:i/>
          <w:sz w:val="24"/>
          <w:szCs w:val="24"/>
        </w:rPr>
        <w:t xml:space="preserve">. Просмотрите   </w:t>
      </w:r>
      <w:r w:rsidRPr="00EB6F91">
        <w:rPr>
          <w:rFonts w:ascii="Times New Roman" w:hAnsi="Times New Roman" w:cs="Times New Roman"/>
          <w:sz w:val="24"/>
          <w:szCs w:val="24"/>
        </w:rPr>
        <w:t>Иван Грозный. Программа «Не факт». Телеканал «Звезда». Выпуск 68. 2017.</w:t>
      </w:r>
    </w:p>
    <w:p w:rsidR="005D05D3" w:rsidRPr="00EB6F91" w:rsidRDefault="008707A6" w:rsidP="005D05D3">
      <w:pPr>
        <w:pStyle w:val="1"/>
        <w:spacing w:before="0" w:beforeAutospacing="0" w:after="0" w:afterAutospacing="0"/>
        <w:jc w:val="center"/>
        <w:rPr>
          <w:b w:val="0"/>
          <w:bCs w:val="0"/>
          <w:sz w:val="24"/>
          <w:szCs w:val="24"/>
        </w:rPr>
      </w:pPr>
      <w:hyperlink r:id="rId6" w:history="1">
        <w:r w:rsidR="005D05D3" w:rsidRPr="00EB6F91">
          <w:rPr>
            <w:rStyle w:val="a3"/>
            <w:sz w:val="24"/>
            <w:szCs w:val="24"/>
          </w:rPr>
          <w:t>https://tvzvezda.ru/schedule/programs/201509181200-sdfk.htm/201706051848-cutd.htm</w:t>
        </w:r>
      </w:hyperlink>
    </w:p>
    <w:p w:rsidR="005D05D3" w:rsidRPr="00EB6F91" w:rsidRDefault="005D05D3" w:rsidP="005D05D3">
      <w:pPr>
        <w:ind w:firstLine="709"/>
        <w:jc w:val="both"/>
        <w:rPr>
          <w:rFonts w:ascii="Times New Roman" w:hAnsi="Times New Roman" w:cs="Times New Roman"/>
          <w:i/>
          <w:sz w:val="24"/>
          <w:szCs w:val="24"/>
        </w:rPr>
      </w:pPr>
      <w:r w:rsidRPr="00EB6F91">
        <w:rPr>
          <w:rFonts w:ascii="Times New Roman" w:hAnsi="Times New Roman" w:cs="Times New Roman"/>
          <w:i/>
          <w:sz w:val="24"/>
          <w:szCs w:val="24"/>
        </w:rPr>
        <w:t>и ответьте на вопросы:</w:t>
      </w:r>
    </w:p>
    <w:p w:rsidR="005D05D3" w:rsidRPr="00EB6F91" w:rsidRDefault="005D05D3" w:rsidP="005D05D3">
      <w:pPr>
        <w:pStyle w:val="a4"/>
        <w:numPr>
          <w:ilvl w:val="0"/>
          <w:numId w:val="1"/>
        </w:numPr>
        <w:rPr>
          <w:rFonts w:ascii="Times New Roman" w:hAnsi="Times New Roman" w:cs="Times New Roman"/>
          <w:sz w:val="24"/>
          <w:szCs w:val="24"/>
        </w:rPr>
      </w:pPr>
      <w:r w:rsidRPr="00EB6F91">
        <w:rPr>
          <w:rFonts w:ascii="Times New Roman" w:hAnsi="Times New Roman" w:cs="Times New Roman"/>
          <w:sz w:val="24"/>
          <w:szCs w:val="24"/>
        </w:rPr>
        <w:t>Какую точку зрения на правление Ивана Грозного ставят под сомнение в выпуске №68 программы «Не факт» на канале «Звезда»?</w:t>
      </w:r>
    </w:p>
    <w:p w:rsidR="005D05D3" w:rsidRPr="00EB6F91" w:rsidRDefault="005D05D3" w:rsidP="005D05D3">
      <w:pPr>
        <w:pStyle w:val="a4"/>
        <w:numPr>
          <w:ilvl w:val="0"/>
          <w:numId w:val="1"/>
        </w:numPr>
        <w:rPr>
          <w:rFonts w:ascii="Times New Roman" w:hAnsi="Times New Roman" w:cs="Times New Roman"/>
          <w:sz w:val="24"/>
          <w:szCs w:val="24"/>
        </w:rPr>
      </w:pPr>
      <w:r w:rsidRPr="00EB6F91">
        <w:rPr>
          <w:rFonts w:ascii="Times New Roman" w:hAnsi="Times New Roman" w:cs="Times New Roman"/>
          <w:sz w:val="24"/>
          <w:szCs w:val="24"/>
        </w:rPr>
        <w:lastRenderedPageBreak/>
        <w:t>Какую альтернативную точку зрения рассматривают в передаче? Какие аргументы в ее поддержку выдвигают авторы передачи?</w:t>
      </w:r>
    </w:p>
    <w:p w:rsidR="005D05D3" w:rsidRPr="00EB6F91" w:rsidRDefault="005D05D3" w:rsidP="005D05D3">
      <w:pPr>
        <w:pStyle w:val="a4"/>
        <w:numPr>
          <w:ilvl w:val="0"/>
          <w:numId w:val="1"/>
        </w:numPr>
        <w:jc w:val="both"/>
        <w:rPr>
          <w:rFonts w:ascii="Times New Roman" w:hAnsi="Times New Roman" w:cs="Times New Roman"/>
          <w:sz w:val="24"/>
          <w:szCs w:val="24"/>
        </w:rPr>
      </w:pPr>
      <w:r w:rsidRPr="00EB6F91">
        <w:rPr>
          <w:rFonts w:ascii="Times New Roman" w:hAnsi="Times New Roman" w:cs="Times New Roman"/>
          <w:sz w:val="24"/>
          <w:szCs w:val="24"/>
        </w:rPr>
        <w:t xml:space="preserve">Почему одни ставят памятник Ивану Грозному за его заслуги в государственном строительстве, а другие ставят ему </w:t>
      </w:r>
      <w:proofErr w:type="spellStart"/>
      <w:r w:rsidRPr="00EB6F91">
        <w:rPr>
          <w:rFonts w:ascii="Times New Roman" w:hAnsi="Times New Roman" w:cs="Times New Roman"/>
          <w:sz w:val="24"/>
          <w:szCs w:val="24"/>
        </w:rPr>
        <w:t>антипамятник</w:t>
      </w:r>
      <w:proofErr w:type="spellEnd"/>
      <w:r w:rsidRPr="00EB6F91">
        <w:rPr>
          <w:rFonts w:ascii="Times New Roman" w:hAnsi="Times New Roman" w:cs="Times New Roman"/>
          <w:sz w:val="24"/>
          <w:szCs w:val="24"/>
        </w:rPr>
        <w:t xml:space="preserve">, олицетворяющий казни и репрессии. Ответьте на этот вопрос по материалу фильма с использований знаний о функциях исторического знания. </w:t>
      </w:r>
    </w:p>
    <w:p w:rsidR="005D05D3" w:rsidRPr="00EB6F91" w:rsidRDefault="005D05D3" w:rsidP="005D05D3">
      <w:pPr>
        <w:pStyle w:val="a4"/>
        <w:numPr>
          <w:ilvl w:val="0"/>
          <w:numId w:val="1"/>
        </w:numPr>
        <w:rPr>
          <w:rFonts w:ascii="Times New Roman" w:hAnsi="Times New Roman" w:cs="Times New Roman"/>
          <w:sz w:val="24"/>
          <w:szCs w:val="24"/>
        </w:rPr>
      </w:pPr>
      <w:r w:rsidRPr="00EB6F91">
        <w:rPr>
          <w:rFonts w:ascii="Times New Roman" w:hAnsi="Times New Roman" w:cs="Times New Roman"/>
          <w:sz w:val="24"/>
          <w:szCs w:val="24"/>
        </w:rPr>
        <w:t>Какую характеристику личности и деятельности первого венчанного царя (данную в фильме, в справочном материале, учебниках) Вы считаете наиболее приемлемой? Ответ обоснуйте, назвав не менее 5 положений.</w:t>
      </w:r>
    </w:p>
    <w:p w:rsidR="005D05D3" w:rsidRPr="00EB6F91" w:rsidRDefault="005D05D3" w:rsidP="005D05D3">
      <w:pPr>
        <w:spacing w:after="0" w:line="360" w:lineRule="auto"/>
        <w:jc w:val="both"/>
        <w:rPr>
          <w:rFonts w:ascii="Times New Roman" w:hAnsi="Times New Roman" w:cs="Times New Roman"/>
          <w:i/>
          <w:sz w:val="24"/>
          <w:szCs w:val="24"/>
        </w:rPr>
      </w:pPr>
      <w:r w:rsidRPr="00EB6F91">
        <w:rPr>
          <w:rFonts w:ascii="Times New Roman" w:hAnsi="Times New Roman" w:cs="Times New Roman"/>
          <w:b/>
          <w:i/>
          <w:sz w:val="24"/>
          <w:szCs w:val="24"/>
        </w:rPr>
        <w:t>Задание 7.</w:t>
      </w:r>
      <w:r w:rsidRPr="00EB6F91">
        <w:rPr>
          <w:rFonts w:ascii="Times New Roman" w:hAnsi="Times New Roman" w:cs="Times New Roman"/>
          <w:i/>
          <w:sz w:val="24"/>
          <w:szCs w:val="24"/>
        </w:rPr>
        <w:t xml:space="preserve"> Изучив материал темы по лекции и учебной литературе, запишите свои размышления над вопросами: Вы знаете, что возможности любой научной концепции ограничены, поэтому насколько удается выразить</w:t>
      </w:r>
      <w:r w:rsidRPr="00EB6F91">
        <w:rPr>
          <w:rFonts w:ascii="Times New Roman" w:hAnsi="Times New Roman" w:cs="Times New Roman"/>
          <w:i/>
          <w:sz w:val="24"/>
          <w:szCs w:val="24"/>
          <w:shd w:val="clear" w:color="auto" w:fill="FFFFFF"/>
        </w:rPr>
        <w:t xml:space="preserve"> особенности становления и развития  Руси</w:t>
      </w:r>
      <w:r w:rsidRPr="00EB6F91">
        <w:rPr>
          <w:rFonts w:ascii="Times New Roman" w:hAnsi="Times New Roman" w:cs="Times New Roman"/>
          <w:i/>
          <w:sz w:val="24"/>
          <w:szCs w:val="24"/>
        </w:rPr>
        <w:t xml:space="preserve"> – России  в IХ </w:t>
      </w:r>
      <w:r w:rsidRPr="00EB6F91">
        <w:rPr>
          <w:rFonts w:ascii="Times New Roman" w:hAnsi="Times New Roman" w:cs="Times New Roman"/>
          <w:i/>
          <w:sz w:val="24"/>
          <w:szCs w:val="24"/>
        </w:rPr>
        <w:sym w:font="Symbol" w:char="F02D"/>
      </w:r>
      <w:r w:rsidRPr="00EB6F91">
        <w:rPr>
          <w:rFonts w:ascii="Times New Roman" w:hAnsi="Times New Roman" w:cs="Times New Roman"/>
          <w:i/>
          <w:sz w:val="24"/>
          <w:szCs w:val="24"/>
        </w:rPr>
        <w:t xml:space="preserve"> XVI вв., рассматривая их в</w:t>
      </w:r>
      <w:r w:rsidRPr="00EB6F91">
        <w:rPr>
          <w:rFonts w:ascii="Times New Roman" w:hAnsi="Times New Roman" w:cs="Times New Roman"/>
          <w:b/>
          <w:i/>
          <w:sz w:val="24"/>
          <w:szCs w:val="24"/>
        </w:rPr>
        <w:t xml:space="preserve"> </w:t>
      </w:r>
      <w:r w:rsidRPr="00EB6F91">
        <w:rPr>
          <w:rStyle w:val="FontStyle15"/>
          <w:rFonts w:ascii="Times New Roman" w:hAnsi="Times New Roman" w:cs="Times New Roman"/>
          <w:i/>
          <w:sz w:val="24"/>
          <w:szCs w:val="24"/>
        </w:rPr>
        <w:t xml:space="preserve"> контексте развития европейской цивилизации? Нет ли здесь</w:t>
      </w:r>
      <w:r w:rsidRPr="00EB6F91">
        <w:rPr>
          <w:rFonts w:ascii="Times New Roman" w:hAnsi="Times New Roman" w:cs="Times New Roman"/>
          <w:b/>
          <w:i/>
          <w:sz w:val="24"/>
          <w:szCs w:val="24"/>
        </w:rPr>
        <w:t xml:space="preserve"> </w:t>
      </w:r>
      <w:r w:rsidRPr="00EB6F91">
        <w:rPr>
          <w:rFonts w:ascii="Times New Roman" w:hAnsi="Times New Roman" w:cs="Times New Roman"/>
          <w:i/>
          <w:sz w:val="24"/>
          <w:szCs w:val="24"/>
        </w:rPr>
        <w:t>подтягив</w:t>
      </w:r>
      <w:r w:rsidRPr="00EB6F91">
        <w:rPr>
          <w:rFonts w:ascii="Times New Roman" w:hAnsi="Times New Roman" w:cs="Times New Roman"/>
          <w:b/>
          <w:i/>
          <w:sz w:val="24"/>
          <w:szCs w:val="24"/>
        </w:rPr>
        <w:t>а</w:t>
      </w:r>
      <w:r w:rsidRPr="00EB6F91">
        <w:rPr>
          <w:rFonts w:ascii="Times New Roman" w:hAnsi="Times New Roman" w:cs="Times New Roman"/>
          <w:i/>
          <w:sz w:val="24"/>
          <w:szCs w:val="24"/>
        </w:rPr>
        <w:t>ния отечественного феодализма к западноевропейскому в хронологическом и содержательном плане, включая  нивелирование особенностей российской государственности? Свои рассуждения подкрепите фактами.</w:t>
      </w:r>
    </w:p>
    <w:p w:rsidR="005D05D3" w:rsidRPr="00EB6F91" w:rsidRDefault="005D05D3" w:rsidP="005D05D3">
      <w:pPr>
        <w:ind w:firstLine="709"/>
        <w:jc w:val="both"/>
        <w:rPr>
          <w:rFonts w:ascii="Times New Roman" w:hAnsi="Times New Roman" w:cs="Times New Roman"/>
          <w:i/>
          <w:sz w:val="24"/>
          <w:szCs w:val="24"/>
        </w:rPr>
      </w:pPr>
    </w:p>
    <w:p w:rsidR="00805C3D" w:rsidRPr="00EB6F91" w:rsidRDefault="00805C3D">
      <w:pPr>
        <w:rPr>
          <w:rFonts w:ascii="Times New Roman" w:hAnsi="Times New Roman" w:cs="Times New Roman"/>
          <w:sz w:val="24"/>
          <w:szCs w:val="24"/>
        </w:rPr>
      </w:pPr>
    </w:p>
    <w:sectPr w:rsidR="00805C3D" w:rsidRPr="00EB6F91" w:rsidSect="00BA49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C7299"/>
    <w:multiLevelType w:val="hybridMultilevel"/>
    <w:tmpl w:val="62EEB4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52E118C"/>
    <w:multiLevelType w:val="hybridMultilevel"/>
    <w:tmpl w:val="9C26D5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176F53"/>
    <w:multiLevelType w:val="hybridMultilevel"/>
    <w:tmpl w:val="0686943E"/>
    <w:lvl w:ilvl="0" w:tplc="E1005C54">
      <w:start w:val="1"/>
      <w:numFmt w:val="decimal"/>
      <w:lvlText w:val="%1."/>
      <w:lvlJc w:val="left"/>
      <w:pPr>
        <w:tabs>
          <w:tab w:val="num" w:pos="587"/>
        </w:tabs>
        <w:ind w:left="587"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15:restartNumberingAfterBreak="0">
    <w:nsid w:val="53B34364"/>
    <w:multiLevelType w:val="hybridMultilevel"/>
    <w:tmpl w:val="340AE65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55461D8D"/>
    <w:multiLevelType w:val="hybridMultilevel"/>
    <w:tmpl w:val="05CC9D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0A56FB6"/>
    <w:multiLevelType w:val="hybridMultilevel"/>
    <w:tmpl w:val="F334C0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692D2133"/>
    <w:multiLevelType w:val="hybridMultilevel"/>
    <w:tmpl w:val="B8505084"/>
    <w:lvl w:ilvl="0" w:tplc="95FA1FD6">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7" w15:restartNumberingAfterBreak="0">
    <w:nsid w:val="7F0A7545"/>
    <w:multiLevelType w:val="hybridMultilevel"/>
    <w:tmpl w:val="F3F832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2E9A"/>
    <w:rsid w:val="001178CB"/>
    <w:rsid w:val="00133174"/>
    <w:rsid w:val="002F6FDE"/>
    <w:rsid w:val="003D25B3"/>
    <w:rsid w:val="005B3DD5"/>
    <w:rsid w:val="005D05D3"/>
    <w:rsid w:val="00692552"/>
    <w:rsid w:val="00721B08"/>
    <w:rsid w:val="00745337"/>
    <w:rsid w:val="00805C3D"/>
    <w:rsid w:val="008707A6"/>
    <w:rsid w:val="00872182"/>
    <w:rsid w:val="008751A1"/>
    <w:rsid w:val="009969E6"/>
    <w:rsid w:val="00BE3D42"/>
    <w:rsid w:val="00C37DC4"/>
    <w:rsid w:val="00E45D2B"/>
    <w:rsid w:val="00EB6F91"/>
    <w:rsid w:val="00F43B11"/>
    <w:rsid w:val="00F92E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8478B6-D640-D743-A1B9-863C47BB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05D3"/>
    <w:pPr>
      <w:spacing w:after="200" w:line="276" w:lineRule="auto"/>
    </w:pPr>
  </w:style>
  <w:style w:type="paragraph" w:styleId="1">
    <w:name w:val="heading 1"/>
    <w:basedOn w:val="a"/>
    <w:link w:val="10"/>
    <w:uiPriority w:val="9"/>
    <w:qFormat/>
    <w:rsid w:val="005D05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05D3"/>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5D05D3"/>
    <w:rPr>
      <w:color w:val="0000FF"/>
      <w:u w:val="single"/>
    </w:rPr>
  </w:style>
  <w:style w:type="paragraph" w:styleId="a4">
    <w:name w:val="List Paragraph"/>
    <w:basedOn w:val="a"/>
    <w:uiPriority w:val="34"/>
    <w:qFormat/>
    <w:rsid w:val="005D05D3"/>
    <w:pPr>
      <w:ind w:left="720"/>
      <w:contextualSpacing/>
    </w:pPr>
  </w:style>
  <w:style w:type="paragraph" w:styleId="a5">
    <w:name w:val="Normal (Web)"/>
    <w:basedOn w:val="a"/>
    <w:unhideWhenUsed/>
    <w:rsid w:val="005D05D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15">
    <w:name w:val="Font Style15"/>
    <w:uiPriority w:val="99"/>
    <w:rsid w:val="005D05D3"/>
    <w:rPr>
      <w:rFonts w:ascii="Arial" w:hAnsi="Arial" w:cs="Arial"/>
      <w:b/>
      <w:bCs/>
      <w:sz w:val="18"/>
      <w:szCs w:val="18"/>
    </w:rPr>
  </w:style>
  <w:style w:type="table" w:styleId="a6">
    <w:name w:val="Table Grid"/>
    <w:basedOn w:val="a1"/>
    <w:uiPriority w:val="39"/>
    <w:rsid w:val="005D0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44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tvzvezda.ru/schedule/programs/201509181200-sdfk.htm/201706051848-cutd.htm" TargetMode="External" /><Relationship Id="rId5" Type="http://schemas.openxmlformats.org/officeDocument/2006/relationships/hyperlink" Target="http://gumilevica.kulichki.net/ARGS/args625.htm" TargetMode="External" /><Relationship Id="rId4" Type="http://schemas.openxmlformats.org/officeDocument/2006/relationships/webSettings" Target="web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2398</Words>
  <Characters>13675</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Machine</dc:creator>
  <cp:lastModifiedBy>79021201438</cp:lastModifiedBy>
  <cp:revision>2</cp:revision>
  <dcterms:created xsi:type="dcterms:W3CDTF">2021-03-03T04:41:00Z</dcterms:created>
  <dcterms:modified xsi:type="dcterms:W3CDTF">2021-03-03T04:41:00Z</dcterms:modified>
</cp:coreProperties>
</file>