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D43F" w14:textId="2EF31DB5" w:rsidR="00D4273B" w:rsidRPr="008740DD" w:rsidRDefault="00915606" w:rsidP="00853FE8">
      <w:pPr>
        <w:ind w:firstLineChars="200" w:firstLine="420"/>
      </w:pPr>
      <w:r w:rsidRPr="008740DD">
        <w:t>滑</w:t>
      </w:r>
      <w:proofErr w:type="gramStart"/>
      <w:r w:rsidRPr="008740DD">
        <w:t>模控制</w:t>
      </w:r>
      <w:proofErr w:type="gramEnd"/>
      <w:r w:rsidRPr="008740DD">
        <w:t>是非线性控制的一种，属于变结构控制</w:t>
      </w:r>
      <w:r w:rsidRPr="008740DD">
        <w:t>(</w:t>
      </w:r>
      <w:r w:rsidRPr="008740DD">
        <w:rPr>
          <w:rFonts w:eastAsia="微软雅黑"/>
          <w:color w:val="374151"/>
          <w:shd w:val="clear" w:color="auto" w:fill="FFFFFF"/>
        </w:rPr>
        <w:t xml:space="preserve">Variable Structure </w:t>
      </w:r>
      <w:proofErr w:type="spellStart"/>
      <w:r w:rsidRPr="008740DD">
        <w:rPr>
          <w:rFonts w:eastAsia="微软雅黑"/>
          <w:color w:val="374151"/>
          <w:shd w:val="clear" w:color="auto" w:fill="FFFFFF"/>
        </w:rPr>
        <w:t>Control,VSC</w:t>
      </w:r>
      <w:proofErr w:type="spellEnd"/>
      <w:r w:rsidRPr="008740DD">
        <w:rPr>
          <w:rFonts w:eastAsia="微软雅黑"/>
          <w:color w:val="374151"/>
          <w:shd w:val="clear" w:color="auto" w:fill="FFFFFF"/>
        </w:rPr>
        <w:t>)</w:t>
      </w:r>
      <w:r w:rsidRPr="008740DD">
        <w:t>的范畴。其主要特点是控制的不连续性和控制结构的可变性，通过动态调整被控对象的状态，使系统状态轨迹</w:t>
      </w:r>
      <w:proofErr w:type="gramStart"/>
      <w:r w:rsidRPr="008740DD">
        <w:t>按照滑</w:t>
      </w:r>
      <w:proofErr w:type="gramEnd"/>
      <w:r w:rsidRPr="008740DD">
        <w:t>模态运动，因此被称为滑模控制。</w:t>
      </w:r>
    </w:p>
    <w:p w14:paraId="527915E3" w14:textId="0023012B" w:rsidR="00915606" w:rsidRPr="008740DD" w:rsidRDefault="00915606" w:rsidP="00853FE8">
      <w:pPr>
        <w:ind w:firstLine="420"/>
      </w:pPr>
      <w:r w:rsidRPr="008740DD">
        <w:t>对于</w:t>
      </w:r>
      <w:r w:rsidRPr="008740DD">
        <w:rPr>
          <w:position w:val="-6"/>
        </w:rPr>
        <w:object w:dxaOrig="460" w:dyaOrig="279" w14:anchorId="6022D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2.9pt;height:14.05pt" o:ole="">
            <v:imagedata r:id="rId4" o:title=""/>
          </v:shape>
          <o:OLEObject Type="Embed" ProgID="Equation.DSMT4" ShapeID="_x0000_i1037" DrawAspect="Content" ObjectID="_1806932752" r:id="rId5"/>
        </w:object>
      </w:r>
      <w:r w:rsidRPr="008740DD">
        <w:t>角度控制系统：</w:t>
      </w:r>
      <w:r w:rsidRPr="008740DD">
        <w:t>(</w:t>
      </w:r>
      <w:r w:rsidRPr="008740DD">
        <w:rPr>
          <w:position w:val="-6"/>
        </w:rPr>
        <w:object w:dxaOrig="200" w:dyaOrig="220" w14:anchorId="3114EA6C">
          <v:shape id="_x0000_i1040" type="#_x0000_t75" style="width:9.8pt;height:11.2pt" o:ole="">
            <v:imagedata r:id="rId6" o:title=""/>
          </v:shape>
          <o:OLEObject Type="Embed" ProgID="Equation.DSMT4" ShapeID="_x0000_i1040" DrawAspect="Content" ObjectID="_1806932753" r:id="rId7"/>
        </w:object>
      </w:r>
      <w:r w:rsidRPr="008740DD">
        <w:t>为电机输出电流，</w:t>
      </w:r>
      <w:r w:rsidRPr="008740DD">
        <w:rPr>
          <w:position w:val="-6"/>
        </w:rPr>
        <w:object w:dxaOrig="200" w:dyaOrig="279" w14:anchorId="60C54F25">
          <v:shape id="_x0000_i1043" type="#_x0000_t75" style="width:9.8pt;height:14.05pt" o:ole="">
            <v:imagedata r:id="rId8" o:title=""/>
          </v:shape>
          <o:OLEObject Type="Embed" ProgID="Equation.DSMT4" ShapeID="_x0000_i1043" DrawAspect="Content" ObjectID="_1806932754" r:id="rId9"/>
        </w:object>
      </w:r>
      <w:r w:rsidRPr="008740DD">
        <w:t>为转角，</w:t>
      </w:r>
      <w:r w:rsidRPr="008740DD">
        <w:rPr>
          <w:position w:val="-6"/>
        </w:rPr>
        <w:object w:dxaOrig="240" w:dyaOrig="220" w14:anchorId="56961514">
          <v:shape id="_x0000_i1046" type="#_x0000_t75" style="width:12.15pt;height:11.2pt" o:ole="">
            <v:imagedata r:id="rId10" o:title=""/>
          </v:shape>
          <o:OLEObject Type="Embed" ProgID="Equation.DSMT4" ShapeID="_x0000_i1046" DrawAspect="Content" ObjectID="_1806932755" r:id="rId11"/>
        </w:object>
      </w:r>
      <w:r w:rsidRPr="008740DD">
        <w:t>为角速度，</w:t>
      </w:r>
      <w:r w:rsidRPr="008740DD">
        <w:rPr>
          <w:position w:val="-6"/>
        </w:rPr>
        <w:object w:dxaOrig="220" w:dyaOrig="279" w14:anchorId="48F6F5AB">
          <v:shape id="_x0000_i1049" type="#_x0000_t75" style="width:11.2pt;height:14.05pt" o:ole="">
            <v:imagedata r:id="rId12" o:title=""/>
          </v:shape>
          <o:OLEObject Type="Embed" ProgID="Equation.DSMT4" ShapeID="_x0000_i1049" DrawAspect="Content" ObjectID="_1806932756" r:id="rId13"/>
        </w:object>
      </w:r>
      <w:r w:rsidRPr="008740DD">
        <w:t>为惯量</w:t>
      </w:r>
      <w:r w:rsidRPr="008740DD">
        <w:t>)</w:t>
      </w:r>
    </w:p>
    <w:p w14:paraId="6E5D9810" w14:textId="5D871088" w:rsidR="00915606" w:rsidRPr="008740DD" w:rsidRDefault="00915606" w:rsidP="00853FE8">
      <w:pPr>
        <w:pStyle w:val="Normal"/>
        <w:jc w:val="center"/>
        <w:rPr>
          <w:rFonts w:ascii="Times New Roman" w:hAnsi="Times New Roman" w:cs="Times New Roman"/>
        </w:rPr>
      </w:pPr>
      <w:r w:rsidRPr="008740DD">
        <w:rPr>
          <w:rFonts w:ascii="Times New Roman" w:hAnsi="Times New Roman" w:cs="Times New Roman"/>
          <w:position w:val="-4"/>
        </w:rPr>
        <w:object w:dxaOrig="180" w:dyaOrig="279" w14:anchorId="3B9847B0">
          <v:shape id="_x0000_i1068" type="#_x0000_t75" style="width:8.9pt;height:14.05pt" o:ole="">
            <v:imagedata r:id="rId14" o:title=""/>
          </v:shape>
          <o:OLEObject Type="Embed" ProgID="Equation.DSMT4" ShapeID="_x0000_i1068" DrawAspect="Content" ObjectID="_1806932757" r:id="rId15"/>
        </w:object>
      </w:r>
      <w:r w:rsidRPr="008740DD">
        <w:rPr>
          <w:rFonts w:ascii="Times New Roman" w:hAnsi="Times New Roman" w:cs="Times New Roman"/>
          <w:position w:val="-32"/>
        </w:rPr>
        <w:object w:dxaOrig="1040" w:dyaOrig="760" w14:anchorId="3C173088">
          <v:shape id="_x0000_i1071" type="#_x0000_t75" style="width:51.9pt;height:37.85pt" o:ole="">
            <v:imagedata r:id="rId16" o:title=""/>
          </v:shape>
          <o:OLEObject Type="Embed" ProgID="Equation.DSMT4" ShapeID="_x0000_i1071" DrawAspect="Content" ObjectID="_1806932758" r:id="rId17"/>
        </w:object>
      </w:r>
    </w:p>
    <w:p w14:paraId="57603089" w14:textId="5FA74EA2" w:rsidR="00915606" w:rsidRPr="008740DD" w:rsidRDefault="00915606" w:rsidP="00853FE8">
      <w:r w:rsidRPr="008740DD">
        <w:t>令</w:t>
      </w:r>
      <w:r w:rsidRPr="008740DD">
        <w:rPr>
          <w:position w:val="-12"/>
        </w:rPr>
        <w:object w:dxaOrig="960" w:dyaOrig="360" w14:anchorId="56EF5FE3">
          <v:shape id="_x0000_i1074" type="#_x0000_t75" style="width:48.15pt;height:18.25pt" o:ole="">
            <v:imagedata r:id="rId18" o:title=""/>
          </v:shape>
          <o:OLEObject Type="Embed" ProgID="Equation.DSMT4" ShapeID="_x0000_i1074" DrawAspect="Content" ObjectID="_1806932759" r:id="rId19"/>
        </w:object>
      </w:r>
      <w:r w:rsidRPr="008740DD">
        <w:t>，</w:t>
      </w:r>
      <w:r w:rsidRPr="008740DD">
        <w:rPr>
          <w:position w:val="-12"/>
        </w:rPr>
        <w:object w:dxaOrig="999" w:dyaOrig="380" w14:anchorId="68FEF23F">
          <v:shape id="_x0000_i1077" type="#_x0000_t75" style="width:50.05pt;height:19.15pt" o:ole="">
            <v:imagedata r:id="rId20" o:title=""/>
          </v:shape>
          <o:OLEObject Type="Embed" ProgID="Equation.DSMT4" ShapeID="_x0000_i1077" DrawAspect="Content" ObjectID="_1806932760" r:id="rId21"/>
        </w:object>
      </w:r>
      <w:r w:rsidRPr="008740DD">
        <w:t>，上式化为：</w:t>
      </w:r>
    </w:p>
    <w:p w14:paraId="3080938A" w14:textId="21B75EA1" w:rsidR="00915606" w:rsidRPr="008740DD" w:rsidRDefault="00A8752D" w:rsidP="00853FE8">
      <w:pPr>
        <w:jc w:val="center"/>
      </w:pPr>
      <w:r w:rsidRPr="008740DD">
        <w:rPr>
          <w:position w:val="-12"/>
        </w:rPr>
        <w:object w:dxaOrig="1280" w:dyaOrig="380" w14:anchorId="183AE423">
          <v:shape id="_x0000_i1337" type="#_x0000_t75" style="width:64.05pt;height:19.15pt" o:ole="">
            <v:imagedata r:id="rId22" o:title=""/>
          </v:shape>
          <o:OLEObject Type="Embed" ProgID="Equation.DSMT4" ShapeID="_x0000_i1337" DrawAspect="Content" ObjectID="_1806932761" r:id="rId23"/>
        </w:object>
      </w:r>
    </w:p>
    <w:p w14:paraId="3394AC24" w14:textId="55A4E5B1" w:rsidR="00915606" w:rsidRPr="008740DD" w:rsidRDefault="00915606" w:rsidP="00853FE8">
      <w:pPr>
        <w:autoSpaceDE w:val="0"/>
        <w:ind w:firstLine="420"/>
      </w:pPr>
      <w:r w:rsidRPr="008740DD">
        <w:t>在系统状态空间中，以</w:t>
      </w:r>
      <w:r w:rsidRPr="008740DD">
        <w:rPr>
          <w:position w:val="-6"/>
        </w:rPr>
        <w:object w:dxaOrig="180" w:dyaOrig="220" w14:anchorId="23C7AB8A">
          <v:shape id="_x0000_i1091" type="#_x0000_t75" style="width:8.9pt;height:11.2pt" o:ole="">
            <v:imagedata r:id="rId24" o:title=""/>
          </v:shape>
          <o:OLEObject Type="Embed" ProgID="Equation.DSMT4" ShapeID="_x0000_i1091" DrawAspect="Content" ObjectID="_1806932762" r:id="rId25"/>
        </w:object>
      </w:r>
      <w:r w:rsidRPr="008740DD">
        <w:t>为横轴，</w:t>
      </w:r>
      <w:r w:rsidRPr="008740DD">
        <w:rPr>
          <w:position w:val="-6"/>
        </w:rPr>
        <w:object w:dxaOrig="180" w:dyaOrig="279" w14:anchorId="31782DB9">
          <v:shape id="_x0000_i1094" type="#_x0000_t75" style="width:8.9pt;height:14.05pt" o:ole="">
            <v:imagedata r:id="rId26" o:title=""/>
          </v:shape>
          <o:OLEObject Type="Embed" ProgID="Equation.DSMT4" ShapeID="_x0000_i1094" DrawAspect="Content" ObjectID="_1806932763" r:id="rId27"/>
        </w:object>
      </w:r>
      <w:r w:rsidRPr="008740DD">
        <w:t>为纵轴，存在一个切换面</w:t>
      </w:r>
    </w:p>
    <w:p w14:paraId="320C9124" w14:textId="2FD178C9" w:rsidR="00915606" w:rsidRPr="008740DD" w:rsidRDefault="00915606" w:rsidP="00853FE8">
      <w:pPr>
        <w:autoSpaceDE w:val="0"/>
        <w:jc w:val="center"/>
      </w:pPr>
      <w:r w:rsidRPr="008740DD">
        <w:rPr>
          <w:position w:val="-10"/>
        </w:rPr>
        <w:object w:dxaOrig="1860" w:dyaOrig="320" w14:anchorId="1F1BF9B6">
          <v:shape id="_x0000_i1103" type="#_x0000_t75" style="width:93.05pt;height:15.9pt" o:ole="">
            <v:imagedata r:id="rId28" o:title=""/>
          </v:shape>
          <o:OLEObject Type="Embed" ProgID="Equation.DSMT4" ShapeID="_x0000_i1103" DrawAspect="Content" ObjectID="_1806932764" r:id="rId29"/>
        </w:object>
      </w:r>
    </w:p>
    <w:p w14:paraId="2B599D99" w14:textId="21C62D56" w:rsidR="00915606" w:rsidRPr="008740DD" w:rsidRDefault="00915606" w:rsidP="00853FE8">
      <w:r w:rsidRPr="008740DD">
        <w:t>此切换面将状态空间分为上下两部分</w:t>
      </w:r>
      <w:r w:rsidRPr="008740DD">
        <w:t>，即</w:t>
      </w:r>
      <w:r w:rsidRPr="008740DD">
        <w:rPr>
          <w:position w:val="-10"/>
        </w:rPr>
        <w:object w:dxaOrig="1080" w:dyaOrig="320" w14:anchorId="21DDC65E">
          <v:shape id="_x0000_i1106" type="#_x0000_t75" style="width:54.25pt;height:15.9pt" o:ole="">
            <v:imagedata r:id="rId30" o:title=""/>
          </v:shape>
          <o:OLEObject Type="Embed" ProgID="Equation.DSMT4" ShapeID="_x0000_i1106" DrawAspect="Content" ObjectID="_1806932765" r:id="rId31"/>
        </w:object>
      </w:r>
      <w:r w:rsidRPr="008740DD">
        <w:t>。</w:t>
      </w:r>
    </w:p>
    <w:p w14:paraId="08A670FF" w14:textId="0E16C674" w:rsidR="00915606" w:rsidRPr="008740DD" w:rsidRDefault="00915606" w:rsidP="00853FE8">
      <w:r w:rsidRPr="008740DD">
        <w:tab/>
      </w:r>
      <w:r w:rsidRPr="008740DD">
        <w:t>解微分方程</w:t>
      </w:r>
      <w:r w:rsidRPr="008740DD">
        <w:rPr>
          <w:position w:val="-6"/>
        </w:rPr>
        <w:object w:dxaOrig="960" w:dyaOrig="279" w14:anchorId="4B754F4D">
          <v:shape id="_x0000_i1108" type="#_x0000_t75" style="width:48.15pt;height:14.05pt" o:ole="">
            <v:imagedata r:id="rId32" o:title=""/>
          </v:shape>
          <o:OLEObject Type="Embed" ProgID="Equation.DSMT4" ShapeID="_x0000_i1108" DrawAspect="Content" ObjectID="_1806932766" r:id="rId33"/>
        </w:object>
      </w:r>
      <w:r w:rsidRPr="008740DD">
        <w:t>，得：</w:t>
      </w:r>
      <w:r w:rsidRPr="008740DD">
        <w:rPr>
          <w:position w:val="-36"/>
        </w:rPr>
        <w:object w:dxaOrig="2940" w:dyaOrig="840" w14:anchorId="04DD1396">
          <v:shape id="_x0000_i1120" type="#_x0000_t75" style="width:146.8pt;height:42.1pt" o:ole="">
            <v:imagedata r:id="rId34" o:title=""/>
          </v:shape>
          <o:OLEObject Type="Embed" ProgID="Equation.DSMT4" ShapeID="_x0000_i1120" DrawAspect="Content" ObjectID="_1806932767" r:id="rId35"/>
        </w:object>
      </w:r>
    </w:p>
    <w:p w14:paraId="05924100" w14:textId="7A5188A3" w:rsidR="00915606" w:rsidRPr="008740DD" w:rsidRDefault="00915606" w:rsidP="00853FE8">
      <w:pPr>
        <w:ind w:firstLine="420"/>
      </w:pPr>
      <w:r w:rsidRPr="008740DD">
        <w:t>我们可以得知，系统的状态变量在切换面上都会趋近于</w:t>
      </w:r>
      <w:r w:rsidRPr="008740DD">
        <w:t>0</w:t>
      </w:r>
      <w:r w:rsidRPr="008740DD">
        <w:t>，且是以指数速度趋近，且</w:t>
      </w:r>
      <w:r w:rsidRPr="008740DD">
        <w:rPr>
          <w:i/>
          <w:iCs/>
        </w:rPr>
        <w:t>c</w:t>
      </w:r>
      <w:r w:rsidRPr="008740DD">
        <w:t>值越大收敛速度越快。</w:t>
      </w:r>
      <w:r w:rsidRPr="008740DD">
        <w:rPr>
          <w:i/>
          <w:iCs/>
        </w:rPr>
        <w:t>s</w:t>
      </w:r>
      <w:r w:rsidRPr="008740DD">
        <w:t>即被称为滑模面，这种在滑模面上以指数速度趋近于</w:t>
      </w:r>
      <w:r w:rsidRPr="008740DD">
        <w:t>0</w:t>
      </w:r>
      <w:r w:rsidRPr="008740DD">
        <w:t>的运动被称为滑模运动。这保证了在</w:t>
      </w:r>
      <w:r w:rsidRPr="008740DD">
        <w:rPr>
          <w:position w:val="-6"/>
        </w:rPr>
        <w:object w:dxaOrig="540" w:dyaOrig="279" w14:anchorId="3BFC26C6">
          <v:shape id="_x0000_i1129" type="#_x0000_t75" style="width:27.1pt;height:14.05pt" o:ole="">
            <v:imagedata r:id="rId36" o:title=""/>
          </v:shape>
          <o:OLEObject Type="Embed" ProgID="Equation.DSMT4" ShapeID="_x0000_i1129" DrawAspect="Content" ObjectID="_1806932768" r:id="rId37"/>
        </w:object>
      </w:r>
      <w:r w:rsidRPr="008740DD">
        <w:t>平面上系统的收敛性，但是无法确定系统的状态变量能否到达</w:t>
      </w:r>
      <w:r w:rsidRPr="008740DD">
        <w:rPr>
          <w:position w:val="-6"/>
        </w:rPr>
        <w:object w:dxaOrig="540" w:dyaOrig="279" w14:anchorId="250A723C">
          <v:shape id="_x0000_i1132" type="#_x0000_t75" style="width:27.1pt;height:14.05pt" o:ole="">
            <v:imagedata r:id="rId38" o:title=""/>
          </v:shape>
          <o:OLEObject Type="Embed" ProgID="Equation.DSMT4" ShapeID="_x0000_i1132" DrawAspect="Content" ObjectID="_1806932769" r:id="rId39"/>
        </w:object>
      </w:r>
      <w:r w:rsidRPr="008740DD">
        <w:t>这个平面。</w:t>
      </w:r>
    </w:p>
    <w:p w14:paraId="38180930" w14:textId="55D724E8" w:rsidR="00853FE8" w:rsidRPr="008740DD" w:rsidRDefault="00853FE8" w:rsidP="00853FE8">
      <w:pPr>
        <w:ind w:firstLine="480"/>
      </w:pPr>
      <w:r w:rsidRPr="008740DD">
        <w:t>以</w:t>
      </w:r>
      <w:r w:rsidRPr="008740DD">
        <w:rPr>
          <w:position w:val="-6"/>
        </w:rPr>
        <w:object w:dxaOrig="540" w:dyaOrig="279" w14:anchorId="3911A638">
          <v:shape id="_x0000_i1156" type="#_x0000_t75" style="width:27.1pt;height:14.05pt" o:ole="">
            <v:imagedata r:id="rId38" o:title=""/>
          </v:shape>
          <o:OLEObject Type="Embed" ProgID="Equation.DSMT4" ShapeID="_x0000_i1156" DrawAspect="Content" ObjectID="_1806932770" r:id="rId40"/>
        </w:object>
      </w:r>
      <w:r w:rsidRPr="008740DD">
        <w:t>为目标，系统状态更改为</w:t>
      </w:r>
      <w:r w:rsidR="00A8752D" w:rsidRPr="008740DD">
        <w:rPr>
          <w:position w:val="-12"/>
        </w:rPr>
        <w:object w:dxaOrig="1700" w:dyaOrig="380" w14:anchorId="7DDF4786">
          <v:shape id="_x0000_i1339" type="#_x0000_t75" style="width:85.1pt;height:19.15pt" o:ole="">
            <v:imagedata r:id="rId41" o:title=""/>
          </v:shape>
          <o:OLEObject Type="Embed" ProgID="Equation.DSMT4" ShapeID="_x0000_i1339" DrawAspect="Content" ObjectID="_1806932771" r:id="rId42"/>
        </w:object>
      </w:r>
    </w:p>
    <w:p w14:paraId="2D7DDD7F" w14:textId="66CCDEB7" w:rsidR="00853FE8" w:rsidRPr="008740DD" w:rsidRDefault="00853FE8" w:rsidP="00853FE8">
      <w:pPr>
        <w:ind w:firstLine="480"/>
      </w:pPr>
      <w:r w:rsidRPr="008740DD">
        <w:t>对于平衡点</w:t>
      </w:r>
      <w:r w:rsidRPr="008740DD">
        <w:rPr>
          <w:i/>
          <w:iCs/>
        </w:rPr>
        <w:t>s</w:t>
      </w:r>
      <w:r w:rsidRPr="008740DD">
        <w:t>，根据李雅普诺夫稳定性判据，如果存在一个连续函数</w:t>
      </w:r>
      <w:r w:rsidRPr="008740DD">
        <w:rPr>
          <w:position w:val="-10"/>
        </w:rPr>
        <w:object w:dxaOrig="499" w:dyaOrig="320" w14:anchorId="2455A36D">
          <v:shape id="_x0000_i1242" type="#_x0000_t75" style="width:24.8pt;height:15.9pt" o:ole="">
            <v:imagedata r:id="rId43" o:title=""/>
          </v:shape>
          <o:OLEObject Type="Embed" ProgID="Equation.DSMT4" ShapeID="_x0000_i1242" DrawAspect="Content" ObjectID="_1806932772" r:id="rId44"/>
        </w:object>
      </w:r>
      <w:r w:rsidRPr="008740DD">
        <w:t>满足</w:t>
      </w:r>
      <w:r w:rsidRPr="008740DD">
        <w:t>：</w:t>
      </w:r>
    </w:p>
    <w:p w14:paraId="5734610D" w14:textId="2595F252" w:rsidR="00853FE8" w:rsidRPr="008740DD" w:rsidRDefault="00853FE8" w:rsidP="00853FE8">
      <w:pPr>
        <w:ind w:firstLine="420"/>
        <w:jc w:val="center"/>
      </w:pPr>
      <w:r w:rsidRPr="008740DD">
        <w:rPr>
          <w:position w:val="-22"/>
        </w:rPr>
        <w:object w:dxaOrig="1320" w:dyaOrig="460" w14:anchorId="1E363BE7">
          <v:shape id="_x0000_i1194" type="#_x0000_t75" style="width:65.9pt;height:22.9pt" o:ole="">
            <v:imagedata r:id="rId45" o:title=""/>
          </v:shape>
          <o:OLEObject Type="Embed" ProgID="Equation.DSMT4" ShapeID="_x0000_i1194" DrawAspect="Content" ObjectID="_1806932773" r:id="rId46"/>
        </w:object>
      </w:r>
      <w:r w:rsidR="00A8752D" w:rsidRPr="008740DD">
        <w:t xml:space="preserve"> -</w:t>
      </w:r>
      <w:r w:rsidRPr="008740DD">
        <w:t>(1)</w:t>
      </w:r>
    </w:p>
    <w:p w14:paraId="36E22D56" w14:textId="7200551E" w:rsidR="00853FE8" w:rsidRPr="008740DD" w:rsidRDefault="00853FE8" w:rsidP="00853FE8">
      <w:pPr>
        <w:ind w:firstLine="420"/>
        <w:jc w:val="center"/>
      </w:pPr>
      <w:r w:rsidRPr="008740DD">
        <w:rPr>
          <w:position w:val="-14"/>
        </w:rPr>
        <w:object w:dxaOrig="1440" w:dyaOrig="400" w14:anchorId="1BC4594A">
          <v:shape id="_x0000_i1190" type="#_x0000_t75" style="width:1in;height:20.1pt" o:ole="">
            <v:imagedata r:id="rId47" o:title=""/>
          </v:shape>
          <o:OLEObject Type="Embed" ProgID="Equation.DSMT4" ShapeID="_x0000_i1190" DrawAspect="Content" ObjectID="_1806932774" r:id="rId48"/>
        </w:object>
      </w:r>
      <w:r w:rsidR="00A8752D" w:rsidRPr="008740DD">
        <w:t xml:space="preserve"> -</w:t>
      </w:r>
      <w:r w:rsidR="00BB1DAA" w:rsidRPr="008740DD">
        <w:t>(2)</w:t>
      </w:r>
    </w:p>
    <w:p w14:paraId="621AE542" w14:textId="31DB5FDB" w:rsidR="00853FE8" w:rsidRPr="008740DD" w:rsidRDefault="00853FE8" w:rsidP="00853FE8">
      <w:pPr>
        <w:pStyle w:val="Normal"/>
        <w:rPr>
          <w:rFonts w:ascii="Times New Roman" w:hAnsi="Times New Roman" w:cs="Times New Roman"/>
        </w:rPr>
      </w:pPr>
      <w:r w:rsidRPr="008740DD">
        <w:rPr>
          <w:rFonts w:ascii="Times New Roman" w:hAnsi="Times New Roman" w:cs="Times New Roman"/>
        </w:rPr>
        <w:t>此时系统将在</w:t>
      </w:r>
      <w:r w:rsidRPr="008740DD">
        <w:rPr>
          <w:rFonts w:ascii="Times New Roman" w:hAnsi="Times New Roman" w:cs="Times New Roman"/>
          <w:position w:val="-6"/>
        </w:rPr>
        <w:object w:dxaOrig="540" w:dyaOrig="279" w14:anchorId="4D34C79C">
          <v:shape id="_x0000_i1247" type="#_x0000_t75" style="width:27.1pt;height:14.05pt" o:ole="">
            <v:imagedata r:id="rId38" o:title=""/>
          </v:shape>
          <o:OLEObject Type="Embed" ProgID="Equation.DSMT4" ShapeID="_x0000_i1247" DrawAspect="Content" ObjectID="_1806932775" r:id="rId49"/>
        </w:object>
      </w:r>
      <w:r w:rsidRPr="008740DD">
        <w:rPr>
          <w:rFonts w:ascii="Times New Roman" w:hAnsi="Times New Roman" w:cs="Times New Roman"/>
        </w:rPr>
        <w:t>处稳定，即</w:t>
      </w:r>
      <w:r w:rsidRPr="008740DD">
        <w:rPr>
          <w:rFonts w:ascii="Times New Roman" w:hAnsi="Times New Roman" w:cs="Times New Roman"/>
          <w:position w:val="-20"/>
        </w:rPr>
        <w:object w:dxaOrig="880" w:dyaOrig="440" w14:anchorId="4430A712">
          <v:shape id="_x0000_i1252" type="#_x0000_t75" style="width:43.95pt;height:21.95pt" o:ole="">
            <v:imagedata r:id="rId50" o:title=""/>
          </v:shape>
          <o:OLEObject Type="Embed" ProgID="Equation.DSMT4" ShapeID="_x0000_i1252" DrawAspect="Content" ObjectID="_1806932776" r:id="rId51"/>
        </w:object>
      </w:r>
      <w:r w:rsidRPr="008740DD">
        <w:rPr>
          <w:rFonts w:ascii="Times New Roman" w:hAnsi="Times New Roman" w:cs="Times New Roman"/>
        </w:rPr>
        <w:t>。</w:t>
      </w:r>
    </w:p>
    <w:p w14:paraId="0E0EF973" w14:textId="1D4AE4CF" w:rsidR="00853FE8" w:rsidRPr="008740DD" w:rsidRDefault="00853FE8" w:rsidP="00BB1DAA">
      <w:pPr>
        <w:pStyle w:val="a3"/>
        <w:spacing w:before="156"/>
        <w:ind w:firstLine="420"/>
        <w:jc w:val="both"/>
      </w:pPr>
      <w:r w:rsidRPr="008740DD">
        <w:t>设</w:t>
      </w:r>
      <w:r w:rsidRPr="008740DD">
        <w:t>计</w:t>
      </w:r>
      <w:bookmarkStart w:id="0" w:name="MTBlankEqn"/>
      <w:bookmarkEnd w:id="0"/>
      <w:r w:rsidRPr="008740DD">
        <w:rPr>
          <w:position w:val="-24"/>
        </w:rPr>
        <w:object w:dxaOrig="1120" w:dyaOrig="620" w14:anchorId="43E780B1">
          <v:shape id="_x0000_i1263" type="#_x0000_t75" style="width:56.1pt;height:30.85pt" o:ole="">
            <v:imagedata r:id="rId52" o:title=""/>
          </v:shape>
          <o:OLEObject Type="Embed" ProgID="Equation.DSMT4" ShapeID="_x0000_i1263" DrawAspect="Content" ObjectID="_1806932777" r:id="rId53"/>
        </w:object>
      </w:r>
      <w:r w:rsidRPr="008740DD">
        <w:t>，</w:t>
      </w:r>
      <w:r w:rsidRPr="008740DD">
        <w:rPr>
          <w:position w:val="-10"/>
        </w:rPr>
        <w:object w:dxaOrig="940" w:dyaOrig="360" w14:anchorId="1C34BD61">
          <v:shape id="_x0000_i1266" type="#_x0000_t75" style="width:47.2pt;height:18.25pt" o:ole="">
            <v:imagedata r:id="rId54" o:title=""/>
          </v:shape>
          <o:OLEObject Type="Embed" ProgID="Equation.DSMT4" ShapeID="_x0000_i1266" DrawAspect="Content" ObjectID="_1806932778" r:id="rId55"/>
        </w:object>
      </w:r>
      <w:r w:rsidRPr="008740DD">
        <w:t>即，显然，式</w:t>
      </w:r>
      <w:r w:rsidRPr="008740DD">
        <w:t>(</w:t>
      </w:r>
      <w:r w:rsidRPr="008740DD">
        <w:t>1</w:t>
      </w:r>
      <w:r w:rsidRPr="008740DD">
        <w:t>)</w:t>
      </w:r>
      <w:r w:rsidRPr="008740DD">
        <w:t>的条件是满足的。接下来，为了使系统满足式</w:t>
      </w:r>
      <w:r w:rsidRPr="008740DD">
        <w:t>(</w:t>
      </w:r>
      <w:r w:rsidR="00BB1DAA" w:rsidRPr="008740DD">
        <w:t>2</w:t>
      </w:r>
      <w:r w:rsidRPr="008740DD">
        <w:t>)</w:t>
      </w:r>
      <w:r w:rsidRPr="008740DD">
        <w:t>的条件，需要对</w:t>
      </w:r>
      <w:r w:rsidR="00BB1DAA" w:rsidRPr="008740DD">
        <w:rPr>
          <w:position w:val="-6"/>
        </w:rPr>
        <w:object w:dxaOrig="180" w:dyaOrig="279" w14:anchorId="1F6AE092">
          <v:shape id="_x0000_i1271" type="#_x0000_t75" style="width:8.9pt;height:14.05pt" o:ole="">
            <v:imagedata r:id="rId56" o:title=""/>
          </v:shape>
          <o:OLEObject Type="Embed" ProgID="Equation.DSMT4" ShapeID="_x0000_i1271" DrawAspect="Content" ObjectID="_1806932779" r:id="rId57"/>
        </w:object>
      </w:r>
      <w:r w:rsidRPr="008740DD">
        <w:t>进行设计，即设计滑</w:t>
      </w:r>
      <w:proofErr w:type="gramStart"/>
      <w:r w:rsidRPr="008740DD">
        <w:t>模控制</w:t>
      </w:r>
      <w:proofErr w:type="gramEnd"/>
      <w:r w:rsidRPr="008740DD">
        <w:t>的趋近率。</w:t>
      </w:r>
    </w:p>
    <w:p w14:paraId="2ED4198F" w14:textId="0A934386" w:rsidR="00BB1DAA" w:rsidRPr="008740DD" w:rsidRDefault="00BB1DAA" w:rsidP="00BB1DAA">
      <w:pPr>
        <w:spacing w:line="400" w:lineRule="exact"/>
        <w:ind w:firstLine="480"/>
      </w:pPr>
      <w:r w:rsidRPr="008740DD">
        <w:t>趋近率的设计在式</w:t>
      </w:r>
      <w:r w:rsidRPr="008740DD">
        <w:t>(</w:t>
      </w:r>
      <w:r w:rsidRPr="008740DD">
        <w:t>2</w:t>
      </w:r>
      <w:r w:rsidRPr="008740DD">
        <w:t>)</w:t>
      </w:r>
      <w:r w:rsidRPr="008740DD">
        <w:t>的条件下有多种设计方法。一般为了加快系统的到达速度，我们选择指数趋近率，如</w:t>
      </w:r>
      <w:r w:rsidRPr="008740DD">
        <w:t>下</w:t>
      </w:r>
      <w:r w:rsidRPr="008740DD">
        <w:t>所示。</w:t>
      </w:r>
    </w:p>
    <w:p w14:paraId="4E9222C0" w14:textId="1016045F" w:rsidR="00BB1DAA" w:rsidRPr="008740DD" w:rsidRDefault="00BB1DAA" w:rsidP="00BB1DAA">
      <w:pPr>
        <w:spacing w:line="400" w:lineRule="exact"/>
        <w:jc w:val="center"/>
      </w:pPr>
      <w:r w:rsidRPr="008740DD">
        <w:rPr>
          <w:position w:val="-14"/>
        </w:rPr>
        <w:object w:dxaOrig="2920" w:dyaOrig="400" w14:anchorId="23E5A21B">
          <v:shape id="_x0000_i1283" type="#_x0000_t75" style="width:145.85pt;height:20.1pt" o:ole="">
            <v:imagedata r:id="rId58" o:title=""/>
          </v:shape>
          <o:OLEObject Type="Embed" ProgID="Equation.DSMT4" ShapeID="_x0000_i1283" DrawAspect="Content" ObjectID="_1806932780" r:id="rId59"/>
        </w:object>
      </w:r>
    </w:p>
    <w:p w14:paraId="0EEC361D" w14:textId="5FA28C82" w:rsidR="00A8752D" w:rsidRPr="008740DD" w:rsidRDefault="00BB1DAA" w:rsidP="00BB1DAA">
      <w:pPr>
        <w:spacing w:line="400" w:lineRule="exact"/>
      </w:pPr>
      <w:r w:rsidRPr="008740DD">
        <w:tab/>
      </w:r>
      <w:r w:rsidRPr="008740DD">
        <w:rPr>
          <w:position w:val="-14"/>
        </w:rPr>
        <w:object w:dxaOrig="740" w:dyaOrig="400" w14:anchorId="62A26184">
          <v:shape id="_x0000_i1284" type="#_x0000_t75" style="width:36.95pt;height:20.1pt" o:ole="">
            <v:imagedata r:id="rId60" o:title=""/>
          </v:shape>
          <o:OLEObject Type="Embed" ProgID="Equation.DSMT4" ShapeID="_x0000_i1284" DrawAspect="Content" ObjectID="_1806932781" r:id="rId61"/>
        </w:object>
      </w:r>
      <w:r w:rsidRPr="008740DD">
        <w:t>为符号函数。</w:t>
      </w:r>
      <w:r w:rsidRPr="008740DD">
        <w:t>经验算，当</w:t>
      </w:r>
      <w:r w:rsidRPr="008740DD">
        <w:rPr>
          <w:position w:val="-6"/>
        </w:rPr>
        <w:object w:dxaOrig="540" w:dyaOrig="279" w14:anchorId="6CBF7AC0">
          <v:shape id="_x0000_i1296" type="#_x0000_t75" style="width:27.1pt;height:14.05pt" o:ole="">
            <v:imagedata r:id="rId62" o:title=""/>
          </v:shape>
          <o:OLEObject Type="Embed" ProgID="Equation.DSMT4" ShapeID="_x0000_i1296" DrawAspect="Content" ObjectID="_1806932782" r:id="rId63"/>
        </w:object>
      </w:r>
      <w:r w:rsidRPr="008740DD">
        <w:t>时</w:t>
      </w:r>
      <w:r w:rsidRPr="008740DD">
        <w:rPr>
          <w:position w:val="-6"/>
        </w:rPr>
        <w:object w:dxaOrig="540" w:dyaOrig="279" w14:anchorId="00B97024">
          <v:shape id="_x0000_i1299" type="#_x0000_t75" style="width:27.1pt;height:14.05pt" o:ole="">
            <v:imagedata r:id="rId64" o:title=""/>
          </v:shape>
          <o:OLEObject Type="Embed" ProgID="Equation.DSMT4" ShapeID="_x0000_i1299" DrawAspect="Content" ObjectID="_1806932783" r:id="rId65"/>
        </w:object>
      </w:r>
      <w:r w:rsidRPr="008740DD">
        <w:t>，当</w:t>
      </w:r>
      <w:r w:rsidRPr="008740DD">
        <w:rPr>
          <w:position w:val="-6"/>
        </w:rPr>
        <w:object w:dxaOrig="540" w:dyaOrig="279" w14:anchorId="5A0E3BBB">
          <v:shape id="_x0000_i1302" type="#_x0000_t75" style="width:27.1pt;height:14.05pt" o:ole="">
            <v:imagedata r:id="rId66" o:title=""/>
          </v:shape>
          <o:OLEObject Type="Embed" ProgID="Equation.DSMT4" ShapeID="_x0000_i1302" DrawAspect="Content" ObjectID="_1806932784" r:id="rId67"/>
        </w:object>
      </w:r>
      <w:r w:rsidRPr="008740DD">
        <w:t>时</w:t>
      </w:r>
      <w:r w:rsidRPr="008740DD">
        <w:rPr>
          <w:position w:val="-6"/>
        </w:rPr>
        <w:object w:dxaOrig="540" w:dyaOrig="279" w14:anchorId="72159813">
          <v:shape id="_x0000_i1305" type="#_x0000_t75" style="width:27.1pt;height:14.05pt" o:ole="">
            <v:imagedata r:id="rId68" o:title=""/>
          </v:shape>
          <o:OLEObject Type="Embed" ProgID="Equation.DSMT4" ShapeID="_x0000_i1305" DrawAspect="Content" ObjectID="_1806932785" r:id="rId69"/>
        </w:object>
      </w:r>
      <w:r w:rsidRPr="008740DD">
        <w:t>，满足式</w:t>
      </w:r>
      <w:r w:rsidRPr="008740DD">
        <w:t>(</w:t>
      </w:r>
      <w:r w:rsidRPr="008740DD">
        <w:t>2</w:t>
      </w:r>
      <w:r w:rsidRPr="008740DD">
        <w:t>)</w:t>
      </w:r>
      <w:r w:rsidRPr="008740DD">
        <w:t>的条件，系统稳定。</w:t>
      </w:r>
    </w:p>
    <w:p w14:paraId="3D257D74" w14:textId="0FFBC71F" w:rsidR="00BB1DAA" w:rsidRPr="008740DD" w:rsidRDefault="00A8752D" w:rsidP="00A8752D">
      <w:pPr>
        <w:spacing w:line="400" w:lineRule="exact"/>
        <w:ind w:firstLine="420"/>
      </w:pPr>
      <w:r w:rsidRPr="008740DD">
        <w:lastRenderedPageBreak/>
        <w:t>综上，滑模控制器将系统在状态空间的运动分为了两个状态，第一个状态是系统从</w:t>
      </w:r>
      <w:r w:rsidRPr="008740DD">
        <w:rPr>
          <w:position w:val="-6"/>
        </w:rPr>
        <w:object w:dxaOrig="540" w:dyaOrig="279" w14:anchorId="4AD2A06A">
          <v:shape id="_x0000_i1325" type="#_x0000_t75" style="width:27.1pt;height:14.05pt" o:ole="">
            <v:imagedata r:id="rId70" o:title=""/>
          </v:shape>
          <o:OLEObject Type="Embed" ProgID="Equation.DSMT4" ShapeID="_x0000_i1325" DrawAspect="Content" ObjectID="_1806932786" r:id="rId71"/>
        </w:object>
      </w:r>
      <w:r w:rsidRPr="008740DD">
        <w:t>运动到</w:t>
      </w:r>
      <w:r w:rsidRPr="008740DD">
        <w:rPr>
          <w:position w:val="-6"/>
        </w:rPr>
        <w:object w:dxaOrig="540" w:dyaOrig="279" w14:anchorId="4774568B">
          <v:shape id="_x0000_i1322" type="#_x0000_t75" style="width:27.1pt;height:14.05pt" o:ole="">
            <v:imagedata r:id="rId38" o:title=""/>
          </v:shape>
          <o:OLEObject Type="Embed" ProgID="Equation.DSMT4" ShapeID="_x0000_i1322" DrawAspect="Content" ObjectID="_1806932787" r:id="rId72"/>
        </w:object>
      </w:r>
      <w:r w:rsidRPr="008740DD">
        <w:t>上，称为到达态。第二个状态是系统在</w:t>
      </w:r>
      <w:r w:rsidRPr="008740DD">
        <w:rPr>
          <w:position w:val="-6"/>
        </w:rPr>
        <w:object w:dxaOrig="540" w:dyaOrig="279" w14:anchorId="08E8B1C9">
          <v:shape id="_x0000_i1326" type="#_x0000_t75" style="width:27.1pt;height:14.05pt" o:ole="">
            <v:imagedata r:id="rId38" o:title=""/>
          </v:shape>
          <o:OLEObject Type="Embed" ProgID="Equation.DSMT4" ShapeID="_x0000_i1326" DrawAspect="Content" ObjectID="_1806932788" r:id="rId73"/>
        </w:object>
      </w:r>
      <w:r w:rsidRPr="008740DD">
        <w:t>上运动至状态空间的原点，即状态变量收敛至</w:t>
      </w:r>
      <w:r w:rsidRPr="008740DD">
        <w:t>0</w:t>
      </w:r>
      <w:r w:rsidRPr="008740DD">
        <w:t>，称为收敛态。</w:t>
      </w:r>
    </w:p>
    <w:p w14:paraId="0CF8E2AF" w14:textId="2C830978" w:rsidR="00BB1DAA" w:rsidRPr="008740DD" w:rsidRDefault="00A8752D" w:rsidP="00BB1DAA">
      <w:pPr>
        <w:pStyle w:val="a3"/>
        <w:spacing w:before="156"/>
        <w:ind w:firstLine="480"/>
        <w:jc w:val="both"/>
      </w:pPr>
      <w:r w:rsidRPr="008740DD">
        <w:t>根据</w:t>
      </w:r>
      <w:proofErr w:type="gramStart"/>
      <w:r w:rsidRPr="008740DD">
        <w:t>滑模面公式</w:t>
      </w:r>
      <w:proofErr w:type="gramEnd"/>
      <w:r w:rsidRPr="008740DD">
        <w:t>求导联立趋近率得：</w:t>
      </w:r>
    </w:p>
    <w:p w14:paraId="14918380" w14:textId="03F58B8C" w:rsidR="00A8752D" w:rsidRPr="008740DD" w:rsidRDefault="00A8752D" w:rsidP="00A8752D">
      <w:pPr>
        <w:pStyle w:val="a3"/>
        <w:spacing w:before="156"/>
      </w:pPr>
      <w:r w:rsidRPr="008740DD">
        <w:rPr>
          <w:position w:val="-14"/>
        </w:rPr>
        <w:object w:dxaOrig="2560" w:dyaOrig="400" w14:anchorId="73836744">
          <v:shape id="_x0000_i1331" type="#_x0000_t75" style="width:128.1pt;height:20.1pt" o:ole="">
            <v:imagedata r:id="rId74" o:title=""/>
          </v:shape>
          <o:OLEObject Type="Embed" ProgID="Equation.DSMT4" ShapeID="_x0000_i1331" DrawAspect="Content" ObjectID="_1806932789" r:id="rId75"/>
        </w:object>
      </w:r>
    </w:p>
    <w:p w14:paraId="7DF71D72" w14:textId="18CAACB3" w:rsidR="00A8752D" w:rsidRPr="008740DD" w:rsidRDefault="00A8752D" w:rsidP="00A8752D">
      <w:pPr>
        <w:pStyle w:val="a3"/>
        <w:spacing w:before="156"/>
        <w:jc w:val="both"/>
      </w:pPr>
      <w:r w:rsidRPr="008740DD">
        <w:tab/>
      </w:r>
      <w:r w:rsidRPr="008740DD">
        <w:t>移项，代入系统状态方程，得到控制器输出为：</w:t>
      </w:r>
    </w:p>
    <w:p w14:paraId="438C5870" w14:textId="08E3634B" w:rsidR="00A8752D" w:rsidRPr="008740DD" w:rsidRDefault="00A8752D" w:rsidP="00A8752D">
      <w:pPr>
        <w:pStyle w:val="a3"/>
        <w:spacing w:before="156"/>
      </w:pPr>
      <w:r w:rsidRPr="008740DD">
        <w:rPr>
          <w:position w:val="-24"/>
        </w:rPr>
        <w:object w:dxaOrig="3560" w:dyaOrig="620" w14:anchorId="54E2920A">
          <v:shape id="_x0000_i1340" type="#_x0000_t75" style="width:178.15pt;height:30.85pt" o:ole="">
            <v:imagedata r:id="rId76" o:title=""/>
          </v:shape>
          <o:OLEObject Type="Embed" ProgID="Equation.DSMT4" ShapeID="_x0000_i1340" DrawAspect="Content" ObjectID="_1806932790" r:id="rId77"/>
        </w:object>
      </w:r>
    </w:p>
    <w:p w14:paraId="1664FA9B" w14:textId="408E2EC3" w:rsidR="00A8752D" w:rsidRPr="008740DD" w:rsidRDefault="00A8752D" w:rsidP="00A8752D">
      <w:pPr>
        <w:pStyle w:val="a3"/>
        <w:spacing w:before="156"/>
        <w:jc w:val="both"/>
      </w:pPr>
      <w:r w:rsidRPr="008740DD">
        <w:tab/>
      </w:r>
      <w:r w:rsidRPr="008740DD">
        <w:t>可以看到，最后计算出的控制器输出自带前馈项</w:t>
      </w:r>
      <w:r w:rsidRPr="008740DD">
        <w:rPr>
          <w:position w:val="-12"/>
        </w:rPr>
        <w:object w:dxaOrig="279" w:dyaOrig="380" w14:anchorId="770AFD14">
          <v:shape id="_x0000_i1342" type="#_x0000_t75" style="width:14.05pt;height:19.15pt" o:ole="">
            <v:imagedata r:id="rId78" o:title=""/>
          </v:shape>
          <o:OLEObject Type="Embed" ProgID="Equation.DSMT4" ShapeID="_x0000_i1342" DrawAspect="Content" ObjectID="_1806932791" r:id="rId79"/>
        </w:object>
      </w:r>
      <w:r w:rsidRPr="008740DD">
        <w:t>，保证控制器的</w:t>
      </w:r>
      <w:r w:rsidR="008740DD" w:rsidRPr="008740DD">
        <w:t>快速响应</w:t>
      </w:r>
      <w:r w:rsidR="008740DD">
        <w:rPr>
          <w:rFonts w:hint="eastAsia"/>
        </w:rPr>
        <w:t>。</w:t>
      </w:r>
    </w:p>
    <w:sectPr w:rsidR="00A8752D" w:rsidRPr="0087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9D"/>
    <w:rsid w:val="00853FE8"/>
    <w:rsid w:val="008740DD"/>
    <w:rsid w:val="00915606"/>
    <w:rsid w:val="00A8752D"/>
    <w:rsid w:val="00BB1DAA"/>
    <w:rsid w:val="00D4273B"/>
    <w:rsid w:val="00E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61270"/>
  <w15:chartTrackingRefBased/>
  <w15:docId w15:val="{C1DDEA16-865B-43D9-8518-134BD28F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60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15606"/>
    <w:pPr>
      <w:jc w:val="both"/>
    </w:pPr>
    <w:rPr>
      <w:rFonts w:ascii="Calibri" w:eastAsia="宋体" w:hAnsi="Calibri" w:cs="Calibri"/>
      <w:szCs w:val="21"/>
    </w:rPr>
  </w:style>
  <w:style w:type="paragraph" w:styleId="a3">
    <w:name w:val="Document Map"/>
    <w:basedOn w:val="a"/>
    <w:link w:val="a4"/>
    <w:uiPriority w:val="99"/>
    <w:unhideWhenUsed/>
    <w:rsid w:val="00853FE8"/>
    <w:pPr>
      <w:shd w:val="clear" w:color="auto" w:fill="FFFFFF"/>
      <w:spacing w:beforeLines="50" w:after="100" w:afterAutospacing="1"/>
      <w:jc w:val="center"/>
    </w:pPr>
    <w:rPr>
      <w:color w:val="000000"/>
    </w:rPr>
  </w:style>
  <w:style w:type="character" w:customStyle="1" w:styleId="a4">
    <w:name w:val="文档结构图 字符"/>
    <w:basedOn w:val="a0"/>
    <w:link w:val="a3"/>
    <w:uiPriority w:val="99"/>
    <w:rsid w:val="00853FE8"/>
    <w:rPr>
      <w:rFonts w:ascii="Times New Roman" w:eastAsia="宋体" w:hAnsi="Times New Roman" w:cs="Times New Roman"/>
      <w:color w:val="000000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649</Words>
  <Characters>690</Characters>
  <Application>Microsoft Office Word</Application>
  <DocSecurity>0</DocSecurity>
  <Lines>35</Lines>
  <Paragraphs>19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Mei</dc:creator>
  <cp:keywords/>
  <dc:description/>
  <cp:lastModifiedBy>JunWei Mei</cp:lastModifiedBy>
  <cp:revision>4</cp:revision>
  <dcterms:created xsi:type="dcterms:W3CDTF">2025-04-23T08:22:00Z</dcterms:created>
  <dcterms:modified xsi:type="dcterms:W3CDTF">2025-04-23T08:55:00Z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2cae86abd73afe87015a617d513487019b6abf0d958cb368341fb4f079325ca4</vt:lpwstr>
  </property>
  <property fmtid="{D5CDD505-2E9C-101B-9397-08002B2CF9AE}" pid="3" name="MTWinEqns">
    <vt:bool>true</vt:bool>
  </property>
</Properties>
</file>