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C0" w:rsidRPr="004542C0" w:rsidRDefault="004542C0" w:rsidP="004542C0">
      <w:pPr>
        <w:spacing w:line="360" w:lineRule="auto"/>
        <w:ind w:left="-426" w:firstLine="426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2C0">
        <w:rPr>
          <w:rFonts w:ascii="Times New Roman" w:hAnsi="Times New Roman" w:cs="Times New Roman"/>
          <w:b/>
          <w:sz w:val="24"/>
          <w:szCs w:val="24"/>
        </w:rPr>
        <w:t>Исполнительное производство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 xml:space="preserve">Сколько сил и денежных средств участники судебного процесса затрачивают для вынесения решения суда в их пользу,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542C0">
        <w:rPr>
          <w:rFonts w:ascii="Times New Roman" w:hAnsi="Times New Roman" w:cs="Times New Roman"/>
          <w:sz w:val="24"/>
          <w:szCs w:val="24"/>
        </w:rPr>
        <w:t>, ура, на руках заветный исполнительный лист, который должен восстановить нарушенное право и поставить точку в споре. Однако на практике такое встречается не всегда. По заявлению Министерства Юстиции РФ в 2017 году процент исполнения судебных решений составлял 18-22%.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Стадия исполнительно производства - это стадия исполнения решения суда органами судебных приставов или самостоятельно взыскателем путем подачи исполнительного листа в кредитную организацию или к работодателю должника.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 xml:space="preserve">Иногда в нашу компанию обращаются клиенты, а их проблемы часто </w:t>
      </w:r>
      <w:proofErr w:type="gramStart"/>
      <w:r w:rsidRPr="004542C0">
        <w:rPr>
          <w:rFonts w:ascii="Times New Roman" w:hAnsi="Times New Roman" w:cs="Times New Roman"/>
          <w:sz w:val="24"/>
          <w:szCs w:val="24"/>
        </w:rPr>
        <w:t>бывают</w:t>
      </w:r>
      <w:proofErr w:type="gramEnd"/>
      <w:r w:rsidRPr="004542C0">
        <w:rPr>
          <w:rFonts w:ascii="Times New Roman" w:hAnsi="Times New Roman" w:cs="Times New Roman"/>
          <w:sz w:val="24"/>
          <w:szCs w:val="24"/>
        </w:rPr>
        <w:t xml:space="preserve"> похожи на следующую.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 xml:space="preserve">Выиграли суд, по решению взыскали </w:t>
      </w:r>
      <w:r w:rsidRPr="004542C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42C0">
        <w:rPr>
          <w:rFonts w:ascii="Times New Roman" w:hAnsi="Times New Roman" w:cs="Times New Roman"/>
          <w:sz w:val="24"/>
          <w:szCs w:val="24"/>
        </w:rPr>
        <w:t>-сумму, подали приставам или в кредитную организацию, а исполнения решения суда так и произошло, у компании-должника нет средств на счете или у физ</w:t>
      </w:r>
      <w:proofErr w:type="gramStart"/>
      <w:r w:rsidRPr="004542C0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Pr="004542C0">
        <w:rPr>
          <w:rFonts w:ascii="Times New Roman" w:hAnsi="Times New Roman" w:cs="Times New Roman"/>
          <w:sz w:val="24"/>
          <w:szCs w:val="24"/>
        </w:rPr>
        <w:t>ица нет официального дохода, а имущество продано путем заключения недействительных (это сделка, не соответствующая требованиям закона) сделок. Чем может помочь юрист в данной ситуации?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Хорошая новость в том, что квалифицированный юрист может повысить шансы на взыскание денежных сре</w:t>
      </w:r>
      <w:proofErr w:type="gramStart"/>
      <w:r w:rsidRPr="004542C0">
        <w:rPr>
          <w:rFonts w:ascii="Times New Roman" w:hAnsi="Times New Roman" w:cs="Times New Roman"/>
          <w:sz w:val="24"/>
          <w:szCs w:val="24"/>
        </w:rPr>
        <w:t>дств с д</w:t>
      </w:r>
      <w:proofErr w:type="gramEnd"/>
      <w:r w:rsidRPr="004542C0">
        <w:rPr>
          <w:rFonts w:ascii="Times New Roman" w:hAnsi="Times New Roman" w:cs="Times New Roman"/>
          <w:sz w:val="24"/>
          <w:szCs w:val="24"/>
        </w:rPr>
        <w:t>олжника, так как у него в арсенале имеется множество решений  ваших проблем.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 xml:space="preserve">Дело в том, что исполнением решения суда необходимо заниматься совместно со службой судебных приставов, которые </w:t>
      </w:r>
      <w:proofErr w:type="gramStart"/>
      <w:r w:rsidRPr="004542C0">
        <w:rPr>
          <w:rFonts w:ascii="Times New Roman" w:hAnsi="Times New Roman" w:cs="Times New Roman"/>
          <w:sz w:val="24"/>
          <w:szCs w:val="24"/>
        </w:rPr>
        <w:t>полномочны</w:t>
      </w:r>
      <w:proofErr w:type="gramEnd"/>
      <w:r w:rsidRPr="004542C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применя</w:t>
      </w:r>
      <w:r w:rsidRPr="004542C0">
        <w:rPr>
          <w:rFonts w:ascii="Times New Roman" w:hAnsi="Times New Roman" w:cs="Times New Roman"/>
          <w:sz w:val="24"/>
          <w:szCs w:val="24"/>
        </w:rPr>
        <w:t xml:space="preserve">ть меры по принудительному взысканию. Доверить процесс исполнительного производства </w:t>
      </w: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4542C0">
        <w:rPr>
          <w:rFonts w:ascii="Times New Roman" w:hAnsi="Times New Roman" w:cs="Times New Roman"/>
          <w:sz w:val="24"/>
          <w:szCs w:val="24"/>
        </w:rPr>
        <w:t xml:space="preserve">сотруднику ФССП было бы очень опрометчиво, поскольку в связи с большой загруженностью органов ФССП, их низкой мотивацией что-либо делать, </w:t>
      </w:r>
      <w:r>
        <w:rPr>
          <w:rFonts w:ascii="Times New Roman" w:hAnsi="Times New Roman" w:cs="Times New Roman"/>
          <w:sz w:val="24"/>
          <w:szCs w:val="24"/>
        </w:rPr>
        <w:t xml:space="preserve">юрист является двигателем хода исполнительного производства и осуществляет работу по взысканию зачастую вместо пристава, но по согласованию с ним. </w:t>
      </w:r>
      <w:r w:rsidRPr="004542C0">
        <w:rPr>
          <w:rFonts w:ascii="Times New Roman" w:hAnsi="Times New Roman" w:cs="Times New Roman"/>
          <w:sz w:val="24"/>
          <w:szCs w:val="24"/>
        </w:rPr>
        <w:t>На сегодняшний день присутствует положительная практика по оспариванию недействительных сделок и удается обратить взыскание на это имущество с целью взять положенное взыскателю по решению суда.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Также в процессе сопровождения и контроля хода исполнительного производства могут быть осуществлены следующие меры: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 xml:space="preserve">1) Наложение ареста на банковские счета должника 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2)Ограничение выезда за территорию РФ должнику, если размер денежного обязательства свыше 10 тыс</w:t>
      </w:r>
      <w:proofErr w:type="gramStart"/>
      <w:r w:rsidRPr="004542C0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4542C0">
        <w:rPr>
          <w:rFonts w:ascii="Times New Roman" w:hAnsi="Times New Roman" w:cs="Times New Roman"/>
          <w:sz w:val="24"/>
          <w:szCs w:val="24"/>
        </w:rPr>
        <w:t xml:space="preserve">уб. 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3)Наложение ареста на имущество должника с последующей реализацией его на торгах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4)Заключение мирового соглашения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lastRenderedPageBreak/>
        <w:t>5)Привлечение к субсидиарной ответственности лиц, контролирующих должника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6)Обжалование действий (бездействия) судебного пристава-исполнителя вышестоящему судебному приставу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7) Составление жалобы на судебного пристава-исполнителя в суд</w:t>
      </w:r>
    </w:p>
    <w:p w:rsidR="004542C0" w:rsidRPr="004542C0" w:rsidRDefault="004542C0" w:rsidP="004542C0">
      <w:pPr>
        <w:spacing w:line="360" w:lineRule="auto"/>
        <w:ind w:left="-426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42C0">
        <w:rPr>
          <w:rFonts w:ascii="Times New Roman" w:hAnsi="Times New Roman" w:cs="Times New Roman"/>
          <w:sz w:val="24"/>
          <w:szCs w:val="24"/>
        </w:rPr>
        <w:t>В этой статье мы хотели обосновать преимущества, которыми пользуются наши клиенты, выбравшие  услуги по ведению исполнительного производства. Как видно из вышесказанного, в случае применения всех мер по ведению данного процесса юристом</w:t>
      </w:r>
      <w:r>
        <w:rPr>
          <w:rFonts w:ascii="Times New Roman" w:hAnsi="Times New Roman" w:cs="Times New Roman"/>
          <w:sz w:val="24"/>
          <w:szCs w:val="24"/>
        </w:rPr>
        <w:t xml:space="preserve"> ООО «Ваш юрисконсульт»</w:t>
      </w:r>
      <w:r w:rsidRPr="004542C0">
        <w:rPr>
          <w:rFonts w:ascii="Times New Roman" w:hAnsi="Times New Roman" w:cs="Times New Roman"/>
          <w:sz w:val="24"/>
          <w:szCs w:val="24"/>
        </w:rPr>
        <w:t>, у Вас будет значительно больше шансов на победу.</w:t>
      </w:r>
    </w:p>
    <w:p w:rsidR="004E580B" w:rsidRPr="004542C0" w:rsidRDefault="004E580B">
      <w:pPr>
        <w:rPr>
          <w:rFonts w:ascii="Times New Roman" w:hAnsi="Times New Roman" w:cs="Times New Roman"/>
          <w:sz w:val="24"/>
          <w:szCs w:val="24"/>
        </w:rPr>
      </w:pPr>
    </w:p>
    <w:sectPr w:rsidR="004E580B" w:rsidRPr="004542C0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42C0"/>
    <w:rsid w:val="003752D9"/>
    <w:rsid w:val="004542C0"/>
    <w:rsid w:val="004E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2468</Characters>
  <Application>Microsoft Office Word</Application>
  <DocSecurity>0</DocSecurity>
  <Lines>20</Lines>
  <Paragraphs>5</Paragraphs>
  <ScaleCrop>false</ScaleCrop>
  <Company>Microsoft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1</cp:revision>
  <dcterms:created xsi:type="dcterms:W3CDTF">2018-06-13T13:22:00Z</dcterms:created>
  <dcterms:modified xsi:type="dcterms:W3CDTF">2018-06-13T13:31:00Z</dcterms:modified>
</cp:coreProperties>
</file>